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A2" w:rsidRDefault="00396AA2" w:rsidP="00AD5511">
      <w:pPr>
        <w:rPr>
          <w:rFonts w:ascii="Times New Roman" w:hAnsi="Times New Roman" w:cs="Times New Roman"/>
          <w:b/>
          <w:sz w:val="24"/>
          <w:szCs w:val="24"/>
        </w:rPr>
      </w:pPr>
      <w:bookmarkStart w:id="0" w:name="_Hlk524265825"/>
      <w:bookmarkStart w:id="1" w:name="_Hlk524277744"/>
      <w:r>
        <w:rPr>
          <w:rFonts w:ascii="Times New Roman" w:hAnsi="Times New Roman" w:cs="Times New Roman"/>
          <w:b/>
          <w:sz w:val="24"/>
          <w:szCs w:val="24"/>
          <w:shd w:val="clear" w:color="auto" w:fill="FFFFFF"/>
        </w:rPr>
        <w:t>Molecular characterisation and taxon assemblage typing of giardiasis</w:t>
      </w:r>
      <w:r w:rsidRPr="00950402">
        <w:rPr>
          <w:rFonts w:ascii="Times New Roman" w:hAnsi="Times New Roman" w:cs="Times New Roman"/>
          <w:b/>
          <w:sz w:val="24"/>
          <w:szCs w:val="24"/>
        </w:rPr>
        <w:t xml:space="preserve"> </w:t>
      </w:r>
      <w:r>
        <w:rPr>
          <w:rFonts w:ascii="Times New Roman" w:hAnsi="Times New Roman" w:cs="Times New Roman"/>
          <w:b/>
          <w:sz w:val="24"/>
          <w:szCs w:val="24"/>
        </w:rPr>
        <w:t xml:space="preserve">in primary </w:t>
      </w:r>
      <w:r w:rsidRPr="00950402">
        <w:rPr>
          <w:rFonts w:ascii="Times New Roman" w:hAnsi="Times New Roman" w:cs="Times New Roman"/>
          <w:b/>
          <w:sz w:val="24"/>
          <w:szCs w:val="24"/>
        </w:rPr>
        <w:t>school</w:t>
      </w:r>
      <w:r>
        <w:rPr>
          <w:rFonts w:ascii="Times New Roman" w:hAnsi="Times New Roman" w:cs="Times New Roman"/>
          <w:b/>
          <w:sz w:val="24"/>
          <w:szCs w:val="24"/>
        </w:rPr>
        <w:t xml:space="preserve"> </w:t>
      </w:r>
      <w:r w:rsidRPr="00950402">
        <w:rPr>
          <w:rFonts w:ascii="Times New Roman" w:hAnsi="Times New Roman" w:cs="Times New Roman"/>
          <w:b/>
          <w:sz w:val="24"/>
          <w:szCs w:val="24"/>
        </w:rPr>
        <w:t>children living close to the shoreline of Lake Albert, Uganda</w:t>
      </w:r>
      <w:bookmarkEnd w:id="0"/>
      <w:bookmarkEnd w:id="1"/>
    </w:p>
    <w:p w:rsidR="00396AA2" w:rsidRDefault="00396AA2" w:rsidP="00AD5511">
      <w:pPr>
        <w:rPr>
          <w:rFonts w:asciiTheme="majorBidi" w:hAnsiTheme="majorBidi" w:cstheme="majorBidi"/>
          <w:sz w:val="24"/>
          <w:szCs w:val="24"/>
        </w:rPr>
      </w:pPr>
    </w:p>
    <w:p w:rsidR="00396AA2" w:rsidRPr="006152C7" w:rsidRDefault="00396AA2" w:rsidP="004E40FE">
      <w:pPr>
        <w:spacing w:line="360" w:lineRule="auto"/>
        <w:jc w:val="both"/>
        <w:rPr>
          <w:rFonts w:asciiTheme="majorBidi" w:hAnsiTheme="majorBidi" w:cstheme="majorBidi"/>
          <w:bCs/>
          <w:sz w:val="24"/>
          <w:szCs w:val="24"/>
        </w:rPr>
      </w:pPr>
      <w:r w:rsidRPr="00E91304">
        <w:rPr>
          <w:rFonts w:asciiTheme="majorBidi" w:hAnsiTheme="majorBidi" w:cstheme="majorBidi"/>
          <w:sz w:val="24"/>
          <w:szCs w:val="24"/>
        </w:rPr>
        <w:t>Hajri Al-Shehri</w:t>
      </w:r>
      <w:r w:rsidRPr="00E91304">
        <w:rPr>
          <w:rFonts w:asciiTheme="majorBidi" w:hAnsiTheme="majorBidi" w:cstheme="majorBidi"/>
          <w:sz w:val="24"/>
          <w:szCs w:val="24"/>
          <w:vertAlign w:val="superscript"/>
        </w:rPr>
        <w:t>1,2</w:t>
      </w:r>
      <w:r>
        <w:rPr>
          <w:rFonts w:asciiTheme="majorBidi" w:hAnsiTheme="majorBidi" w:cstheme="majorBidi"/>
          <w:sz w:val="24"/>
          <w:szCs w:val="24"/>
        </w:rPr>
        <w:t>,</w:t>
      </w:r>
      <w:r w:rsidRPr="00E91304">
        <w:rPr>
          <w:rFonts w:asciiTheme="majorBidi" w:hAnsiTheme="majorBidi" w:cstheme="majorBidi"/>
          <w:sz w:val="24"/>
          <w:szCs w:val="24"/>
        </w:rPr>
        <w:t xml:space="preserve"> E.</w:t>
      </w:r>
      <w:r>
        <w:rPr>
          <w:rFonts w:asciiTheme="majorBidi" w:hAnsiTheme="majorBidi" w:cstheme="majorBidi"/>
          <w:sz w:val="24"/>
          <w:szCs w:val="24"/>
        </w:rPr>
        <w:t xml:space="preserve"> James</w:t>
      </w:r>
      <w:r w:rsidRPr="00E91304">
        <w:rPr>
          <w:rFonts w:asciiTheme="majorBidi" w:hAnsiTheme="majorBidi" w:cstheme="majorBidi"/>
          <w:sz w:val="24"/>
          <w:szCs w:val="24"/>
        </w:rPr>
        <w:t xml:space="preserve"> LaCourse</w:t>
      </w:r>
      <w:r w:rsidRPr="00E91304">
        <w:rPr>
          <w:rFonts w:asciiTheme="majorBidi" w:hAnsiTheme="majorBidi" w:cstheme="majorBidi"/>
          <w:sz w:val="24"/>
          <w:szCs w:val="24"/>
          <w:vertAlign w:val="superscript"/>
        </w:rPr>
        <w:t>1</w:t>
      </w:r>
      <w:r w:rsidRPr="00E91304">
        <w:rPr>
          <w:rFonts w:asciiTheme="majorBidi" w:hAnsiTheme="majorBidi" w:cstheme="majorBidi"/>
          <w:sz w:val="24"/>
          <w:szCs w:val="24"/>
        </w:rPr>
        <w:t>, Otto Klimach</w:t>
      </w:r>
      <w:r w:rsidRPr="00E91304">
        <w:rPr>
          <w:rFonts w:asciiTheme="majorBidi" w:hAnsiTheme="majorBidi" w:cstheme="majorBidi"/>
          <w:sz w:val="24"/>
          <w:szCs w:val="24"/>
          <w:vertAlign w:val="superscript"/>
        </w:rPr>
        <w:t>1</w:t>
      </w:r>
      <w:r w:rsidRPr="00E91304">
        <w:rPr>
          <w:rFonts w:asciiTheme="majorBidi" w:hAnsiTheme="majorBidi" w:cstheme="majorBidi"/>
          <w:sz w:val="24"/>
          <w:szCs w:val="24"/>
        </w:rPr>
        <w:t xml:space="preserve">, </w:t>
      </w:r>
      <w:proofErr w:type="spellStart"/>
      <w:r w:rsidRPr="00E91304">
        <w:rPr>
          <w:rFonts w:asciiTheme="majorBidi" w:hAnsiTheme="majorBidi" w:cstheme="majorBidi"/>
          <w:sz w:val="24"/>
          <w:szCs w:val="24"/>
        </w:rPr>
        <w:t>Narcis</w:t>
      </w:r>
      <w:proofErr w:type="spellEnd"/>
      <w:r w:rsidRPr="00E91304">
        <w:rPr>
          <w:rFonts w:asciiTheme="majorBidi" w:hAnsiTheme="majorBidi" w:cstheme="majorBidi"/>
          <w:sz w:val="24"/>
          <w:szCs w:val="24"/>
        </w:rPr>
        <w:t xml:space="preserve"> B. Kabatereine</w:t>
      </w:r>
      <w:r w:rsidRPr="00E91304">
        <w:rPr>
          <w:rFonts w:asciiTheme="majorBidi" w:hAnsiTheme="majorBidi" w:cstheme="majorBidi"/>
          <w:sz w:val="24"/>
          <w:szCs w:val="24"/>
          <w:vertAlign w:val="superscript"/>
        </w:rPr>
        <w:t>3</w:t>
      </w:r>
      <w:r>
        <w:rPr>
          <w:rFonts w:asciiTheme="majorBidi" w:hAnsiTheme="majorBidi" w:cstheme="majorBidi"/>
          <w:sz w:val="24"/>
          <w:szCs w:val="24"/>
          <w:vertAlign w:val="superscript"/>
        </w:rPr>
        <w:t xml:space="preserve"> </w:t>
      </w:r>
      <w:r w:rsidRPr="006152C7">
        <w:rPr>
          <w:rFonts w:asciiTheme="majorBidi" w:hAnsiTheme="majorBidi" w:cstheme="majorBidi"/>
          <w:bCs/>
          <w:sz w:val="24"/>
          <w:szCs w:val="24"/>
        </w:rPr>
        <w:t>&amp; J. Russell Stothard</w:t>
      </w:r>
      <w:r w:rsidRPr="006152C7">
        <w:rPr>
          <w:rFonts w:asciiTheme="majorBidi" w:hAnsiTheme="majorBidi" w:cstheme="majorBidi"/>
          <w:bCs/>
          <w:sz w:val="24"/>
          <w:szCs w:val="24"/>
          <w:vertAlign w:val="superscript"/>
        </w:rPr>
        <w:t>1</w:t>
      </w:r>
      <w:r>
        <w:rPr>
          <w:rFonts w:asciiTheme="majorBidi" w:hAnsiTheme="majorBidi" w:cstheme="majorBidi"/>
          <w:bCs/>
          <w:sz w:val="24"/>
          <w:szCs w:val="24"/>
          <w:vertAlign w:val="superscript"/>
        </w:rPr>
        <w:t>*</w:t>
      </w:r>
      <w:r w:rsidRPr="006152C7">
        <w:rPr>
          <w:rFonts w:asciiTheme="majorBidi" w:hAnsiTheme="majorBidi" w:cstheme="majorBidi"/>
          <w:bCs/>
          <w:sz w:val="24"/>
          <w:szCs w:val="24"/>
          <w:vertAlign w:val="superscript"/>
        </w:rPr>
        <w:t xml:space="preserve"> </w:t>
      </w:r>
    </w:p>
    <w:p w:rsidR="00396AA2" w:rsidRPr="00E91304" w:rsidRDefault="00396AA2" w:rsidP="004E40FE">
      <w:pPr>
        <w:spacing w:line="360" w:lineRule="auto"/>
        <w:jc w:val="both"/>
        <w:rPr>
          <w:rFonts w:asciiTheme="majorBidi" w:hAnsiTheme="majorBidi" w:cstheme="majorBidi"/>
          <w:b/>
          <w:noProof/>
          <w:sz w:val="24"/>
          <w:szCs w:val="24"/>
        </w:rPr>
      </w:pPr>
      <w:r w:rsidRPr="00E91304">
        <w:rPr>
          <w:rFonts w:asciiTheme="majorBidi" w:hAnsiTheme="majorBidi" w:cstheme="majorBidi"/>
          <w:sz w:val="24"/>
          <w:szCs w:val="24"/>
          <w:vertAlign w:val="superscript"/>
        </w:rPr>
        <w:t>1</w:t>
      </w:r>
      <w:r w:rsidRPr="00E91304">
        <w:rPr>
          <w:rFonts w:asciiTheme="majorBidi" w:hAnsiTheme="majorBidi" w:cstheme="majorBidi"/>
          <w:sz w:val="24"/>
          <w:szCs w:val="24"/>
        </w:rPr>
        <w:t xml:space="preserve">Department of Parasitology, Liverpool School of Tropical Medicine, Liverpool, L3 5QA UK; </w:t>
      </w:r>
      <w:r w:rsidRPr="00E91304">
        <w:rPr>
          <w:rFonts w:asciiTheme="majorBidi" w:hAnsiTheme="majorBidi" w:cstheme="majorBidi"/>
          <w:sz w:val="24"/>
          <w:szCs w:val="24"/>
          <w:vertAlign w:val="superscript"/>
        </w:rPr>
        <w:t>2</w:t>
      </w:r>
      <w:r>
        <w:rPr>
          <w:rFonts w:asciiTheme="majorBidi" w:hAnsiTheme="majorBidi" w:cstheme="majorBidi"/>
          <w:sz w:val="24"/>
          <w:szCs w:val="24"/>
        </w:rPr>
        <w:t xml:space="preserve">Ministry of Health, </w:t>
      </w:r>
      <w:proofErr w:type="spellStart"/>
      <w:r w:rsidRPr="00E91304">
        <w:rPr>
          <w:rFonts w:asciiTheme="majorBidi" w:hAnsiTheme="majorBidi" w:cstheme="majorBidi"/>
          <w:sz w:val="24"/>
          <w:szCs w:val="24"/>
        </w:rPr>
        <w:t>Asir</w:t>
      </w:r>
      <w:proofErr w:type="spellEnd"/>
      <w:r w:rsidRPr="00E91304">
        <w:rPr>
          <w:rFonts w:asciiTheme="majorBidi" w:hAnsiTheme="majorBidi" w:cstheme="majorBidi"/>
          <w:sz w:val="24"/>
          <w:szCs w:val="24"/>
        </w:rPr>
        <w:t xml:space="preserve"> District, Kingdom of Saudi Arabia; </w:t>
      </w:r>
      <w:r w:rsidRPr="00E91304">
        <w:rPr>
          <w:rFonts w:asciiTheme="majorBidi" w:hAnsiTheme="majorBidi" w:cstheme="majorBidi"/>
          <w:sz w:val="24"/>
          <w:szCs w:val="24"/>
          <w:vertAlign w:val="superscript"/>
        </w:rPr>
        <w:t>3</w:t>
      </w:r>
      <w:r w:rsidRPr="00E91304">
        <w:rPr>
          <w:rFonts w:asciiTheme="majorBidi" w:hAnsiTheme="majorBidi" w:cstheme="majorBidi"/>
          <w:sz w:val="24"/>
          <w:szCs w:val="24"/>
        </w:rPr>
        <w:t>Vector Control Division, Ministry of Health, Kampala, Uganda.</w:t>
      </w:r>
    </w:p>
    <w:p w:rsidR="00396AA2" w:rsidRPr="00E91304" w:rsidRDefault="00396AA2" w:rsidP="004E40FE">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Corresponding author:</w:t>
      </w:r>
      <w:r w:rsidRPr="00E91304">
        <w:rPr>
          <w:rFonts w:asciiTheme="majorBidi" w:eastAsia="Times New Roman" w:hAnsiTheme="majorBidi" w:cstheme="majorBidi"/>
          <w:sz w:val="24"/>
          <w:szCs w:val="24"/>
        </w:rPr>
        <w:t xml:space="preserve"> Tel: +44 (151) 705 3724. E-mail: russell.stothard@lstmed.ac.uk</w:t>
      </w:r>
    </w:p>
    <w:p w:rsidR="00396AA2" w:rsidRDefault="00396AA2" w:rsidP="00E8449F">
      <w:pPr>
        <w:widowControl w:val="0"/>
        <w:spacing w:line="360" w:lineRule="auto"/>
        <w:jc w:val="both"/>
        <w:rPr>
          <w:rFonts w:asciiTheme="majorBidi" w:hAnsiTheme="majorBidi" w:cstheme="majorBidi"/>
          <w:sz w:val="24"/>
          <w:szCs w:val="24"/>
        </w:rPr>
      </w:pPr>
    </w:p>
    <w:p w:rsidR="00396AA2" w:rsidRDefault="00396AA2" w:rsidP="00E8449F">
      <w:pPr>
        <w:widowControl w:val="0"/>
        <w:spacing w:line="360" w:lineRule="auto"/>
        <w:jc w:val="both"/>
        <w:rPr>
          <w:rFonts w:asciiTheme="majorBidi" w:hAnsiTheme="majorBidi" w:cstheme="majorBidi"/>
          <w:sz w:val="24"/>
          <w:szCs w:val="24"/>
        </w:rPr>
      </w:pPr>
      <w:r>
        <w:rPr>
          <w:rFonts w:asciiTheme="majorBidi" w:hAnsiTheme="majorBidi" w:cstheme="majorBidi"/>
          <w:sz w:val="24"/>
          <w:szCs w:val="24"/>
        </w:rPr>
        <w:t>As part of an</w:t>
      </w:r>
      <w:r w:rsidRPr="00E91304">
        <w:rPr>
          <w:rFonts w:asciiTheme="majorBidi" w:hAnsiTheme="majorBidi" w:cstheme="majorBidi"/>
          <w:sz w:val="24"/>
          <w:szCs w:val="24"/>
        </w:rPr>
        <w:t xml:space="preserve"> epidemiological survey for</w:t>
      </w:r>
      <w:r>
        <w:rPr>
          <w:rFonts w:asciiTheme="majorBidi" w:hAnsiTheme="majorBidi" w:cstheme="majorBidi"/>
          <w:sz w:val="24"/>
          <w:szCs w:val="24"/>
        </w:rPr>
        <w:t xml:space="preserve"> gastrointestinal parasites in</w:t>
      </w:r>
      <w:r w:rsidRPr="00E91304">
        <w:rPr>
          <w:rFonts w:asciiTheme="majorBidi" w:hAnsiTheme="majorBidi" w:cstheme="majorBidi"/>
          <w:sz w:val="24"/>
          <w:szCs w:val="24"/>
        </w:rPr>
        <w:t xml:space="preserve"> </w:t>
      </w:r>
      <w:r>
        <w:rPr>
          <w:rFonts w:asciiTheme="majorBidi" w:hAnsiTheme="majorBidi" w:cstheme="majorBidi"/>
          <w:sz w:val="24"/>
          <w:szCs w:val="24"/>
        </w:rPr>
        <w:t xml:space="preserve">school </w:t>
      </w:r>
      <w:r w:rsidRPr="00E91304">
        <w:rPr>
          <w:rFonts w:asciiTheme="majorBidi" w:hAnsiTheme="majorBidi" w:cstheme="majorBidi"/>
          <w:sz w:val="24"/>
          <w:szCs w:val="24"/>
        </w:rPr>
        <w:t>children</w:t>
      </w:r>
      <w:r w:rsidRPr="00CA1272">
        <w:rPr>
          <w:rFonts w:asciiTheme="majorBidi" w:hAnsiTheme="majorBidi" w:cstheme="majorBidi"/>
          <w:sz w:val="24"/>
          <w:szCs w:val="24"/>
        </w:rPr>
        <w:t xml:space="preserve"> </w:t>
      </w:r>
      <w:r>
        <w:rPr>
          <w:rFonts w:asciiTheme="majorBidi" w:hAnsiTheme="majorBidi" w:cstheme="majorBidi"/>
          <w:sz w:val="24"/>
          <w:szCs w:val="24"/>
        </w:rPr>
        <w:t xml:space="preserve">across </w:t>
      </w:r>
      <w:r>
        <w:rPr>
          <w:rFonts w:asciiTheme="majorBidi" w:hAnsiTheme="majorBidi" w:cstheme="majorBidi"/>
          <w:noProof/>
          <w:sz w:val="24"/>
          <w:szCs w:val="24"/>
        </w:rPr>
        <w:t>five</w:t>
      </w:r>
      <w:r>
        <w:rPr>
          <w:rFonts w:asciiTheme="majorBidi" w:hAnsiTheme="majorBidi" w:cstheme="majorBidi"/>
          <w:sz w:val="24"/>
          <w:szCs w:val="24"/>
        </w:rPr>
        <w:t xml:space="preserve"> primary schools on the shoreline of Lake Albert, the prevalence of giardiasis was 87.0% (n=254)</w:t>
      </w:r>
      <w:r w:rsidRPr="00CA1272">
        <w:rPr>
          <w:rFonts w:asciiTheme="majorBidi" w:hAnsiTheme="majorBidi" w:cstheme="majorBidi"/>
          <w:sz w:val="24"/>
          <w:szCs w:val="24"/>
        </w:rPr>
        <w:t xml:space="preserve"> </w:t>
      </w:r>
      <w:r>
        <w:rPr>
          <w:rFonts w:asciiTheme="majorBidi" w:hAnsiTheme="majorBidi" w:cstheme="majorBidi"/>
          <w:sz w:val="24"/>
          <w:szCs w:val="24"/>
        </w:rPr>
        <w:t xml:space="preserve">as determined by </w:t>
      </w:r>
      <w:r w:rsidRPr="00E91304">
        <w:rPr>
          <w:rFonts w:asciiTheme="majorBidi" w:hAnsiTheme="majorBidi" w:cstheme="majorBidi"/>
          <w:sz w:val="24"/>
          <w:szCs w:val="24"/>
        </w:rPr>
        <w:t xml:space="preserve">real-time PCR </w:t>
      </w:r>
      <w:r>
        <w:rPr>
          <w:rFonts w:asciiTheme="majorBidi" w:hAnsiTheme="majorBidi" w:cstheme="majorBidi"/>
          <w:sz w:val="24"/>
          <w:szCs w:val="24"/>
        </w:rPr>
        <w:t xml:space="preserve">analysis of faecal samples with a genus-specific </w:t>
      </w:r>
      <w:r w:rsidRPr="00FC5722">
        <w:rPr>
          <w:rFonts w:asciiTheme="majorBidi" w:hAnsiTheme="majorBidi" w:cstheme="majorBidi"/>
          <w:i/>
          <w:sz w:val="24"/>
          <w:szCs w:val="24"/>
        </w:rPr>
        <w:t>Giardia</w:t>
      </w:r>
      <w:r>
        <w:rPr>
          <w:rFonts w:asciiTheme="majorBidi" w:hAnsiTheme="majorBidi" w:cstheme="majorBidi"/>
          <w:sz w:val="24"/>
          <w:szCs w:val="24"/>
        </w:rPr>
        <w:t xml:space="preserve"> 18S rDNA probe. Faecal samples were further characterised with taxon assemblage-specific </w:t>
      </w:r>
      <w:r w:rsidRPr="00567CD2">
        <w:rPr>
          <w:rFonts w:asciiTheme="majorBidi" w:hAnsiTheme="majorBidi" w:cstheme="majorBidi"/>
          <w:noProof/>
          <w:sz w:val="24"/>
          <w:szCs w:val="24"/>
        </w:rPr>
        <w:t>triose</w:t>
      </w:r>
      <w:r>
        <w:rPr>
          <w:rFonts w:asciiTheme="majorBidi" w:hAnsiTheme="majorBidi" w:cstheme="majorBidi"/>
          <w:noProof/>
          <w:sz w:val="24"/>
          <w:szCs w:val="24"/>
        </w:rPr>
        <w:t xml:space="preserve"> </w:t>
      </w:r>
      <w:r w:rsidRPr="00567CD2">
        <w:rPr>
          <w:rFonts w:asciiTheme="majorBidi" w:hAnsiTheme="majorBidi" w:cstheme="majorBidi"/>
          <w:noProof/>
          <w:sz w:val="24"/>
          <w:szCs w:val="24"/>
        </w:rPr>
        <w:t>phosphate</w:t>
      </w:r>
      <w:r>
        <w:rPr>
          <w:rFonts w:asciiTheme="majorBidi" w:hAnsiTheme="majorBidi" w:cstheme="majorBidi"/>
          <w:sz w:val="24"/>
          <w:szCs w:val="24"/>
        </w:rPr>
        <w:t xml:space="preserve"> isomerase (TPI) </w:t>
      </w:r>
      <w:proofErr w:type="spellStart"/>
      <w:r>
        <w:rPr>
          <w:rFonts w:asciiTheme="majorBidi" w:hAnsiTheme="majorBidi" w:cstheme="majorBidi"/>
          <w:sz w:val="24"/>
          <w:szCs w:val="24"/>
        </w:rPr>
        <w:t>Taqman</w:t>
      </w:r>
      <w:proofErr w:type="spellEnd"/>
      <w:r w:rsidRPr="00E91304">
        <w:rPr>
          <w:rFonts w:asciiTheme="majorBidi" w:eastAsia="Times New Roman,Arial,AdvTT3713" w:hAnsiTheme="majorBidi" w:cstheme="majorBidi"/>
          <w:noProof/>
          <w:sz w:val="24"/>
          <w:szCs w:val="24"/>
        </w:rPr>
        <w:t>®</w:t>
      </w:r>
      <w:r>
        <w:rPr>
          <w:rFonts w:asciiTheme="majorBidi" w:hAnsiTheme="majorBidi" w:cstheme="majorBidi"/>
          <w:sz w:val="24"/>
          <w:szCs w:val="24"/>
        </w:rPr>
        <w:t xml:space="preserve"> probes and by sequence characterisation of the </w:t>
      </w:r>
      <w:r w:rsidRPr="00E91304">
        <w:rPr>
          <w:rStyle w:val="Emphasis"/>
          <w:rFonts w:asciiTheme="majorBidi" w:hAnsiTheme="majorBidi" w:cstheme="majorBidi"/>
          <w:sz w:val="24"/>
          <w:szCs w:val="24"/>
          <w:shd w:val="clear" w:color="auto" w:fill="FFFFFF"/>
        </w:rPr>
        <w:t>β</w:t>
      </w:r>
      <w:r w:rsidRPr="00E91304">
        <w:rPr>
          <w:rFonts w:asciiTheme="majorBidi" w:hAnsiTheme="majorBidi" w:cstheme="majorBidi"/>
          <w:sz w:val="24"/>
          <w:szCs w:val="24"/>
          <w:shd w:val="clear" w:color="auto" w:fill="FFFFFF"/>
        </w:rPr>
        <w:t>-</w:t>
      </w:r>
      <w:proofErr w:type="spellStart"/>
      <w:r>
        <w:rPr>
          <w:rFonts w:asciiTheme="majorBidi" w:hAnsiTheme="majorBidi" w:cstheme="majorBidi"/>
          <w:noProof/>
          <w:sz w:val="24"/>
          <w:szCs w:val="24"/>
          <w:shd w:val="clear" w:color="auto" w:fill="FFFFFF"/>
        </w:rPr>
        <w:t>g</w:t>
      </w:r>
      <w:r w:rsidRPr="00E91304">
        <w:rPr>
          <w:rFonts w:asciiTheme="majorBidi" w:hAnsiTheme="majorBidi" w:cstheme="majorBidi"/>
          <w:noProof/>
          <w:sz w:val="24"/>
          <w:szCs w:val="24"/>
          <w:shd w:val="clear" w:color="auto" w:fill="FFFFFF"/>
        </w:rPr>
        <w:t>iardin</w:t>
      </w:r>
      <w:proofErr w:type="spellEnd"/>
      <w:r w:rsidRPr="00E91304">
        <w:rPr>
          <w:rStyle w:val="Emphasis"/>
          <w:rFonts w:asciiTheme="majorBidi" w:hAnsiTheme="majorBidi" w:cstheme="majorBidi"/>
          <w:sz w:val="24"/>
          <w:szCs w:val="24"/>
          <w:shd w:val="clear" w:color="auto" w:fill="FFFFFF"/>
        </w:rPr>
        <w:t xml:space="preserve"> gene</w:t>
      </w:r>
      <w:r>
        <w:rPr>
          <w:rFonts w:asciiTheme="majorBidi" w:hAnsiTheme="majorBidi" w:cstheme="majorBidi"/>
          <w:sz w:val="24"/>
          <w:szCs w:val="24"/>
        </w:rPr>
        <w:t xml:space="preserve">. While less sensitive than the 18S rDNA assay, general prevalence by TPI probes was 52.4%, with prevalence by taxon assemblage </w:t>
      </w:r>
      <w:r w:rsidRPr="00567CD2">
        <w:rPr>
          <w:rFonts w:asciiTheme="majorBidi" w:hAnsiTheme="majorBidi" w:cstheme="majorBidi"/>
          <w:noProof/>
          <w:sz w:val="24"/>
          <w:szCs w:val="24"/>
        </w:rPr>
        <w:t>of</w:t>
      </w:r>
      <w:r>
        <w:rPr>
          <w:rFonts w:asciiTheme="majorBidi" w:hAnsiTheme="majorBidi" w:cstheme="majorBidi"/>
          <w:sz w:val="24"/>
          <w:szCs w:val="24"/>
        </w:rPr>
        <w:t xml:space="preserve"> 8.3% (assemblage A), 35.8% (assemblage B) and 8.3% co-infection (A &amp; B assemblages). While assemblage B was dominant across the sample, proportions of assemblages A and B, and co-infections thereof, varied by school and </w:t>
      </w:r>
      <w:r w:rsidRPr="00567CD2">
        <w:rPr>
          <w:rFonts w:asciiTheme="majorBidi" w:hAnsiTheme="majorBidi" w:cstheme="majorBidi"/>
          <w:noProof/>
          <w:sz w:val="24"/>
          <w:szCs w:val="24"/>
        </w:rPr>
        <w:t>by age of</w:t>
      </w:r>
      <w:r>
        <w:rPr>
          <w:rFonts w:asciiTheme="majorBidi" w:hAnsiTheme="majorBidi" w:cstheme="majorBidi"/>
          <w:sz w:val="24"/>
          <w:szCs w:val="24"/>
        </w:rPr>
        <w:t xml:space="preserve"> child; mixed infections were particularly common at </w:t>
      </w:r>
      <w:proofErr w:type="spellStart"/>
      <w:r>
        <w:rPr>
          <w:rFonts w:asciiTheme="majorBidi" w:hAnsiTheme="majorBidi" w:cstheme="majorBidi"/>
          <w:sz w:val="24"/>
          <w:szCs w:val="24"/>
        </w:rPr>
        <w:t>Runga</w:t>
      </w:r>
      <w:proofErr w:type="spellEnd"/>
      <w:r>
        <w:rPr>
          <w:rFonts w:asciiTheme="majorBidi" w:hAnsiTheme="majorBidi" w:cstheme="majorBidi"/>
          <w:sz w:val="24"/>
          <w:szCs w:val="24"/>
        </w:rPr>
        <w:t xml:space="preserve"> school (OR = 6.9</w:t>
      </w:r>
      <w:r w:rsidRPr="00E91304">
        <w:rPr>
          <w:rFonts w:asciiTheme="majorBidi" w:hAnsiTheme="majorBidi" w:cstheme="majorBidi"/>
          <w:sz w:val="24"/>
          <w:szCs w:val="24"/>
        </w:rPr>
        <w:t xml:space="preserve"> [95</w:t>
      </w:r>
      <w:r>
        <w:rPr>
          <w:rFonts w:asciiTheme="majorBidi" w:hAnsiTheme="majorBidi" w:cstheme="majorBidi"/>
          <w:sz w:val="24"/>
          <w:szCs w:val="24"/>
        </w:rPr>
        <w:t>%</w:t>
      </w:r>
      <w:r w:rsidRPr="00E91304">
        <w:rPr>
          <w:rFonts w:asciiTheme="majorBidi" w:hAnsiTheme="majorBidi" w:cstheme="majorBidi"/>
          <w:sz w:val="24"/>
          <w:szCs w:val="24"/>
        </w:rPr>
        <w:t xml:space="preserve"> C</w:t>
      </w:r>
      <w:r>
        <w:rPr>
          <w:rFonts w:asciiTheme="majorBidi" w:hAnsiTheme="majorBidi" w:cstheme="majorBidi"/>
          <w:sz w:val="24"/>
          <w:szCs w:val="24"/>
        </w:rPr>
        <w:t xml:space="preserve">I; 2.5, 19.3]) and in </w:t>
      </w:r>
      <w:r w:rsidRPr="00E91304">
        <w:rPr>
          <w:rFonts w:asciiTheme="majorBidi" w:hAnsiTheme="majorBidi" w:cstheme="majorBidi"/>
          <w:sz w:val="24"/>
          <w:szCs w:val="24"/>
        </w:rPr>
        <w:t>children aged 6 and under (OR = 2.7 [95</w:t>
      </w:r>
      <w:r>
        <w:rPr>
          <w:rFonts w:asciiTheme="majorBidi" w:hAnsiTheme="majorBidi" w:cstheme="majorBidi"/>
          <w:sz w:val="24"/>
          <w:szCs w:val="24"/>
        </w:rPr>
        <w:t>%</w:t>
      </w:r>
      <w:r w:rsidRPr="00E91304">
        <w:rPr>
          <w:rFonts w:asciiTheme="majorBidi" w:hAnsiTheme="majorBidi" w:cstheme="majorBidi"/>
          <w:sz w:val="24"/>
          <w:szCs w:val="24"/>
        </w:rPr>
        <w:t xml:space="preserve"> C</w:t>
      </w:r>
      <w:r>
        <w:rPr>
          <w:rFonts w:asciiTheme="majorBidi" w:hAnsiTheme="majorBidi" w:cstheme="majorBidi"/>
          <w:sz w:val="24"/>
          <w:szCs w:val="24"/>
        </w:rPr>
        <w:t xml:space="preserve">I; 1.0, 7.3]). Infection with </w:t>
      </w:r>
      <w:r w:rsidRPr="00E91304">
        <w:rPr>
          <w:rFonts w:asciiTheme="majorBidi" w:hAnsiTheme="majorBidi" w:cstheme="majorBidi"/>
          <w:sz w:val="24"/>
          <w:szCs w:val="24"/>
        </w:rPr>
        <w:t>assemblage B</w:t>
      </w:r>
      <w:r>
        <w:rPr>
          <w:rFonts w:asciiTheme="majorBidi" w:hAnsiTheme="majorBidi" w:cstheme="majorBidi"/>
          <w:sz w:val="24"/>
          <w:szCs w:val="24"/>
        </w:rPr>
        <w:t xml:space="preserve"> was associated with underweight </w:t>
      </w:r>
      <w:r w:rsidRPr="00E91304">
        <w:rPr>
          <w:rFonts w:asciiTheme="majorBidi" w:hAnsiTheme="majorBidi" w:cstheme="majorBidi"/>
          <w:sz w:val="24"/>
          <w:szCs w:val="24"/>
        </w:rPr>
        <w:t>children (OR = 2.0 [95</w:t>
      </w:r>
      <w:r>
        <w:rPr>
          <w:rFonts w:asciiTheme="majorBidi" w:hAnsiTheme="majorBidi" w:cstheme="majorBidi"/>
          <w:sz w:val="24"/>
          <w:szCs w:val="24"/>
        </w:rPr>
        <w:t>%</w:t>
      </w:r>
      <w:r w:rsidRPr="00E91304">
        <w:rPr>
          <w:rFonts w:asciiTheme="majorBidi" w:hAnsiTheme="majorBidi" w:cstheme="majorBidi"/>
          <w:sz w:val="24"/>
          <w:szCs w:val="24"/>
        </w:rPr>
        <w:t xml:space="preserve"> CI; 1.</w:t>
      </w:r>
      <w:r>
        <w:rPr>
          <w:rFonts w:asciiTheme="majorBidi" w:hAnsiTheme="majorBidi" w:cstheme="majorBidi"/>
          <w:sz w:val="24"/>
          <w:szCs w:val="24"/>
        </w:rPr>
        <w:t>0</w:t>
      </w:r>
      <w:r w:rsidRPr="00E91304">
        <w:rPr>
          <w:rFonts w:asciiTheme="majorBidi" w:hAnsiTheme="majorBidi" w:cstheme="majorBidi"/>
          <w:sz w:val="24"/>
          <w:szCs w:val="24"/>
        </w:rPr>
        <w:t>,</w:t>
      </w:r>
      <w:r>
        <w:rPr>
          <w:rFonts w:asciiTheme="majorBidi" w:hAnsiTheme="majorBidi" w:cstheme="majorBidi"/>
          <w:sz w:val="24"/>
          <w:szCs w:val="24"/>
        </w:rPr>
        <w:t xml:space="preserve"> </w:t>
      </w:r>
      <w:r w:rsidRPr="00E91304">
        <w:rPr>
          <w:rFonts w:asciiTheme="majorBidi" w:hAnsiTheme="majorBidi" w:cstheme="majorBidi"/>
          <w:sz w:val="24"/>
          <w:szCs w:val="24"/>
        </w:rPr>
        <w:t>3.</w:t>
      </w:r>
      <w:r>
        <w:rPr>
          <w:rFonts w:asciiTheme="majorBidi" w:hAnsiTheme="majorBidi" w:cstheme="majorBidi"/>
          <w:sz w:val="24"/>
          <w:szCs w:val="24"/>
        </w:rPr>
        <w:t>9</w:t>
      </w:r>
      <w:r w:rsidRPr="00E91304">
        <w:rPr>
          <w:rFonts w:asciiTheme="majorBidi" w:hAnsiTheme="majorBidi" w:cstheme="majorBidi"/>
          <w:sz w:val="24"/>
          <w:szCs w:val="24"/>
        </w:rPr>
        <w:t xml:space="preserve">]). </w:t>
      </w:r>
      <w:r>
        <w:rPr>
          <w:rFonts w:asciiTheme="majorBidi" w:hAnsiTheme="majorBidi" w:cstheme="majorBidi"/>
          <w:sz w:val="24"/>
          <w:szCs w:val="24"/>
        </w:rPr>
        <w:t xml:space="preserve">The presence of each assemblage was also confirmed by </w:t>
      </w:r>
      <w:r>
        <w:rPr>
          <w:rFonts w:asciiTheme="majorBidi" w:hAnsiTheme="majorBidi" w:cstheme="majorBidi"/>
          <w:noProof/>
          <w:sz w:val="24"/>
          <w:szCs w:val="24"/>
          <w:shd w:val="clear" w:color="auto" w:fill="FFFFFF"/>
        </w:rPr>
        <w:t xml:space="preserve">sequence analysis of the </w:t>
      </w:r>
      <w:r w:rsidRPr="00E91304">
        <w:rPr>
          <w:rStyle w:val="Emphasis"/>
          <w:rFonts w:asciiTheme="majorBidi" w:hAnsiTheme="majorBidi" w:cstheme="majorBidi"/>
          <w:sz w:val="24"/>
          <w:szCs w:val="24"/>
          <w:shd w:val="clear" w:color="auto" w:fill="FFFFFF"/>
        </w:rPr>
        <w:t>β</w:t>
      </w:r>
      <w:r w:rsidRPr="00E91304">
        <w:rPr>
          <w:rFonts w:asciiTheme="majorBidi" w:hAnsiTheme="majorBidi" w:cstheme="majorBidi"/>
          <w:sz w:val="24"/>
          <w:szCs w:val="24"/>
          <w:shd w:val="clear" w:color="auto" w:fill="FFFFFF"/>
        </w:rPr>
        <w:t>-</w:t>
      </w:r>
      <w:proofErr w:type="spellStart"/>
      <w:r w:rsidRPr="00BD1BE9">
        <w:rPr>
          <w:rFonts w:asciiTheme="majorBidi" w:hAnsiTheme="majorBidi" w:cstheme="majorBidi"/>
          <w:noProof/>
          <w:sz w:val="24"/>
          <w:szCs w:val="24"/>
          <w:shd w:val="clear" w:color="auto" w:fill="FFFFFF"/>
        </w:rPr>
        <w:t>giardin</w:t>
      </w:r>
      <w:proofErr w:type="spellEnd"/>
      <w:r>
        <w:rPr>
          <w:rFonts w:asciiTheme="majorBidi" w:hAnsiTheme="majorBidi" w:cstheme="majorBidi"/>
          <w:noProof/>
          <w:sz w:val="24"/>
          <w:szCs w:val="24"/>
          <w:shd w:val="clear" w:color="auto" w:fill="FFFFFF"/>
        </w:rPr>
        <w:t xml:space="preserve"> gene finding sub-assemblage AII and further genetic diversity within assemblage B. To better explore the local epidemiology of giardiasis and its impact on child health, additional sampling of school children with </w:t>
      </w:r>
      <w:r>
        <w:rPr>
          <w:rFonts w:asciiTheme="majorBidi" w:hAnsiTheme="majorBidi" w:cstheme="majorBidi"/>
          <w:sz w:val="24"/>
          <w:szCs w:val="24"/>
        </w:rPr>
        <w:t>assemblage typing would be worthwhile</w:t>
      </w:r>
      <w:r w:rsidRPr="00E91304">
        <w:rPr>
          <w:rFonts w:asciiTheme="majorBidi" w:hAnsiTheme="majorBidi" w:cstheme="majorBidi"/>
          <w:sz w:val="24"/>
          <w:szCs w:val="24"/>
        </w:rPr>
        <w:t>.</w:t>
      </w:r>
    </w:p>
    <w:p w:rsidR="00396AA2" w:rsidRPr="00E91304" w:rsidRDefault="00396AA2" w:rsidP="00F52FD4">
      <w:pPr>
        <w:widowControl w:val="0"/>
        <w:spacing w:line="276" w:lineRule="auto"/>
        <w:jc w:val="both"/>
        <w:rPr>
          <w:rFonts w:asciiTheme="majorBidi" w:hAnsiTheme="majorBidi" w:cstheme="majorBidi"/>
          <w:sz w:val="24"/>
          <w:szCs w:val="24"/>
        </w:rPr>
      </w:pPr>
      <w:r w:rsidRPr="00E91304">
        <w:rPr>
          <w:rFonts w:asciiTheme="majorBidi" w:hAnsiTheme="majorBidi" w:cstheme="majorBidi"/>
          <w:b/>
          <w:bCs/>
          <w:sz w:val="24"/>
          <w:szCs w:val="24"/>
        </w:rPr>
        <w:t>Keywords</w:t>
      </w:r>
      <w:r>
        <w:rPr>
          <w:rFonts w:asciiTheme="majorBidi" w:hAnsiTheme="majorBidi" w:cstheme="majorBidi"/>
          <w:b/>
          <w:bCs/>
          <w:sz w:val="24"/>
          <w:szCs w:val="24"/>
        </w:rPr>
        <w:t xml:space="preserve"> </w:t>
      </w:r>
      <w:r>
        <w:rPr>
          <w:rFonts w:asciiTheme="majorBidi" w:hAnsiTheme="majorBidi" w:cstheme="majorBidi"/>
          <w:i/>
          <w:sz w:val="24"/>
          <w:szCs w:val="24"/>
        </w:rPr>
        <w:t xml:space="preserve">Giardia </w:t>
      </w:r>
      <w:r w:rsidRPr="002F0A10">
        <w:rPr>
          <w:rFonts w:asciiTheme="majorBidi" w:hAnsiTheme="majorBidi" w:cstheme="majorBidi"/>
          <w:i/>
          <w:noProof/>
          <w:sz w:val="24"/>
          <w:szCs w:val="24"/>
        </w:rPr>
        <w:t>duodenalis</w:t>
      </w:r>
      <w:r>
        <w:rPr>
          <w:rFonts w:asciiTheme="majorBidi" w:hAnsiTheme="majorBidi" w:cstheme="majorBidi"/>
          <w:sz w:val="24"/>
          <w:szCs w:val="24"/>
        </w:rPr>
        <w:t xml:space="preserve">; real-time PCR; assemblage B; </w:t>
      </w:r>
      <w:r w:rsidRPr="00E91304">
        <w:rPr>
          <w:rStyle w:val="Emphasis"/>
          <w:rFonts w:asciiTheme="majorBidi" w:hAnsiTheme="majorBidi" w:cstheme="majorBidi"/>
          <w:sz w:val="24"/>
          <w:szCs w:val="24"/>
          <w:shd w:val="clear" w:color="auto" w:fill="FFFFFF"/>
        </w:rPr>
        <w:t>β</w:t>
      </w:r>
      <w:r w:rsidRPr="00E91304">
        <w:rPr>
          <w:rFonts w:asciiTheme="majorBidi" w:hAnsiTheme="majorBidi" w:cstheme="majorBidi"/>
          <w:sz w:val="24"/>
          <w:szCs w:val="24"/>
          <w:shd w:val="clear" w:color="auto" w:fill="FFFFFF"/>
        </w:rPr>
        <w:t>-</w:t>
      </w:r>
      <w:proofErr w:type="spellStart"/>
      <w:r w:rsidRPr="002F0A10">
        <w:rPr>
          <w:rFonts w:asciiTheme="majorBidi" w:hAnsiTheme="majorBidi" w:cstheme="majorBidi"/>
          <w:noProof/>
          <w:sz w:val="24"/>
          <w:szCs w:val="24"/>
          <w:shd w:val="clear" w:color="auto" w:fill="FFFFFF"/>
        </w:rPr>
        <w:t>giardin</w:t>
      </w:r>
      <w:proofErr w:type="spellEnd"/>
      <w:r>
        <w:rPr>
          <w:rFonts w:asciiTheme="majorBidi" w:hAnsiTheme="majorBidi" w:cstheme="majorBidi"/>
          <w:noProof/>
          <w:sz w:val="24"/>
          <w:szCs w:val="24"/>
          <w:shd w:val="clear" w:color="auto" w:fill="FFFFFF"/>
        </w:rPr>
        <w:t xml:space="preserve">; </w:t>
      </w:r>
      <w:r>
        <w:rPr>
          <w:rFonts w:asciiTheme="majorBidi" w:hAnsiTheme="majorBidi" w:cstheme="majorBidi"/>
          <w:sz w:val="24"/>
          <w:szCs w:val="24"/>
        </w:rPr>
        <w:t>wasting</w:t>
      </w:r>
      <w:r w:rsidRPr="00E91304">
        <w:rPr>
          <w:rFonts w:asciiTheme="majorBidi" w:hAnsiTheme="majorBidi" w:cstheme="majorBidi"/>
          <w:sz w:val="24"/>
          <w:szCs w:val="24"/>
        </w:rPr>
        <w:t> </w:t>
      </w:r>
    </w:p>
    <w:p w:rsidR="00396AA2" w:rsidRPr="00E91304" w:rsidRDefault="00396AA2" w:rsidP="00AD5511">
      <w:pPr>
        <w:spacing w:line="360" w:lineRule="auto"/>
        <w:jc w:val="both"/>
        <w:rPr>
          <w:rFonts w:asciiTheme="majorBidi" w:hAnsiTheme="majorBidi" w:cstheme="majorBidi"/>
          <w:i/>
          <w:sz w:val="24"/>
          <w:szCs w:val="24"/>
        </w:rPr>
      </w:pPr>
    </w:p>
    <w:p w:rsidR="00396AA2" w:rsidRDefault="00396AA2" w:rsidP="00AD5511">
      <w:pPr>
        <w:spacing w:line="360" w:lineRule="auto"/>
        <w:jc w:val="both"/>
        <w:rPr>
          <w:rFonts w:asciiTheme="majorBidi" w:hAnsiTheme="majorBidi" w:cstheme="majorBidi"/>
          <w:sz w:val="24"/>
          <w:szCs w:val="24"/>
        </w:rPr>
      </w:pPr>
    </w:p>
    <w:p w:rsidR="00396AA2" w:rsidRDefault="00396AA2" w:rsidP="00F1290E">
      <w:pPr>
        <w:spacing w:line="360" w:lineRule="auto"/>
        <w:jc w:val="both"/>
        <w:rPr>
          <w:rFonts w:asciiTheme="majorBidi" w:hAnsiTheme="majorBidi" w:cstheme="majorBidi"/>
          <w:sz w:val="24"/>
          <w:szCs w:val="24"/>
        </w:rPr>
      </w:pPr>
    </w:p>
    <w:p w:rsidR="00396AA2" w:rsidRDefault="00396AA2" w:rsidP="00F1290E">
      <w:pPr>
        <w:spacing w:line="360" w:lineRule="auto"/>
        <w:jc w:val="both"/>
        <w:rPr>
          <w:rFonts w:asciiTheme="majorBidi" w:hAnsiTheme="majorBidi" w:cstheme="majorBidi"/>
          <w:b/>
          <w:bCs/>
          <w:sz w:val="24"/>
          <w:szCs w:val="24"/>
        </w:rPr>
      </w:pPr>
      <w:r w:rsidRPr="00E91304">
        <w:rPr>
          <w:rFonts w:asciiTheme="majorBidi" w:hAnsiTheme="majorBidi" w:cstheme="majorBidi"/>
          <w:b/>
          <w:bCs/>
          <w:sz w:val="24"/>
          <w:szCs w:val="24"/>
        </w:rPr>
        <w:lastRenderedPageBreak/>
        <w:t xml:space="preserve">Introduction </w:t>
      </w:r>
    </w:p>
    <w:p w:rsidR="00396AA2" w:rsidRPr="00F1290E" w:rsidRDefault="00396AA2" w:rsidP="00F1290E">
      <w:pPr>
        <w:spacing w:line="360" w:lineRule="auto"/>
        <w:jc w:val="both"/>
        <w:rPr>
          <w:rFonts w:asciiTheme="majorBidi" w:hAnsiTheme="majorBidi" w:cstheme="majorBidi"/>
          <w:color w:val="000000"/>
          <w:sz w:val="24"/>
          <w:szCs w:val="24"/>
          <w:shd w:val="clear" w:color="auto" w:fill="FFFFFF"/>
        </w:rPr>
      </w:pPr>
      <w:r w:rsidRPr="002B11B9">
        <w:rPr>
          <w:rFonts w:asciiTheme="majorBidi" w:hAnsiTheme="majorBidi" w:cstheme="majorBidi"/>
          <w:iCs/>
          <w:sz w:val="24"/>
          <w:szCs w:val="24"/>
        </w:rPr>
        <w:t xml:space="preserve">The binucleate flagellated protozoan </w:t>
      </w:r>
      <w:r w:rsidRPr="002B11B9">
        <w:rPr>
          <w:rFonts w:asciiTheme="majorBidi" w:hAnsiTheme="majorBidi" w:cstheme="majorBidi"/>
          <w:i/>
          <w:iCs/>
          <w:sz w:val="24"/>
          <w:szCs w:val="24"/>
        </w:rPr>
        <w:t xml:space="preserve">Giardia </w:t>
      </w:r>
      <w:r w:rsidRPr="002B11B9">
        <w:rPr>
          <w:rFonts w:asciiTheme="majorBidi" w:hAnsiTheme="majorBidi" w:cstheme="majorBidi"/>
          <w:i/>
          <w:iCs/>
          <w:noProof/>
          <w:sz w:val="24"/>
          <w:szCs w:val="24"/>
        </w:rPr>
        <w:t>duodenalis</w:t>
      </w:r>
      <w:r w:rsidRPr="002B11B9">
        <w:rPr>
          <w:rFonts w:asciiTheme="majorBidi" w:hAnsiTheme="majorBidi" w:cstheme="majorBidi"/>
          <w:sz w:val="24"/>
          <w:szCs w:val="24"/>
        </w:rPr>
        <w:t xml:space="preserve"> (syn. </w:t>
      </w:r>
      <w:r w:rsidRPr="002B11B9">
        <w:rPr>
          <w:rFonts w:asciiTheme="majorBidi" w:hAnsiTheme="majorBidi" w:cstheme="majorBidi"/>
          <w:i/>
          <w:iCs/>
          <w:sz w:val="24"/>
          <w:szCs w:val="24"/>
        </w:rPr>
        <w:t xml:space="preserve">G. lamblia, G. </w:t>
      </w:r>
      <w:r w:rsidRPr="002B11B9">
        <w:rPr>
          <w:rFonts w:asciiTheme="majorBidi" w:hAnsiTheme="majorBidi" w:cstheme="majorBidi"/>
          <w:i/>
          <w:iCs/>
          <w:noProof/>
          <w:sz w:val="24"/>
          <w:szCs w:val="24"/>
        </w:rPr>
        <w:t>intestinalis</w:t>
      </w:r>
      <w:r w:rsidRPr="002B11B9">
        <w:rPr>
          <w:rFonts w:asciiTheme="majorBidi" w:hAnsiTheme="majorBidi" w:cstheme="majorBidi"/>
          <w:sz w:val="24"/>
          <w:szCs w:val="24"/>
        </w:rPr>
        <w:t>) is a common gastrointestinal parasite able to infect a variety of mammals</w:t>
      </w:r>
      <w:r>
        <w:rPr>
          <w:rFonts w:asciiTheme="majorBidi" w:hAnsiTheme="majorBidi" w:cstheme="majorBidi"/>
          <w:sz w:val="24"/>
          <w:szCs w:val="24"/>
        </w:rPr>
        <w:t xml:space="preserve"> </w:t>
      </w:r>
      <w:r>
        <w:rPr>
          <w:rFonts w:asciiTheme="majorBidi" w:hAnsiTheme="majorBidi" w:cstheme="majorBidi"/>
          <w:noProof/>
          <w:sz w:val="24"/>
          <w:szCs w:val="24"/>
        </w:rPr>
        <w:t>[1, 2]</w:t>
      </w:r>
      <w:r w:rsidRPr="002B11B9">
        <w:rPr>
          <w:rFonts w:asciiTheme="majorBidi" w:hAnsiTheme="majorBidi" w:cstheme="majorBidi"/>
          <w:sz w:val="24"/>
          <w:szCs w:val="24"/>
        </w:rPr>
        <w:t xml:space="preserve">. Where sanitation and hygiene </w:t>
      </w:r>
      <w:r w:rsidRPr="002B11B9">
        <w:rPr>
          <w:rFonts w:asciiTheme="majorBidi" w:hAnsiTheme="majorBidi" w:cstheme="majorBidi"/>
          <w:noProof/>
          <w:sz w:val="24"/>
          <w:szCs w:val="24"/>
        </w:rPr>
        <w:t>are</w:t>
      </w:r>
      <w:r w:rsidRPr="002B11B9">
        <w:rPr>
          <w:rFonts w:asciiTheme="majorBidi" w:hAnsiTheme="majorBidi" w:cstheme="majorBidi"/>
          <w:sz w:val="24"/>
          <w:szCs w:val="24"/>
        </w:rPr>
        <w:t xml:space="preserve"> </w:t>
      </w:r>
      <w:r w:rsidRPr="002B11B9">
        <w:rPr>
          <w:rFonts w:asciiTheme="majorBidi" w:hAnsiTheme="majorBidi" w:cstheme="majorBidi"/>
          <w:noProof/>
          <w:sz w:val="24"/>
          <w:szCs w:val="24"/>
        </w:rPr>
        <w:t>poor,</w:t>
      </w:r>
      <w:r w:rsidRPr="002B11B9">
        <w:rPr>
          <w:rFonts w:asciiTheme="majorBidi" w:hAnsiTheme="majorBidi" w:cstheme="majorBidi"/>
          <w:sz w:val="24"/>
          <w:szCs w:val="24"/>
        </w:rPr>
        <w:t xml:space="preserve"> these parasites can cause acute </w:t>
      </w:r>
      <w:r w:rsidRPr="002B11B9">
        <w:rPr>
          <w:rFonts w:asciiTheme="majorBidi" w:hAnsiTheme="majorBidi" w:cstheme="majorBidi"/>
          <w:noProof/>
          <w:sz w:val="24"/>
          <w:szCs w:val="24"/>
        </w:rPr>
        <w:t>and/or</w:t>
      </w:r>
      <w:r w:rsidRPr="002B11B9">
        <w:rPr>
          <w:rFonts w:asciiTheme="majorBidi" w:hAnsiTheme="majorBidi" w:cstheme="majorBidi"/>
          <w:sz w:val="24"/>
          <w:szCs w:val="24"/>
        </w:rPr>
        <w:t xml:space="preserve"> chronic giardiasis</w:t>
      </w:r>
      <w:r>
        <w:rPr>
          <w:rFonts w:asciiTheme="majorBidi" w:hAnsiTheme="majorBidi" w:cstheme="majorBidi"/>
          <w:sz w:val="24"/>
          <w:szCs w:val="24"/>
        </w:rPr>
        <w:t xml:space="preserve"> across all ages</w:t>
      </w:r>
      <w:r w:rsidRPr="002B11B9">
        <w:rPr>
          <w:rFonts w:asciiTheme="majorBidi" w:hAnsiTheme="majorBidi" w:cstheme="majorBidi"/>
          <w:sz w:val="24"/>
          <w:szCs w:val="24"/>
        </w:rPr>
        <w:t xml:space="preserve"> </w:t>
      </w:r>
      <w:r>
        <w:rPr>
          <w:rFonts w:asciiTheme="majorBidi" w:hAnsiTheme="majorBidi" w:cstheme="majorBidi"/>
          <w:noProof/>
          <w:sz w:val="24"/>
          <w:szCs w:val="24"/>
        </w:rPr>
        <w:t>[3-6]</w:t>
      </w:r>
      <w:r w:rsidRPr="002B11B9">
        <w:rPr>
          <w:rFonts w:asciiTheme="majorBidi" w:hAnsiTheme="majorBidi" w:cstheme="majorBidi"/>
          <w:noProof/>
          <w:color w:val="000000"/>
          <w:sz w:val="24"/>
          <w:szCs w:val="24"/>
          <w:shd w:val="clear" w:color="auto" w:fill="FFFFFF"/>
        </w:rPr>
        <w:t xml:space="preserve">. </w:t>
      </w:r>
      <w:r w:rsidRPr="002B11B9">
        <w:rPr>
          <w:rFonts w:asciiTheme="majorBidi" w:hAnsiTheme="majorBidi" w:cstheme="majorBidi"/>
          <w:noProof/>
          <w:sz w:val="24"/>
          <w:szCs w:val="24"/>
          <w:shd w:val="clear" w:color="auto" w:fill="FFFFFF"/>
        </w:rPr>
        <w:t xml:space="preserve">While levels of endemicity of giardiasis may vary across the world, it </w:t>
      </w:r>
      <w:r>
        <w:rPr>
          <w:rFonts w:asciiTheme="majorBidi" w:hAnsiTheme="majorBidi" w:cstheme="majorBidi"/>
          <w:noProof/>
          <w:sz w:val="24"/>
          <w:szCs w:val="24"/>
          <w:shd w:val="clear" w:color="auto" w:fill="FFFFFF"/>
        </w:rPr>
        <w:t>can be common in children living within low and middle income countries [7, 8]</w:t>
      </w:r>
      <w:r w:rsidRPr="002B11B9">
        <w:rPr>
          <w:rFonts w:asciiTheme="majorBidi" w:hAnsiTheme="majorBidi" w:cstheme="majorBidi"/>
          <w:noProof/>
          <w:sz w:val="24"/>
          <w:szCs w:val="24"/>
          <w:shd w:val="clear" w:color="auto" w:fill="FFFFFF"/>
        </w:rPr>
        <w:t>; for exampl</w:t>
      </w:r>
      <w:r w:rsidRPr="002B11B9">
        <w:rPr>
          <w:rFonts w:asciiTheme="majorBidi" w:hAnsiTheme="majorBidi" w:cstheme="majorBidi"/>
          <w:sz w:val="24"/>
          <w:szCs w:val="24"/>
        </w:rPr>
        <w:t>e, in Uganda giar</w:t>
      </w:r>
      <w:r>
        <w:rPr>
          <w:rFonts w:asciiTheme="majorBidi" w:hAnsiTheme="majorBidi" w:cstheme="majorBidi"/>
          <w:sz w:val="24"/>
          <w:szCs w:val="24"/>
        </w:rPr>
        <w:t>diasis can be particularly rife</w:t>
      </w:r>
      <w:r w:rsidRPr="002B11B9">
        <w:rPr>
          <w:rFonts w:asciiTheme="majorBidi" w:hAnsiTheme="majorBidi" w:cstheme="majorBidi"/>
          <w:sz w:val="24"/>
          <w:szCs w:val="24"/>
          <w:shd w:val="clear" w:color="auto" w:fill="FFFFFF"/>
        </w:rPr>
        <w:t xml:space="preserve"> </w:t>
      </w:r>
      <w:r>
        <w:rPr>
          <w:rFonts w:asciiTheme="majorBidi" w:hAnsiTheme="majorBidi" w:cstheme="majorBidi"/>
          <w:noProof/>
          <w:sz w:val="24"/>
          <w:szCs w:val="24"/>
        </w:rPr>
        <w:t>[9, 10]</w:t>
      </w:r>
      <w:r w:rsidRPr="002B11B9">
        <w:rPr>
          <w:rFonts w:asciiTheme="majorBidi" w:hAnsiTheme="majorBidi" w:cstheme="majorBidi"/>
          <w:sz w:val="24"/>
          <w:szCs w:val="24"/>
        </w:rPr>
        <w:t xml:space="preserve">, but its effect on child health </w:t>
      </w:r>
      <w:r w:rsidRPr="002B11B9">
        <w:rPr>
          <w:rFonts w:asciiTheme="majorBidi" w:hAnsiTheme="majorBidi" w:cstheme="majorBidi"/>
          <w:sz w:val="24"/>
          <w:szCs w:val="24"/>
          <w:shd w:val="clear" w:color="auto" w:fill="FFFFFF"/>
        </w:rPr>
        <w:t>is not fully appreciated</w:t>
      </w:r>
      <w:r>
        <w:rPr>
          <w:rFonts w:asciiTheme="majorBidi" w:hAnsiTheme="majorBidi" w:cstheme="majorBidi"/>
          <w:sz w:val="24"/>
          <w:szCs w:val="24"/>
          <w:shd w:val="clear" w:color="auto" w:fill="FFFFFF"/>
        </w:rPr>
        <w:t xml:space="preserve"> but i</w:t>
      </w:r>
      <w:r>
        <w:rPr>
          <w:rFonts w:asciiTheme="majorBidi" w:hAnsiTheme="majorBidi" w:cstheme="majorBidi"/>
          <w:color w:val="000000"/>
          <w:sz w:val="24"/>
          <w:szCs w:val="24"/>
          <w:shd w:val="clear" w:color="auto" w:fill="FFFFFF"/>
        </w:rPr>
        <w:t xml:space="preserve">n Rwanda nearby, </w:t>
      </w:r>
      <w:r w:rsidRPr="002B11B9">
        <w:rPr>
          <w:rFonts w:asciiTheme="majorBidi" w:hAnsiTheme="majorBidi" w:cstheme="majorBidi"/>
          <w:noProof/>
          <w:sz w:val="24"/>
          <w:szCs w:val="24"/>
          <w:shd w:val="clear" w:color="auto" w:fill="FFFFFF"/>
        </w:rPr>
        <w:t>the very</w:t>
      </w:r>
      <w:r w:rsidRPr="002B11B9">
        <w:rPr>
          <w:rFonts w:asciiTheme="majorBidi" w:hAnsiTheme="majorBidi" w:cstheme="majorBidi"/>
          <w:sz w:val="24"/>
          <w:szCs w:val="24"/>
          <w:shd w:val="clear" w:color="auto" w:fill="FFFFFF"/>
        </w:rPr>
        <w:t xml:space="preserve"> high prevalence of </w:t>
      </w:r>
      <w:r w:rsidRPr="002B11B9">
        <w:rPr>
          <w:rStyle w:val="Emphasis"/>
          <w:rFonts w:asciiTheme="majorBidi" w:hAnsiTheme="majorBidi" w:cstheme="majorBidi"/>
          <w:sz w:val="24"/>
          <w:szCs w:val="24"/>
          <w:shd w:val="clear" w:color="auto" w:fill="FFFFFF"/>
        </w:rPr>
        <w:t xml:space="preserve">G. </w:t>
      </w:r>
      <w:r w:rsidRPr="002B11B9">
        <w:rPr>
          <w:rStyle w:val="Emphasis"/>
          <w:rFonts w:asciiTheme="majorBidi" w:hAnsiTheme="majorBidi" w:cstheme="majorBidi"/>
          <w:noProof/>
          <w:sz w:val="24"/>
          <w:szCs w:val="24"/>
          <w:shd w:val="clear" w:color="auto" w:fill="FFFFFF"/>
        </w:rPr>
        <w:t xml:space="preserve">duodenalis </w:t>
      </w:r>
      <w:r>
        <w:rPr>
          <w:rFonts w:asciiTheme="majorBidi" w:hAnsiTheme="majorBidi" w:cstheme="majorBidi"/>
          <w:sz w:val="24"/>
          <w:szCs w:val="24"/>
          <w:shd w:val="clear" w:color="auto" w:fill="FFFFFF"/>
        </w:rPr>
        <w:t>in children aged 5 and under, was</w:t>
      </w:r>
      <w:r w:rsidRPr="002B11B9">
        <w:rPr>
          <w:rFonts w:asciiTheme="majorBidi" w:hAnsiTheme="majorBidi" w:cstheme="majorBidi"/>
          <w:sz w:val="24"/>
          <w:szCs w:val="24"/>
          <w:shd w:val="clear" w:color="auto" w:fill="FFFFFF"/>
        </w:rPr>
        <w:t xml:space="preserve"> associated with </w:t>
      </w:r>
      <w:r>
        <w:rPr>
          <w:rFonts w:asciiTheme="majorBidi" w:hAnsiTheme="majorBidi" w:cstheme="majorBidi"/>
          <w:sz w:val="24"/>
          <w:szCs w:val="24"/>
          <w:shd w:val="clear" w:color="auto" w:fill="FFFFFF"/>
        </w:rPr>
        <w:t xml:space="preserve">being </w:t>
      </w:r>
      <w:r w:rsidRPr="002B11B9">
        <w:rPr>
          <w:rFonts w:asciiTheme="majorBidi" w:hAnsiTheme="majorBidi" w:cstheme="majorBidi"/>
          <w:sz w:val="24"/>
          <w:szCs w:val="24"/>
          <w:shd w:val="clear" w:color="auto" w:fill="FFFFFF"/>
        </w:rPr>
        <w:t xml:space="preserve">underweight </w:t>
      </w:r>
      <w:r>
        <w:rPr>
          <w:rFonts w:asciiTheme="majorBidi" w:hAnsiTheme="majorBidi" w:cstheme="majorBidi"/>
          <w:noProof/>
          <w:sz w:val="24"/>
          <w:szCs w:val="24"/>
          <w:shd w:val="clear" w:color="auto" w:fill="FFFFFF"/>
        </w:rPr>
        <w:t>[11]</w:t>
      </w:r>
      <w:r>
        <w:rPr>
          <w:rFonts w:asciiTheme="majorBidi" w:hAnsiTheme="majorBidi" w:cstheme="majorBidi"/>
          <w:sz w:val="24"/>
          <w:szCs w:val="24"/>
          <w:shd w:val="clear" w:color="auto" w:fill="FFFFFF"/>
        </w:rPr>
        <w:t>.</w:t>
      </w:r>
    </w:p>
    <w:p w:rsidR="00396AA2" w:rsidRDefault="00396AA2" w:rsidP="00F1290E">
      <w:pPr>
        <w:shd w:val="clear" w:color="auto" w:fill="FFFFFF"/>
        <w:spacing w:line="360" w:lineRule="auto"/>
        <w:ind w:firstLine="567"/>
        <w:jc w:val="both"/>
        <w:rPr>
          <w:rFonts w:asciiTheme="majorBidi" w:hAnsiTheme="majorBidi" w:cstheme="majorBidi"/>
          <w:noProof/>
          <w:sz w:val="24"/>
          <w:szCs w:val="24"/>
        </w:rPr>
      </w:pPr>
      <w:r>
        <w:rPr>
          <w:rStyle w:val="Emphasis"/>
          <w:rFonts w:asciiTheme="majorBidi" w:hAnsiTheme="majorBidi" w:cstheme="majorBidi"/>
          <w:i w:val="0"/>
          <w:iCs w:val="0"/>
          <w:noProof/>
          <w:sz w:val="24"/>
          <w:szCs w:val="24"/>
          <w:shd w:val="clear" w:color="auto" w:fill="FFFFFF"/>
        </w:rPr>
        <w:t>There are</w:t>
      </w:r>
      <w:r>
        <w:rPr>
          <w:rFonts w:asciiTheme="majorBidi" w:hAnsiTheme="majorBidi" w:cstheme="majorBidi"/>
          <w:noProof/>
          <w:sz w:val="24"/>
          <w:szCs w:val="24"/>
          <w:shd w:val="clear" w:color="auto" w:fill="FFFFFF"/>
        </w:rPr>
        <w:t xml:space="preserve"> eight distinct</w:t>
      </w:r>
      <w:r w:rsidRPr="00E91304">
        <w:rPr>
          <w:rFonts w:asciiTheme="majorBidi" w:hAnsiTheme="majorBidi" w:cstheme="majorBidi"/>
          <w:noProof/>
          <w:sz w:val="24"/>
          <w:szCs w:val="24"/>
          <w:shd w:val="clear" w:color="auto" w:fill="FFFFFF"/>
        </w:rPr>
        <w:t xml:space="preserve"> groups or </w:t>
      </w:r>
      <w:r>
        <w:rPr>
          <w:rFonts w:asciiTheme="majorBidi" w:hAnsiTheme="majorBidi" w:cstheme="majorBidi"/>
          <w:noProof/>
          <w:sz w:val="24"/>
          <w:szCs w:val="24"/>
          <w:shd w:val="clear" w:color="auto" w:fill="FFFFFF"/>
        </w:rPr>
        <w:t xml:space="preserve">taxonomic </w:t>
      </w:r>
      <w:r w:rsidRPr="00E91304">
        <w:rPr>
          <w:rFonts w:asciiTheme="majorBidi" w:hAnsiTheme="majorBidi" w:cstheme="majorBidi"/>
          <w:noProof/>
          <w:sz w:val="24"/>
          <w:szCs w:val="24"/>
          <w:shd w:val="clear" w:color="auto" w:fill="FFFFFF"/>
        </w:rPr>
        <w:t>assemblages (A to H)</w:t>
      </w:r>
      <w:r>
        <w:rPr>
          <w:rFonts w:asciiTheme="majorBidi" w:hAnsiTheme="majorBidi" w:cstheme="majorBidi"/>
          <w:noProof/>
          <w:sz w:val="24"/>
          <w:szCs w:val="24"/>
          <w:shd w:val="clear" w:color="auto" w:fill="FFFFFF"/>
        </w:rPr>
        <w:t xml:space="preserve"> within </w:t>
      </w:r>
      <w:r w:rsidRPr="00C371DA">
        <w:rPr>
          <w:rFonts w:asciiTheme="majorBidi" w:hAnsiTheme="majorBidi" w:cstheme="majorBidi"/>
          <w:i/>
          <w:noProof/>
          <w:sz w:val="24"/>
          <w:szCs w:val="24"/>
          <w:shd w:val="clear" w:color="auto" w:fill="FFFFFF"/>
        </w:rPr>
        <w:t>Giardia</w:t>
      </w:r>
      <w:r>
        <w:rPr>
          <w:rFonts w:asciiTheme="majorBidi" w:hAnsiTheme="majorBidi" w:cstheme="majorBidi"/>
          <w:noProof/>
          <w:sz w:val="24"/>
          <w:szCs w:val="24"/>
          <w:shd w:val="clear" w:color="auto" w:fill="FFFFFF"/>
        </w:rPr>
        <w:t xml:space="preserve"> currently recognised </w:t>
      </w:r>
      <w:r>
        <w:rPr>
          <w:rFonts w:asciiTheme="majorBidi" w:hAnsiTheme="majorBidi" w:cstheme="majorBidi"/>
          <w:noProof/>
          <w:sz w:val="24"/>
          <w:szCs w:val="24"/>
        </w:rPr>
        <w:t>[12-14]</w:t>
      </w:r>
      <w:r w:rsidRPr="00E91304">
        <w:rPr>
          <w:rFonts w:asciiTheme="majorBidi" w:hAnsiTheme="majorBidi" w:cstheme="majorBidi"/>
          <w:noProof/>
          <w:sz w:val="24"/>
          <w:szCs w:val="24"/>
        </w:rPr>
        <w:t>.</w:t>
      </w:r>
      <w:r w:rsidRPr="00E91304">
        <w:rPr>
          <w:rFonts w:asciiTheme="majorBidi" w:hAnsiTheme="majorBidi" w:cstheme="majorBidi"/>
          <w:noProof/>
          <w:sz w:val="24"/>
          <w:szCs w:val="24"/>
          <w:shd w:val="clear" w:color="auto" w:fill="FFFFFF"/>
        </w:rPr>
        <w:t xml:space="preserve"> </w:t>
      </w:r>
      <w:r>
        <w:rPr>
          <w:rFonts w:asciiTheme="majorBidi" w:hAnsiTheme="majorBidi" w:cstheme="majorBidi"/>
          <w:noProof/>
          <w:sz w:val="24"/>
          <w:szCs w:val="24"/>
          <w:shd w:val="clear" w:color="auto" w:fill="FFFFFF"/>
        </w:rPr>
        <w:t xml:space="preserve">Assemblages </w:t>
      </w:r>
      <w:r w:rsidRPr="00E91304">
        <w:rPr>
          <w:rFonts w:asciiTheme="majorBidi" w:hAnsiTheme="majorBidi" w:cstheme="majorBidi"/>
          <w:noProof/>
          <w:sz w:val="24"/>
          <w:szCs w:val="24"/>
        </w:rPr>
        <w:t xml:space="preserve">A and B </w:t>
      </w:r>
      <w:r>
        <w:rPr>
          <w:rFonts w:asciiTheme="majorBidi" w:hAnsiTheme="majorBidi" w:cstheme="majorBidi"/>
          <w:noProof/>
          <w:sz w:val="24"/>
          <w:szCs w:val="24"/>
        </w:rPr>
        <w:t xml:space="preserve">are typically held most responsible </w:t>
      </w:r>
      <w:r w:rsidRPr="00E91304">
        <w:rPr>
          <w:rFonts w:asciiTheme="majorBidi" w:hAnsiTheme="majorBidi" w:cstheme="majorBidi"/>
          <w:noProof/>
          <w:sz w:val="24"/>
          <w:szCs w:val="24"/>
          <w:shd w:val="clear" w:color="auto" w:fill="FFFFFF"/>
        </w:rPr>
        <w:t>for</w:t>
      </w:r>
      <w:r w:rsidRPr="00E91304">
        <w:rPr>
          <w:rStyle w:val="Emphasis"/>
          <w:rFonts w:asciiTheme="majorBidi" w:hAnsiTheme="majorBidi" w:cstheme="majorBidi"/>
          <w:noProof/>
          <w:sz w:val="24"/>
          <w:szCs w:val="24"/>
          <w:shd w:val="clear" w:color="auto" w:fill="FFFFFF"/>
        </w:rPr>
        <w:t xml:space="preserve"> </w:t>
      </w:r>
      <w:r w:rsidRPr="00E91304">
        <w:rPr>
          <w:rFonts w:asciiTheme="majorBidi" w:hAnsiTheme="majorBidi" w:cstheme="majorBidi"/>
          <w:noProof/>
          <w:sz w:val="24"/>
          <w:szCs w:val="24"/>
        </w:rPr>
        <w:t>human infections</w:t>
      </w:r>
      <w:r>
        <w:rPr>
          <w:rFonts w:asciiTheme="majorBidi" w:hAnsiTheme="majorBidi" w:cstheme="majorBidi"/>
          <w:noProof/>
          <w:sz w:val="24"/>
          <w:szCs w:val="24"/>
        </w:rPr>
        <w:t xml:space="preserve">, with the latter assemblage associated with zoonotic transmission [13, 15-18]; each assemblage can </w:t>
      </w:r>
      <w:r w:rsidRPr="00567CD2">
        <w:rPr>
          <w:rFonts w:asciiTheme="majorBidi" w:hAnsiTheme="majorBidi" w:cstheme="majorBidi"/>
          <w:noProof/>
          <w:sz w:val="24"/>
          <w:szCs w:val="24"/>
        </w:rPr>
        <w:t>be further divided</w:t>
      </w:r>
      <w:r w:rsidRPr="00E91304">
        <w:rPr>
          <w:rFonts w:asciiTheme="majorBidi" w:hAnsiTheme="majorBidi" w:cstheme="majorBidi"/>
          <w:sz w:val="24"/>
          <w:szCs w:val="24"/>
        </w:rPr>
        <w:t xml:space="preserve"> into sub-assemblages</w:t>
      </w:r>
      <w:r>
        <w:rPr>
          <w:rFonts w:asciiTheme="majorBidi" w:hAnsiTheme="majorBidi" w:cstheme="majorBidi"/>
          <w:sz w:val="24"/>
          <w:szCs w:val="24"/>
        </w:rPr>
        <w:t xml:space="preserve">, </w:t>
      </w:r>
      <w:r w:rsidRPr="00567CD2">
        <w:rPr>
          <w:rFonts w:asciiTheme="majorBidi" w:hAnsiTheme="majorBidi" w:cstheme="majorBidi"/>
          <w:noProof/>
          <w:sz w:val="24"/>
          <w:szCs w:val="24"/>
        </w:rPr>
        <w:t>e.g.</w:t>
      </w:r>
      <w:r>
        <w:rPr>
          <w:rFonts w:asciiTheme="majorBidi" w:hAnsiTheme="majorBidi" w:cstheme="majorBidi"/>
          <w:sz w:val="24"/>
          <w:szCs w:val="24"/>
        </w:rPr>
        <w:t xml:space="preserve"> A: AI, AII &amp; AIII and B:</w:t>
      </w:r>
      <w:r w:rsidRPr="00E91304">
        <w:rPr>
          <w:rFonts w:asciiTheme="majorBidi" w:hAnsiTheme="majorBidi" w:cstheme="majorBidi"/>
          <w:sz w:val="24"/>
          <w:szCs w:val="24"/>
        </w:rPr>
        <w:t xml:space="preserve"> B</w:t>
      </w:r>
      <w:r>
        <w:rPr>
          <w:rFonts w:asciiTheme="majorBidi" w:hAnsiTheme="majorBidi" w:cstheme="majorBidi"/>
          <w:sz w:val="24"/>
          <w:szCs w:val="24"/>
        </w:rPr>
        <w:t>III</w:t>
      </w:r>
      <w:r w:rsidRPr="00E91304">
        <w:rPr>
          <w:rFonts w:asciiTheme="majorBidi" w:hAnsiTheme="majorBidi" w:cstheme="majorBidi"/>
          <w:sz w:val="24"/>
          <w:szCs w:val="24"/>
        </w:rPr>
        <w:t xml:space="preserve"> and BIV</w:t>
      </w:r>
      <w:r>
        <w:rPr>
          <w:rFonts w:asciiTheme="majorBidi" w:hAnsiTheme="majorBidi" w:cstheme="majorBidi"/>
          <w:sz w:val="24"/>
          <w:szCs w:val="24"/>
        </w:rPr>
        <w:t xml:space="preserve"> </w:t>
      </w:r>
      <w:proofErr w:type="gramStart"/>
      <w:r>
        <w:rPr>
          <w:rFonts w:asciiTheme="majorBidi" w:hAnsiTheme="majorBidi" w:cstheme="majorBidi"/>
          <w:sz w:val="24"/>
          <w:szCs w:val="24"/>
        </w:rPr>
        <w:t>on the basis of</w:t>
      </w:r>
      <w:proofErr w:type="gramEnd"/>
      <w:r>
        <w:rPr>
          <w:rFonts w:asciiTheme="majorBidi" w:hAnsiTheme="majorBidi" w:cstheme="majorBidi"/>
          <w:sz w:val="24"/>
          <w:szCs w:val="24"/>
        </w:rPr>
        <w:t xml:space="preserve"> sequence variation within molecular markers e.g. g</w:t>
      </w:r>
      <w:r>
        <w:rPr>
          <w:rFonts w:asciiTheme="majorBidi" w:hAnsiTheme="majorBidi" w:cstheme="majorBidi"/>
          <w:noProof/>
          <w:sz w:val="24"/>
          <w:szCs w:val="24"/>
        </w:rPr>
        <w:t>lutamate dehydrogenase (GDH</w:t>
      </w:r>
      <w:r w:rsidRPr="00E91304">
        <w:rPr>
          <w:rFonts w:asciiTheme="majorBidi" w:hAnsiTheme="majorBidi" w:cstheme="majorBidi"/>
          <w:noProof/>
          <w:sz w:val="24"/>
          <w:szCs w:val="24"/>
        </w:rPr>
        <w:t>), β-</w:t>
      </w:r>
      <w:r w:rsidRPr="00590BEC">
        <w:rPr>
          <w:rFonts w:asciiTheme="majorBidi" w:hAnsiTheme="majorBidi" w:cstheme="majorBidi"/>
          <w:noProof/>
          <w:sz w:val="24"/>
          <w:szCs w:val="24"/>
        </w:rPr>
        <w:t>giardin</w:t>
      </w:r>
      <w:r w:rsidRPr="00E91304">
        <w:rPr>
          <w:rFonts w:asciiTheme="majorBidi" w:hAnsiTheme="majorBidi" w:cstheme="majorBidi"/>
          <w:noProof/>
          <w:sz w:val="24"/>
          <w:szCs w:val="24"/>
        </w:rPr>
        <w:t>, sma</w:t>
      </w:r>
      <w:r>
        <w:rPr>
          <w:rFonts w:asciiTheme="majorBidi" w:hAnsiTheme="majorBidi" w:cstheme="majorBidi"/>
          <w:noProof/>
          <w:sz w:val="24"/>
          <w:szCs w:val="24"/>
        </w:rPr>
        <w:t>ll subunit ribosomal DNA (18S rDNA), and triose phosphate isomerase (TPI) [19-21]</w:t>
      </w:r>
      <w:r>
        <w:rPr>
          <w:rFonts w:asciiTheme="majorBidi" w:hAnsiTheme="majorBidi" w:cstheme="majorBidi"/>
          <w:sz w:val="24"/>
          <w:szCs w:val="24"/>
        </w:rPr>
        <w:t>. Despite efforts to investigate</w:t>
      </w:r>
      <w:r w:rsidRPr="00E91304">
        <w:rPr>
          <w:rFonts w:asciiTheme="majorBidi" w:hAnsiTheme="majorBidi" w:cstheme="majorBidi"/>
          <w:sz w:val="24"/>
          <w:szCs w:val="24"/>
        </w:rPr>
        <w:t xml:space="preserve"> </w:t>
      </w:r>
      <w:r>
        <w:rPr>
          <w:rFonts w:asciiTheme="majorBidi" w:hAnsiTheme="majorBidi" w:cstheme="majorBidi"/>
          <w:sz w:val="24"/>
          <w:szCs w:val="24"/>
        </w:rPr>
        <w:t xml:space="preserve">specific </w:t>
      </w:r>
      <w:r w:rsidRPr="00E91304">
        <w:rPr>
          <w:rFonts w:asciiTheme="majorBidi" w:hAnsiTheme="majorBidi" w:cstheme="majorBidi"/>
          <w:sz w:val="24"/>
          <w:szCs w:val="24"/>
        </w:rPr>
        <w:t>assemblages</w:t>
      </w:r>
      <w:r>
        <w:rPr>
          <w:rFonts w:asciiTheme="majorBidi" w:hAnsiTheme="majorBidi" w:cstheme="majorBidi"/>
          <w:sz w:val="24"/>
          <w:szCs w:val="24"/>
        </w:rPr>
        <w:t xml:space="preserve"> with disease </w:t>
      </w:r>
      <w:r w:rsidRPr="00E91304">
        <w:rPr>
          <w:rFonts w:asciiTheme="majorBidi" w:hAnsiTheme="majorBidi" w:cstheme="majorBidi"/>
          <w:sz w:val="24"/>
          <w:szCs w:val="24"/>
        </w:rPr>
        <w:t>symptoms</w:t>
      </w:r>
      <w:r>
        <w:rPr>
          <w:rFonts w:asciiTheme="majorBidi" w:hAnsiTheme="majorBidi" w:cstheme="majorBidi"/>
          <w:sz w:val="24"/>
          <w:szCs w:val="24"/>
        </w:rPr>
        <w:t xml:space="preserve"> and severity, there is no </w:t>
      </w:r>
      <w:r w:rsidRPr="00590BEC">
        <w:rPr>
          <w:rFonts w:asciiTheme="majorBidi" w:hAnsiTheme="majorBidi" w:cstheme="majorBidi"/>
          <w:noProof/>
          <w:sz w:val="24"/>
          <w:szCs w:val="24"/>
        </w:rPr>
        <w:t>absolute</w:t>
      </w:r>
      <w:r>
        <w:rPr>
          <w:rFonts w:asciiTheme="majorBidi" w:hAnsiTheme="majorBidi" w:cstheme="majorBidi"/>
          <w:sz w:val="24"/>
          <w:szCs w:val="24"/>
        </w:rPr>
        <w:t xml:space="preserve"> association to date</w:t>
      </w:r>
      <w:r w:rsidRPr="00E91304">
        <w:rPr>
          <w:rFonts w:asciiTheme="majorBidi" w:hAnsiTheme="majorBidi" w:cstheme="majorBidi"/>
          <w:sz w:val="24"/>
          <w:szCs w:val="24"/>
        </w:rPr>
        <w:t xml:space="preserve"> </w:t>
      </w:r>
      <w:r>
        <w:rPr>
          <w:rFonts w:asciiTheme="majorBidi" w:hAnsiTheme="majorBidi" w:cstheme="majorBidi"/>
          <w:noProof/>
          <w:sz w:val="24"/>
          <w:szCs w:val="24"/>
        </w:rPr>
        <w:t>[12, 18].</w:t>
      </w:r>
      <w:r w:rsidRPr="00E91304">
        <w:rPr>
          <w:rFonts w:asciiTheme="majorBidi" w:hAnsiTheme="majorBidi" w:cstheme="majorBidi"/>
          <w:noProof/>
          <w:sz w:val="24"/>
          <w:szCs w:val="24"/>
        </w:rPr>
        <w:t xml:space="preserve"> </w:t>
      </w:r>
    </w:p>
    <w:p w:rsidR="00396AA2" w:rsidRPr="00E91304" w:rsidRDefault="00396AA2" w:rsidP="00F1290E">
      <w:pPr>
        <w:shd w:val="clear" w:color="auto" w:fill="FFFFFF"/>
        <w:spacing w:line="360" w:lineRule="auto"/>
        <w:ind w:firstLine="567"/>
        <w:jc w:val="both"/>
        <w:rPr>
          <w:rFonts w:asciiTheme="majorBidi" w:hAnsiTheme="majorBidi" w:cstheme="majorBidi"/>
          <w:sz w:val="24"/>
          <w:szCs w:val="24"/>
        </w:rPr>
      </w:pPr>
      <w:r>
        <w:rPr>
          <w:rFonts w:asciiTheme="majorBidi" w:hAnsiTheme="majorBidi" w:cstheme="majorBidi"/>
          <w:noProof/>
          <w:sz w:val="24"/>
          <w:szCs w:val="24"/>
        </w:rPr>
        <w:t xml:space="preserve">In Uganda, general investigations on the epidemiology of </w:t>
      </w:r>
      <w:r w:rsidRPr="00E91304">
        <w:rPr>
          <w:rFonts w:asciiTheme="majorBidi" w:hAnsiTheme="majorBidi" w:cstheme="majorBidi"/>
          <w:noProof/>
          <w:sz w:val="24"/>
          <w:szCs w:val="24"/>
        </w:rPr>
        <w:t>giardiasis</w:t>
      </w:r>
      <w:r>
        <w:rPr>
          <w:rFonts w:asciiTheme="majorBidi" w:hAnsiTheme="majorBidi" w:cstheme="majorBidi"/>
          <w:noProof/>
          <w:sz w:val="24"/>
          <w:szCs w:val="24"/>
        </w:rPr>
        <w:t xml:space="preserve"> are increasing</w:t>
      </w:r>
      <w:r w:rsidRPr="00E91304">
        <w:rPr>
          <w:rFonts w:asciiTheme="majorBidi" w:hAnsiTheme="majorBidi" w:cstheme="majorBidi"/>
          <w:noProof/>
          <w:sz w:val="24"/>
          <w:szCs w:val="24"/>
        </w:rPr>
        <w:t xml:space="preserve"> </w:t>
      </w:r>
      <w:r>
        <w:rPr>
          <w:rFonts w:asciiTheme="majorBidi" w:hAnsiTheme="majorBidi" w:cstheme="majorBidi"/>
          <w:noProof/>
          <w:sz w:val="24"/>
          <w:szCs w:val="24"/>
        </w:rPr>
        <w:t xml:space="preserve">[22-25], although only a single study has employed molecular methods of characterisation [26]. Ankarlev </w:t>
      </w:r>
      <w:r w:rsidRPr="005C5CB3">
        <w:rPr>
          <w:rFonts w:asciiTheme="majorBidi" w:hAnsiTheme="majorBidi" w:cstheme="majorBidi"/>
          <w:i/>
          <w:noProof/>
          <w:sz w:val="24"/>
          <w:szCs w:val="24"/>
        </w:rPr>
        <w:t>et al.</w:t>
      </w:r>
      <w:r>
        <w:rPr>
          <w:rFonts w:asciiTheme="majorBidi" w:hAnsiTheme="majorBidi" w:cstheme="majorBidi"/>
          <w:noProof/>
          <w:sz w:val="24"/>
          <w:szCs w:val="24"/>
        </w:rPr>
        <w:t xml:space="preserve"> (2012) investigated associations between taxon </w:t>
      </w:r>
      <w:r>
        <w:rPr>
          <w:rFonts w:asciiTheme="majorBidi" w:hAnsiTheme="majorBidi" w:cstheme="majorBidi"/>
          <w:noProof/>
          <w:sz w:val="24"/>
          <w:szCs w:val="24"/>
          <w:shd w:val="clear" w:color="auto" w:fill="FFFFFF"/>
        </w:rPr>
        <w:t xml:space="preserve">assemblages and </w:t>
      </w:r>
      <w:r w:rsidRPr="00E91304">
        <w:rPr>
          <w:rStyle w:val="Emphasis"/>
          <w:rFonts w:asciiTheme="majorBidi" w:hAnsiTheme="majorBidi" w:cstheme="majorBidi"/>
          <w:noProof/>
          <w:sz w:val="24"/>
          <w:szCs w:val="24"/>
          <w:shd w:val="clear" w:color="auto" w:fill="FFFFFF"/>
        </w:rPr>
        <w:t>H</w:t>
      </w:r>
      <w:r>
        <w:rPr>
          <w:rStyle w:val="Emphasis"/>
          <w:rFonts w:asciiTheme="majorBidi" w:hAnsiTheme="majorBidi" w:cstheme="majorBidi"/>
          <w:noProof/>
          <w:sz w:val="24"/>
          <w:szCs w:val="24"/>
          <w:shd w:val="clear" w:color="auto" w:fill="FFFFFF"/>
        </w:rPr>
        <w:t xml:space="preserve">eliobacter </w:t>
      </w:r>
      <w:r w:rsidRPr="00E91304">
        <w:rPr>
          <w:rStyle w:val="Emphasis"/>
          <w:rFonts w:asciiTheme="majorBidi" w:hAnsiTheme="majorBidi" w:cstheme="majorBidi"/>
          <w:noProof/>
          <w:sz w:val="24"/>
          <w:szCs w:val="24"/>
          <w:shd w:val="clear" w:color="auto" w:fill="FFFFFF"/>
        </w:rPr>
        <w:t>pylori</w:t>
      </w:r>
      <w:r w:rsidRPr="00E91304">
        <w:rPr>
          <w:rFonts w:asciiTheme="majorBidi" w:hAnsiTheme="majorBidi" w:cstheme="majorBidi"/>
          <w:noProof/>
          <w:sz w:val="24"/>
          <w:szCs w:val="24"/>
          <w:shd w:val="clear" w:color="auto" w:fill="FFFFFF"/>
        </w:rPr>
        <w:t> in</w:t>
      </w:r>
      <w:r>
        <w:rPr>
          <w:rFonts w:asciiTheme="majorBidi" w:hAnsiTheme="majorBidi" w:cstheme="majorBidi"/>
          <w:noProof/>
          <w:sz w:val="24"/>
          <w:szCs w:val="24"/>
          <w:shd w:val="clear" w:color="auto" w:fill="FFFFFF"/>
        </w:rPr>
        <w:t>fection in</w:t>
      </w:r>
      <w:r w:rsidRPr="00E91304">
        <w:rPr>
          <w:rFonts w:asciiTheme="majorBidi" w:hAnsiTheme="majorBidi" w:cstheme="majorBidi"/>
          <w:noProof/>
          <w:sz w:val="24"/>
          <w:szCs w:val="24"/>
          <w:shd w:val="clear" w:color="auto" w:fill="FFFFFF"/>
        </w:rPr>
        <w:t xml:space="preserve"> apparently healthy children aged 0–12 </w:t>
      </w:r>
      <w:r>
        <w:rPr>
          <w:rFonts w:asciiTheme="majorBidi" w:hAnsiTheme="majorBidi" w:cstheme="majorBidi"/>
          <w:noProof/>
          <w:sz w:val="24"/>
          <w:szCs w:val="24"/>
          <w:shd w:val="clear" w:color="auto" w:fill="FFFFFF"/>
        </w:rPr>
        <w:t>living in K</w:t>
      </w:r>
      <w:r w:rsidRPr="00E91304">
        <w:rPr>
          <w:rFonts w:asciiTheme="majorBidi" w:hAnsiTheme="majorBidi" w:cstheme="majorBidi"/>
          <w:noProof/>
          <w:sz w:val="24"/>
          <w:szCs w:val="24"/>
          <w:shd w:val="clear" w:color="auto" w:fill="FFFFFF"/>
        </w:rPr>
        <w:t>ampala,</w:t>
      </w:r>
      <w:r>
        <w:rPr>
          <w:rFonts w:asciiTheme="majorBidi" w:hAnsiTheme="majorBidi" w:cstheme="majorBidi"/>
          <w:noProof/>
          <w:sz w:val="24"/>
          <w:szCs w:val="24"/>
          <w:shd w:val="clear" w:color="auto" w:fill="FFFFFF"/>
        </w:rPr>
        <w:t xml:space="preserve"> the capital. A</w:t>
      </w:r>
      <w:r w:rsidRPr="00E91304">
        <w:rPr>
          <w:rFonts w:asciiTheme="majorBidi" w:hAnsiTheme="majorBidi" w:cstheme="majorBidi"/>
          <w:noProof/>
          <w:sz w:val="24"/>
          <w:szCs w:val="24"/>
          <w:shd w:val="clear" w:color="auto" w:fill="FFFFFF"/>
        </w:rPr>
        <w:t xml:space="preserve">ssemblage B </w:t>
      </w:r>
      <w:r>
        <w:rPr>
          <w:rFonts w:asciiTheme="majorBidi" w:hAnsiTheme="majorBidi" w:cstheme="majorBidi"/>
          <w:noProof/>
          <w:sz w:val="24"/>
          <w:szCs w:val="24"/>
          <w:shd w:val="clear" w:color="auto" w:fill="FFFFFF"/>
        </w:rPr>
        <w:t xml:space="preserve">was found dominant and a risk factor for </w:t>
      </w:r>
      <w:r w:rsidRPr="00E91304">
        <w:rPr>
          <w:rStyle w:val="Emphasis"/>
          <w:rFonts w:asciiTheme="majorBidi" w:hAnsiTheme="majorBidi" w:cstheme="majorBidi"/>
          <w:noProof/>
          <w:sz w:val="24"/>
          <w:szCs w:val="24"/>
          <w:shd w:val="clear" w:color="auto" w:fill="FFFFFF"/>
        </w:rPr>
        <w:t>H. pylori</w:t>
      </w:r>
      <w:r w:rsidRPr="00E91304">
        <w:rPr>
          <w:rFonts w:asciiTheme="majorBidi" w:hAnsiTheme="majorBidi" w:cstheme="majorBidi"/>
          <w:noProof/>
          <w:sz w:val="24"/>
          <w:szCs w:val="24"/>
          <w:shd w:val="clear" w:color="auto" w:fill="FFFFFF"/>
        </w:rPr>
        <w:t> </w:t>
      </w:r>
      <w:r>
        <w:rPr>
          <w:rFonts w:asciiTheme="majorBidi" w:hAnsiTheme="majorBidi" w:cstheme="majorBidi"/>
          <w:noProof/>
          <w:sz w:val="24"/>
          <w:szCs w:val="24"/>
          <w:shd w:val="clear" w:color="auto" w:fill="FFFFFF"/>
        </w:rPr>
        <w:t xml:space="preserve">infection [26] and like in other parts of the world, assemblage B was more associated with </w:t>
      </w:r>
      <w:r w:rsidRPr="00E91304">
        <w:rPr>
          <w:rFonts w:asciiTheme="majorBidi" w:hAnsiTheme="majorBidi" w:cstheme="majorBidi"/>
          <w:noProof/>
          <w:sz w:val="24"/>
          <w:szCs w:val="24"/>
        </w:rPr>
        <w:t>symp</w:t>
      </w:r>
      <w:r>
        <w:rPr>
          <w:rFonts w:asciiTheme="majorBidi" w:hAnsiTheme="majorBidi" w:cstheme="majorBidi"/>
          <w:noProof/>
          <w:sz w:val="24"/>
          <w:szCs w:val="24"/>
        </w:rPr>
        <w:t>tomatic infections</w:t>
      </w:r>
      <w:r w:rsidRPr="00E91304">
        <w:rPr>
          <w:rFonts w:asciiTheme="majorBidi" w:hAnsiTheme="majorBidi" w:cstheme="majorBidi"/>
          <w:noProof/>
          <w:sz w:val="24"/>
          <w:szCs w:val="24"/>
        </w:rPr>
        <w:t xml:space="preserve"> </w:t>
      </w:r>
      <w:r>
        <w:rPr>
          <w:rFonts w:asciiTheme="majorBidi" w:hAnsiTheme="majorBidi" w:cstheme="majorBidi"/>
          <w:noProof/>
          <w:sz w:val="24"/>
          <w:szCs w:val="24"/>
        </w:rPr>
        <w:t>[27, 28]</w:t>
      </w:r>
      <w:r w:rsidRPr="00E91304">
        <w:rPr>
          <w:rFonts w:asciiTheme="majorBidi" w:hAnsiTheme="majorBidi" w:cstheme="majorBidi"/>
          <w:noProof/>
          <w:sz w:val="24"/>
          <w:szCs w:val="24"/>
        </w:rPr>
        <w:t>.</w:t>
      </w:r>
      <w:r w:rsidRPr="00E91304">
        <w:rPr>
          <w:rFonts w:asciiTheme="majorBidi" w:hAnsiTheme="majorBidi" w:cstheme="majorBidi"/>
          <w:sz w:val="24"/>
          <w:szCs w:val="24"/>
        </w:rPr>
        <w:t xml:space="preserve"> </w:t>
      </w:r>
    </w:p>
    <w:p w:rsidR="00396AA2" w:rsidRDefault="00396AA2" w:rsidP="00F1290E">
      <w:pPr>
        <w:shd w:val="clear" w:color="auto" w:fill="FFFFFF"/>
        <w:spacing w:line="360" w:lineRule="auto"/>
        <w:ind w:firstLine="567"/>
        <w:jc w:val="both"/>
        <w:rPr>
          <w:rFonts w:asciiTheme="majorBidi" w:hAnsiTheme="majorBidi" w:cstheme="majorBidi"/>
          <w:noProof/>
          <w:sz w:val="24"/>
          <w:szCs w:val="24"/>
          <w:shd w:val="clear" w:color="auto" w:fill="FFFFFF"/>
        </w:rPr>
      </w:pPr>
      <w:r>
        <w:rPr>
          <w:rFonts w:asciiTheme="majorBidi" w:hAnsiTheme="majorBidi" w:cstheme="majorBidi"/>
          <w:noProof/>
          <w:sz w:val="24"/>
          <w:szCs w:val="24"/>
        </w:rPr>
        <w:t xml:space="preserve">To shed light on the taxonomic assemblages of </w:t>
      </w:r>
      <w:r w:rsidRPr="005F6647">
        <w:rPr>
          <w:rFonts w:asciiTheme="majorBidi" w:hAnsiTheme="majorBidi" w:cstheme="majorBidi"/>
          <w:i/>
          <w:noProof/>
          <w:sz w:val="24"/>
          <w:szCs w:val="24"/>
        </w:rPr>
        <w:t>Giardia</w:t>
      </w:r>
      <w:r>
        <w:rPr>
          <w:rFonts w:asciiTheme="majorBidi" w:hAnsiTheme="majorBidi" w:cstheme="majorBidi"/>
          <w:noProof/>
          <w:sz w:val="24"/>
          <w:szCs w:val="24"/>
        </w:rPr>
        <w:t xml:space="preserve"> within school children living on the shoreline of Lake Albert, we undertook a </w:t>
      </w:r>
      <w:r w:rsidRPr="00E91304">
        <w:rPr>
          <w:rFonts w:asciiTheme="majorBidi" w:hAnsiTheme="majorBidi" w:cstheme="majorBidi"/>
          <w:noProof/>
          <w:sz w:val="24"/>
          <w:szCs w:val="24"/>
        </w:rPr>
        <w:t>molecular</w:t>
      </w:r>
      <w:r w:rsidRPr="00E91304">
        <w:rPr>
          <w:rFonts w:asciiTheme="majorBidi" w:hAnsiTheme="majorBidi" w:cstheme="majorBidi"/>
          <w:sz w:val="24"/>
          <w:szCs w:val="24"/>
        </w:rPr>
        <w:t xml:space="preserve"> </w:t>
      </w:r>
      <w:r w:rsidRPr="00567CD2">
        <w:rPr>
          <w:rFonts w:asciiTheme="majorBidi" w:hAnsiTheme="majorBidi" w:cstheme="majorBidi"/>
          <w:noProof/>
          <w:sz w:val="24"/>
          <w:szCs w:val="24"/>
        </w:rPr>
        <w:t>characteri</w:t>
      </w:r>
      <w:r>
        <w:rPr>
          <w:rFonts w:asciiTheme="majorBidi" w:hAnsiTheme="majorBidi" w:cstheme="majorBidi"/>
          <w:noProof/>
          <w:sz w:val="24"/>
          <w:szCs w:val="24"/>
        </w:rPr>
        <w:t>s</w:t>
      </w:r>
      <w:r w:rsidRPr="00567CD2">
        <w:rPr>
          <w:rFonts w:asciiTheme="majorBidi" w:hAnsiTheme="majorBidi" w:cstheme="majorBidi"/>
          <w:noProof/>
          <w:sz w:val="24"/>
          <w:szCs w:val="24"/>
        </w:rPr>
        <w:t>ation</w:t>
      </w:r>
      <w:r w:rsidRPr="00E91304">
        <w:rPr>
          <w:rFonts w:asciiTheme="majorBidi" w:hAnsiTheme="majorBidi" w:cstheme="majorBidi"/>
          <w:sz w:val="24"/>
          <w:szCs w:val="24"/>
        </w:rPr>
        <w:t xml:space="preserve"> </w:t>
      </w:r>
      <w:r>
        <w:rPr>
          <w:rFonts w:asciiTheme="majorBidi" w:hAnsiTheme="majorBidi" w:cstheme="majorBidi"/>
          <w:sz w:val="24"/>
          <w:szCs w:val="24"/>
        </w:rPr>
        <w:t>of previously characterised stool samples as reported by Al-</w:t>
      </w:r>
      <w:proofErr w:type="spellStart"/>
      <w:r>
        <w:rPr>
          <w:rFonts w:asciiTheme="majorBidi" w:hAnsiTheme="majorBidi" w:cstheme="majorBidi"/>
          <w:sz w:val="24"/>
          <w:szCs w:val="24"/>
        </w:rPr>
        <w:t>Shehri</w:t>
      </w:r>
      <w:proofErr w:type="spellEnd"/>
      <w:r>
        <w:rPr>
          <w:rFonts w:asciiTheme="majorBidi" w:hAnsiTheme="majorBidi" w:cstheme="majorBidi"/>
          <w:sz w:val="24"/>
          <w:szCs w:val="24"/>
        </w:rPr>
        <w:t xml:space="preserve"> </w:t>
      </w:r>
      <w:r w:rsidRPr="00EC7308">
        <w:rPr>
          <w:rFonts w:asciiTheme="majorBidi" w:hAnsiTheme="majorBidi" w:cstheme="majorBidi"/>
          <w:i/>
          <w:sz w:val="24"/>
          <w:szCs w:val="24"/>
        </w:rPr>
        <w:t>et al.</w:t>
      </w:r>
      <w:r>
        <w:rPr>
          <w:rFonts w:asciiTheme="majorBidi" w:hAnsiTheme="majorBidi" w:cstheme="majorBidi"/>
          <w:sz w:val="24"/>
          <w:szCs w:val="24"/>
        </w:rPr>
        <w:t xml:space="preserve"> </w:t>
      </w:r>
      <w:r>
        <w:rPr>
          <w:rFonts w:asciiTheme="majorBidi" w:hAnsiTheme="majorBidi" w:cstheme="majorBidi"/>
          <w:noProof/>
          <w:sz w:val="24"/>
          <w:szCs w:val="24"/>
        </w:rPr>
        <w:t>[9]</w:t>
      </w:r>
      <w:r>
        <w:rPr>
          <w:rFonts w:asciiTheme="majorBidi" w:hAnsiTheme="majorBidi" w:cstheme="majorBidi"/>
          <w:sz w:val="24"/>
          <w:szCs w:val="24"/>
        </w:rPr>
        <w:t>. Faecal samples were further characterised with assemblage-specific TaqMan</w:t>
      </w:r>
      <w:r w:rsidRPr="00E91304">
        <w:rPr>
          <w:rFonts w:asciiTheme="majorBidi" w:eastAsia="Times New Roman,Arial,AdvTT3713" w:hAnsiTheme="majorBidi" w:cstheme="majorBidi"/>
          <w:noProof/>
          <w:sz w:val="24"/>
          <w:szCs w:val="24"/>
        </w:rPr>
        <w:t>®</w:t>
      </w:r>
      <w:r>
        <w:rPr>
          <w:rFonts w:asciiTheme="majorBidi" w:eastAsia="Times New Roman,Arial,AdvTT3713" w:hAnsiTheme="majorBidi" w:cstheme="majorBidi"/>
          <w:noProof/>
          <w:sz w:val="24"/>
          <w:szCs w:val="24"/>
        </w:rPr>
        <w:t xml:space="preserve"> </w:t>
      </w:r>
      <w:r w:rsidRPr="00567CD2">
        <w:rPr>
          <w:rFonts w:asciiTheme="majorBidi" w:hAnsiTheme="majorBidi" w:cstheme="majorBidi"/>
          <w:noProof/>
          <w:sz w:val="24"/>
          <w:szCs w:val="24"/>
        </w:rPr>
        <w:t>triose</w:t>
      </w:r>
      <w:r>
        <w:rPr>
          <w:rFonts w:asciiTheme="majorBidi" w:hAnsiTheme="majorBidi" w:cstheme="majorBidi"/>
          <w:noProof/>
          <w:sz w:val="24"/>
          <w:szCs w:val="24"/>
        </w:rPr>
        <w:t xml:space="preserve"> </w:t>
      </w:r>
      <w:r w:rsidRPr="00567CD2">
        <w:rPr>
          <w:rFonts w:asciiTheme="majorBidi" w:hAnsiTheme="majorBidi" w:cstheme="majorBidi"/>
          <w:noProof/>
          <w:sz w:val="24"/>
          <w:szCs w:val="24"/>
        </w:rPr>
        <w:t>phosphate</w:t>
      </w:r>
      <w:r w:rsidRPr="00E91304">
        <w:rPr>
          <w:rFonts w:asciiTheme="majorBidi" w:hAnsiTheme="majorBidi" w:cstheme="majorBidi"/>
          <w:sz w:val="24"/>
          <w:szCs w:val="24"/>
        </w:rPr>
        <w:t xml:space="preserve"> isomerase (</w:t>
      </w:r>
      <w:r>
        <w:rPr>
          <w:rFonts w:asciiTheme="majorBidi" w:hAnsiTheme="majorBidi" w:cstheme="majorBidi"/>
          <w:noProof/>
          <w:sz w:val="24"/>
          <w:szCs w:val="24"/>
        </w:rPr>
        <w:t>TPI</w:t>
      </w:r>
      <w:r w:rsidRPr="00E91304">
        <w:rPr>
          <w:rFonts w:asciiTheme="majorBidi" w:hAnsiTheme="majorBidi" w:cstheme="majorBidi"/>
          <w:sz w:val="24"/>
          <w:szCs w:val="24"/>
        </w:rPr>
        <w:t>)</w:t>
      </w:r>
      <w:r>
        <w:rPr>
          <w:rFonts w:asciiTheme="majorBidi" w:hAnsiTheme="majorBidi" w:cstheme="majorBidi"/>
          <w:sz w:val="24"/>
          <w:szCs w:val="24"/>
        </w:rPr>
        <w:t xml:space="preserve"> probes and the presence of each taxon assemblage confirmed by sequence </w:t>
      </w:r>
      <w:r>
        <w:rPr>
          <w:rFonts w:asciiTheme="majorBidi" w:hAnsiTheme="majorBidi" w:cstheme="majorBidi"/>
          <w:sz w:val="24"/>
          <w:szCs w:val="24"/>
          <w:shd w:val="clear" w:color="auto" w:fill="FFFFFF"/>
        </w:rPr>
        <w:t xml:space="preserve">analysis of the </w:t>
      </w:r>
      <w:r w:rsidRPr="00E91304">
        <w:rPr>
          <w:rFonts w:asciiTheme="majorBidi" w:hAnsiTheme="majorBidi" w:cstheme="majorBidi"/>
          <w:sz w:val="24"/>
          <w:szCs w:val="24"/>
        </w:rPr>
        <w:t>β-</w:t>
      </w:r>
      <w:proofErr w:type="spellStart"/>
      <w:r w:rsidRPr="00590BEC">
        <w:rPr>
          <w:rFonts w:asciiTheme="majorBidi" w:hAnsiTheme="majorBidi" w:cstheme="majorBidi"/>
          <w:noProof/>
          <w:sz w:val="24"/>
          <w:szCs w:val="24"/>
        </w:rPr>
        <w:t>giardin</w:t>
      </w:r>
      <w:proofErr w:type="spellEnd"/>
      <w:r w:rsidRPr="00E91304">
        <w:rPr>
          <w:rFonts w:asciiTheme="majorBidi" w:hAnsiTheme="majorBidi" w:cstheme="majorBidi"/>
          <w:sz w:val="24"/>
          <w:szCs w:val="24"/>
        </w:rPr>
        <w:t xml:space="preserve"> </w:t>
      </w:r>
      <w:r>
        <w:rPr>
          <w:rFonts w:asciiTheme="majorBidi" w:hAnsiTheme="majorBidi" w:cstheme="majorBidi"/>
          <w:sz w:val="24"/>
          <w:szCs w:val="24"/>
        </w:rPr>
        <w:t>gene. A</w:t>
      </w:r>
      <w:r>
        <w:rPr>
          <w:rFonts w:asciiTheme="majorBidi" w:hAnsiTheme="majorBidi" w:cstheme="majorBidi"/>
          <w:sz w:val="24"/>
          <w:szCs w:val="24"/>
          <w:shd w:val="clear" w:color="auto" w:fill="FFFFFF"/>
        </w:rPr>
        <w:t xml:space="preserve">ssociations between taxon assemblage and collected epidemiological data </w:t>
      </w:r>
      <w:r>
        <w:rPr>
          <w:rFonts w:asciiTheme="majorBidi" w:hAnsiTheme="majorBidi" w:cstheme="majorBidi"/>
          <w:noProof/>
          <w:sz w:val="24"/>
          <w:szCs w:val="24"/>
          <w:shd w:val="clear" w:color="auto" w:fill="FFFFFF"/>
        </w:rPr>
        <w:t xml:space="preserve">were </w:t>
      </w:r>
      <w:r w:rsidRPr="00590BEC">
        <w:rPr>
          <w:rFonts w:asciiTheme="majorBidi" w:hAnsiTheme="majorBidi" w:cstheme="majorBidi"/>
          <w:noProof/>
          <w:sz w:val="24"/>
          <w:szCs w:val="24"/>
          <w:shd w:val="clear" w:color="auto" w:fill="FFFFFF"/>
        </w:rPr>
        <w:t>explored</w:t>
      </w:r>
      <w:r>
        <w:rPr>
          <w:rFonts w:asciiTheme="majorBidi" w:hAnsiTheme="majorBidi" w:cstheme="majorBidi"/>
          <w:noProof/>
          <w:sz w:val="24"/>
          <w:szCs w:val="24"/>
          <w:shd w:val="clear" w:color="auto" w:fill="FFFFFF"/>
        </w:rPr>
        <w:t>.</w:t>
      </w:r>
    </w:p>
    <w:p w:rsidR="00396AA2" w:rsidRDefault="00396AA2" w:rsidP="00F1290E">
      <w:pPr>
        <w:spacing w:line="360" w:lineRule="auto"/>
        <w:jc w:val="both"/>
        <w:rPr>
          <w:rFonts w:asciiTheme="majorBidi" w:hAnsiTheme="majorBidi" w:cstheme="majorBidi"/>
          <w:b/>
          <w:sz w:val="24"/>
          <w:szCs w:val="24"/>
        </w:rPr>
      </w:pPr>
    </w:p>
    <w:p w:rsidR="00396AA2" w:rsidRPr="0007696E" w:rsidRDefault="00396AA2" w:rsidP="00F1290E">
      <w:pPr>
        <w:spacing w:line="360" w:lineRule="auto"/>
        <w:jc w:val="both"/>
        <w:rPr>
          <w:rFonts w:asciiTheme="majorBidi" w:hAnsiTheme="majorBidi" w:cstheme="majorBidi"/>
          <w:b/>
          <w:sz w:val="24"/>
          <w:szCs w:val="24"/>
        </w:rPr>
      </w:pPr>
      <w:r w:rsidRPr="0007696E">
        <w:rPr>
          <w:rFonts w:asciiTheme="majorBidi" w:hAnsiTheme="majorBidi" w:cstheme="majorBidi"/>
          <w:b/>
          <w:sz w:val="24"/>
          <w:szCs w:val="24"/>
        </w:rPr>
        <w:lastRenderedPageBreak/>
        <w:t>Materials and Methods</w:t>
      </w:r>
    </w:p>
    <w:p w:rsidR="00396AA2" w:rsidRPr="0007696E" w:rsidRDefault="00396AA2" w:rsidP="00F1290E">
      <w:pPr>
        <w:spacing w:line="360" w:lineRule="auto"/>
        <w:jc w:val="both"/>
        <w:rPr>
          <w:rFonts w:asciiTheme="majorBidi" w:hAnsiTheme="majorBidi" w:cstheme="majorBidi"/>
          <w:b/>
          <w:bCs/>
          <w:sz w:val="24"/>
          <w:szCs w:val="24"/>
        </w:rPr>
      </w:pPr>
      <w:r w:rsidRPr="0007696E">
        <w:rPr>
          <w:rStyle w:val="Emphasis"/>
          <w:rFonts w:asciiTheme="majorBidi" w:hAnsiTheme="majorBidi" w:cstheme="majorBidi"/>
          <w:b/>
          <w:bCs/>
          <w:sz w:val="24"/>
          <w:szCs w:val="24"/>
          <w:shd w:val="clear" w:color="auto" w:fill="FFFFFF"/>
        </w:rPr>
        <w:t xml:space="preserve">Faecal material and epidemiological information </w:t>
      </w:r>
    </w:p>
    <w:p w:rsidR="00396AA2" w:rsidRPr="0007696E" w:rsidRDefault="00396AA2" w:rsidP="00F1290E">
      <w:pPr>
        <w:spacing w:line="360" w:lineRule="auto"/>
        <w:jc w:val="both"/>
        <w:rPr>
          <w:rFonts w:asciiTheme="majorBidi" w:hAnsiTheme="majorBidi" w:cstheme="majorBidi"/>
          <w:sz w:val="24"/>
          <w:szCs w:val="24"/>
        </w:rPr>
      </w:pPr>
      <w:r w:rsidRPr="0007696E">
        <w:rPr>
          <w:rFonts w:asciiTheme="majorBidi" w:hAnsiTheme="majorBidi" w:cstheme="majorBidi"/>
          <w:sz w:val="24"/>
          <w:szCs w:val="24"/>
        </w:rPr>
        <w:t xml:space="preserve">Faecal samples were available for further molecular analysis (see below) that were </w:t>
      </w:r>
      <w:r w:rsidRPr="0007696E">
        <w:rPr>
          <w:rFonts w:asciiTheme="majorBidi" w:hAnsiTheme="majorBidi" w:cstheme="majorBidi"/>
          <w:noProof/>
          <w:sz w:val="24"/>
          <w:szCs w:val="24"/>
        </w:rPr>
        <w:t>initially collected</w:t>
      </w:r>
      <w:r w:rsidRPr="0007696E">
        <w:rPr>
          <w:rFonts w:asciiTheme="majorBidi" w:hAnsiTheme="majorBidi" w:cstheme="majorBidi"/>
          <w:sz w:val="24"/>
          <w:szCs w:val="24"/>
        </w:rPr>
        <w:t xml:space="preserve"> within the epidemiological survey of 254 school children from five primary schools (</w:t>
      </w:r>
      <w:proofErr w:type="spellStart"/>
      <w:r w:rsidRPr="0007696E">
        <w:rPr>
          <w:rFonts w:asciiTheme="majorBidi" w:hAnsiTheme="majorBidi" w:cstheme="majorBidi"/>
          <w:sz w:val="24"/>
          <w:szCs w:val="24"/>
        </w:rPr>
        <w:t>Bugoigo</w:t>
      </w:r>
      <w:proofErr w:type="spellEnd"/>
      <w:r w:rsidRPr="0007696E">
        <w:rPr>
          <w:rFonts w:asciiTheme="majorBidi" w:hAnsiTheme="majorBidi" w:cstheme="majorBidi"/>
          <w:sz w:val="24"/>
          <w:szCs w:val="24"/>
        </w:rPr>
        <w:t xml:space="preserve">, </w:t>
      </w:r>
      <w:proofErr w:type="spellStart"/>
      <w:r w:rsidRPr="0007696E">
        <w:rPr>
          <w:rFonts w:asciiTheme="majorBidi" w:hAnsiTheme="majorBidi" w:cstheme="majorBidi"/>
          <w:sz w:val="24"/>
          <w:szCs w:val="24"/>
        </w:rPr>
        <w:t>Runga</w:t>
      </w:r>
      <w:proofErr w:type="spellEnd"/>
      <w:r w:rsidRPr="0007696E">
        <w:rPr>
          <w:rFonts w:asciiTheme="majorBidi" w:hAnsiTheme="majorBidi" w:cstheme="majorBidi"/>
          <w:sz w:val="24"/>
          <w:szCs w:val="24"/>
        </w:rPr>
        <w:t xml:space="preserve">, </w:t>
      </w:r>
      <w:proofErr w:type="spellStart"/>
      <w:r w:rsidRPr="0007696E">
        <w:rPr>
          <w:rFonts w:asciiTheme="majorBidi" w:hAnsiTheme="majorBidi" w:cstheme="majorBidi"/>
          <w:sz w:val="24"/>
          <w:szCs w:val="24"/>
        </w:rPr>
        <w:t>Walakuba</w:t>
      </w:r>
      <w:proofErr w:type="spellEnd"/>
      <w:r w:rsidRPr="0007696E">
        <w:rPr>
          <w:rFonts w:asciiTheme="majorBidi" w:hAnsiTheme="majorBidi" w:cstheme="majorBidi"/>
          <w:sz w:val="24"/>
          <w:szCs w:val="24"/>
        </w:rPr>
        <w:t xml:space="preserve">, </w:t>
      </w:r>
      <w:proofErr w:type="spellStart"/>
      <w:r w:rsidRPr="0007696E">
        <w:rPr>
          <w:rFonts w:asciiTheme="majorBidi" w:hAnsiTheme="majorBidi" w:cstheme="majorBidi"/>
          <w:sz w:val="24"/>
          <w:szCs w:val="24"/>
        </w:rPr>
        <w:t>Biiso</w:t>
      </w:r>
      <w:proofErr w:type="spellEnd"/>
      <w:r w:rsidRPr="0007696E">
        <w:rPr>
          <w:rFonts w:asciiTheme="majorBidi" w:hAnsiTheme="majorBidi" w:cstheme="majorBidi"/>
          <w:sz w:val="24"/>
          <w:szCs w:val="24"/>
        </w:rPr>
        <w:t xml:space="preserve"> and </w:t>
      </w:r>
      <w:proofErr w:type="spellStart"/>
      <w:r w:rsidRPr="0007696E">
        <w:rPr>
          <w:rFonts w:asciiTheme="majorBidi" w:hAnsiTheme="majorBidi" w:cstheme="majorBidi"/>
          <w:sz w:val="24"/>
          <w:szCs w:val="24"/>
        </w:rPr>
        <w:t>Busingiro</w:t>
      </w:r>
      <w:proofErr w:type="spellEnd"/>
      <w:r w:rsidRPr="0007696E">
        <w:rPr>
          <w:rFonts w:asciiTheme="majorBidi" w:hAnsiTheme="majorBidi" w:cstheme="majorBidi"/>
          <w:sz w:val="24"/>
          <w:szCs w:val="24"/>
        </w:rPr>
        <w:t>) as reported by Al-</w:t>
      </w:r>
      <w:proofErr w:type="spellStart"/>
      <w:r w:rsidRPr="0007696E">
        <w:rPr>
          <w:rFonts w:asciiTheme="majorBidi" w:hAnsiTheme="majorBidi" w:cstheme="majorBidi"/>
          <w:sz w:val="24"/>
          <w:szCs w:val="24"/>
        </w:rPr>
        <w:t>Shehri</w:t>
      </w:r>
      <w:proofErr w:type="spellEnd"/>
      <w:r w:rsidRPr="0007696E">
        <w:rPr>
          <w:rFonts w:asciiTheme="majorBidi" w:hAnsiTheme="majorBidi" w:cstheme="majorBidi"/>
          <w:sz w:val="24"/>
          <w:szCs w:val="24"/>
        </w:rPr>
        <w:t xml:space="preserve"> </w:t>
      </w:r>
      <w:r w:rsidRPr="0007696E">
        <w:rPr>
          <w:rFonts w:asciiTheme="majorBidi" w:hAnsiTheme="majorBidi" w:cstheme="majorBidi"/>
          <w:i/>
          <w:sz w:val="24"/>
          <w:szCs w:val="24"/>
        </w:rPr>
        <w:t>et al.</w:t>
      </w:r>
      <w:r>
        <w:rPr>
          <w:rFonts w:asciiTheme="majorBidi" w:hAnsiTheme="majorBidi" w:cstheme="majorBidi"/>
          <w:sz w:val="24"/>
          <w:szCs w:val="24"/>
        </w:rPr>
        <w:t xml:space="preserve"> </w:t>
      </w:r>
      <w:r>
        <w:rPr>
          <w:rFonts w:asciiTheme="majorBidi" w:hAnsiTheme="majorBidi" w:cstheme="majorBidi"/>
          <w:noProof/>
          <w:sz w:val="24"/>
          <w:szCs w:val="24"/>
        </w:rPr>
        <w:t>[9]</w:t>
      </w:r>
      <w:r w:rsidRPr="0007696E">
        <w:rPr>
          <w:rFonts w:asciiTheme="majorBidi" w:hAnsiTheme="majorBidi" w:cstheme="majorBidi"/>
          <w:sz w:val="24"/>
          <w:szCs w:val="24"/>
        </w:rPr>
        <w:t xml:space="preserve">. Each sampled child underwent an epidemiological questionnaire and clinical examination; data on </w:t>
      </w:r>
      <w:r w:rsidRPr="0007696E">
        <w:rPr>
          <w:rFonts w:asciiTheme="majorBidi" w:hAnsiTheme="majorBidi" w:cstheme="majorBidi"/>
          <w:sz w:val="24"/>
          <w:szCs w:val="24"/>
          <w:shd w:val="clear" w:color="auto" w:fill="FFFFFF"/>
        </w:rPr>
        <w:t>socio-</w:t>
      </w:r>
      <w:r w:rsidRPr="0007696E">
        <w:rPr>
          <w:rStyle w:val="Emphasis"/>
          <w:rFonts w:asciiTheme="majorBidi" w:hAnsiTheme="majorBidi" w:cstheme="majorBidi"/>
          <w:sz w:val="24"/>
          <w:szCs w:val="24"/>
          <w:shd w:val="clear" w:color="auto" w:fill="FFFFFF"/>
        </w:rPr>
        <w:t>demographical aspects</w:t>
      </w:r>
      <w:r w:rsidRPr="0007696E">
        <w:rPr>
          <w:rFonts w:asciiTheme="majorBidi" w:hAnsiTheme="majorBidi" w:cstheme="majorBidi"/>
          <w:sz w:val="24"/>
          <w:szCs w:val="24"/>
        </w:rPr>
        <w:t xml:space="preserve"> and standard biometry </w:t>
      </w:r>
      <w:r w:rsidRPr="0007696E">
        <w:rPr>
          <w:rFonts w:asciiTheme="majorBidi" w:hAnsiTheme="majorBidi" w:cstheme="majorBidi"/>
          <w:noProof/>
          <w:sz w:val="24"/>
          <w:szCs w:val="24"/>
        </w:rPr>
        <w:t>were recorded</w:t>
      </w:r>
      <w:r w:rsidRPr="0007696E">
        <w:rPr>
          <w:rFonts w:asciiTheme="majorBidi" w:hAnsiTheme="majorBidi" w:cstheme="majorBidi"/>
          <w:sz w:val="24"/>
          <w:szCs w:val="24"/>
        </w:rPr>
        <w:t xml:space="preserve"> (h</w:t>
      </w:r>
      <w:r w:rsidRPr="0007696E">
        <w:rPr>
          <w:rFonts w:asciiTheme="majorBidi" w:hAnsiTheme="majorBidi" w:cstheme="majorBidi"/>
          <w:noProof/>
          <w:sz w:val="24"/>
          <w:szCs w:val="24"/>
        </w:rPr>
        <w:t>eight with a clinical stadiometer, model 214; SECA, Hanover, MD and weight</w:t>
      </w:r>
      <w:r>
        <w:rPr>
          <w:rFonts w:asciiTheme="majorBidi" w:hAnsiTheme="majorBidi" w:cstheme="majorBidi"/>
          <w:noProof/>
          <w:sz w:val="24"/>
          <w:szCs w:val="24"/>
        </w:rPr>
        <w:t xml:space="preserve"> by weighing scales with a</w:t>
      </w:r>
      <w:r w:rsidRPr="0007696E">
        <w:rPr>
          <w:rFonts w:asciiTheme="majorBidi" w:hAnsiTheme="majorBidi" w:cstheme="majorBidi"/>
          <w:noProof/>
          <w:sz w:val="24"/>
          <w:szCs w:val="24"/>
        </w:rPr>
        <w:t xml:space="preserve"> model 803; SECA, Hanover; MD).  Heights and weights were used to assess stunting, height-for-age Z-score (HAZ), and wasting, weight-for-age Z-score (WAZ). C</w:t>
      </w:r>
      <w:r w:rsidRPr="0007696E">
        <w:rPr>
          <w:rFonts w:asciiTheme="majorBidi" w:eastAsia="Times New Roman,Arial" w:hAnsiTheme="majorBidi" w:cstheme="majorBidi"/>
          <w:noProof/>
          <w:sz w:val="24"/>
          <w:szCs w:val="24"/>
        </w:rPr>
        <w:t xml:space="preserve">hildren were defined as stunted if their height-for-age Z score was -2 ≤ SD and underweight if their weight-for-age Z score was -2 ≤ SD </w:t>
      </w:r>
      <w:r>
        <w:rPr>
          <w:rFonts w:asciiTheme="majorBidi" w:hAnsiTheme="majorBidi" w:cstheme="majorBidi"/>
          <w:noProof/>
          <w:sz w:val="24"/>
          <w:szCs w:val="24"/>
        </w:rPr>
        <w:t>[29]</w:t>
      </w:r>
      <w:r w:rsidRPr="0007696E">
        <w:rPr>
          <w:rFonts w:asciiTheme="majorBidi" w:eastAsia="Times New Roman" w:hAnsiTheme="majorBidi" w:cstheme="majorBidi"/>
          <w:sz w:val="24"/>
          <w:szCs w:val="24"/>
        </w:rPr>
        <w:t>.</w:t>
      </w:r>
      <w:r w:rsidRPr="0007696E">
        <w:rPr>
          <w:rFonts w:asciiTheme="majorBidi" w:hAnsiTheme="majorBidi" w:cstheme="majorBidi"/>
          <w:sz w:val="24"/>
          <w:szCs w:val="24"/>
        </w:rPr>
        <w:t xml:space="preserve"> </w:t>
      </w:r>
      <w:r w:rsidRPr="0007696E">
        <w:rPr>
          <w:rFonts w:asciiTheme="majorBidi" w:eastAsia="Times New Roman,Arial" w:hAnsiTheme="majorBidi" w:cstheme="majorBidi"/>
          <w:noProof/>
          <w:sz w:val="24"/>
          <w:szCs w:val="24"/>
          <w:shd w:val="clear" w:color="auto" w:fill="FFFFFF"/>
        </w:rPr>
        <w:t>Finger-p</w:t>
      </w:r>
      <w:r w:rsidRPr="0007696E">
        <w:rPr>
          <w:rFonts w:asciiTheme="majorBidi" w:eastAsia="Times New Roman" w:hAnsiTheme="majorBidi" w:cstheme="majorBidi"/>
          <w:noProof/>
          <w:sz w:val="24"/>
          <w:szCs w:val="24"/>
        </w:rPr>
        <w:t xml:space="preserve">rick blood was collected </w:t>
      </w:r>
      <w:r w:rsidRPr="0007696E">
        <w:rPr>
          <w:rFonts w:asciiTheme="majorBidi" w:eastAsia="Times New Roman,Arial" w:hAnsiTheme="majorBidi" w:cstheme="majorBidi"/>
          <w:noProof/>
          <w:sz w:val="24"/>
          <w:szCs w:val="24"/>
        </w:rPr>
        <w:t>from each child</w:t>
      </w:r>
      <w:r w:rsidRPr="0007696E">
        <w:rPr>
          <w:rFonts w:asciiTheme="majorBidi" w:eastAsia="Times New Roman" w:hAnsiTheme="majorBidi" w:cstheme="majorBidi"/>
          <w:noProof/>
          <w:sz w:val="24"/>
          <w:szCs w:val="24"/>
        </w:rPr>
        <w:t xml:space="preserve"> and tested for </w:t>
      </w:r>
      <w:r w:rsidRPr="0007696E">
        <w:rPr>
          <w:rFonts w:asciiTheme="majorBidi" w:eastAsia="Times New Roman,Arial" w:hAnsiTheme="majorBidi" w:cstheme="majorBidi"/>
          <w:noProof/>
          <w:sz w:val="24"/>
          <w:szCs w:val="24"/>
        </w:rPr>
        <w:t>h</w:t>
      </w:r>
      <w:r w:rsidRPr="0007696E">
        <w:rPr>
          <w:rStyle w:val="st1"/>
          <w:rFonts w:asciiTheme="majorBidi" w:eastAsia="Times New Roman" w:hAnsiTheme="majorBidi" w:cstheme="majorBidi"/>
          <w:noProof/>
          <w:sz w:val="24"/>
          <w:szCs w:val="24"/>
        </w:rPr>
        <w:t xml:space="preserve">aemoglobin levels </w:t>
      </w:r>
      <w:r w:rsidRPr="0007696E">
        <w:rPr>
          <w:rFonts w:asciiTheme="majorBidi" w:eastAsia="Times New Roman,Arial" w:hAnsiTheme="majorBidi" w:cstheme="majorBidi"/>
          <w:noProof/>
          <w:sz w:val="24"/>
          <w:szCs w:val="24"/>
        </w:rPr>
        <w:t>by</w:t>
      </w:r>
      <w:r w:rsidRPr="0007696E">
        <w:rPr>
          <w:rFonts w:asciiTheme="majorBidi" w:eastAsia="Times New Roman" w:hAnsiTheme="majorBidi" w:cstheme="majorBidi"/>
          <w:noProof/>
          <w:sz w:val="24"/>
          <w:szCs w:val="24"/>
        </w:rPr>
        <w:t xml:space="preserve"> HemoCue</w:t>
      </w:r>
      <w:r w:rsidRPr="0007696E">
        <w:rPr>
          <w:rFonts w:asciiTheme="majorBidi" w:eastAsia="Times New Roman" w:hAnsiTheme="majorBidi" w:cstheme="majorBidi"/>
          <w:noProof/>
          <w:sz w:val="24"/>
          <w:szCs w:val="24"/>
          <w:vertAlign w:val="superscript"/>
        </w:rPr>
        <w:t>®</w:t>
      </w:r>
      <w:r w:rsidRPr="0007696E">
        <w:rPr>
          <w:rFonts w:asciiTheme="majorBidi" w:eastAsia="Times New Roman" w:hAnsiTheme="majorBidi" w:cstheme="majorBidi"/>
          <w:noProof/>
          <w:sz w:val="24"/>
          <w:szCs w:val="24"/>
        </w:rPr>
        <w:t xml:space="preserve">portable haemoglobin photometer </w:t>
      </w:r>
      <w:r w:rsidRPr="0007696E">
        <w:rPr>
          <w:rFonts w:asciiTheme="majorBidi" w:eastAsia="Times New Roman,Arial" w:hAnsiTheme="majorBidi" w:cstheme="majorBidi"/>
          <w:noProof/>
          <w:sz w:val="24"/>
          <w:szCs w:val="24"/>
        </w:rPr>
        <w:t>(HemoCue, CA 92630, USA)</w:t>
      </w:r>
      <w:r w:rsidRPr="0007696E">
        <w:rPr>
          <w:rFonts w:asciiTheme="majorBidi" w:eastAsia="Times New Roman" w:hAnsiTheme="majorBidi" w:cstheme="majorBidi"/>
          <w:noProof/>
          <w:sz w:val="24"/>
          <w:szCs w:val="24"/>
        </w:rPr>
        <w:t>.</w:t>
      </w:r>
      <w:r w:rsidRPr="0007696E">
        <w:rPr>
          <w:rFonts w:asciiTheme="majorBidi" w:eastAsia="Times New Roman,Arial" w:hAnsiTheme="majorBidi" w:cstheme="majorBidi"/>
          <w:sz w:val="24"/>
          <w:szCs w:val="24"/>
        </w:rPr>
        <w:t xml:space="preserve"> Children </w:t>
      </w:r>
      <w:r w:rsidRPr="0007696E">
        <w:rPr>
          <w:rFonts w:asciiTheme="majorBidi" w:eastAsia="Times New Roman,Arial" w:hAnsiTheme="majorBidi" w:cstheme="majorBidi"/>
          <w:noProof/>
          <w:sz w:val="24"/>
          <w:szCs w:val="24"/>
        </w:rPr>
        <w:t>were considered</w:t>
      </w:r>
      <w:r w:rsidRPr="0007696E">
        <w:rPr>
          <w:rFonts w:asciiTheme="majorBidi" w:eastAsia="Times New Roman,Arial" w:hAnsiTheme="majorBidi" w:cstheme="majorBidi"/>
          <w:sz w:val="24"/>
          <w:szCs w:val="24"/>
        </w:rPr>
        <w:t xml:space="preserve"> anaemic if haemoglobin levels were below 115 g/L </w:t>
      </w:r>
      <w:r>
        <w:rPr>
          <w:rFonts w:asciiTheme="majorBidi" w:eastAsia="Times New Roman,Arial" w:hAnsiTheme="majorBidi" w:cstheme="majorBidi"/>
          <w:noProof/>
          <w:sz w:val="24"/>
          <w:szCs w:val="24"/>
        </w:rPr>
        <w:t>[30]</w:t>
      </w:r>
      <w:r w:rsidRPr="0007696E">
        <w:rPr>
          <w:rFonts w:asciiTheme="majorBidi" w:eastAsia="Times New Roman,Arial" w:hAnsiTheme="majorBidi" w:cstheme="majorBidi"/>
          <w:sz w:val="24"/>
          <w:szCs w:val="24"/>
        </w:rPr>
        <w:t>.</w:t>
      </w:r>
    </w:p>
    <w:p w:rsidR="00396AA2" w:rsidRPr="0007696E" w:rsidRDefault="00396AA2" w:rsidP="00F1290E">
      <w:pPr>
        <w:spacing w:line="360" w:lineRule="auto"/>
        <w:ind w:firstLine="567"/>
        <w:jc w:val="both"/>
        <w:rPr>
          <w:rFonts w:asciiTheme="majorBidi" w:hAnsiTheme="majorBidi" w:cstheme="majorBidi"/>
          <w:sz w:val="24"/>
          <w:szCs w:val="24"/>
        </w:rPr>
      </w:pPr>
      <w:r w:rsidRPr="0007696E">
        <w:rPr>
          <w:rFonts w:asciiTheme="majorBidi" w:hAnsiTheme="majorBidi" w:cstheme="majorBidi"/>
          <w:sz w:val="24"/>
          <w:szCs w:val="24"/>
        </w:rPr>
        <w:t xml:space="preserve">During the surveys, all sampled stools were </w:t>
      </w:r>
      <w:r w:rsidRPr="0007696E">
        <w:rPr>
          <w:rFonts w:asciiTheme="majorBidi" w:hAnsiTheme="majorBidi" w:cstheme="majorBidi"/>
          <w:noProof/>
          <w:sz w:val="24"/>
          <w:szCs w:val="24"/>
        </w:rPr>
        <w:t>tested</w:t>
      </w:r>
      <w:r w:rsidRPr="0007696E">
        <w:rPr>
          <w:rFonts w:asciiTheme="majorBidi" w:hAnsiTheme="majorBidi" w:cstheme="majorBidi"/>
          <w:sz w:val="24"/>
          <w:szCs w:val="24"/>
        </w:rPr>
        <w:t xml:space="preserve"> for faecal occult blood (Mission Test, </w:t>
      </w:r>
      <w:proofErr w:type="spellStart"/>
      <w:r w:rsidRPr="0007696E">
        <w:rPr>
          <w:rFonts w:asciiTheme="majorBidi" w:hAnsiTheme="majorBidi" w:cstheme="majorBidi"/>
          <w:sz w:val="24"/>
          <w:szCs w:val="24"/>
        </w:rPr>
        <w:t>Acon</w:t>
      </w:r>
      <w:proofErr w:type="spellEnd"/>
      <w:r w:rsidRPr="0007696E">
        <w:rPr>
          <w:rFonts w:asciiTheme="majorBidi" w:hAnsiTheme="majorBidi" w:cstheme="majorBidi"/>
          <w:sz w:val="24"/>
          <w:szCs w:val="24"/>
        </w:rPr>
        <w:t xml:space="preserve"> Laboratories, San Diego, CA, USA) but owing to a limited supply of rapid diagnostic tests (RDTs), </w:t>
      </w:r>
      <w:r>
        <w:rPr>
          <w:rFonts w:asciiTheme="majorBidi" w:hAnsiTheme="majorBidi" w:cstheme="majorBidi"/>
          <w:sz w:val="24"/>
          <w:szCs w:val="24"/>
        </w:rPr>
        <w:t xml:space="preserve">only </w:t>
      </w:r>
      <w:r w:rsidRPr="0007696E">
        <w:rPr>
          <w:rFonts w:asciiTheme="majorBidi" w:hAnsiTheme="majorBidi" w:cstheme="majorBidi"/>
          <w:sz w:val="24"/>
          <w:szCs w:val="24"/>
        </w:rPr>
        <w:t xml:space="preserve">stools collected from </w:t>
      </w:r>
      <w:proofErr w:type="spellStart"/>
      <w:r w:rsidRPr="0007696E">
        <w:rPr>
          <w:rFonts w:asciiTheme="majorBidi" w:hAnsiTheme="majorBidi" w:cstheme="majorBidi"/>
          <w:sz w:val="24"/>
          <w:szCs w:val="24"/>
        </w:rPr>
        <w:t>Bugiogo</w:t>
      </w:r>
      <w:proofErr w:type="spellEnd"/>
      <w:r w:rsidRPr="0007696E">
        <w:rPr>
          <w:rFonts w:asciiTheme="majorBidi" w:hAnsiTheme="majorBidi" w:cstheme="majorBidi"/>
          <w:sz w:val="24"/>
          <w:szCs w:val="24"/>
        </w:rPr>
        <w:t xml:space="preserve"> and </w:t>
      </w:r>
      <w:proofErr w:type="spellStart"/>
      <w:r w:rsidRPr="0007696E">
        <w:rPr>
          <w:rFonts w:asciiTheme="majorBidi" w:hAnsiTheme="majorBidi" w:cstheme="majorBidi"/>
          <w:sz w:val="24"/>
          <w:szCs w:val="24"/>
        </w:rPr>
        <w:t>Runga</w:t>
      </w:r>
      <w:proofErr w:type="spellEnd"/>
      <w:r w:rsidRPr="0007696E">
        <w:rPr>
          <w:rFonts w:asciiTheme="majorBidi" w:hAnsiTheme="majorBidi" w:cstheme="majorBidi"/>
          <w:sz w:val="24"/>
          <w:szCs w:val="24"/>
        </w:rPr>
        <w:t xml:space="preserve"> were tested in-field with </w:t>
      </w:r>
      <w:proofErr w:type="spellStart"/>
      <w:r w:rsidRPr="0007696E">
        <w:rPr>
          <w:rFonts w:asciiTheme="majorBidi" w:hAnsiTheme="majorBidi" w:cstheme="majorBidi"/>
          <w:sz w:val="24"/>
          <w:szCs w:val="24"/>
        </w:rPr>
        <w:t>Quik-Chek</w:t>
      </w:r>
      <w:proofErr w:type="spellEnd"/>
      <w:r w:rsidRPr="0007696E">
        <w:rPr>
          <w:rFonts w:asciiTheme="majorBidi" w:hAnsiTheme="majorBidi" w:cstheme="majorBidi"/>
          <w:sz w:val="24"/>
          <w:szCs w:val="24"/>
        </w:rPr>
        <w:t xml:space="preserve"> RDTs (</w:t>
      </w:r>
      <w:r w:rsidRPr="0007696E">
        <w:rPr>
          <w:rFonts w:asciiTheme="majorBidi" w:hAnsiTheme="majorBidi" w:cstheme="majorBidi"/>
          <w:noProof/>
          <w:sz w:val="24"/>
          <w:szCs w:val="24"/>
        </w:rPr>
        <w:t>GIADIA</w:t>
      </w:r>
      <w:r w:rsidRPr="0007696E">
        <w:rPr>
          <w:rFonts w:asciiTheme="majorBidi" w:hAnsiTheme="majorBidi" w:cstheme="majorBidi"/>
          <w:sz w:val="24"/>
          <w:szCs w:val="24"/>
        </w:rPr>
        <w:t>/</w:t>
      </w:r>
      <w:r w:rsidRPr="0007696E">
        <w:rPr>
          <w:rFonts w:asciiTheme="majorBidi" w:hAnsiTheme="majorBidi" w:cstheme="majorBidi"/>
          <w:noProof/>
          <w:sz w:val="24"/>
          <w:szCs w:val="24"/>
        </w:rPr>
        <w:t>CRYPTOSPORIDIUM</w:t>
      </w:r>
      <w:r w:rsidRPr="0007696E">
        <w:rPr>
          <w:rFonts w:asciiTheme="majorBidi" w:hAnsiTheme="majorBidi" w:cstheme="majorBidi"/>
          <w:sz w:val="24"/>
          <w:szCs w:val="24"/>
        </w:rPr>
        <w:t xml:space="preserve"> </w:t>
      </w:r>
      <w:proofErr w:type="spellStart"/>
      <w:r w:rsidRPr="0007696E">
        <w:rPr>
          <w:rFonts w:asciiTheme="majorBidi" w:hAnsiTheme="majorBidi" w:cstheme="majorBidi"/>
          <w:sz w:val="24"/>
          <w:szCs w:val="24"/>
        </w:rPr>
        <w:t>Quik-Chek</w:t>
      </w:r>
      <w:proofErr w:type="spellEnd"/>
      <w:r w:rsidRPr="0007696E">
        <w:rPr>
          <w:rFonts w:asciiTheme="majorBidi" w:hAnsiTheme="majorBidi" w:cstheme="majorBidi"/>
          <w:sz w:val="24"/>
          <w:szCs w:val="24"/>
        </w:rPr>
        <w:t xml:space="preserve">, Alere, Galway, Ireland). Stools </w:t>
      </w:r>
      <w:r w:rsidRPr="0007696E">
        <w:rPr>
          <w:rFonts w:asciiTheme="majorBidi" w:hAnsiTheme="majorBidi" w:cstheme="majorBidi"/>
          <w:noProof/>
          <w:sz w:val="24"/>
          <w:szCs w:val="24"/>
        </w:rPr>
        <w:t>were then stored</w:t>
      </w:r>
      <w:r w:rsidRPr="0007696E">
        <w:rPr>
          <w:rFonts w:asciiTheme="majorBidi" w:hAnsiTheme="majorBidi" w:cstheme="majorBidi"/>
          <w:sz w:val="24"/>
          <w:szCs w:val="24"/>
        </w:rPr>
        <w:t xml:space="preserve"> in absolute ethanol for later DNA analysis. </w:t>
      </w:r>
    </w:p>
    <w:p w:rsidR="00396AA2" w:rsidRPr="0007696E" w:rsidRDefault="00396AA2" w:rsidP="00F1290E">
      <w:pPr>
        <w:spacing w:line="360" w:lineRule="auto"/>
        <w:jc w:val="both"/>
        <w:rPr>
          <w:rFonts w:asciiTheme="majorBidi" w:hAnsiTheme="majorBidi" w:cstheme="majorBidi"/>
          <w:b/>
          <w:sz w:val="24"/>
          <w:szCs w:val="24"/>
        </w:rPr>
      </w:pPr>
      <w:r w:rsidRPr="0007696E">
        <w:rPr>
          <w:rFonts w:asciiTheme="majorBidi" w:hAnsiTheme="majorBidi" w:cstheme="majorBidi"/>
          <w:b/>
          <w:sz w:val="24"/>
          <w:szCs w:val="24"/>
        </w:rPr>
        <w:t xml:space="preserve">Molecular profiling of </w:t>
      </w:r>
      <w:r w:rsidRPr="0007696E">
        <w:rPr>
          <w:rStyle w:val="Emphasis"/>
          <w:rFonts w:asciiTheme="majorBidi" w:hAnsiTheme="majorBidi" w:cstheme="majorBidi"/>
          <w:sz w:val="24"/>
          <w:szCs w:val="24"/>
        </w:rPr>
        <w:t xml:space="preserve">G. </w:t>
      </w:r>
      <w:r w:rsidRPr="0007696E">
        <w:rPr>
          <w:rStyle w:val="Emphasis"/>
          <w:rFonts w:asciiTheme="majorBidi" w:hAnsiTheme="majorBidi" w:cstheme="majorBidi"/>
          <w:noProof/>
          <w:sz w:val="24"/>
          <w:szCs w:val="24"/>
        </w:rPr>
        <w:t>duodenalis</w:t>
      </w:r>
      <w:r w:rsidRPr="0007696E">
        <w:rPr>
          <w:rStyle w:val="Emphasis"/>
          <w:rFonts w:asciiTheme="majorBidi" w:eastAsia="Times New Roman,Arial" w:hAnsiTheme="majorBidi" w:cstheme="majorBidi"/>
          <w:b/>
          <w:sz w:val="24"/>
          <w:szCs w:val="24"/>
        </w:rPr>
        <w:t xml:space="preserve"> </w:t>
      </w:r>
      <w:r w:rsidRPr="0007696E">
        <w:rPr>
          <w:rFonts w:asciiTheme="majorBidi" w:hAnsiTheme="majorBidi" w:cstheme="majorBidi"/>
          <w:b/>
          <w:sz w:val="24"/>
          <w:szCs w:val="24"/>
        </w:rPr>
        <w:t xml:space="preserve">assemblages </w:t>
      </w:r>
    </w:p>
    <w:p w:rsidR="00396AA2" w:rsidRPr="0007696E" w:rsidRDefault="00396AA2" w:rsidP="00F1290E">
      <w:pPr>
        <w:spacing w:line="360" w:lineRule="auto"/>
        <w:jc w:val="both"/>
        <w:rPr>
          <w:rFonts w:asciiTheme="majorBidi" w:hAnsiTheme="majorBidi" w:cstheme="majorBidi"/>
          <w:noProof/>
          <w:sz w:val="24"/>
          <w:szCs w:val="24"/>
        </w:rPr>
      </w:pPr>
      <w:r w:rsidRPr="0007696E">
        <w:rPr>
          <w:rFonts w:asciiTheme="majorBidi" w:hAnsiTheme="majorBidi" w:cstheme="majorBidi"/>
          <w:sz w:val="24"/>
          <w:szCs w:val="24"/>
        </w:rPr>
        <w:t xml:space="preserve">After transfer to </w:t>
      </w:r>
      <w:r w:rsidRPr="0007696E">
        <w:rPr>
          <w:rFonts w:asciiTheme="majorBidi" w:eastAsia="Times New Roman,Arial,AdvTT3713" w:hAnsiTheme="majorBidi" w:cstheme="majorBidi"/>
          <w:noProof/>
          <w:sz w:val="24"/>
          <w:szCs w:val="24"/>
        </w:rPr>
        <w:t xml:space="preserve">the UK and each faecal sample was spiked with Phocine Herpes Virus to act as an internal control for extraction and performance of later real-time PCR assays. Genomic DNA was extracted, and detection of </w:t>
      </w:r>
      <w:r w:rsidRPr="0007696E">
        <w:rPr>
          <w:rFonts w:asciiTheme="majorBidi" w:eastAsia="Times New Roman,Arial,AdvTT3713" w:hAnsiTheme="majorBidi" w:cstheme="majorBidi"/>
          <w:i/>
          <w:noProof/>
          <w:sz w:val="24"/>
          <w:szCs w:val="24"/>
        </w:rPr>
        <w:t>Giardia</w:t>
      </w:r>
      <w:r w:rsidRPr="0007696E">
        <w:rPr>
          <w:rFonts w:asciiTheme="majorBidi" w:eastAsia="Times New Roman,Arial,AdvTT3713" w:hAnsiTheme="majorBidi" w:cstheme="majorBidi"/>
          <w:noProof/>
          <w:sz w:val="24"/>
          <w:szCs w:val="24"/>
        </w:rPr>
        <w:t xml:space="preserve"> small-subunit ribosomal DNA was performed using TaqMan® assay following primers, probes and protocols of </w:t>
      </w:r>
      <w:r w:rsidRPr="0007696E">
        <w:rPr>
          <w:rFonts w:asciiTheme="majorBidi" w:eastAsia="Times New Roman,Arial,AdvTT3713" w:hAnsiTheme="majorBidi" w:cstheme="majorBidi"/>
          <w:iCs/>
          <w:noProof/>
          <w:sz w:val="24"/>
          <w:szCs w:val="24"/>
        </w:rPr>
        <w:t>Verweij</w:t>
      </w:r>
      <w:r w:rsidRPr="0007696E">
        <w:rPr>
          <w:rFonts w:asciiTheme="majorBidi" w:eastAsia="Times New Roman,Arial,AdvTT3713" w:hAnsiTheme="majorBidi" w:cstheme="majorBidi"/>
          <w:i/>
          <w:iCs/>
          <w:noProof/>
          <w:sz w:val="24"/>
          <w:szCs w:val="24"/>
        </w:rPr>
        <w:t xml:space="preserve"> et al. </w:t>
      </w:r>
      <w:r>
        <w:rPr>
          <w:rFonts w:asciiTheme="majorBidi" w:eastAsia="Times New Roman,Arial,AdvTT3713" w:hAnsiTheme="majorBidi" w:cstheme="majorBidi"/>
          <w:noProof/>
          <w:sz w:val="24"/>
          <w:szCs w:val="24"/>
        </w:rPr>
        <w:t>[31]</w:t>
      </w:r>
      <w:r w:rsidRPr="0007696E">
        <w:rPr>
          <w:rFonts w:asciiTheme="majorBidi" w:eastAsia="Times New Roman,Arial,AdvTT3713" w:hAnsiTheme="majorBidi" w:cstheme="majorBidi"/>
          <w:noProof/>
          <w:sz w:val="24"/>
          <w:szCs w:val="24"/>
        </w:rPr>
        <w:t xml:space="preserve">. These extractions were again retested with a </w:t>
      </w:r>
      <w:r w:rsidRPr="0007696E">
        <w:rPr>
          <w:rFonts w:asciiTheme="majorBidi" w:hAnsiTheme="majorBidi" w:cstheme="majorBidi"/>
          <w:sz w:val="24"/>
          <w:szCs w:val="24"/>
        </w:rPr>
        <w:t xml:space="preserve">duplex real-time PCR assay with assemblage-specific A and B probes using the </w:t>
      </w:r>
      <w:r w:rsidRPr="0007696E">
        <w:rPr>
          <w:rFonts w:asciiTheme="majorBidi" w:hAnsiTheme="majorBidi" w:cstheme="majorBidi"/>
          <w:noProof/>
          <w:sz w:val="24"/>
          <w:szCs w:val="24"/>
        </w:rPr>
        <w:t>triose phosphate</w:t>
      </w:r>
      <w:r w:rsidRPr="0007696E">
        <w:rPr>
          <w:rFonts w:asciiTheme="majorBidi" w:hAnsiTheme="majorBidi" w:cstheme="majorBidi"/>
          <w:sz w:val="24"/>
          <w:szCs w:val="24"/>
        </w:rPr>
        <w:t xml:space="preserve"> isomerase (</w:t>
      </w:r>
      <w:r w:rsidRPr="0007696E">
        <w:rPr>
          <w:rFonts w:asciiTheme="majorBidi" w:hAnsiTheme="majorBidi" w:cstheme="majorBidi"/>
          <w:noProof/>
          <w:sz w:val="24"/>
          <w:szCs w:val="24"/>
        </w:rPr>
        <w:t>TPI</w:t>
      </w:r>
      <w:r w:rsidRPr="0007696E">
        <w:rPr>
          <w:rFonts w:asciiTheme="majorBidi" w:hAnsiTheme="majorBidi" w:cstheme="majorBidi"/>
          <w:sz w:val="24"/>
          <w:szCs w:val="24"/>
        </w:rPr>
        <w:t xml:space="preserve">) </w:t>
      </w:r>
      <w:r>
        <w:rPr>
          <w:rFonts w:asciiTheme="majorBidi" w:hAnsiTheme="majorBidi" w:cstheme="majorBidi"/>
          <w:sz w:val="24"/>
          <w:szCs w:val="24"/>
        </w:rPr>
        <w:t>locus</w:t>
      </w:r>
      <w:r w:rsidRPr="0007696E">
        <w:rPr>
          <w:rFonts w:asciiTheme="majorBidi" w:eastAsia="Times New Roman,Arial,AdvTT3713" w:hAnsiTheme="majorBidi" w:cstheme="majorBidi"/>
          <w:noProof/>
          <w:sz w:val="24"/>
          <w:szCs w:val="24"/>
        </w:rPr>
        <w:t xml:space="preserve"> </w:t>
      </w:r>
      <w:r>
        <w:rPr>
          <w:rFonts w:asciiTheme="majorBidi" w:eastAsia="Times New Roman,Arial,AdvTT3713" w:hAnsiTheme="majorBidi" w:cstheme="majorBidi"/>
          <w:noProof/>
          <w:sz w:val="24"/>
          <w:szCs w:val="24"/>
        </w:rPr>
        <w:t>[32]</w:t>
      </w:r>
      <w:r w:rsidRPr="0007696E">
        <w:rPr>
          <w:rFonts w:asciiTheme="majorBidi" w:hAnsiTheme="majorBidi" w:cstheme="majorBidi"/>
          <w:sz w:val="24"/>
          <w:szCs w:val="24"/>
        </w:rPr>
        <w:t>.</w:t>
      </w:r>
      <w:r w:rsidRPr="0007696E">
        <w:rPr>
          <w:rFonts w:asciiTheme="majorBidi" w:eastAsia="Times New Roman,Arial,AdvTT3713" w:hAnsiTheme="majorBidi" w:cstheme="majorBidi"/>
          <w:noProof/>
          <w:sz w:val="24"/>
          <w:szCs w:val="24"/>
        </w:rPr>
        <w:t xml:space="preserve"> </w:t>
      </w:r>
      <w:r>
        <w:rPr>
          <w:rFonts w:asciiTheme="majorBidi" w:eastAsia="Times New Roman,Arial,AdvTT3713" w:hAnsiTheme="majorBidi" w:cstheme="majorBidi"/>
          <w:noProof/>
          <w:sz w:val="24"/>
          <w:szCs w:val="24"/>
        </w:rPr>
        <w:t xml:space="preserve">The real-time PCR analysis of faecal extractions from </w:t>
      </w:r>
      <w:r w:rsidRPr="00040B52">
        <w:rPr>
          <w:rFonts w:asciiTheme="majorBidi" w:eastAsia="Times New Roman,Arial,AdvTT3713" w:hAnsiTheme="majorBidi" w:cstheme="majorBidi"/>
          <w:noProof/>
          <w:sz w:val="24"/>
          <w:szCs w:val="24"/>
        </w:rPr>
        <w:t>e</w:t>
      </w:r>
      <w:r w:rsidRPr="00040B52">
        <w:rPr>
          <w:rFonts w:asciiTheme="majorBidi" w:hAnsiTheme="majorBidi" w:cstheme="majorBidi"/>
          <w:noProof/>
          <w:sz w:val="24"/>
          <w:szCs w:val="24"/>
        </w:rPr>
        <w:t xml:space="preserve">ach school was completed in separate PCR plates that each contained negative and positive controls; a negative control (without genomic DNA template) of extraction </w:t>
      </w:r>
      <w:r w:rsidRPr="00040B52">
        <w:rPr>
          <w:rStyle w:val="Emphasis"/>
          <w:rFonts w:asciiTheme="majorBidi" w:hAnsiTheme="majorBidi" w:cstheme="majorBidi"/>
          <w:bCs/>
          <w:sz w:val="24"/>
          <w:szCs w:val="24"/>
          <w:shd w:val="clear" w:color="auto" w:fill="FFFFFF"/>
        </w:rPr>
        <w:t>elution buffer</w:t>
      </w:r>
      <w:r w:rsidRPr="00040B52">
        <w:rPr>
          <w:rFonts w:asciiTheme="majorBidi" w:hAnsiTheme="majorBidi" w:cstheme="majorBidi"/>
          <w:sz w:val="24"/>
          <w:szCs w:val="24"/>
          <w:shd w:val="clear" w:color="auto" w:fill="FFFFFF"/>
        </w:rPr>
        <w:t> </w:t>
      </w:r>
      <w:r w:rsidRPr="00040B52">
        <w:rPr>
          <w:rFonts w:asciiTheme="majorBidi" w:hAnsiTheme="majorBidi" w:cstheme="majorBidi"/>
          <w:noProof/>
          <w:sz w:val="24"/>
          <w:szCs w:val="24"/>
        </w:rPr>
        <w:t xml:space="preserve">(10 mM Tris-HCl [pH 8], 1 mM EDTA) and a positive control (with reference genomic </w:t>
      </w:r>
      <w:r w:rsidRPr="00040B52">
        <w:rPr>
          <w:rFonts w:asciiTheme="majorBidi" w:hAnsiTheme="majorBidi" w:cstheme="majorBidi"/>
          <w:i/>
          <w:noProof/>
          <w:sz w:val="24"/>
          <w:szCs w:val="24"/>
        </w:rPr>
        <w:t>Giardia</w:t>
      </w:r>
      <w:r>
        <w:rPr>
          <w:rFonts w:asciiTheme="majorBidi" w:hAnsiTheme="majorBidi" w:cstheme="majorBidi"/>
          <w:noProof/>
          <w:sz w:val="24"/>
          <w:szCs w:val="24"/>
        </w:rPr>
        <w:t xml:space="preserve"> DNA </w:t>
      </w:r>
      <w:r w:rsidRPr="00040B52">
        <w:rPr>
          <w:rFonts w:asciiTheme="majorBidi" w:hAnsiTheme="majorBidi" w:cstheme="majorBidi"/>
          <w:noProof/>
          <w:sz w:val="24"/>
          <w:szCs w:val="24"/>
        </w:rPr>
        <w:t xml:space="preserve">template) from a heavily infected individual </w:t>
      </w:r>
      <w:r>
        <w:rPr>
          <w:rFonts w:asciiTheme="majorBidi" w:hAnsiTheme="majorBidi" w:cstheme="majorBidi"/>
          <w:noProof/>
          <w:sz w:val="24"/>
          <w:szCs w:val="24"/>
        </w:rPr>
        <w:t xml:space="preserve">excreting </w:t>
      </w:r>
      <w:r w:rsidRPr="00040B52">
        <w:rPr>
          <w:rFonts w:asciiTheme="majorBidi" w:hAnsiTheme="majorBidi" w:cstheme="majorBidi"/>
          <w:noProof/>
          <w:sz w:val="24"/>
          <w:szCs w:val="24"/>
        </w:rPr>
        <w:t xml:space="preserve">approximately </w:t>
      </w:r>
      <w:r w:rsidRPr="007B0734">
        <w:rPr>
          <w:rStyle w:val="Emphasis"/>
          <w:rFonts w:asciiTheme="majorBidi" w:hAnsiTheme="majorBidi" w:cstheme="majorBidi"/>
          <w:bCs/>
          <w:i w:val="0"/>
          <w:sz w:val="24"/>
          <w:szCs w:val="24"/>
          <w:shd w:val="clear" w:color="auto" w:fill="FFFFFF"/>
        </w:rPr>
        <w:t>1000 cysts per gram of faeces as estimated by microscopy</w:t>
      </w:r>
      <w:r w:rsidRPr="00040B52">
        <w:rPr>
          <w:rFonts w:asciiTheme="majorBidi" w:hAnsiTheme="majorBidi" w:cstheme="majorBidi"/>
          <w:noProof/>
          <w:sz w:val="24"/>
          <w:szCs w:val="24"/>
        </w:rPr>
        <w:t xml:space="preserve">. As a further quality control, reamplification of 10% of </w:t>
      </w:r>
      <w:r>
        <w:rPr>
          <w:rFonts w:asciiTheme="majorBidi" w:hAnsiTheme="majorBidi" w:cstheme="majorBidi"/>
          <w:noProof/>
          <w:sz w:val="24"/>
          <w:szCs w:val="24"/>
        </w:rPr>
        <w:t xml:space="preserve">samples was undertaken to assess assemblage assay </w:t>
      </w:r>
      <w:r w:rsidRPr="00040B52">
        <w:rPr>
          <w:rFonts w:asciiTheme="majorBidi" w:hAnsiTheme="majorBidi" w:cstheme="majorBidi"/>
          <w:noProof/>
          <w:sz w:val="24"/>
          <w:szCs w:val="24"/>
        </w:rPr>
        <w:lastRenderedPageBreak/>
        <w:t>reliability.</w:t>
      </w:r>
      <w:r w:rsidRPr="0007696E">
        <w:rPr>
          <w:rFonts w:asciiTheme="majorBidi" w:hAnsiTheme="majorBidi" w:cstheme="majorBidi"/>
          <w:noProof/>
          <w:sz w:val="24"/>
          <w:szCs w:val="24"/>
        </w:rPr>
        <w:t xml:space="preserve"> </w:t>
      </w:r>
      <w:r w:rsidRPr="0007696E">
        <w:rPr>
          <w:rFonts w:asciiTheme="majorBidi" w:eastAsia="Times New Roman,Arial,AdvTT3713" w:hAnsiTheme="majorBidi" w:cstheme="majorBidi"/>
          <w:noProof/>
          <w:sz w:val="24"/>
          <w:szCs w:val="24"/>
        </w:rPr>
        <w:t>Assays</w:t>
      </w:r>
      <w:r w:rsidRPr="0007696E">
        <w:rPr>
          <w:rFonts w:asciiTheme="majorBidi" w:eastAsia="Times New Roman,Arial,AdvTT3713" w:hAnsiTheme="majorBidi" w:cstheme="majorBidi"/>
          <w:sz w:val="24"/>
          <w:szCs w:val="24"/>
        </w:rPr>
        <w:t xml:space="preserve"> </w:t>
      </w:r>
      <w:r w:rsidRPr="0007696E">
        <w:rPr>
          <w:rFonts w:asciiTheme="majorBidi" w:eastAsia="Times New Roman,Arial,AdvTT3713" w:hAnsiTheme="majorBidi" w:cstheme="majorBidi"/>
          <w:noProof/>
          <w:sz w:val="24"/>
          <w:szCs w:val="24"/>
        </w:rPr>
        <w:t>were performed in a C</w:t>
      </w:r>
      <w:r w:rsidRPr="0007696E">
        <w:rPr>
          <w:rStyle w:val="Emphasis"/>
          <w:rFonts w:asciiTheme="majorBidi" w:eastAsia="Times New Roman,Arial" w:hAnsiTheme="majorBidi" w:cstheme="majorBidi"/>
          <w:sz w:val="24"/>
          <w:szCs w:val="24"/>
          <w:shd w:val="clear" w:color="auto" w:fill="FFFFFF"/>
        </w:rPr>
        <w:t>hromo-4</w:t>
      </w:r>
      <w:r w:rsidRPr="0007696E">
        <w:rPr>
          <w:rStyle w:val="apple-converted-space"/>
          <w:rFonts w:asciiTheme="majorBidi" w:eastAsia="Times New Roman,Arial" w:hAnsiTheme="majorBidi" w:cstheme="majorBidi"/>
          <w:sz w:val="24"/>
          <w:szCs w:val="24"/>
          <w:shd w:val="clear" w:color="auto" w:fill="FFFFFF"/>
        </w:rPr>
        <w:t xml:space="preserve"> with </w:t>
      </w:r>
      <w:proofErr w:type="spellStart"/>
      <w:r w:rsidRPr="0007696E">
        <w:rPr>
          <w:rStyle w:val="apple-converted-space"/>
          <w:rFonts w:asciiTheme="majorBidi" w:eastAsia="Times New Roman,Arial" w:hAnsiTheme="majorBidi" w:cstheme="majorBidi"/>
          <w:sz w:val="24"/>
          <w:szCs w:val="24"/>
          <w:shd w:val="clear" w:color="auto" w:fill="FFFFFF"/>
        </w:rPr>
        <w:t>O</w:t>
      </w:r>
      <w:r w:rsidRPr="0007696E">
        <w:rPr>
          <w:rFonts w:asciiTheme="majorBidi" w:eastAsia="Times New Roman,Arial,AdvTT3713" w:hAnsiTheme="majorBidi" w:cstheme="majorBidi"/>
          <w:sz w:val="24"/>
          <w:szCs w:val="24"/>
        </w:rPr>
        <w:t>pticon</w:t>
      </w:r>
      <w:proofErr w:type="spellEnd"/>
      <w:r w:rsidRPr="0007696E">
        <w:rPr>
          <w:rFonts w:asciiTheme="majorBidi" w:eastAsia="Times New Roman,Arial" w:hAnsiTheme="majorBidi" w:cstheme="majorBidi"/>
          <w:sz w:val="24"/>
          <w:szCs w:val="24"/>
          <w:shd w:val="clear" w:color="auto" w:fill="FFFFFF"/>
        </w:rPr>
        <w:t xml:space="preserve"> monitor™</w:t>
      </w:r>
      <w:r w:rsidRPr="0007696E">
        <w:rPr>
          <w:rStyle w:val="apple-converted-space"/>
          <w:rFonts w:asciiTheme="majorBidi" w:eastAsia="Times New Roman,Arial" w:hAnsiTheme="majorBidi" w:cstheme="majorBidi"/>
          <w:sz w:val="24"/>
          <w:szCs w:val="24"/>
          <w:shd w:val="clear" w:color="auto" w:fill="FFFFFF"/>
        </w:rPr>
        <w:t> </w:t>
      </w:r>
      <w:r w:rsidRPr="0007696E">
        <w:rPr>
          <w:rStyle w:val="Emphasis"/>
          <w:rFonts w:asciiTheme="majorBidi" w:eastAsia="Times New Roman,Arial" w:hAnsiTheme="majorBidi" w:cstheme="majorBidi"/>
          <w:sz w:val="24"/>
          <w:szCs w:val="24"/>
          <w:shd w:val="clear" w:color="auto" w:fill="FFFFFF"/>
        </w:rPr>
        <w:t>Version</w:t>
      </w:r>
      <w:r w:rsidRPr="0007696E">
        <w:rPr>
          <w:rStyle w:val="apple-converted-space"/>
          <w:rFonts w:asciiTheme="majorBidi" w:eastAsia="Times New Roman,Arial" w:hAnsiTheme="majorBidi" w:cstheme="majorBidi"/>
          <w:sz w:val="24"/>
          <w:szCs w:val="24"/>
          <w:shd w:val="clear" w:color="auto" w:fill="FFFFFF"/>
        </w:rPr>
        <w:t> </w:t>
      </w:r>
      <w:r w:rsidRPr="0007696E">
        <w:rPr>
          <w:rFonts w:asciiTheme="majorBidi" w:eastAsia="Times New Roman,Arial" w:hAnsiTheme="majorBidi" w:cstheme="majorBidi"/>
          <w:sz w:val="24"/>
          <w:szCs w:val="24"/>
          <w:shd w:val="clear" w:color="auto" w:fill="FFFFFF"/>
        </w:rPr>
        <w:t xml:space="preserve">3.1. (Bio-Rad, </w:t>
      </w:r>
      <w:r w:rsidRPr="0007696E">
        <w:rPr>
          <w:rFonts w:asciiTheme="majorBidi" w:eastAsia="Times New Roman,Arial" w:hAnsiTheme="majorBidi" w:cstheme="majorBidi"/>
          <w:noProof/>
          <w:sz w:val="24"/>
          <w:szCs w:val="24"/>
          <w:shd w:val="clear" w:color="auto" w:fill="FFFFFF"/>
        </w:rPr>
        <w:t>UK</w:t>
      </w:r>
      <w:r w:rsidRPr="0007696E">
        <w:rPr>
          <w:rFonts w:asciiTheme="majorBidi" w:eastAsia="Times New Roman,Arial" w:hAnsiTheme="majorBidi" w:cstheme="majorBidi"/>
          <w:sz w:val="24"/>
          <w:szCs w:val="24"/>
          <w:shd w:val="clear" w:color="auto" w:fill="FFFFFF"/>
        </w:rPr>
        <w:t xml:space="preserve">). The infection </w:t>
      </w:r>
      <w:r w:rsidRPr="0007696E">
        <w:rPr>
          <w:rFonts w:asciiTheme="majorBidi" w:eastAsia="Times New Roman,Arial" w:hAnsiTheme="majorBidi" w:cstheme="majorBidi"/>
          <w:noProof/>
          <w:sz w:val="24"/>
          <w:szCs w:val="24"/>
          <w:shd w:val="clear" w:color="auto" w:fill="FFFFFF"/>
        </w:rPr>
        <w:t>was determined</w:t>
      </w:r>
      <w:r w:rsidRPr="0007696E">
        <w:rPr>
          <w:rFonts w:asciiTheme="majorBidi" w:eastAsia="Times New Roman,Arial" w:hAnsiTheme="majorBidi" w:cstheme="majorBidi"/>
          <w:sz w:val="24"/>
          <w:szCs w:val="24"/>
          <w:shd w:val="clear" w:color="auto" w:fill="FFFFFF"/>
        </w:rPr>
        <w:t xml:space="preserve"> according to C</w:t>
      </w:r>
      <w:r w:rsidRPr="0007696E">
        <w:rPr>
          <w:rFonts w:asciiTheme="majorBidi" w:eastAsia="Times New Roman,Arial" w:hAnsiTheme="majorBidi" w:cstheme="majorBidi"/>
          <w:i/>
          <w:iCs/>
          <w:sz w:val="24"/>
          <w:szCs w:val="24"/>
          <w:shd w:val="clear" w:color="auto" w:fill="FFFFFF"/>
          <w:vertAlign w:val="subscript"/>
        </w:rPr>
        <w:t>t</w:t>
      </w:r>
      <w:r w:rsidRPr="0007696E">
        <w:rPr>
          <w:rFonts w:asciiTheme="majorBidi" w:eastAsia="Times New Roman,Arial" w:hAnsiTheme="majorBidi" w:cstheme="majorBidi"/>
          <w:sz w:val="24"/>
          <w:szCs w:val="24"/>
          <w:shd w:val="clear" w:color="auto" w:fill="FFFFFF"/>
        </w:rPr>
        <w:t xml:space="preserve"> values; for the </w:t>
      </w:r>
      <w:r w:rsidRPr="0007696E">
        <w:rPr>
          <w:rFonts w:asciiTheme="majorBidi" w:eastAsia="Times New Roman,Arial,AdvTT3713" w:hAnsiTheme="majorBidi" w:cstheme="majorBidi"/>
          <w:noProof/>
          <w:sz w:val="24"/>
          <w:szCs w:val="24"/>
        </w:rPr>
        <w:t>18S rDNA TaqMan® assay</w:t>
      </w:r>
      <w:r w:rsidRPr="0007696E">
        <w:rPr>
          <w:rFonts w:asciiTheme="majorBidi" w:hAnsiTheme="majorBidi" w:cstheme="majorBidi"/>
          <w:sz w:val="24"/>
          <w:szCs w:val="24"/>
        </w:rPr>
        <w:t xml:space="preserve"> </w:t>
      </w:r>
      <w:r w:rsidRPr="0007696E">
        <w:rPr>
          <w:rFonts w:asciiTheme="majorBidi" w:eastAsia="Times New Roman,Arial" w:hAnsiTheme="majorBidi" w:cstheme="majorBidi"/>
          <w:sz w:val="24"/>
          <w:szCs w:val="24"/>
          <w:shd w:val="clear" w:color="auto" w:fill="FFFFFF"/>
        </w:rPr>
        <w:t>no-infection was C</w:t>
      </w:r>
      <w:r w:rsidRPr="0007696E">
        <w:rPr>
          <w:rFonts w:asciiTheme="majorBidi" w:eastAsia="Times New Roman,Arial" w:hAnsiTheme="majorBidi" w:cstheme="majorBidi"/>
          <w:i/>
          <w:iCs/>
          <w:sz w:val="24"/>
          <w:szCs w:val="24"/>
          <w:shd w:val="clear" w:color="auto" w:fill="FFFFFF"/>
          <w:vertAlign w:val="subscript"/>
        </w:rPr>
        <w:t>t</w:t>
      </w:r>
      <w:r w:rsidRPr="0007696E">
        <w:rPr>
          <w:rFonts w:asciiTheme="majorBidi" w:eastAsia="Times New Roman,Arial" w:hAnsiTheme="majorBidi" w:cstheme="majorBidi"/>
          <w:sz w:val="24"/>
          <w:szCs w:val="24"/>
          <w:shd w:val="clear" w:color="auto" w:fill="FFFFFF"/>
        </w:rPr>
        <w:t xml:space="preserve"> ≥ 40 and positive infection C</w:t>
      </w:r>
      <w:r w:rsidRPr="0007696E">
        <w:rPr>
          <w:rFonts w:asciiTheme="majorBidi" w:eastAsia="Times New Roman,Arial" w:hAnsiTheme="majorBidi" w:cstheme="majorBidi"/>
          <w:i/>
          <w:iCs/>
          <w:sz w:val="24"/>
          <w:szCs w:val="24"/>
          <w:shd w:val="clear" w:color="auto" w:fill="FFFFFF"/>
          <w:vertAlign w:val="subscript"/>
        </w:rPr>
        <w:t>t</w:t>
      </w:r>
      <w:r w:rsidRPr="0007696E">
        <w:rPr>
          <w:rFonts w:asciiTheme="majorBidi" w:eastAsia="Times New Roman,Arial" w:hAnsiTheme="majorBidi" w:cstheme="majorBidi"/>
          <w:sz w:val="24"/>
          <w:szCs w:val="24"/>
          <w:shd w:val="clear" w:color="auto" w:fill="FFFFFF"/>
        </w:rPr>
        <w:t xml:space="preserve">≤39 </w:t>
      </w:r>
      <w:r w:rsidRPr="0007696E">
        <w:rPr>
          <w:rFonts w:asciiTheme="majorBidi" w:hAnsiTheme="majorBidi" w:cstheme="majorBidi"/>
          <w:sz w:val="24"/>
          <w:szCs w:val="24"/>
        </w:rPr>
        <w:t xml:space="preserve">while for assemblages-specific probes was </w:t>
      </w:r>
      <w:r w:rsidRPr="0007696E">
        <w:rPr>
          <w:rFonts w:asciiTheme="majorBidi" w:eastAsia="Times New Roman,Arial" w:hAnsiTheme="majorBidi" w:cstheme="majorBidi"/>
          <w:sz w:val="24"/>
          <w:szCs w:val="24"/>
          <w:shd w:val="clear" w:color="auto" w:fill="FFFFFF"/>
        </w:rPr>
        <w:t>C</w:t>
      </w:r>
      <w:r w:rsidRPr="0007696E">
        <w:rPr>
          <w:rFonts w:asciiTheme="majorBidi" w:eastAsia="Times New Roman,Arial" w:hAnsiTheme="majorBidi" w:cstheme="majorBidi"/>
          <w:i/>
          <w:iCs/>
          <w:sz w:val="24"/>
          <w:szCs w:val="24"/>
          <w:shd w:val="clear" w:color="auto" w:fill="FFFFFF"/>
          <w:vertAlign w:val="subscript"/>
        </w:rPr>
        <w:t>t</w:t>
      </w:r>
      <w:r w:rsidRPr="0007696E">
        <w:rPr>
          <w:rFonts w:asciiTheme="majorBidi" w:eastAsia="Times New Roman,Arial" w:hAnsiTheme="majorBidi" w:cstheme="majorBidi"/>
          <w:sz w:val="24"/>
          <w:szCs w:val="24"/>
          <w:shd w:val="clear" w:color="auto" w:fill="FFFFFF"/>
        </w:rPr>
        <w:t xml:space="preserve"> ≤ 45.</w:t>
      </w:r>
      <w:bookmarkStart w:id="2" w:name="_Toc458017278"/>
      <w:bookmarkStart w:id="3" w:name="_Toc459297971"/>
    </w:p>
    <w:p w:rsidR="00396AA2" w:rsidRDefault="00396AA2" w:rsidP="00C24A4D">
      <w:pPr>
        <w:spacing w:line="360" w:lineRule="auto"/>
        <w:ind w:firstLine="567"/>
        <w:jc w:val="both"/>
        <w:rPr>
          <w:rFonts w:asciiTheme="majorBidi" w:hAnsiTheme="majorBidi" w:cstheme="majorBidi"/>
          <w:noProof/>
          <w:sz w:val="24"/>
          <w:szCs w:val="24"/>
        </w:rPr>
      </w:pPr>
      <w:r w:rsidRPr="0007696E">
        <w:rPr>
          <w:rFonts w:asciiTheme="majorBidi" w:eastAsia="Times New Roman,Arial" w:hAnsiTheme="majorBidi" w:cstheme="majorBidi"/>
          <w:sz w:val="24"/>
          <w:szCs w:val="24"/>
          <w:shd w:val="clear" w:color="auto" w:fill="FFFFFF"/>
        </w:rPr>
        <w:t>To further confirm assemblage A and B, the</w:t>
      </w:r>
      <w:r w:rsidRPr="0007696E">
        <w:rPr>
          <w:rFonts w:asciiTheme="majorBidi" w:hAnsiTheme="majorBidi" w:cstheme="majorBidi"/>
          <w:sz w:val="24"/>
          <w:szCs w:val="24"/>
        </w:rPr>
        <w:t xml:space="preserve"> </w:t>
      </w:r>
      <w:bookmarkStart w:id="4" w:name="_Hlk524265975"/>
      <w:r w:rsidRPr="0007696E">
        <w:rPr>
          <w:rStyle w:val="Emphasis"/>
          <w:rFonts w:asciiTheme="majorBidi" w:hAnsiTheme="majorBidi" w:cstheme="majorBidi"/>
          <w:sz w:val="24"/>
          <w:szCs w:val="24"/>
          <w:shd w:val="clear" w:color="auto" w:fill="FFFFFF"/>
        </w:rPr>
        <w:t>β</w:t>
      </w:r>
      <w:r w:rsidRPr="0007696E">
        <w:rPr>
          <w:rFonts w:asciiTheme="majorBidi" w:hAnsiTheme="majorBidi" w:cstheme="majorBidi"/>
          <w:sz w:val="24"/>
          <w:szCs w:val="24"/>
          <w:shd w:val="clear" w:color="auto" w:fill="FFFFFF"/>
        </w:rPr>
        <w:t>-</w:t>
      </w:r>
      <w:proofErr w:type="spellStart"/>
      <w:r w:rsidRPr="0007696E">
        <w:rPr>
          <w:rFonts w:asciiTheme="majorBidi" w:hAnsiTheme="majorBidi" w:cstheme="majorBidi"/>
          <w:noProof/>
          <w:sz w:val="24"/>
          <w:szCs w:val="24"/>
          <w:shd w:val="clear" w:color="auto" w:fill="FFFFFF"/>
        </w:rPr>
        <w:t>giardin</w:t>
      </w:r>
      <w:proofErr w:type="spellEnd"/>
      <w:r w:rsidRPr="0007696E">
        <w:rPr>
          <w:rStyle w:val="Emphasis"/>
          <w:rFonts w:asciiTheme="majorBidi" w:hAnsiTheme="majorBidi" w:cstheme="majorBidi"/>
          <w:sz w:val="24"/>
          <w:szCs w:val="24"/>
          <w:shd w:val="clear" w:color="auto" w:fill="FFFFFF"/>
        </w:rPr>
        <w:t xml:space="preserve"> </w:t>
      </w:r>
      <w:bookmarkEnd w:id="4"/>
      <w:r w:rsidRPr="0007696E">
        <w:rPr>
          <w:rStyle w:val="Emphasis"/>
          <w:rFonts w:asciiTheme="majorBidi" w:hAnsiTheme="majorBidi" w:cstheme="majorBidi"/>
          <w:sz w:val="24"/>
          <w:szCs w:val="24"/>
          <w:shd w:val="clear" w:color="auto" w:fill="FFFFFF"/>
        </w:rPr>
        <w:t>gene</w:t>
      </w:r>
      <w:r w:rsidRPr="0007696E">
        <w:rPr>
          <w:rFonts w:asciiTheme="majorBidi" w:hAnsiTheme="majorBidi" w:cstheme="majorBidi"/>
          <w:sz w:val="24"/>
          <w:szCs w:val="24"/>
        </w:rPr>
        <w:t xml:space="preserve"> was amplified from samples from six children using nested PCR following </w:t>
      </w:r>
      <w:r w:rsidRPr="0007696E">
        <w:rPr>
          <w:rFonts w:asciiTheme="majorBidi" w:hAnsiTheme="majorBidi" w:cstheme="majorBidi"/>
          <w:noProof/>
          <w:sz w:val="24"/>
          <w:szCs w:val="24"/>
        </w:rPr>
        <w:t>protocols of</w:t>
      </w:r>
      <w:r w:rsidRPr="0007696E">
        <w:rPr>
          <w:rFonts w:asciiTheme="majorBidi" w:hAnsiTheme="majorBidi" w:cstheme="majorBidi"/>
          <w:sz w:val="24"/>
          <w:szCs w:val="24"/>
        </w:rPr>
        <w:t xml:space="preserve"> </w:t>
      </w:r>
      <w:r w:rsidRPr="0007696E">
        <w:rPr>
          <w:rFonts w:asciiTheme="majorBidi" w:hAnsiTheme="majorBidi" w:cstheme="majorBidi"/>
          <w:iCs/>
          <w:noProof/>
          <w:sz w:val="24"/>
          <w:szCs w:val="24"/>
        </w:rPr>
        <w:t>Minetti</w:t>
      </w:r>
      <w:r w:rsidRPr="0007696E">
        <w:rPr>
          <w:rFonts w:asciiTheme="majorBidi" w:hAnsiTheme="majorBidi" w:cstheme="majorBidi"/>
          <w:i/>
          <w:iCs/>
          <w:noProof/>
          <w:sz w:val="24"/>
          <w:szCs w:val="24"/>
        </w:rPr>
        <w:t xml:space="preserve"> et al.</w:t>
      </w:r>
      <w:r w:rsidRPr="0007696E">
        <w:rPr>
          <w:rFonts w:asciiTheme="majorBidi" w:hAnsiTheme="majorBidi" w:cstheme="majorBidi"/>
          <w:sz w:val="24"/>
          <w:szCs w:val="24"/>
        </w:rPr>
        <w:t xml:space="preserve"> </w:t>
      </w:r>
      <w:r>
        <w:rPr>
          <w:rFonts w:asciiTheme="majorBidi" w:hAnsiTheme="majorBidi" w:cstheme="majorBidi"/>
          <w:noProof/>
          <w:sz w:val="24"/>
          <w:szCs w:val="24"/>
        </w:rPr>
        <w:t>[21]</w:t>
      </w:r>
      <w:r w:rsidRPr="0007696E">
        <w:rPr>
          <w:rFonts w:asciiTheme="majorBidi" w:hAnsiTheme="majorBidi" w:cstheme="majorBidi"/>
          <w:noProof/>
          <w:sz w:val="24"/>
          <w:szCs w:val="24"/>
        </w:rPr>
        <w:t>. PCR</w:t>
      </w:r>
      <w:r w:rsidRPr="0007696E">
        <w:rPr>
          <w:rFonts w:asciiTheme="majorBidi" w:hAnsiTheme="majorBidi" w:cstheme="majorBidi"/>
          <w:sz w:val="24"/>
          <w:szCs w:val="24"/>
        </w:rPr>
        <w:t xml:space="preserve"> products were puriﬁed using the </w:t>
      </w:r>
      <w:proofErr w:type="spellStart"/>
      <w:r w:rsidRPr="0007696E">
        <w:rPr>
          <w:rFonts w:asciiTheme="majorBidi" w:hAnsiTheme="majorBidi" w:cstheme="majorBidi"/>
          <w:sz w:val="24"/>
          <w:szCs w:val="24"/>
        </w:rPr>
        <w:t>QIAquick</w:t>
      </w:r>
      <w:proofErr w:type="spellEnd"/>
      <w:r w:rsidRPr="0007696E">
        <w:rPr>
          <w:rFonts w:asciiTheme="majorBidi" w:hAnsiTheme="majorBidi" w:cstheme="majorBidi"/>
          <w:sz w:val="24"/>
          <w:szCs w:val="24"/>
        </w:rPr>
        <w:t>® PCR Puriﬁcation kit (QIAGEN Ltd.</w:t>
      </w:r>
      <w:r w:rsidRPr="0007696E">
        <w:rPr>
          <w:rFonts w:asciiTheme="majorBidi" w:hAnsiTheme="majorBidi" w:cstheme="majorBidi"/>
          <w:noProof/>
          <w:sz w:val="24"/>
          <w:szCs w:val="24"/>
        </w:rPr>
        <w:t>)</w:t>
      </w:r>
      <w:r w:rsidRPr="0007696E">
        <w:rPr>
          <w:rFonts w:asciiTheme="majorBidi" w:hAnsiTheme="majorBidi" w:cstheme="majorBidi"/>
          <w:sz w:val="24"/>
          <w:szCs w:val="24"/>
        </w:rPr>
        <w:t xml:space="preserve"> and </w:t>
      </w:r>
      <w:r w:rsidRPr="0007696E">
        <w:rPr>
          <w:rFonts w:asciiTheme="majorBidi" w:hAnsiTheme="majorBidi" w:cstheme="majorBidi"/>
          <w:noProof/>
          <w:sz w:val="24"/>
          <w:szCs w:val="24"/>
        </w:rPr>
        <w:t>were sequenced</w:t>
      </w:r>
      <w:r w:rsidRPr="0007696E">
        <w:rPr>
          <w:rFonts w:asciiTheme="majorBidi" w:hAnsiTheme="majorBidi" w:cstheme="majorBidi"/>
          <w:sz w:val="24"/>
          <w:szCs w:val="24"/>
        </w:rPr>
        <w:t xml:space="preserve"> in both directions by Sanger sequencing. Nucleotide sequences and chromatograms were analysed and edited using </w:t>
      </w:r>
      <w:proofErr w:type="spellStart"/>
      <w:r w:rsidRPr="0007696E">
        <w:rPr>
          <w:rFonts w:asciiTheme="majorBidi" w:hAnsiTheme="majorBidi" w:cstheme="majorBidi"/>
          <w:sz w:val="24"/>
          <w:szCs w:val="24"/>
        </w:rPr>
        <w:t>Geneious</w:t>
      </w:r>
      <w:proofErr w:type="spellEnd"/>
      <w:r w:rsidRPr="0007696E">
        <w:rPr>
          <w:rFonts w:asciiTheme="majorBidi" w:hAnsiTheme="majorBidi" w:cstheme="majorBidi"/>
          <w:sz w:val="24"/>
          <w:szCs w:val="24"/>
        </w:rPr>
        <w:t xml:space="preserve"> software (Vejlsøvej55, 8600 </w:t>
      </w:r>
      <w:proofErr w:type="spellStart"/>
      <w:r w:rsidRPr="0007696E">
        <w:rPr>
          <w:rFonts w:asciiTheme="majorBidi" w:hAnsiTheme="majorBidi" w:cstheme="majorBidi"/>
          <w:sz w:val="24"/>
          <w:szCs w:val="24"/>
        </w:rPr>
        <w:t>Silkeborg</w:t>
      </w:r>
      <w:proofErr w:type="spellEnd"/>
      <w:r w:rsidRPr="0007696E">
        <w:rPr>
          <w:rFonts w:asciiTheme="majorBidi" w:hAnsiTheme="majorBidi" w:cstheme="majorBidi"/>
          <w:sz w:val="24"/>
          <w:szCs w:val="24"/>
        </w:rPr>
        <w:t xml:space="preserve">, Denmark). Sequences from this study </w:t>
      </w:r>
      <w:r w:rsidRPr="0007696E">
        <w:rPr>
          <w:rFonts w:asciiTheme="majorBidi" w:hAnsiTheme="majorBidi" w:cstheme="majorBidi"/>
          <w:noProof/>
          <w:sz w:val="24"/>
          <w:szCs w:val="24"/>
        </w:rPr>
        <w:t>were aligned</w:t>
      </w:r>
      <w:r w:rsidRPr="0007696E">
        <w:rPr>
          <w:rFonts w:asciiTheme="majorBidi" w:hAnsiTheme="majorBidi" w:cstheme="majorBidi"/>
          <w:sz w:val="24"/>
          <w:szCs w:val="24"/>
        </w:rPr>
        <w:t xml:space="preserve"> with each other and reference sequences downloaded from GenBank (listed below). The assemblages and sub-assemblages at each locus were identiﬁed by BLAST searches against the following reference sequences: </w:t>
      </w:r>
      <w:r w:rsidRPr="0007696E">
        <w:rPr>
          <w:rStyle w:val="Emphasis"/>
          <w:rFonts w:asciiTheme="majorBidi" w:hAnsiTheme="majorBidi" w:cstheme="majorBidi"/>
          <w:sz w:val="24"/>
          <w:szCs w:val="24"/>
          <w:shd w:val="clear" w:color="auto" w:fill="FFFFFF"/>
        </w:rPr>
        <w:t>β</w:t>
      </w:r>
      <w:r w:rsidRPr="0007696E">
        <w:rPr>
          <w:rFonts w:asciiTheme="majorBidi" w:hAnsiTheme="majorBidi" w:cstheme="majorBidi"/>
          <w:sz w:val="24"/>
          <w:szCs w:val="24"/>
          <w:shd w:val="clear" w:color="auto" w:fill="FFFFFF"/>
        </w:rPr>
        <w:t>-</w:t>
      </w:r>
      <w:proofErr w:type="spellStart"/>
      <w:r w:rsidRPr="0007696E">
        <w:rPr>
          <w:rFonts w:asciiTheme="majorBidi" w:hAnsiTheme="majorBidi" w:cstheme="majorBidi"/>
          <w:noProof/>
          <w:sz w:val="24"/>
          <w:szCs w:val="24"/>
          <w:shd w:val="clear" w:color="auto" w:fill="FFFFFF"/>
        </w:rPr>
        <w:t>giardin</w:t>
      </w:r>
      <w:proofErr w:type="spellEnd"/>
      <w:r w:rsidRPr="0007696E">
        <w:rPr>
          <w:rStyle w:val="Emphasis"/>
          <w:rFonts w:asciiTheme="majorBidi" w:hAnsiTheme="majorBidi" w:cstheme="majorBidi"/>
          <w:sz w:val="24"/>
          <w:szCs w:val="24"/>
          <w:shd w:val="clear" w:color="auto" w:fill="FFFFFF"/>
        </w:rPr>
        <w:t xml:space="preserve"> </w:t>
      </w:r>
      <w:r w:rsidRPr="0007696E">
        <w:rPr>
          <w:rFonts w:asciiTheme="majorBidi" w:hAnsiTheme="majorBidi" w:cstheme="majorBidi"/>
          <w:sz w:val="24"/>
          <w:szCs w:val="24"/>
        </w:rPr>
        <w:t>(accession nos. X14185.1–</w:t>
      </w:r>
      <w:r w:rsidRPr="0007696E">
        <w:rPr>
          <w:rFonts w:asciiTheme="majorBidi" w:hAnsiTheme="majorBidi" w:cstheme="majorBidi"/>
          <w:b/>
          <w:sz w:val="24"/>
          <w:szCs w:val="24"/>
        </w:rPr>
        <w:t>AI</w:t>
      </w:r>
      <w:r w:rsidRPr="0007696E">
        <w:rPr>
          <w:rFonts w:asciiTheme="majorBidi" w:hAnsiTheme="majorBidi" w:cstheme="majorBidi"/>
          <w:sz w:val="24"/>
          <w:szCs w:val="24"/>
        </w:rPr>
        <w:t xml:space="preserve">, AY072723.1– </w:t>
      </w:r>
      <w:r w:rsidRPr="0007696E">
        <w:rPr>
          <w:rFonts w:asciiTheme="majorBidi" w:hAnsiTheme="majorBidi" w:cstheme="majorBidi"/>
          <w:b/>
          <w:sz w:val="24"/>
          <w:szCs w:val="24"/>
        </w:rPr>
        <w:t>AII</w:t>
      </w:r>
      <w:r w:rsidRPr="0007696E">
        <w:rPr>
          <w:rFonts w:asciiTheme="majorBidi" w:hAnsiTheme="majorBidi" w:cstheme="majorBidi"/>
          <w:sz w:val="24"/>
          <w:szCs w:val="24"/>
        </w:rPr>
        <w:t>, DQ650649.1–</w:t>
      </w:r>
      <w:r w:rsidRPr="0007696E">
        <w:rPr>
          <w:rFonts w:asciiTheme="majorBidi" w:hAnsiTheme="majorBidi" w:cstheme="majorBidi"/>
          <w:b/>
          <w:sz w:val="24"/>
          <w:szCs w:val="24"/>
        </w:rPr>
        <w:t>AIII</w:t>
      </w:r>
      <w:r w:rsidRPr="0007696E">
        <w:rPr>
          <w:rFonts w:asciiTheme="majorBidi" w:hAnsiTheme="majorBidi" w:cstheme="majorBidi"/>
          <w:sz w:val="24"/>
          <w:szCs w:val="24"/>
        </w:rPr>
        <w:t>, AY072726.1–</w:t>
      </w:r>
      <w:r w:rsidRPr="0007696E">
        <w:rPr>
          <w:rFonts w:asciiTheme="majorBidi" w:hAnsiTheme="majorBidi" w:cstheme="majorBidi"/>
          <w:b/>
          <w:sz w:val="24"/>
          <w:szCs w:val="24"/>
        </w:rPr>
        <w:t>BIII</w:t>
      </w:r>
      <w:r w:rsidRPr="0007696E">
        <w:rPr>
          <w:rFonts w:asciiTheme="majorBidi" w:hAnsiTheme="majorBidi" w:cstheme="majorBidi"/>
          <w:sz w:val="24"/>
          <w:szCs w:val="24"/>
        </w:rPr>
        <w:t xml:space="preserve">, AY072725.1– </w:t>
      </w:r>
      <w:r w:rsidRPr="0007696E">
        <w:rPr>
          <w:rFonts w:asciiTheme="majorBidi" w:hAnsiTheme="majorBidi" w:cstheme="majorBidi"/>
          <w:b/>
          <w:sz w:val="24"/>
          <w:szCs w:val="24"/>
        </w:rPr>
        <w:t>BIV</w:t>
      </w:r>
      <w:r w:rsidRPr="0007696E">
        <w:rPr>
          <w:rFonts w:asciiTheme="majorBidi" w:hAnsiTheme="majorBidi" w:cstheme="majorBidi"/>
          <w:sz w:val="24"/>
          <w:szCs w:val="24"/>
        </w:rPr>
        <w:t>)</w:t>
      </w:r>
      <w:r w:rsidRPr="0007696E">
        <w:rPr>
          <w:rFonts w:asciiTheme="majorBidi" w:hAnsiTheme="majorBidi" w:cstheme="majorBidi"/>
          <w:noProof/>
          <w:sz w:val="24"/>
          <w:szCs w:val="24"/>
        </w:rPr>
        <w:t>.</w:t>
      </w:r>
    </w:p>
    <w:p w:rsidR="00396AA2" w:rsidRPr="00E91304" w:rsidRDefault="00396AA2" w:rsidP="00F1290E">
      <w:pPr>
        <w:spacing w:line="360" w:lineRule="auto"/>
        <w:jc w:val="both"/>
        <w:rPr>
          <w:rFonts w:asciiTheme="majorBidi" w:hAnsiTheme="majorBidi" w:cstheme="majorBidi"/>
          <w:b/>
          <w:bCs/>
          <w:sz w:val="24"/>
          <w:szCs w:val="24"/>
        </w:rPr>
      </w:pPr>
      <w:r w:rsidRPr="00E91304">
        <w:rPr>
          <w:rFonts w:asciiTheme="majorBidi" w:hAnsiTheme="majorBidi" w:cstheme="majorBidi"/>
          <w:b/>
          <w:bCs/>
          <w:sz w:val="24"/>
          <w:szCs w:val="24"/>
        </w:rPr>
        <w:t>Statistical analyses</w:t>
      </w:r>
      <w:bookmarkEnd w:id="2"/>
      <w:bookmarkEnd w:id="3"/>
    </w:p>
    <w:p w:rsidR="00396AA2" w:rsidRDefault="00396AA2" w:rsidP="00F1290E">
      <w:pPr>
        <w:spacing w:line="360" w:lineRule="auto"/>
        <w:jc w:val="both"/>
        <w:rPr>
          <w:rFonts w:asciiTheme="majorBidi" w:hAnsiTheme="majorBidi" w:cstheme="majorBidi"/>
          <w:sz w:val="24"/>
          <w:szCs w:val="24"/>
        </w:rPr>
      </w:pPr>
      <w:r w:rsidRPr="00E91304">
        <w:rPr>
          <w:rFonts w:asciiTheme="majorBidi" w:hAnsiTheme="majorBidi" w:cstheme="majorBidi"/>
          <w:sz w:val="24"/>
          <w:szCs w:val="24"/>
        </w:rPr>
        <w:t>Statistical analysis was performed using Minitab Ltd® (Brandon Court, Unit E1-E2</w:t>
      </w:r>
      <w:r w:rsidRPr="00E91304">
        <w:rPr>
          <w:rFonts w:asciiTheme="majorBidi" w:hAnsiTheme="majorBidi" w:cstheme="majorBidi"/>
          <w:sz w:val="24"/>
          <w:szCs w:val="24"/>
        </w:rPr>
        <w:br/>
        <w:t xml:space="preserve"> Coventry CV3 2TE UK). Binary </w:t>
      </w:r>
      <w:r>
        <w:rPr>
          <w:rFonts w:asciiTheme="majorBidi" w:hAnsiTheme="majorBidi" w:cstheme="majorBidi"/>
          <w:sz w:val="24"/>
          <w:szCs w:val="24"/>
        </w:rPr>
        <w:t xml:space="preserve">logistic </w:t>
      </w:r>
      <w:r w:rsidRPr="00E91304">
        <w:rPr>
          <w:rFonts w:asciiTheme="majorBidi" w:hAnsiTheme="majorBidi" w:cstheme="majorBidi"/>
          <w:sz w:val="24"/>
          <w:szCs w:val="24"/>
        </w:rPr>
        <w:t xml:space="preserve">regression </w:t>
      </w:r>
      <w:r>
        <w:rPr>
          <w:rFonts w:asciiTheme="majorBidi" w:hAnsiTheme="majorBidi" w:cstheme="majorBidi"/>
          <w:sz w:val="24"/>
          <w:szCs w:val="24"/>
        </w:rPr>
        <w:t xml:space="preserve">tests were performed to compare data from each </w:t>
      </w:r>
      <w:r w:rsidRPr="00E91304">
        <w:rPr>
          <w:rFonts w:asciiTheme="majorBidi" w:hAnsiTheme="majorBidi" w:cstheme="majorBidi"/>
          <w:sz w:val="24"/>
          <w:szCs w:val="24"/>
        </w:rPr>
        <w:t xml:space="preserve">school and </w:t>
      </w:r>
      <w:r>
        <w:rPr>
          <w:rFonts w:asciiTheme="majorBidi" w:hAnsiTheme="majorBidi" w:cstheme="majorBidi"/>
          <w:sz w:val="24"/>
          <w:szCs w:val="24"/>
        </w:rPr>
        <w:t xml:space="preserve">as well as </w:t>
      </w:r>
      <w:r w:rsidRPr="00E91304">
        <w:rPr>
          <w:rFonts w:asciiTheme="majorBidi" w:hAnsiTheme="majorBidi" w:cstheme="majorBidi"/>
          <w:sz w:val="24"/>
          <w:szCs w:val="24"/>
        </w:rPr>
        <w:t xml:space="preserve">risk variables as an </w:t>
      </w:r>
      <w:r w:rsidRPr="00E91304">
        <w:rPr>
          <w:rFonts w:asciiTheme="majorBidi" w:hAnsiTheme="majorBidi" w:cstheme="majorBidi"/>
          <w:noProof/>
          <w:sz w:val="24"/>
          <w:szCs w:val="24"/>
        </w:rPr>
        <w:t>independent</w:t>
      </w:r>
      <w:r w:rsidRPr="00E91304">
        <w:rPr>
          <w:rFonts w:asciiTheme="majorBidi" w:hAnsiTheme="majorBidi" w:cstheme="majorBidi"/>
          <w:sz w:val="24"/>
          <w:szCs w:val="24"/>
        </w:rPr>
        <w:t xml:space="preserve"> indicator to assess any associations with specific assemblages. </w:t>
      </w:r>
    </w:p>
    <w:p w:rsidR="00396AA2" w:rsidRDefault="00396AA2" w:rsidP="00F1290E">
      <w:pPr>
        <w:spacing w:line="360" w:lineRule="auto"/>
        <w:jc w:val="both"/>
        <w:rPr>
          <w:rFonts w:asciiTheme="majorBidi" w:hAnsiTheme="majorBidi" w:cstheme="majorBidi"/>
          <w:b/>
          <w:sz w:val="24"/>
          <w:szCs w:val="24"/>
        </w:rPr>
      </w:pPr>
    </w:p>
    <w:p w:rsidR="00396AA2" w:rsidRPr="00E91304" w:rsidRDefault="00396AA2" w:rsidP="00F1290E">
      <w:pPr>
        <w:spacing w:line="360" w:lineRule="auto"/>
        <w:jc w:val="both"/>
        <w:rPr>
          <w:rFonts w:asciiTheme="majorBidi" w:hAnsiTheme="majorBidi" w:cstheme="majorBidi"/>
          <w:b/>
          <w:sz w:val="24"/>
          <w:szCs w:val="24"/>
        </w:rPr>
      </w:pPr>
      <w:r w:rsidRPr="00E91304">
        <w:rPr>
          <w:rFonts w:asciiTheme="majorBidi" w:hAnsiTheme="majorBidi" w:cstheme="majorBidi"/>
          <w:b/>
          <w:sz w:val="24"/>
          <w:szCs w:val="24"/>
        </w:rPr>
        <w:t>Results</w:t>
      </w:r>
    </w:p>
    <w:p w:rsidR="00396AA2" w:rsidRDefault="00396AA2" w:rsidP="00F1290E">
      <w:pPr>
        <w:widowControl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&lt;</w:t>
      </w:r>
      <w:r w:rsidRPr="00B72867">
        <w:rPr>
          <w:rFonts w:asciiTheme="majorBidi" w:hAnsiTheme="majorBidi" w:cstheme="majorBidi"/>
          <w:b/>
          <w:bCs/>
          <w:i/>
          <w:sz w:val="24"/>
          <w:szCs w:val="24"/>
        </w:rPr>
        <w:t>insert Table 1</w:t>
      </w:r>
      <w:r>
        <w:rPr>
          <w:rFonts w:asciiTheme="majorBidi" w:hAnsiTheme="majorBidi" w:cstheme="majorBidi"/>
          <w:b/>
          <w:bCs/>
          <w:i/>
          <w:sz w:val="24"/>
          <w:szCs w:val="24"/>
        </w:rPr>
        <w:t xml:space="preserve"> </w:t>
      </w:r>
      <w:r w:rsidRPr="00B72867">
        <w:rPr>
          <w:rFonts w:asciiTheme="majorBidi" w:hAnsiTheme="majorBidi" w:cstheme="majorBidi"/>
          <w:b/>
          <w:bCs/>
          <w:i/>
          <w:sz w:val="24"/>
          <w:szCs w:val="24"/>
        </w:rPr>
        <w:t>near here, please</w:t>
      </w:r>
      <w:r>
        <w:rPr>
          <w:rFonts w:asciiTheme="majorBidi" w:hAnsiTheme="majorBidi" w:cstheme="majorBidi"/>
          <w:b/>
          <w:bCs/>
          <w:sz w:val="24"/>
          <w:szCs w:val="24"/>
        </w:rPr>
        <w:t>&gt;</w:t>
      </w:r>
    </w:p>
    <w:p w:rsidR="00396AA2" w:rsidRDefault="00396AA2" w:rsidP="00F1290E">
      <w:pPr>
        <w:widowControl w:val="0"/>
        <w:spacing w:line="360" w:lineRule="auto"/>
        <w:ind w:firstLine="567"/>
        <w:jc w:val="both"/>
        <w:rPr>
          <w:rFonts w:asciiTheme="majorBidi" w:hAnsiTheme="majorBidi" w:cstheme="majorBidi"/>
          <w:sz w:val="24"/>
          <w:szCs w:val="24"/>
        </w:rPr>
      </w:pPr>
      <w:r w:rsidRPr="00E91304">
        <w:rPr>
          <w:rFonts w:asciiTheme="majorBidi" w:hAnsiTheme="majorBidi" w:cstheme="majorBidi"/>
          <w:iCs/>
          <w:sz w:val="24"/>
          <w:szCs w:val="24"/>
        </w:rPr>
        <w:t>Out of the 254 samples</w:t>
      </w:r>
      <w:r>
        <w:rPr>
          <w:rFonts w:asciiTheme="majorBidi" w:hAnsiTheme="majorBidi" w:cstheme="majorBidi"/>
          <w:iCs/>
          <w:sz w:val="24"/>
          <w:szCs w:val="24"/>
        </w:rPr>
        <w:t xml:space="preserve"> examined</w:t>
      </w:r>
      <w:r w:rsidRPr="00E91304">
        <w:rPr>
          <w:rFonts w:asciiTheme="majorBidi" w:hAnsiTheme="majorBidi" w:cstheme="majorBidi"/>
          <w:iCs/>
          <w:sz w:val="24"/>
          <w:szCs w:val="24"/>
        </w:rPr>
        <w:t>,</w:t>
      </w:r>
      <w:r>
        <w:rPr>
          <w:rFonts w:asciiTheme="majorBidi" w:hAnsiTheme="majorBidi" w:cstheme="majorBidi"/>
          <w:iCs/>
          <w:sz w:val="24"/>
          <w:szCs w:val="24"/>
        </w:rPr>
        <w:t xml:space="preserve"> </w:t>
      </w:r>
      <w:r w:rsidRPr="00E91304">
        <w:rPr>
          <w:rFonts w:asciiTheme="majorBidi" w:hAnsiTheme="majorBidi" w:cstheme="majorBidi"/>
          <w:iCs/>
          <w:sz w:val="24"/>
          <w:szCs w:val="24"/>
        </w:rPr>
        <w:t xml:space="preserve">221 tested positive (87.0%) by targeting </w:t>
      </w:r>
      <w:r w:rsidRPr="00552827">
        <w:rPr>
          <w:rFonts w:asciiTheme="majorBidi" w:hAnsiTheme="majorBidi" w:cstheme="majorBidi"/>
          <w:i/>
          <w:iCs/>
          <w:sz w:val="24"/>
          <w:szCs w:val="24"/>
        </w:rPr>
        <w:t>Giardia</w:t>
      </w:r>
      <w:r>
        <w:rPr>
          <w:rFonts w:asciiTheme="majorBidi" w:hAnsiTheme="majorBidi" w:cstheme="majorBidi"/>
          <w:iCs/>
          <w:sz w:val="24"/>
          <w:szCs w:val="24"/>
        </w:rPr>
        <w:t xml:space="preserve"> 18S rD</w:t>
      </w:r>
      <w:r w:rsidRPr="00E91304">
        <w:rPr>
          <w:rFonts w:asciiTheme="majorBidi" w:hAnsiTheme="majorBidi" w:cstheme="majorBidi"/>
          <w:iCs/>
          <w:sz w:val="24"/>
          <w:szCs w:val="24"/>
        </w:rPr>
        <w:t xml:space="preserve">NA </w:t>
      </w:r>
      <w:r>
        <w:rPr>
          <w:rFonts w:asciiTheme="majorBidi" w:hAnsiTheme="majorBidi" w:cstheme="majorBidi"/>
          <w:iCs/>
          <w:sz w:val="24"/>
          <w:szCs w:val="24"/>
        </w:rPr>
        <w:t xml:space="preserve">assay while </w:t>
      </w:r>
      <w:r w:rsidRPr="00E91304">
        <w:rPr>
          <w:rFonts w:asciiTheme="majorBidi" w:hAnsiTheme="majorBidi" w:cstheme="majorBidi"/>
          <w:iCs/>
          <w:sz w:val="24"/>
          <w:szCs w:val="24"/>
        </w:rPr>
        <w:t xml:space="preserve">133 (52.3%) </w:t>
      </w:r>
      <w:r>
        <w:rPr>
          <w:rFonts w:asciiTheme="majorBidi" w:hAnsiTheme="majorBidi" w:cstheme="majorBidi"/>
          <w:iCs/>
          <w:sz w:val="24"/>
          <w:szCs w:val="24"/>
        </w:rPr>
        <w:t xml:space="preserve">tested positive with </w:t>
      </w:r>
      <w:r w:rsidRPr="00E91304">
        <w:rPr>
          <w:rFonts w:asciiTheme="majorBidi" w:hAnsiTheme="majorBidi" w:cstheme="majorBidi"/>
          <w:iCs/>
          <w:sz w:val="24"/>
          <w:szCs w:val="24"/>
        </w:rPr>
        <w:t xml:space="preserve">TPI </w:t>
      </w:r>
      <w:r>
        <w:rPr>
          <w:rFonts w:asciiTheme="majorBidi" w:hAnsiTheme="majorBidi" w:cstheme="majorBidi"/>
          <w:iCs/>
          <w:sz w:val="24"/>
          <w:szCs w:val="24"/>
        </w:rPr>
        <w:t xml:space="preserve">assemblage-specific probes. </w:t>
      </w:r>
      <w:r>
        <w:rPr>
          <w:rFonts w:ascii="Times New Roman" w:eastAsia="Times New Roman,Arial" w:hAnsi="Times New Roman" w:cs="Times New Roman"/>
          <w:color w:val="000000" w:themeColor="text1"/>
          <w:sz w:val="24"/>
          <w:szCs w:val="24"/>
        </w:rPr>
        <w:t xml:space="preserve">Across </w:t>
      </w:r>
      <w:proofErr w:type="spellStart"/>
      <w:r>
        <w:rPr>
          <w:rFonts w:ascii="Times New Roman" w:eastAsia="Times New Roman,Arial" w:hAnsi="Times New Roman" w:cs="Times New Roman"/>
          <w:color w:val="000000" w:themeColor="text1"/>
          <w:sz w:val="24"/>
          <w:szCs w:val="24"/>
        </w:rPr>
        <w:t>Bugoigo</w:t>
      </w:r>
      <w:proofErr w:type="spellEnd"/>
      <w:r>
        <w:rPr>
          <w:rFonts w:ascii="Times New Roman" w:eastAsia="Times New Roman,Arial" w:hAnsi="Times New Roman" w:cs="Times New Roman"/>
          <w:color w:val="000000" w:themeColor="text1"/>
          <w:sz w:val="24"/>
          <w:szCs w:val="24"/>
        </w:rPr>
        <w:t xml:space="preserve"> and </w:t>
      </w:r>
      <w:proofErr w:type="spellStart"/>
      <w:r>
        <w:rPr>
          <w:rFonts w:ascii="Times New Roman" w:eastAsia="Times New Roman,Arial" w:hAnsi="Times New Roman" w:cs="Times New Roman"/>
          <w:color w:val="000000" w:themeColor="text1"/>
          <w:sz w:val="24"/>
          <w:szCs w:val="24"/>
        </w:rPr>
        <w:t>Runga</w:t>
      </w:r>
      <w:proofErr w:type="spellEnd"/>
      <w:r>
        <w:rPr>
          <w:rFonts w:ascii="Times New Roman" w:eastAsia="Times New Roman,Arial" w:hAnsi="Times New Roman" w:cs="Times New Roman"/>
          <w:color w:val="000000" w:themeColor="text1"/>
          <w:sz w:val="24"/>
          <w:szCs w:val="24"/>
        </w:rPr>
        <w:t xml:space="preserve"> schools, the p</w:t>
      </w:r>
      <w:r>
        <w:rPr>
          <w:rFonts w:asciiTheme="majorBidi" w:hAnsiTheme="majorBidi" w:cstheme="majorBidi"/>
          <w:iCs/>
          <w:sz w:val="24"/>
          <w:szCs w:val="24"/>
        </w:rPr>
        <w:t xml:space="preserve">revalence of giardiasis by </w:t>
      </w:r>
      <w:proofErr w:type="spellStart"/>
      <w:r>
        <w:rPr>
          <w:rFonts w:asciiTheme="majorBidi" w:hAnsiTheme="majorBidi" w:cstheme="majorBidi"/>
          <w:iCs/>
          <w:sz w:val="24"/>
          <w:szCs w:val="24"/>
        </w:rPr>
        <w:t>Quik-Chek</w:t>
      </w:r>
      <w:proofErr w:type="spellEnd"/>
      <w:r>
        <w:rPr>
          <w:rFonts w:asciiTheme="majorBidi" w:hAnsiTheme="majorBidi" w:cstheme="majorBidi"/>
          <w:iCs/>
          <w:sz w:val="24"/>
          <w:szCs w:val="24"/>
        </w:rPr>
        <w:t xml:space="preserve"> RDT was </w:t>
      </w:r>
      <w:r>
        <w:rPr>
          <w:rFonts w:ascii="Times New Roman" w:eastAsia="Times New Roman,Arial" w:hAnsi="Times New Roman" w:cs="Times New Roman"/>
          <w:color w:val="000000" w:themeColor="text1"/>
          <w:sz w:val="24"/>
          <w:szCs w:val="24"/>
        </w:rPr>
        <w:t xml:space="preserve">41.6%. </w:t>
      </w:r>
      <w:r>
        <w:rPr>
          <w:rFonts w:asciiTheme="majorBidi" w:hAnsiTheme="majorBidi" w:cstheme="majorBidi"/>
          <w:iCs/>
          <w:sz w:val="24"/>
          <w:szCs w:val="24"/>
        </w:rPr>
        <w:t>Of the 1</w:t>
      </w:r>
      <w:r w:rsidRPr="00E91304">
        <w:rPr>
          <w:rFonts w:asciiTheme="majorBidi" w:hAnsiTheme="majorBidi" w:cstheme="majorBidi"/>
          <w:iCs/>
          <w:sz w:val="24"/>
          <w:szCs w:val="24"/>
        </w:rPr>
        <w:t>33-tested</w:t>
      </w:r>
      <w:r>
        <w:rPr>
          <w:rFonts w:asciiTheme="majorBidi" w:hAnsiTheme="majorBidi" w:cstheme="majorBidi"/>
          <w:iCs/>
          <w:sz w:val="24"/>
          <w:szCs w:val="24"/>
        </w:rPr>
        <w:t xml:space="preserve"> positive by TPI probes</w:t>
      </w:r>
      <w:r w:rsidRPr="00E91304">
        <w:rPr>
          <w:rFonts w:asciiTheme="majorBidi" w:hAnsiTheme="majorBidi" w:cstheme="majorBidi"/>
          <w:iCs/>
          <w:sz w:val="24"/>
          <w:szCs w:val="24"/>
        </w:rPr>
        <w:t>, 21</w:t>
      </w:r>
      <w:r>
        <w:rPr>
          <w:rFonts w:asciiTheme="majorBidi" w:hAnsiTheme="majorBidi" w:cstheme="majorBidi"/>
          <w:iCs/>
          <w:sz w:val="24"/>
          <w:szCs w:val="24"/>
        </w:rPr>
        <w:t xml:space="preserve"> </w:t>
      </w:r>
      <w:r w:rsidRPr="00E91304">
        <w:rPr>
          <w:rFonts w:asciiTheme="majorBidi" w:hAnsiTheme="majorBidi" w:cstheme="majorBidi"/>
          <w:iCs/>
          <w:sz w:val="24"/>
          <w:szCs w:val="24"/>
        </w:rPr>
        <w:t xml:space="preserve">samples </w:t>
      </w:r>
      <w:r>
        <w:rPr>
          <w:rFonts w:asciiTheme="majorBidi" w:hAnsiTheme="majorBidi" w:cstheme="majorBidi"/>
          <w:iCs/>
          <w:sz w:val="24"/>
          <w:szCs w:val="24"/>
        </w:rPr>
        <w:t>were positive for</w:t>
      </w:r>
      <w:r w:rsidRPr="00E91304">
        <w:rPr>
          <w:rFonts w:asciiTheme="majorBidi" w:hAnsiTheme="majorBidi" w:cstheme="majorBidi"/>
          <w:iCs/>
          <w:sz w:val="24"/>
          <w:szCs w:val="24"/>
        </w:rPr>
        <w:t xml:space="preserve"> assemblage A</w:t>
      </w:r>
      <w:r>
        <w:rPr>
          <w:rFonts w:asciiTheme="majorBidi" w:hAnsiTheme="majorBidi" w:cstheme="majorBidi"/>
          <w:iCs/>
          <w:sz w:val="24"/>
          <w:szCs w:val="24"/>
        </w:rPr>
        <w:t xml:space="preserve"> (15.8%) only, 91 </w:t>
      </w:r>
      <w:r w:rsidRPr="00567CD2">
        <w:rPr>
          <w:rFonts w:asciiTheme="majorBidi" w:hAnsiTheme="majorBidi" w:cstheme="majorBidi"/>
          <w:iCs/>
          <w:noProof/>
          <w:sz w:val="24"/>
          <w:szCs w:val="24"/>
        </w:rPr>
        <w:t>positive</w:t>
      </w:r>
      <w:r>
        <w:rPr>
          <w:rFonts w:asciiTheme="majorBidi" w:hAnsiTheme="majorBidi" w:cstheme="majorBidi"/>
          <w:iCs/>
          <w:noProof/>
          <w:sz w:val="24"/>
          <w:szCs w:val="24"/>
        </w:rPr>
        <w:t>s</w:t>
      </w:r>
      <w:r>
        <w:rPr>
          <w:rFonts w:asciiTheme="majorBidi" w:hAnsiTheme="majorBidi" w:cstheme="majorBidi"/>
          <w:iCs/>
          <w:sz w:val="24"/>
          <w:szCs w:val="24"/>
        </w:rPr>
        <w:t xml:space="preserve"> for</w:t>
      </w:r>
      <w:r w:rsidRPr="00E91304">
        <w:rPr>
          <w:rFonts w:asciiTheme="majorBidi" w:hAnsiTheme="majorBidi" w:cstheme="majorBidi"/>
          <w:iCs/>
          <w:sz w:val="24"/>
          <w:szCs w:val="24"/>
        </w:rPr>
        <w:t xml:space="preserve"> assemblage B </w:t>
      </w:r>
      <w:r>
        <w:rPr>
          <w:rFonts w:asciiTheme="majorBidi" w:hAnsiTheme="majorBidi" w:cstheme="majorBidi"/>
          <w:iCs/>
          <w:sz w:val="24"/>
          <w:szCs w:val="24"/>
        </w:rPr>
        <w:t>(68.4%) only and</w:t>
      </w:r>
      <w:r w:rsidRPr="00E91304">
        <w:rPr>
          <w:rFonts w:asciiTheme="majorBidi" w:hAnsiTheme="majorBidi" w:cstheme="majorBidi"/>
          <w:iCs/>
          <w:sz w:val="24"/>
          <w:szCs w:val="24"/>
        </w:rPr>
        <w:t xml:space="preserve"> 21</w:t>
      </w:r>
      <w:r>
        <w:rPr>
          <w:rFonts w:asciiTheme="majorBidi" w:hAnsiTheme="majorBidi" w:cstheme="majorBidi"/>
          <w:iCs/>
          <w:sz w:val="24"/>
          <w:szCs w:val="24"/>
        </w:rPr>
        <w:t xml:space="preserve"> </w:t>
      </w:r>
      <w:r w:rsidRPr="00567CD2">
        <w:rPr>
          <w:rFonts w:asciiTheme="majorBidi" w:hAnsiTheme="majorBidi" w:cstheme="majorBidi"/>
          <w:iCs/>
          <w:noProof/>
          <w:sz w:val="24"/>
          <w:szCs w:val="24"/>
        </w:rPr>
        <w:t>positive</w:t>
      </w:r>
      <w:r>
        <w:rPr>
          <w:rFonts w:asciiTheme="majorBidi" w:hAnsiTheme="majorBidi" w:cstheme="majorBidi"/>
          <w:iCs/>
          <w:noProof/>
          <w:sz w:val="24"/>
          <w:szCs w:val="24"/>
        </w:rPr>
        <w:t>s</w:t>
      </w:r>
      <w:r>
        <w:rPr>
          <w:rFonts w:asciiTheme="majorBidi" w:hAnsiTheme="majorBidi" w:cstheme="majorBidi"/>
          <w:iCs/>
          <w:sz w:val="24"/>
          <w:szCs w:val="24"/>
        </w:rPr>
        <w:t xml:space="preserve"> for </w:t>
      </w:r>
      <w:r w:rsidRPr="00E91304">
        <w:rPr>
          <w:rFonts w:asciiTheme="majorBidi" w:hAnsiTheme="majorBidi" w:cstheme="majorBidi"/>
          <w:iCs/>
          <w:noProof/>
          <w:sz w:val="24"/>
          <w:szCs w:val="24"/>
        </w:rPr>
        <w:t>both</w:t>
      </w:r>
      <w:r w:rsidRPr="00E91304">
        <w:rPr>
          <w:rFonts w:asciiTheme="majorBidi" w:hAnsiTheme="majorBidi" w:cstheme="majorBidi"/>
          <w:iCs/>
          <w:sz w:val="24"/>
          <w:szCs w:val="24"/>
        </w:rPr>
        <w:t xml:space="preserve"> assemblage A an</w:t>
      </w:r>
      <w:r>
        <w:rPr>
          <w:rFonts w:asciiTheme="majorBidi" w:hAnsiTheme="majorBidi" w:cstheme="majorBidi"/>
          <w:iCs/>
          <w:sz w:val="24"/>
          <w:szCs w:val="24"/>
        </w:rPr>
        <w:t>d B (15.8</w:t>
      </w:r>
      <w:r w:rsidRPr="00E91304">
        <w:rPr>
          <w:rFonts w:asciiTheme="majorBidi" w:hAnsiTheme="majorBidi" w:cstheme="majorBidi"/>
          <w:iCs/>
          <w:sz w:val="24"/>
          <w:szCs w:val="24"/>
        </w:rPr>
        <w:t>%)</w:t>
      </w:r>
      <w:r>
        <w:rPr>
          <w:rFonts w:asciiTheme="majorBidi" w:hAnsiTheme="majorBidi" w:cstheme="majorBidi"/>
          <w:iCs/>
          <w:sz w:val="24"/>
          <w:szCs w:val="24"/>
        </w:rPr>
        <w:t>, mixed assemblage infections.</w:t>
      </w:r>
    </w:p>
    <w:p w:rsidR="00396AA2" w:rsidRDefault="00396AA2" w:rsidP="00F1290E">
      <w:pPr>
        <w:widowControl w:val="0"/>
        <w:spacing w:line="360" w:lineRule="auto"/>
        <w:jc w:val="both"/>
        <w:rPr>
          <w:rFonts w:asciiTheme="majorBidi" w:hAnsiTheme="majorBidi" w:cstheme="majorBidi"/>
          <w:sz w:val="24"/>
          <w:szCs w:val="24"/>
        </w:rPr>
      </w:pPr>
      <w:r>
        <w:rPr>
          <w:rFonts w:asciiTheme="majorBidi" w:hAnsiTheme="majorBidi" w:cstheme="majorBidi"/>
          <w:b/>
          <w:bCs/>
          <w:sz w:val="24"/>
          <w:szCs w:val="24"/>
        </w:rPr>
        <w:t>&lt;</w:t>
      </w:r>
      <w:r>
        <w:rPr>
          <w:rFonts w:asciiTheme="majorBidi" w:hAnsiTheme="majorBidi" w:cstheme="majorBidi"/>
          <w:b/>
          <w:bCs/>
          <w:i/>
          <w:sz w:val="24"/>
          <w:szCs w:val="24"/>
        </w:rPr>
        <w:t>insert Figure 1</w:t>
      </w:r>
      <w:r w:rsidRPr="00B72867">
        <w:rPr>
          <w:rFonts w:asciiTheme="majorBidi" w:hAnsiTheme="majorBidi" w:cstheme="majorBidi"/>
          <w:b/>
          <w:bCs/>
          <w:i/>
          <w:sz w:val="24"/>
          <w:szCs w:val="24"/>
        </w:rPr>
        <w:t xml:space="preserve"> near here, please</w:t>
      </w:r>
      <w:r>
        <w:rPr>
          <w:rFonts w:asciiTheme="majorBidi" w:hAnsiTheme="majorBidi" w:cstheme="majorBidi"/>
          <w:b/>
          <w:bCs/>
          <w:sz w:val="24"/>
          <w:szCs w:val="24"/>
        </w:rPr>
        <w:t>&gt;</w:t>
      </w:r>
    </w:p>
    <w:p w:rsidR="00396AA2" w:rsidRDefault="00396AA2" w:rsidP="00F1290E">
      <w:pPr>
        <w:widowControl w:val="0"/>
        <w:spacing w:line="360" w:lineRule="auto"/>
        <w:ind w:firstLine="567"/>
        <w:jc w:val="both"/>
        <w:rPr>
          <w:rFonts w:asciiTheme="majorBidi" w:hAnsiTheme="majorBidi" w:cstheme="majorBidi"/>
          <w:b/>
          <w:bCs/>
          <w:sz w:val="24"/>
          <w:szCs w:val="24"/>
        </w:rPr>
      </w:pPr>
      <w:r>
        <w:rPr>
          <w:rFonts w:asciiTheme="majorBidi" w:hAnsiTheme="majorBidi" w:cstheme="majorBidi"/>
          <w:sz w:val="24"/>
          <w:szCs w:val="24"/>
        </w:rPr>
        <w:t xml:space="preserve">Across these samples </w:t>
      </w:r>
      <w:r w:rsidRPr="00567CD2">
        <w:rPr>
          <w:rFonts w:asciiTheme="majorBidi" w:hAnsiTheme="majorBidi" w:cstheme="majorBidi"/>
          <w:noProof/>
          <w:sz w:val="24"/>
          <w:szCs w:val="24"/>
        </w:rPr>
        <w:t>assemblage</w:t>
      </w:r>
      <w:r>
        <w:rPr>
          <w:rFonts w:asciiTheme="majorBidi" w:hAnsiTheme="majorBidi" w:cstheme="majorBidi"/>
          <w:noProof/>
          <w:sz w:val="24"/>
          <w:szCs w:val="24"/>
        </w:rPr>
        <w:t>,</w:t>
      </w:r>
      <w:r>
        <w:rPr>
          <w:rFonts w:asciiTheme="majorBidi" w:hAnsiTheme="majorBidi" w:cstheme="majorBidi"/>
          <w:sz w:val="24"/>
          <w:szCs w:val="24"/>
        </w:rPr>
        <w:t xml:space="preserve"> A was less common than assemblage B, an </w:t>
      </w:r>
      <w:r>
        <w:rPr>
          <w:rFonts w:asciiTheme="majorBidi" w:hAnsiTheme="majorBidi" w:cstheme="majorBidi"/>
          <w:sz w:val="24"/>
          <w:szCs w:val="24"/>
        </w:rPr>
        <w:lastRenderedPageBreak/>
        <w:t>approximate ratio of 1: 2.7, with assemblage B dominant. To ascertain if there was any amplification bias in assemblage detection, Figure 1A shows a bivariate plot of</w:t>
      </w:r>
      <w:r w:rsidRPr="00E91304">
        <w:rPr>
          <w:rFonts w:asciiTheme="majorBidi" w:hAnsiTheme="majorBidi" w:cstheme="majorBidi"/>
          <w:sz w:val="24"/>
          <w:szCs w:val="24"/>
        </w:rPr>
        <w:t xml:space="preserve"> Ct value</w:t>
      </w:r>
      <w:r>
        <w:rPr>
          <w:rFonts w:asciiTheme="majorBidi" w:hAnsiTheme="majorBidi" w:cstheme="majorBidi"/>
          <w:sz w:val="24"/>
          <w:szCs w:val="24"/>
        </w:rPr>
        <w:t>s for</w:t>
      </w:r>
      <w:r w:rsidRPr="00E91304">
        <w:rPr>
          <w:rFonts w:asciiTheme="majorBidi" w:hAnsiTheme="majorBidi" w:cstheme="majorBidi"/>
          <w:sz w:val="24"/>
          <w:szCs w:val="24"/>
        </w:rPr>
        <w:t xml:space="preserve"> </w:t>
      </w:r>
      <w:r w:rsidRPr="00552827">
        <w:rPr>
          <w:rFonts w:asciiTheme="majorBidi" w:eastAsia="Times New Roman" w:hAnsiTheme="majorBidi" w:cstheme="majorBidi"/>
          <w:i/>
          <w:sz w:val="24"/>
          <w:szCs w:val="24"/>
          <w:lang w:eastAsia="en-GB"/>
        </w:rPr>
        <w:t>Giardia</w:t>
      </w:r>
      <w:r w:rsidRPr="00E91304">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 xml:space="preserve">18S rDNA </w:t>
      </w:r>
      <w:r w:rsidRPr="00E91304">
        <w:rPr>
          <w:rFonts w:asciiTheme="majorBidi" w:eastAsia="Times New Roman" w:hAnsiTheme="majorBidi" w:cstheme="majorBidi"/>
          <w:sz w:val="24"/>
          <w:szCs w:val="24"/>
          <w:lang w:eastAsia="en-GB"/>
        </w:rPr>
        <w:t>TaqMan</w:t>
      </w:r>
      <w:r w:rsidRPr="00E91304">
        <w:rPr>
          <w:rFonts w:asciiTheme="majorBidi" w:eastAsia="Times New Roman,Arial,AdvTT3713" w:hAnsiTheme="majorBidi" w:cstheme="majorBidi"/>
          <w:noProof/>
          <w:sz w:val="24"/>
          <w:szCs w:val="24"/>
        </w:rPr>
        <w:t>®</w:t>
      </w:r>
      <w:r w:rsidRPr="00E91304">
        <w:rPr>
          <w:rFonts w:asciiTheme="majorBidi" w:eastAsia="Times New Roman" w:hAnsiTheme="majorBidi" w:cstheme="majorBidi"/>
          <w:sz w:val="24"/>
          <w:szCs w:val="24"/>
          <w:lang w:eastAsia="en-GB"/>
        </w:rPr>
        <w:t xml:space="preserve"> probe</w:t>
      </w:r>
      <w:r w:rsidRPr="00E91304">
        <w:rPr>
          <w:rFonts w:asciiTheme="majorBidi" w:hAnsiTheme="majorBidi" w:cstheme="majorBidi"/>
          <w:sz w:val="24"/>
          <w:szCs w:val="24"/>
        </w:rPr>
        <w:t xml:space="preserve"> and </w:t>
      </w:r>
      <w:r>
        <w:rPr>
          <w:rFonts w:asciiTheme="majorBidi" w:hAnsiTheme="majorBidi" w:cstheme="majorBidi"/>
          <w:sz w:val="24"/>
          <w:szCs w:val="24"/>
        </w:rPr>
        <w:t xml:space="preserve">the corresponding </w:t>
      </w:r>
      <w:r w:rsidRPr="00E91304">
        <w:rPr>
          <w:rFonts w:asciiTheme="majorBidi" w:hAnsiTheme="majorBidi" w:cstheme="majorBidi"/>
          <w:sz w:val="24"/>
          <w:szCs w:val="24"/>
        </w:rPr>
        <w:t>Ct value of</w:t>
      </w:r>
      <w:r w:rsidRPr="00E91304">
        <w:rPr>
          <w:rFonts w:asciiTheme="majorBidi" w:hAnsiTheme="majorBidi" w:cstheme="majorBidi"/>
          <w:noProof/>
          <w:sz w:val="24"/>
          <w:szCs w:val="24"/>
        </w:rPr>
        <w:t xml:space="preserve"> </w:t>
      </w:r>
      <w:r>
        <w:rPr>
          <w:rFonts w:asciiTheme="majorBidi" w:eastAsia="Times New Roman" w:hAnsiTheme="majorBidi" w:cstheme="majorBidi"/>
          <w:sz w:val="24"/>
          <w:szCs w:val="24"/>
          <w:lang w:eastAsia="en-GB"/>
        </w:rPr>
        <w:t>a</w:t>
      </w:r>
      <w:r w:rsidRPr="00E91304">
        <w:rPr>
          <w:rFonts w:asciiTheme="majorBidi" w:eastAsia="Times New Roman" w:hAnsiTheme="majorBidi" w:cstheme="majorBidi"/>
          <w:sz w:val="24"/>
          <w:szCs w:val="24"/>
          <w:lang w:eastAsia="en-GB"/>
        </w:rPr>
        <w:t xml:space="preserve">ssemblage A </w:t>
      </w:r>
      <w:r>
        <w:rPr>
          <w:rFonts w:asciiTheme="majorBidi" w:hAnsiTheme="majorBidi" w:cstheme="majorBidi"/>
          <w:sz w:val="24"/>
          <w:szCs w:val="24"/>
        </w:rPr>
        <w:t>TPI TaqMan</w:t>
      </w:r>
      <w:r w:rsidRPr="00E91304">
        <w:rPr>
          <w:rFonts w:asciiTheme="majorBidi" w:eastAsia="Times New Roman,Arial,AdvTT3713" w:hAnsiTheme="majorBidi" w:cstheme="majorBidi"/>
          <w:noProof/>
          <w:sz w:val="24"/>
          <w:szCs w:val="24"/>
        </w:rPr>
        <w:t>®</w:t>
      </w:r>
      <w:r>
        <w:rPr>
          <w:rFonts w:asciiTheme="majorBidi" w:eastAsia="Times New Roman,Arial,AdvTT3713" w:hAnsiTheme="majorBidi" w:cstheme="majorBidi"/>
          <w:noProof/>
          <w:sz w:val="24"/>
          <w:szCs w:val="24"/>
        </w:rPr>
        <w:t xml:space="preserve"> </w:t>
      </w:r>
      <w:r>
        <w:rPr>
          <w:rFonts w:asciiTheme="majorBidi" w:hAnsiTheme="majorBidi" w:cstheme="majorBidi"/>
          <w:sz w:val="24"/>
          <w:szCs w:val="24"/>
        </w:rPr>
        <w:t>probe (1</w:t>
      </w:r>
      <w:r>
        <w:rPr>
          <w:rFonts w:asciiTheme="majorBidi" w:eastAsia="Times New Roman" w:hAnsiTheme="majorBidi" w:cstheme="majorBidi"/>
          <w:sz w:val="24"/>
          <w:szCs w:val="24"/>
          <w:lang w:eastAsia="en-GB"/>
        </w:rPr>
        <w:t>8S rD</w:t>
      </w:r>
      <w:r w:rsidRPr="00E91304">
        <w:rPr>
          <w:rFonts w:asciiTheme="majorBidi" w:eastAsia="Times New Roman" w:hAnsiTheme="majorBidi" w:cstheme="majorBidi"/>
          <w:sz w:val="24"/>
          <w:szCs w:val="24"/>
          <w:lang w:eastAsia="en-GB"/>
        </w:rPr>
        <w:t>NA</w:t>
      </w:r>
      <w:r w:rsidRPr="00E91304">
        <w:rPr>
          <w:rFonts w:asciiTheme="majorBidi" w:hAnsiTheme="majorBidi" w:cstheme="majorBidi"/>
          <w:sz w:val="24"/>
          <w:szCs w:val="24"/>
        </w:rPr>
        <w:t xml:space="preserve"> = 0.203 + 0.6991 TPI, with R-squared 34.91% (</w:t>
      </w:r>
      <w:r w:rsidRPr="00E91304">
        <w:rPr>
          <w:rFonts w:asciiTheme="majorBidi" w:hAnsiTheme="majorBidi" w:cstheme="majorBidi"/>
          <w:i/>
          <w:iCs/>
          <w:sz w:val="24"/>
          <w:szCs w:val="24"/>
        </w:rPr>
        <w:t>P</w:t>
      </w:r>
      <w:r w:rsidRPr="00E91304">
        <w:rPr>
          <w:rFonts w:asciiTheme="majorBidi" w:hAnsiTheme="majorBidi" w:cstheme="majorBidi"/>
          <w:sz w:val="24"/>
          <w:szCs w:val="24"/>
        </w:rPr>
        <w:t xml:space="preserve"> &lt;0.005),</w:t>
      </w:r>
      <w:r>
        <w:rPr>
          <w:rFonts w:asciiTheme="majorBidi" w:hAnsiTheme="majorBidi" w:cstheme="majorBidi"/>
          <w:sz w:val="24"/>
          <w:szCs w:val="24"/>
        </w:rPr>
        <w:t xml:space="preserve"> </w:t>
      </w:r>
      <w:r w:rsidRPr="00E91304">
        <w:rPr>
          <w:rFonts w:asciiTheme="majorBidi" w:hAnsiTheme="majorBidi" w:cstheme="majorBidi"/>
          <w:sz w:val="24"/>
          <w:szCs w:val="24"/>
        </w:rPr>
        <w:t>and</w:t>
      </w:r>
      <w:r>
        <w:rPr>
          <w:rFonts w:asciiTheme="majorBidi" w:hAnsiTheme="majorBidi" w:cstheme="majorBidi"/>
          <w:sz w:val="24"/>
          <w:szCs w:val="24"/>
        </w:rPr>
        <w:t xml:space="preserve"> positive correlation (</w:t>
      </w:r>
      <w:r w:rsidRPr="00E91304">
        <w:rPr>
          <w:rFonts w:asciiTheme="majorBidi" w:hAnsiTheme="majorBidi" w:cstheme="majorBidi"/>
          <w:sz w:val="24"/>
          <w:szCs w:val="24"/>
        </w:rPr>
        <w:t>r=0.60)</w:t>
      </w:r>
      <w:r>
        <w:rPr>
          <w:rFonts w:asciiTheme="majorBidi" w:hAnsiTheme="majorBidi" w:cstheme="majorBidi"/>
          <w:sz w:val="24"/>
          <w:szCs w:val="24"/>
        </w:rPr>
        <w:t>)</w:t>
      </w:r>
      <w:r>
        <w:rPr>
          <w:rFonts w:asciiTheme="majorBidi" w:eastAsia="Times New Roman" w:hAnsiTheme="majorBidi" w:cstheme="majorBidi"/>
          <w:sz w:val="24"/>
          <w:szCs w:val="24"/>
          <w:lang w:eastAsia="en-GB"/>
        </w:rPr>
        <w:t>;</w:t>
      </w:r>
      <w:r w:rsidRPr="00E91304">
        <w:rPr>
          <w:rFonts w:asciiTheme="majorBidi" w:eastAsia="Times New Roman" w:hAnsiTheme="majorBidi" w:cstheme="majorBidi"/>
          <w:sz w:val="24"/>
          <w:szCs w:val="24"/>
          <w:lang w:eastAsia="en-GB"/>
        </w:rPr>
        <w:t xml:space="preserve"> </w:t>
      </w:r>
      <w:r>
        <w:rPr>
          <w:rFonts w:asciiTheme="majorBidi" w:hAnsiTheme="majorBidi" w:cstheme="majorBidi"/>
          <w:sz w:val="24"/>
          <w:szCs w:val="24"/>
        </w:rPr>
        <w:t>Figure 1B shows bivariate plot for assemblage B</w:t>
      </w:r>
      <w:r w:rsidRPr="00E91304">
        <w:rPr>
          <w:rFonts w:asciiTheme="majorBidi" w:hAnsiTheme="majorBidi" w:cstheme="majorBidi"/>
          <w:sz w:val="24"/>
          <w:szCs w:val="24"/>
        </w:rPr>
        <w:t xml:space="preserve"> </w:t>
      </w:r>
      <w:r>
        <w:rPr>
          <w:rFonts w:asciiTheme="majorBidi" w:hAnsiTheme="majorBidi" w:cstheme="majorBidi"/>
          <w:sz w:val="24"/>
          <w:szCs w:val="24"/>
        </w:rPr>
        <w:t>((</w:t>
      </w:r>
      <w:r w:rsidRPr="00E91304">
        <w:rPr>
          <w:rFonts w:asciiTheme="majorBidi" w:hAnsiTheme="majorBidi" w:cstheme="majorBidi"/>
          <w:sz w:val="24"/>
          <w:szCs w:val="24"/>
        </w:rPr>
        <w:t>18</w:t>
      </w:r>
      <w:r>
        <w:rPr>
          <w:rFonts w:asciiTheme="majorBidi" w:eastAsia="Times New Roman" w:hAnsiTheme="majorBidi" w:cstheme="majorBidi"/>
          <w:sz w:val="24"/>
          <w:szCs w:val="24"/>
          <w:lang w:eastAsia="en-GB"/>
        </w:rPr>
        <w:t>S rD</w:t>
      </w:r>
      <w:r w:rsidRPr="00E91304">
        <w:rPr>
          <w:rFonts w:asciiTheme="majorBidi" w:eastAsia="Times New Roman" w:hAnsiTheme="majorBidi" w:cstheme="majorBidi"/>
          <w:sz w:val="24"/>
          <w:szCs w:val="24"/>
          <w:lang w:eastAsia="en-GB"/>
        </w:rPr>
        <w:t>NA</w:t>
      </w:r>
      <w:r w:rsidRPr="00E91304">
        <w:rPr>
          <w:rFonts w:asciiTheme="majorBidi" w:hAnsiTheme="majorBidi" w:cstheme="majorBidi"/>
          <w:sz w:val="24"/>
          <w:szCs w:val="24"/>
        </w:rPr>
        <w:t xml:space="preserve"> = 0.228 + 0.6947 TPI, with R-squared 28.39 % (</w:t>
      </w:r>
      <w:r w:rsidRPr="00E91304">
        <w:rPr>
          <w:rFonts w:asciiTheme="majorBidi" w:hAnsiTheme="majorBidi" w:cstheme="majorBidi"/>
          <w:i/>
          <w:iCs/>
          <w:sz w:val="24"/>
          <w:szCs w:val="24"/>
        </w:rPr>
        <w:t>P</w:t>
      </w:r>
      <w:r w:rsidRPr="00E91304">
        <w:rPr>
          <w:rFonts w:asciiTheme="majorBidi" w:hAnsiTheme="majorBidi" w:cstheme="majorBidi"/>
          <w:sz w:val="24"/>
          <w:szCs w:val="24"/>
        </w:rPr>
        <w:t xml:space="preserve"> &lt;0.005), and positive correlation</w:t>
      </w:r>
      <w:r>
        <w:rPr>
          <w:rFonts w:asciiTheme="majorBidi" w:hAnsiTheme="majorBidi" w:cstheme="majorBidi"/>
          <w:sz w:val="24"/>
          <w:szCs w:val="24"/>
        </w:rPr>
        <w:t xml:space="preserve"> </w:t>
      </w:r>
      <w:r w:rsidRPr="00E91304">
        <w:rPr>
          <w:rFonts w:asciiTheme="majorBidi" w:hAnsiTheme="majorBidi" w:cstheme="majorBidi"/>
          <w:sz w:val="24"/>
          <w:szCs w:val="24"/>
        </w:rPr>
        <w:t>(r=0.54)</w:t>
      </w:r>
      <w:r>
        <w:rPr>
          <w:rFonts w:asciiTheme="majorBidi" w:hAnsiTheme="majorBidi" w:cstheme="majorBidi"/>
          <w:sz w:val="24"/>
          <w:szCs w:val="24"/>
        </w:rPr>
        <w:t>). The performance of each TaqMan</w:t>
      </w:r>
      <w:r w:rsidRPr="00E91304">
        <w:rPr>
          <w:rFonts w:asciiTheme="majorBidi" w:eastAsia="Times New Roman,Arial,AdvTT3713" w:hAnsiTheme="majorBidi" w:cstheme="majorBidi"/>
          <w:noProof/>
          <w:sz w:val="24"/>
          <w:szCs w:val="24"/>
        </w:rPr>
        <w:t>®</w:t>
      </w:r>
      <w:r>
        <w:rPr>
          <w:rFonts w:asciiTheme="majorBidi" w:eastAsia="Times New Roman,Arial,AdvTT3713" w:hAnsiTheme="majorBidi" w:cstheme="majorBidi"/>
          <w:noProof/>
          <w:sz w:val="24"/>
          <w:szCs w:val="24"/>
        </w:rPr>
        <w:t xml:space="preserve"> </w:t>
      </w:r>
      <w:r>
        <w:rPr>
          <w:rFonts w:asciiTheme="majorBidi" w:hAnsiTheme="majorBidi" w:cstheme="majorBidi"/>
          <w:sz w:val="24"/>
          <w:szCs w:val="24"/>
        </w:rPr>
        <w:t xml:space="preserve">assay appeared equivalent. Of note, however, is that mixed assemblage infections appear more common at </w:t>
      </w:r>
      <w:proofErr w:type="spellStart"/>
      <w:r>
        <w:rPr>
          <w:rFonts w:asciiTheme="majorBidi" w:hAnsiTheme="majorBidi" w:cstheme="majorBidi"/>
          <w:sz w:val="24"/>
          <w:szCs w:val="24"/>
        </w:rPr>
        <w:t>Runga</w:t>
      </w:r>
      <w:proofErr w:type="spellEnd"/>
      <w:r>
        <w:rPr>
          <w:rFonts w:asciiTheme="majorBidi" w:hAnsiTheme="majorBidi" w:cstheme="majorBidi"/>
          <w:sz w:val="24"/>
          <w:szCs w:val="24"/>
        </w:rPr>
        <w:t xml:space="preserve"> school where the </w:t>
      </w:r>
      <w:r w:rsidRPr="00567CD2">
        <w:rPr>
          <w:rFonts w:asciiTheme="majorBidi" w:hAnsiTheme="majorBidi" w:cstheme="majorBidi"/>
          <w:noProof/>
          <w:sz w:val="24"/>
          <w:szCs w:val="24"/>
        </w:rPr>
        <w:t>local</w:t>
      </w:r>
      <w:r>
        <w:rPr>
          <w:rFonts w:asciiTheme="majorBidi" w:hAnsiTheme="majorBidi" w:cstheme="majorBidi"/>
          <w:sz w:val="24"/>
          <w:szCs w:val="24"/>
        </w:rPr>
        <w:t xml:space="preserve"> prevalence of assemblage A was also much higher.  </w:t>
      </w:r>
    </w:p>
    <w:p w:rsidR="00396AA2" w:rsidRDefault="00396AA2" w:rsidP="00F1290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&lt;</w:t>
      </w:r>
      <w:r w:rsidRPr="00B72867">
        <w:rPr>
          <w:rFonts w:asciiTheme="majorBidi" w:hAnsiTheme="majorBidi" w:cstheme="majorBidi"/>
          <w:b/>
          <w:bCs/>
          <w:i/>
          <w:sz w:val="24"/>
          <w:szCs w:val="24"/>
        </w:rPr>
        <w:t xml:space="preserve">insert Table </w:t>
      </w:r>
      <w:r>
        <w:rPr>
          <w:rFonts w:asciiTheme="majorBidi" w:hAnsiTheme="majorBidi" w:cstheme="majorBidi"/>
          <w:b/>
          <w:bCs/>
          <w:i/>
          <w:sz w:val="24"/>
          <w:szCs w:val="24"/>
        </w:rPr>
        <w:t>2</w:t>
      </w:r>
      <w:r w:rsidRPr="00B72867">
        <w:rPr>
          <w:rFonts w:asciiTheme="majorBidi" w:hAnsiTheme="majorBidi" w:cstheme="majorBidi"/>
          <w:b/>
          <w:bCs/>
          <w:i/>
          <w:sz w:val="24"/>
          <w:szCs w:val="24"/>
        </w:rPr>
        <w:t xml:space="preserve"> near here, please</w:t>
      </w:r>
      <w:r>
        <w:rPr>
          <w:rFonts w:asciiTheme="majorBidi" w:hAnsiTheme="majorBidi" w:cstheme="majorBidi"/>
          <w:b/>
          <w:bCs/>
          <w:sz w:val="24"/>
          <w:szCs w:val="24"/>
        </w:rPr>
        <w:t>&gt;</w:t>
      </w:r>
    </w:p>
    <w:p w:rsidR="00396AA2" w:rsidRDefault="00396AA2" w:rsidP="00F1290E">
      <w:pPr>
        <w:spacing w:line="360" w:lineRule="auto"/>
        <w:ind w:firstLine="567"/>
        <w:jc w:val="both"/>
        <w:rPr>
          <w:rFonts w:asciiTheme="majorBidi" w:hAnsiTheme="majorBidi" w:cstheme="majorBidi"/>
          <w:b/>
          <w:bCs/>
          <w:sz w:val="24"/>
          <w:szCs w:val="24"/>
        </w:rPr>
      </w:pPr>
      <w:r>
        <w:rPr>
          <w:rFonts w:asciiTheme="majorBidi" w:hAnsiTheme="majorBidi" w:cstheme="majorBidi"/>
          <w:bCs/>
          <w:sz w:val="24"/>
          <w:szCs w:val="24"/>
        </w:rPr>
        <w:t>Table 2 shows e</w:t>
      </w:r>
      <w:r w:rsidRPr="006950DB">
        <w:rPr>
          <w:rFonts w:asciiTheme="majorBidi" w:hAnsiTheme="majorBidi" w:cstheme="majorBidi"/>
          <w:bCs/>
          <w:sz w:val="24"/>
          <w:szCs w:val="24"/>
        </w:rPr>
        <w:t>pidemiological</w:t>
      </w:r>
      <w:r>
        <w:rPr>
          <w:rFonts w:asciiTheme="majorBidi" w:hAnsiTheme="majorBidi" w:cstheme="majorBidi"/>
          <w:bCs/>
          <w:sz w:val="24"/>
          <w:szCs w:val="24"/>
        </w:rPr>
        <w:t xml:space="preserve"> associations cross-tabulated against available assemblage information. Most notable is the association of mixed assemblages in younger children </w:t>
      </w:r>
      <w:r w:rsidRPr="00E91304">
        <w:rPr>
          <w:rFonts w:asciiTheme="majorBidi" w:hAnsiTheme="majorBidi" w:cstheme="majorBidi"/>
          <w:sz w:val="24"/>
          <w:szCs w:val="24"/>
        </w:rPr>
        <w:t>(OR = 2.</w:t>
      </w:r>
      <w:r>
        <w:rPr>
          <w:rFonts w:asciiTheme="majorBidi" w:hAnsiTheme="majorBidi" w:cstheme="majorBidi"/>
          <w:sz w:val="24"/>
          <w:szCs w:val="24"/>
        </w:rPr>
        <w:t>7</w:t>
      </w:r>
      <w:r w:rsidRPr="00E91304">
        <w:rPr>
          <w:rFonts w:asciiTheme="majorBidi" w:hAnsiTheme="majorBidi" w:cstheme="majorBidi"/>
          <w:sz w:val="24"/>
          <w:szCs w:val="24"/>
        </w:rPr>
        <w:t xml:space="preserve"> [95</w:t>
      </w:r>
      <w:r>
        <w:rPr>
          <w:rFonts w:asciiTheme="majorBidi" w:hAnsiTheme="majorBidi" w:cstheme="majorBidi"/>
          <w:sz w:val="24"/>
          <w:szCs w:val="24"/>
        </w:rPr>
        <w:t>%</w:t>
      </w:r>
      <w:r w:rsidRPr="00E91304">
        <w:rPr>
          <w:rFonts w:asciiTheme="majorBidi" w:hAnsiTheme="majorBidi" w:cstheme="majorBidi"/>
          <w:sz w:val="24"/>
          <w:szCs w:val="24"/>
        </w:rPr>
        <w:t xml:space="preserve"> CI; 1.</w:t>
      </w:r>
      <w:r>
        <w:rPr>
          <w:rFonts w:asciiTheme="majorBidi" w:hAnsiTheme="majorBidi" w:cstheme="majorBidi"/>
          <w:sz w:val="24"/>
          <w:szCs w:val="24"/>
        </w:rPr>
        <w:t>0</w:t>
      </w:r>
      <w:r w:rsidRPr="00E91304">
        <w:rPr>
          <w:rFonts w:asciiTheme="majorBidi" w:hAnsiTheme="majorBidi" w:cstheme="majorBidi"/>
          <w:sz w:val="24"/>
          <w:szCs w:val="24"/>
        </w:rPr>
        <w:t>,</w:t>
      </w:r>
      <w:r>
        <w:rPr>
          <w:rFonts w:asciiTheme="majorBidi" w:hAnsiTheme="majorBidi" w:cstheme="majorBidi"/>
          <w:sz w:val="24"/>
          <w:szCs w:val="24"/>
        </w:rPr>
        <w:t xml:space="preserve"> 7</w:t>
      </w:r>
      <w:r w:rsidRPr="00E91304">
        <w:rPr>
          <w:rFonts w:asciiTheme="majorBidi" w:hAnsiTheme="majorBidi" w:cstheme="majorBidi"/>
          <w:sz w:val="24"/>
          <w:szCs w:val="24"/>
        </w:rPr>
        <w:t>.</w:t>
      </w:r>
      <w:r>
        <w:rPr>
          <w:rFonts w:asciiTheme="majorBidi" w:hAnsiTheme="majorBidi" w:cstheme="majorBidi"/>
          <w:sz w:val="24"/>
          <w:szCs w:val="24"/>
        </w:rPr>
        <w:t>3</w:t>
      </w:r>
      <w:r w:rsidRPr="00E91304">
        <w:rPr>
          <w:rFonts w:asciiTheme="majorBidi" w:hAnsiTheme="majorBidi" w:cstheme="majorBidi"/>
          <w:sz w:val="24"/>
          <w:szCs w:val="24"/>
        </w:rPr>
        <w:t>])</w:t>
      </w:r>
      <w:r>
        <w:rPr>
          <w:rFonts w:asciiTheme="majorBidi" w:hAnsiTheme="majorBidi" w:cstheme="majorBidi"/>
          <w:bCs/>
          <w:sz w:val="24"/>
          <w:szCs w:val="24"/>
        </w:rPr>
        <w:t xml:space="preserve"> that assemblage B </w:t>
      </w:r>
      <w:r w:rsidRPr="00567CD2">
        <w:rPr>
          <w:rFonts w:asciiTheme="majorBidi" w:hAnsiTheme="majorBidi" w:cstheme="majorBidi"/>
          <w:bCs/>
          <w:noProof/>
          <w:sz w:val="24"/>
          <w:szCs w:val="24"/>
        </w:rPr>
        <w:t>was associated</w:t>
      </w:r>
      <w:r>
        <w:rPr>
          <w:rFonts w:asciiTheme="majorBidi" w:hAnsiTheme="majorBidi" w:cstheme="majorBidi"/>
          <w:bCs/>
          <w:sz w:val="24"/>
          <w:szCs w:val="24"/>
        </w:rPr>
        <w:t xml:space="preserve"> with the </w:t>
      </w:r>
      <w:r w:rsidRPr="00567CD2">
        <w:rPr>
          <w:rFonts w:asciiTheme="majorBidi" w:hAnsiTheme="majorBidi" w:cstheme="majorBidi"/>
          <w:bCs/>
          <w:noProof/>
          <w:sz w:val="24"/>
          <w:szCs w:val="24"/>
        </w:rPr>
        <w:t>presence</w:t>
      </w:r>
      <w:r>
        <w:rPr>
          <w:rFonts w:asciiTheme="majorBidi" w:hAnsiTheme="majorBidi" w:cstheme="majorBidi"/>
          <w:bCs/>
          <w:sz w:val="24"/>
          <w:szCs w:val="24"/>
        </w:rPr>
        <w:t xml:space="preserve"> of faecal occult blood </w:t>
      </w:r>
      <w:r w:rsidRPr="00E91304">
        <w:rPr>
          <w:rFonts w:asciiTheme="majorBidi" w:hAnsiTheme="majorBidi" w:cstheme="majorBidi"/>
          <w:sz w:val="24"/>
          <w:szCs w:val="24"/>
        </w:rPr>
        <w:t>(OR = 2.</w:t>
      </w:r>
      <w:r>
        <w:rPr>
          <w:rFonts w:asciiTheme="majorBidi" w:hAnsiTheme="majorBidi" w:cstheme="majorBidi"/>
          <w:sz w:val="24"/>
          <w:szCs w:val="24"/>
        </w:rPr>
        <w:t>2</w:t>
      </w:r>
      <w:r w:rsidRPr="00E91304">
        <w:rPr>
          <w:rFonts w:asciiTheme="majorBidi" w:hAnsiTheme="majorBidi" w:cstheme="majorBidi"/>
          <w:sz w:val="24"/>
          <w:szCs w:val="24"/>
        </w:rPr>
        <w:t xml:space="preserve"> [95</w:t>
      </w:r>
      <w:r>
        <w:rPr>
          <w:rFonts w:asciiTheme="majorBidi" w:hAnsiTheme="majorBidi" w:cstheme="majorBidi"/>
          <w:sz w:val="24"/>
          <w:szCs w:val="24"/>
        </w:rPr>
        <w:t>%</w:t>
      </w:r>
      <w:r w:rsidRPr="00E91304">
        <w:rPr>
          <w:rFonts w:asciiTheme="majorBidi" w:hAnsiTheme="majorBidi" w:cstheme="majorBidi"/>
          <w:sz w:val="24"/>
          <w:szCs w:val="24"/>
        </w:rPr>
        <w:t xml:space="preserve"> CI; 1.</w:t>
      </w:r>
      <w:r>
        <w:rPr>
          <w:rFonts w:asciiTheme="majorBidi" w:hAnsiTheme="majorBidi" w:cstheme="majorBidi"/>
          <w:sz w:val="24"/>
          <w:szCs w:val="24"/>
        </w:rPr>
        <w:t>0</w:t>
      </w:r>
      <w:r w:rsidRPr="00E91304">
        <w:rPr>
          <w:rFonts w:asciiTheme="majorBidi" w:hAnsiTheme="majorBidi" w:cstheme="majorBidi"/>
          <w:sz w:val="24"/>
          <w:szCs w:val="24"/>
        </w:rPr>
        <w:t>,</w:t>
      </w:r>
      <w:r>
        <w:rPr>
          <w:rFonts w:asciiTheme="majorBidi" w:hAnsiTheme="majorBidi" w:cstheme="majorBidi"/>
          <w:sz w:val="24"/>
          <w:szCs w:val="24"/>
        </w:rPr>
        <w:t xml:space="preserve"> 5</w:t>
      </w:r>
      <w:r w:rsidRPr="00E91304">
        <w:rPr>
          <w:rFonts w:asciiTheme="majorBidi" w:hAnsiTheme="majorBidi" w:cstheme="majorBidi"/>
          <w:sz w:val="24"/>
          <w:szCs w:val="24"/>
        </w:rPr>
        <w:t>.</w:t>
      </w:r>
      <w:r>
        <w:rPr>
          <w:rFonts w:asciiTheme="majorBidi" w:hAnsiTheme="majorBidi" w:cstheme="majorBidi"/>
          <w:sz w:val="24"/>
          <w:szCs w:val="24"/>
        </w:rPr>
        <w:t>2</w:t>
      </w:r>
      <w:r w:rsidRPr="00E91304">
        <w:rPr>
          <w:rFonts w:asciiTheme="majorBidi" w:hAnsiTheme="majorBidi" w:cstheme="majorBidi"/>
          <w:sz w:val="24"/>
          <w:szCs w:val="24"/>
        </w:rPr>
        <w:t>])</w:t>
      </w:r>
      <w:r>
        <w:rPr>
          <w:rFonts w:asciiTheme="majorBidi" w:hAnsiTheme="majorBidi" w:cstheme="majorBidi"/>
          <w:bCs/>
          <w:sz w:val="24"/>
          <w:szCs w:val="24"/>
        </w:rPr>
        <w:t xml:space="preserve">. It appeared that there was also a significant association of infection with assemblage B and children of lower weight-for-age, </w:t>
      </w:r>
      <w:r w:rsidRPr="00567CD2">
        <w:rPr>
          <w:rFonts w:asciiTheme="majorBidi" w:hAnsiTheme="majorBidi" w:cstheme="majorBidi"/>
          <w:bCs/>
          <w:noProof/>
          <w:sz w:val="24"/>
          <w:szCs w:val="24"/>
        </w:rPr>
        <w:t>i.e.</w:t>
      </w:r>
      <w:r>
        <w:rPr>
          <w:rFonts w:asciiTheme="majorBidi" w:hAnsiTheme="majorBidi" w:cstheme="majorBidi"/>
          <w:bCs/>
          <w:sz w:val="24"/>
          <w:szCs w:val="24"/>
        </w:rPr>
        <w:t xml:space="preserve"> wasting </w:t>
      </w:r>
      <w:r w:rsidRPr="00E91304">
        <w:rPr>
          <w:rFonts w:asciiTheme="majorBidi" w:hAnsiTheme="majorBidi" w:cstheme="majorBidi"/>
          <w:sz w:val="24"/>
          <w:szCs w:val="24"/>
        </w:rPr>
        <w:t>(OR = 2.0 [95</w:t>
      </w:r>
      <w:r>
        <w:rPr>
          <w:rFonts w:asciiTheme="majorBidi" w:hAnsiTheme="majorBidi" w:cstheme="majorBidi"/>
          <w:sz w:val="24"/>
          <w:szCs w:val="24"/>
        </w:rPr>
        <w:t>%</w:t>
      </w:r>
      <w:r w:rsidRPr="00E91304">
        <w:rPr>
          <w:rFonts w:asciiTheme="majorBidi" w:hAnsiTheme="majorBidi" w:cstheme="majorBidi"/>
          <w:sz w:val="24"/>
          <w:szCs w:val="24"/>
        </w:rPr>
        <w:t xml:space="preserve"> CI; 1.</w:t>
      </w:r>
      <w:r>
        <w:rPr>
          <w:rFonts w:asciiTheme="majorBidi" w:hAnsiTheme="majorBidi" w:cstheme="majorBidi"/>
          <w:sz w:val="24"/>
          <w:szCs w:val="24"/>
        </w:rPr>
        <w:t>0</w:t>
      </w:r>
      <w:r w:rsidRPr="00E91304">
        <w:rPr>
          <w:rFonts w:asciiTheme="majorBidi" w:hAnsiTheme="majorBidi" w:cstheme="majorBidi"/>
          <w:sz w:val="24"/>
          <w:szCs w:val="24"/>
        </w:rPr>
        <w:t>,</w:t>
      </w:r>
      <w:r>
        <w:rPr>
          <w:rFonts w:asciiTheme="majorBidi" w:hAnsiTheme="majorBidi" w:cstheme="majorBidi"/>
          <w:sz w:val="24"/>
          <w:szCs w:val="24"/>
        </w:rPr>
        <w:t xml:space="preserve"> </w:t>
      </w:r>
      <w:r w:rsidRPr="00E91304">
        <w:rPr>
          <w:rFonts w:asciiTheme="majorBidi" w:hAnsiTheme="majorBidi" w:cstheme="majorBidi"/>
          <w:sz w:val="24"/>
          <w:szCs w:val="24"/>
        </w:rPr>
        <w:t>3.</w:t>
      </w:r>
      <w:r>
        <w:rPr>
          <w:rFonts w:asciiTheme="majorBidi" w:hAnsiTheme="majorBidi" w:cstheme="majorBidi"/>
          <w:sz w:val="24"/>
          <w:szCs w:val="24"/>
        </w:rPr>
        <w:t>9</w:t>
      </w:r>
      <w:r w:rsidRPr="00E91304">
        <w:rPr>
          <w:rFonts w:asciiTheme="majorBidi" w:hAnsiTheme="majorBidi" w:cstheme="majorBidi"/>
          <w:sz w:val="24"/>
          <w:szCs w:val="24"/>
        </w:rPr>
        <w:t xml:space="preserve">]). </w:t>
      </w:r>
    </w:p>
    <w:p w:rsidR="00396AA2" w:rsidRPr="00E91304" w:rsidRDefault="00396AA2" w:rsidP="00F1290E">
      <w:pPr>
        <w:spacing w:line="360" w:lineRule="auto"/>
        <w:jc w:val="both"/>
        <w:rPr>
          <w:rFonts w:asciiTheme="majorBidi" w:hAnsiTheme="majorBidi" w:cstheme="majorBidi"/>
          <w:noProof/>
          <w:sz w:val="24"/>
          <w:szCs w:val="24"/>
          <w:lang w:eastAsia="en-GB"/>
        </w:rPr>
      </w:pPr>
      <w:r>
        <w:rPr>
          <w:rFonts w:asciiTheme="majorBidi" w:hAnsiTheme="majorBidi" w:cstheme="majorBidi"/>
          <w:b/>
          <w:bCs/>
          <w:sz w:val="24"/>
          <w:szCs w:val="24"/>
        </w:rPr>
        <w:t>&lt;</w:t>
      </w:r>
      <w:r w:rsidRPr="00B72867">
        <w:rPr>
          <w:rFonts w:asciiTheme="majorBidi" w:hAnsiTheme="majorBidi" w:cstheme="majorBidi"/>
          <w:b/>
          <w:bCs/>
          <w:i/>
          <w:sz w:val="24"/>
          <w:szCs w:val="24"/>
        </w:rPr>
        <w:t xml:space="preserve">insert Table </w:t>
      </w:r>
      <w:r>
        <w:rPr>
          <w:rFonts w:asciiTheme="majorBidi" w:hAnsiTheme="majorBidi" w:cstheme="majorBidi"/>
          <w:b/>
          <w:bCs/>
          <w:i/>
          <w:sz w:val="24"/>
          <w:szCs w:val="24"/>
        </w:rPr>
        <w:t>3</w:t>
      </w:r>
      <w:r w:rsidRPr="00B72867">
        <w:rPr>
          <w:rFonts w:asciiTheme="majorBidi" w:hAnsiTheme="majorBidi" w:cstheme="majorBidi"/>
          <w:b/>
          <w:bCs/>
          <w:i/>
          <w:sz w:val="24"/>
          <w:szCs w:val="24"/>
        </w:rPr>
        <w:t xml:space="preserve"> near here, please</w:t>
      </w:r>
      <w:r>
        <w:rPr>
          <w:rFonts w:asciiTheme="majorBidi" w:hAnsiTheme="majorBidi" w:cstheme="majorBidi"/>
          <w:b/>
          <w:bCs/>
          <w:sz w:val="24"/>
          <w:szCs w:val="24"/>
        </w:rPr>
        <w:t>&gt;</w:t>
      </w:r>
    </w:p>
    <w:p w:rsidR="00396AA2" w:rsidRDefault="00396AA2" w:rsidP="00F1290E">
      <w:pPr>
        <w:spacing w:line="360" w:lineRule="auto"/>
        <w:ind w:firstLine="567"/>
        <w:jc w:val="both"/>
        <w:rPr>
          <w:rFonts w:asciiTheme="majorBidi" w:hAnsiTheme="majorBidi" w:cstheme="majorBidi"/>
          <w:sz w:val="24"/>
          <w:szCs w:val="24"/>
          <w:shd w:val="clear" w:color="auto" w:fill="FFFFFF"/>
        </w:rPr>
      </w:pPr>
      <w:r>
        <w:rPr>
          <w:rFonts w:asciiTheme="majorBidi" w:hAnsiTheme="majorBidi" w:cstheme="majorBidi"/>
          <w:noProof/>
          <w:sz w:val="24"/>
          <w:szCs w:val="24"/>
          <w:lang w:eastAsia="en-GB"/>
        </w:rPr>
        <w:t xml:space="preserve">Table 3 details the point mutations with the six representative samples for </w:t>
      </w:r>
      <w:r w:rsidRPr="00567CD2">
        <w:rPr>
          <w:rFonts w:asciiTheme="majorBidi" w:hAnsiTheme="majorBidi" w:cstheme="majorBidi"/>
          <w:noProof/>
          <w:sz w:val="24"/>
          <w:szCs w:val="24"/>
          <w:lang w:eastAsia="en-GB"/>
        </w:rPr>
        <w:t xml:space="preserve">the </w:t>
      </w:r>
      <w:r w:rsidRPr="00567CD2">
        <w:rPr>
          <w:rStyle w:val="Emphasis"/>
          <w:rFonts w:asciiTheme="majorBidi" w:hAnsiTheme="majorBidi" w:cstheme="majorBidi"/>
          <w:noProof/>
          <w:sz w:val="24"/>
          <w:szCs w:val="24"/>
          <w:shd w:val="clear" w:color="auto" w:fill="FFFFFF"/>
        </w:rPr>
        <w:t>β</w:t>
      </w:r>
      <w:r w:rsidRPr="00567CD2">
        <w:rPr>
          <w:rFonts w:asciiTheme="majorBidi" w:hAnsiTheme="majorBidi" w:cstheme="majorBidi"/>
          <w:noProof/>
          <w:sz w:val="24"/>
          <w:szCs w:val="24"/>
          <w:shd w:val="clear" w:color="auto" w:fill="FFFFFF"/>
        </w:rPr>
        <w:t>-</w:t>
      </w:r>
      <w:r w:rsidRPr="00590BEC">
        <w:rPr>
          <w:rFonts w:asciiTheme="majorBidi" w:hAnsiTheme="majorBidi" w:cstheme="majorBidi"/>
          <w:noProof/>
          <w:sz w:val="24"/>
          <w:szCs w:val="24"/>
          <w:shd w:val="clear" w:color="auto" w:fill="FFFFFF"/>
        </w:rPr>
        <w:t>giardin</w:t>
      </w:r>
      <w:r w:rsidRPr="00E91304">
        <w:rPr>
          <w:rFonts w:asciiTheme="majorBidi" w:hAnsiTheme="majorBidi" w:cstheme="majorBidi"/>
          <w:noProof/>
          <w:sz w:val="24"/>
          <w:szCs w:val="24"/>
          <w:lang w:eastAsia="en-GB"/>
        </w:rPr>
        <w:t xml:space="preserve"> gene</w:t>
      </w:r>
      <w:r>
        <w:rPr>
          <w:rFonts w:asciiTheme="majorBidi" w:hAnsiTheme="majorBidi" w:cstheme="majorBidi"/>
          <w:noProof/>
          <w:sz w:val="24"/>
          <w:szCs w:val="24"/>
          <w:lang w:eastAsia="en-GB"/>
        </w:rPr>
        <w:t xml:space="preserve">, finding an </w:t>
      </w:r>
      <w:r w:rsidRPr="00567CD2">
        <w:rPr>
          <w:rFonts w:asciiTheme="majorBidi" w:hAnsiTheme="majorBidi" w:cstheme="majorBidi"/>
          <w:noProof/>
          <w:sz w:val="24"/>
          <w:szCs w:val="24"/>
          <w:lang w:eastAsia="en-GB"/>
        </w:rPr>
        <w:t>exact</w:t>
      </w:r>
      <w:r>
        <w:rPr>
          <w:rFonts w:asciiTheme="majorBidi" w:hAnsiTheme="majorBidi" w:cstheme="majorBidi"/>
          <w:noProof/>
          <w:sz w:val="24"/>
          <w:szCs w:val="24"/>
          <w:lang w:eastAsia="en-GB"/>
        </w:rPr>
        <w:t xml:space="preserve"> match with sub-assemblage </w:t>
      </w:r>
      <w:r w:rsidRPr="00E91304">
        <w:rPr>
          <w:rFonts w:asciiTheme="majorBidi" w:hAnsiTheme="majorBidi" w:cstheme="majorBidi"/>
          <w:noProof/>
          <w:sz w:val="24"/>
          <w:szCs w:val="24"/>
          <w:lang w:eastAsia="en-GB"/>
        </w:rPr>
        <w:t>A</w:t>
      </w:r>
      <w:r>
        <w:rPr>
          <w:rFonts w:asciiTheme="majorBidi" w:hAnsiTheme="majorBidi" w:cstheme="majorBidi"/>
          <w:noProof/>
          <w:sz w:val="24"/>
          <w:szCs w:val="24"/>
          <w:lang w:eastAsia="en-GB"/>
        </w:rPr>
        <w:t xml:space="preserve">II and no sequence within the three sample inspected. By contrast, each of the three samples for assemblage B </w:t>
      </w:r>
      <w:r w:rsidRPr="00567CD2">
        <w:rPr>
          <w:rFonts w:asciiTheme="majorBidi" w:hAnsiTheme="majorBidi" w:cstheme="majorBidi"/>
          <w:noProof/>
          <w:sz w:val="24"/>
          <w:szCs w:val="24"/>
          <w:lang w:eastAsia="en-GB"/>
        </w:rPr>
        <w:t>w</w:t>
      </w:r>
      <w:r>
        <w:rPr>
          <w:rFonts w:asciiTheme="majorBidi" w:hAnsiTheme="majorBidi" w:cstheme="majorBidi"/>
          <w:noProof/>
          <w:sz w:val="24"/>
          <w:szCs w:val="24"/>
          <w:lang w:eastAsia="en-GB"/>
        </w:rPr>
        <w:t>as different and did not match either BIII and BIV precisely. The sequence from Sample 102 is particularly notable as there appeared to be allelic variation within the TPI gene as evidenced by split-peak chromatograms of A/G or T/C at three locations present within this region (see Annex supplemental figure).</w:t>
      </w:r>
      <w:r w:rsidRPr="00E91304">
        <w:rPr>
          <w:rFonts w:asciiTheme="majorBidi" w:hAnsiTheme="majorBidi" w:cstheme="majorBidi"/>
          <w:sz w:val="24"/>
          <w:szCs w:val="24"/>
          <w:shd w:val="clear" w:color="auto" w:fill="FFFFFF"/>
        </w:rPr>
        <w:t xml:space="preserve"> </w:t>
      </w:r>
    </w:p>
    <w:p w:rsidR="00396AA2" w:rsidRDefault="00396AA2" w:rsidP="00F1290E">
      <w:pPr>
        <w:spacing w:line="360" w:lineRule="auto"/>
        <w:jc w:val="both"/>
        <w:rPr>
          <w:rFonts w:asciiTheme="majorBidi" w:hAnsiTheme="majorBidi" w:cstheme="majorBidi"/>
          <w:b/>
          <w:sz w:val="24"/>
          <w:szCs w:val="24"/>
        </w:rPr>
      </w:pPr>
    </w:p>
    <w:p w:rsidR="00396AA2" w:rsidRPr="00E91304" w:rsidRDefault="00396AA2" w:rsidP="00F1290E">
      <w:pPr>
        <w:spacing w:line="360" w:lineRule="auto"/>
        <w:jc w:val="both"/>
        <w:rPr>
          <w:rFonts w:asciiTheme="majorBidi" w:hAnsiTheme="majorBidi" w:cstheme="majorBidi"/>
          <w:noProof/>
          <w:sz w:val="24"/>
          <w:szCs w:val="24"/>
        </w:rPr>
      </w:pPr>
      <w:r w:rsidRPr="00E91304">
        <w:rPr>
          <w:rFonts w:asciiTheme="majorBidi" w:hAnsiTheme="majorBidi" w:cstheme="majorBidi"/>
          <w:b/>
          <w:sz w:val="24"/>
          <w:szCs w:val="24"/>
        </w:rPr>
        <w:t>Discussion</w:t>
      </w:r>
    </w:p>
    <w:p w:rsidR="00396AA2" w:rsidRDefault="00396AA2" w:rsidP="00F1290E">
      <w:p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The high prevalence of giardiasis reported here by real-time PCR with the 18S rDNA probe analysis (87.0%) demonstrates that children living on the shoreline of Lake Albert are at very high risk of </w:t>
      </w:r>
      <w:r w:rsidR="008328E1">
        <w:rPr>
          <w:rFonts w:asciiTheme="majorBidi" w:hAnsiTheme="majorBidi" w:cstheme="majorBidi"/>
          <w:sz w:val="24"/>
          <w:szCs w:val="24"/>
        </w:rPr>
        <w:t xml:space="preserve">both </w:t>
      </w:r>
      <w:r>
        <w:rPr>
          <w:rFonts w:asciiTheme="majorBidi" w:hAnsiTheme="majorBidi" w:cstheme="majorBidi"/>
          <w:sz w:val="24"/>
          <w:szCs w:val="24"/>
        </w:rPr>
        <w:t xml:space="preserve">acute and </w:t>
      </w:r>
      <w:r w:rsidR="008328E1">
        <w:rPr>
          <w:rFonts w:asciiTheme="majorBidi" w:hAnsiTheme="majorBidi" w:cstheme="majorBidi"/>
          <w:sz w:val="24"/>
          <w:szCs w:val="24"/>
        </w:rPr>
        <w:t xml:space="preserve">more likely, </w:t>
      </w:r>
      <w:r>
        <w:rPr>
          <w:rFonts w:asciiTheme="majorBidi" w:hAnsiTheme="majorBidi" w:cstheme="majorBidi"/>
          <w:sz w:val="24"/>
          <w:szCs w:val="24"/>
        </w:rPr>
        <w:t>chronic infection</w:t>
      </w:r>
      <w:r w:rsidR="008328E1">
        <w:rPr>
          <w:rFonts w:asciiTheme="majorBidi" w:hAnsiTheme="majorBidi" w:cstheme="majorBidi"/>
          <w:sz w:val="24"/>
          <w:szCs w:val="24"/>
        </w:rPr>
        <w:t>s</w:t>
      </w:r>
      <w:r>
        <w:rPr>
          <w:rFonts w:asciiTheme="majorBidi" w:hAnsiTheme="majorBidi" w:cstheme="majorBidi"/>
          <w:sz w:val="24"/>
          <w:szCs w:val="24"/>
        </w:rPr>
        <w:t xml:space="preserve">. The high burden of giardiasis was also corroborated in field by the </w:t>
      </w:r>
      <w:proofErr w:type="spellStart"/>
      <w:r>
        <w:rPr>
          <w:rFonts w:asciiTheme="majorBidi" w:hAnsiTheme="majorBidi" w:cstheme="majorBidi"/>
          <w:sz w:val="24"/>
          <w:szCs w:val="24"/>
        </w:rPr>
        <w:t>Quik-Chek</w:t>
      </w:r>
      <w:proofErr w:type="spellEnd"/>
      <w:r>
        <w:rPr>
          <w:rFonts w:asciiTheme="majorBidi" w:hAnsiTheme="majorBidi" w:cstheme="majorBidi"/>
          <w:sz w:val="24"/>
          <w:szCs w:val="24"/>
        </w:rPr>
        <w:t xml:space="preserve"> RDT at </w:t>
      </w:r>
      <w:proofErr w:type="spellStart"/>
      <w:r>
        <w:rPr>
          <w:rFonts w:asciiTheme="majorBidi" w:hAnsiTheme="majorBidi" w:cstheme="majorBidi"/>
          <w:sz w:val="24"/>
          <w:szCs w:val="24"/>
        </w:rPr>
        <w:t>Runga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Bugoigo</w:t>
      </w:r>
      <w:proofErr w:type="spellEnd"/>
      <w:r>
        <w:rPr>
          <w:rFonts w:asciiTheme="majorBidi" w:hAnsiTheme="majorBidi" w:cstheme="majorBidi"/>
          <w:sz w:val="24"/>
          <w:szCs w:val="24"/>
        </w:rPr>
        <w:t xml:space="preserve"> schools confirming that some 41.6% of children were patently shedding copious amounts of </w:t>
      </w:r>
      <w:r w:rsidRPr="00AF380E">
        <w:rPr>
          <w:rFonts w:asciiTheme="majorBidi" w:hAnsiTheme="majorBidi" w:cstheme="majorBidi"/>
          <w:i/>
          <w:sz w:val="24"/>
          <w:szCs w:val="24"/>
        </w:rPr>
        <w:t>Giardia</w:t>
      </w:r>
      <w:r>
        <w:rPr>
          <w:rFonts w:asciiTheme="majorBidi" w:hAnsiTheme="majorBidi" w:cstheme="majorBidi"/>
          <w:sz w:val="24"/>
          <w:szCs w:val="24"/>
        </w:rPr>
        <w:t xml:space="preserve"> cysts within </w:t>
      </w:r>
      <w:r>
        <w:rPr>
          <w:rFonts w:asciiTheme="majorBidi" w:hAnsiTheme="majorBidi" w:cstheme="majorBidi"/>
          <w:sz w:val="24"/>
          <w:szCs w:val="24"/>
        </w:rPr>
        <w:lastRenderedPageBreak/>
        <w:t xml:space="preserve">their stools. It is unsurprising perhaps that the levels are so high since this lakeshore environment has very poor local sanitation and water hygiene, as well as being hyperendemic for intestinal schistosomiasis, </w:t>
      </w:r>
      <w:proofErr w:type="gramStart"/>
      <w:r>
        <w:rPr>
          <w:rFonts w:asciiTheme="majorBidi" w:hAnsiTheme="majorBidi" w:cstheme="majorBidi"/>
          <w:sz w:val="24"/>
          <w:szCs w:val="24"/>
        </w:rPr>
        <w:t>an another</w:t>
      </w:r>
      <w:proofErr w:type="gramEnd"/>
      <w:r>
        <w:rPr>
          <w:rFonts w:asciiTheme="majorBidi" w:hAnsiTheme="majorBidi" w:cstheme="majorBidi"/>
          <w:sz w:val="24"/>
          <w:szCs w:val="24"/>
        </w:rPr>
        <w:t xml:space="preserve"> waterborne disease </w:t>
      </w:r>
      <w:r>
        <w:rPr>
          <w:rFonts w:asciiTheme="majorBidi" w:hAnsiTheme="majorBidi" w:cstheme="majorBidi"/>
          <w:noProof/>
          <w:sz w:val="24"/>
          <w:szCs w:val="24"/>
        </w:rPr>
        <w:t>[9]</w:t>
      </w:r>
      <w:r>
        <w:rPr>
          <w:rFonts w:asciiTheme="majorBidi" w:hAnsiTheme="majorBidi" w:cstheme="majorBidi"/>
          <w:sz w:val="24"/>
          <w:szCs w:val="24"/>
        </w:rPr>
        <w:t xml:space="preserve">. Nonetheless the prevalence of giardiasis here is much elevated in comparison </w:t>
      </w:r>
      <w:r w:rsidR="008328E1">
        <w:rPr>
          <w:rFonts w:asciiTheme="majorBidi" w:hAnsiTheme="majorBidi" w:cstheme="majorBidi"/>
          <w:sz w:val="24"/>
          <w:szCs w:val="24"/>
        </w:rPr>
        <w:t>to other parts of the world</w:t>
      </w:r>
      <w:r>
        <w:rPr>
          <w:rFonts w:asciiTheme="majorBidi" w:hAnsiTheme="majorBidi" w:cstheme="majorBidi"/>
          <w:sz w:val="24"/>
          <w:szCs w:val="24"/>
        </w:rPr>
        <w:t xml:space="preserve"> </w:t>
      </w:r>
      <w:r>
        <w:rPr>
          <w:rFonts w:asciiTheme="majorBidi" w:hAnsiTheme="majorBidi" w:cstheme="majorBidi"/>
          <w:noProof/>
          <w:sz w:val="24"/>
          <w:szCs w:val="24"/>
          <w:shd w:val="clear" w:color="auto" w:fill="FFFFFF"/>
        </w:rPr>
        <w:t>[33]</w:t>
      </w:r>
      <w:r>
        <w:rPr>
          <w:rFonts w:asciiTheme="majorBidi" w:hAnsiTheme="majorBidi" w:cstheme="majorBidi"/>
          <w:sz w:val="24"/>
          <w:szCs w:val="24"/>
          <w:shd w:val="clear" w:color="auto" w:fill="FFFFFF"/>
        </w:rPr>
        <w:t xml:space="preserve">, although in Rwanda over 60% of rural children have been shown to be infected with </w:t>
      </w:r>
      <w:r w:rsidRPr="00152408">
        <w:rPr>
          <w:rFonts w:asciiTheme="majorBidi" w:hAnsiTheme="majorBidi" w:cstheme="majorBidi"/>
          <w:i/>
          <w:sz w:val="24"/>
          <w:szCs w:val="24"/>
          <w:shd w:val="clear" w:color="auto" w:fill="FFFFFF"/>
        </w:rPr>
        <w:t>Giardia</w:t>
      </w:r>
      <w:r>
        <w:rPr>
          <w:rFonts w:asciiTheme="majorBidi" w:hAnsiTheme="majorBidi" w:cstheme="majorBidi"/>
          <w:sz w:val="24"/>
          <w:szCs w:val="24"/>
          <w:shd w:val="clear" w:color="auto" w:fill="FFFFFF"/>
        </w:rPr>
        <w:t xml:space="preserve"> by molecular typing methods </w:t>
      </w:r>
      <w:r>
        <w:rPr>
          <w:rFonts w:asciiTheme="majorBidi" w:hAnsiTheme="majorBidi" w:cstheme="majorBidi"/>
          <w:noProof/>
          <w:sz w:val="24"/>
          <w:szCs w:val="24"/>
          <w:shd w:val="clear" w:color="auto" w:fill="FFFFFF"/>
        </w:rPr>
        <w:t>[34]</w:t>
      </w:r>
      <w:r>
        <w:rPr>
          <w:rFonts w:asciiTheme="majorBidi" w:hAnsiTheme="majorBidi" w:cstheme="majorBidi"/>
          <w:sz w:val="24"/>
          <w:szCs w:val="24"/>
          <w:shd w:val="clear" w:color="auto" w:fill="FFFFFF"/>
        </w:rPr>
        <w:t xml:space="preserve">. More broadly, the diagnostic sensitivity of real-time PCR methods is known to be superior to alternative diagnostic methods, often revealing giardiasis to be more pervasive </w:t>
      </w:r>
      <w:r>
        <w:rPr>
          <w:rFonts w:asciiTheme="majorBidi" w:hAnsiTheme="majorBidi" w:cstheme="majorBidi"/>
          <w:noProof/>
          <w:sz w:val="24"/>
          <w:szCs w:val="24"/>
          <w:shd w:val="clear" w:color="auto" w:fill="FFFFFF"/>
        </w:rPr>
        <w:t>[35]</w:t>
      </w:r>
      <w:bookmarkStart w:id="5" w:name="_Hlk513803366"/>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and also</w:t>
      </w:r>
      <w:proofErr w:type="gramEnd"/>
      <w:r>
        <w:rPr>
          <w:rFonts w:asciiTheme="majorBidi" w:hAnsiTheme="majorBidi" w:cstheme="majorBidi"/>
          <w:sz w:val="24"/>
          <w:szCs w:val="24"/>
          <w:shd w:val="clear" w:color="auto" w:fill="FFFFFF"/>
        </w:rPr>
        <w:t xml:space="preserve"> creates opportunities for investigations of (sub)assemblage transmission dynamics </w:t>
      </w:r>
      <w:r>
        <w:rPr>
          <w:rFonts w:asciiTheme="majorBidi" w:hAnsiTheme="majorBidi" w:cstheme="majorBidi"/>
          <w:noProof/>
          <w:sz w:val="24"/>
          <w:szCs w:val="24"/>
          <w:shd w:val="clear" w:color="auto" w:fill="FFFFFF"/>
        </w:rPr>
        <w:t>[18]</w:t>
      </w:r>
      <w:r>
        <w:rPr>
          <w:rFonts w:asciiTheme="majorBidi" w:hAnsiTheme="majorBidi" w:cstheme="majorBidi"/>
          <w:sz w:val="24"/>
          <w:szCs w:val="24"/>
          <w:shd w:val="clear" w:color="auto" w:fill="FFFFFF"/>
        </w:rPr>
        <w:t>.</w:t>
      </w:r>
    </w:p>
    <w:p w:rsidR="00396AA2" w:rsidRDefault="00396AA2" w:rsidP="00F1290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Given the multi-copy nature of the 18S rDNA against the lower copy number of TPI, the diagnostic sensitivity of TPI probes is lower, such that just under a half of the infected cases detected by 18S rDNA were missed. </w:t>
      </w:r>
      <w:r>
        <w:rPr>
          <w:rFonts w:asciiTheme="majorBidi" w:eastAsia="Yu Gothic" w:hAnsiTheme="majorBidi" w:cstheme="majorBidi"/>
          <w:noProof/>
          <w:sz w:val="24"/>
          <w:szCs w:val="24"/>
        </w:rPr>
        <w:t xml:space="preserve">It has </w:t>
      </w:r>
      <w:r w:rsidRPr="00E91304">
        <w:rPr>
          <w:rFonts w:asciiTheme="majorBidi" w:eastAsia="Yu Gothic" w:hAnsiTheme="majorBidi" w:cstheme="majorBidi"/>
          <w:sz w:val="24"/>
          <w:szCs w:val="24"/>
        </w:rPr>
        <w:t>been</w:t>
      </w:r>
      <w:r w:rsidRPr="00E91304">
        <w:rPr>
          <w:rFonts w:asciiTheme="majorBidi" w:eastAsia="Yu Gothic" w:hAnsiTheme="majorBidi" w:cstheme="majorBidi"/>
          <w:sz w:val="24"/>
          <w:szCs w:val="24"/>
          <w:shd w:val="clear" w:color="auto" w:fill="FFFFFF"/>
        </w:rPr>
        <w:t> </w:t>
      </w:r>
      <w:r w:rsidRPr="00E91304">
        <w:rPr>
          <w:rFonts w:asciiTheme="majorBidi" w:eastAsia="Yu Gothic" w:hAnsiTheme="majorBidi" w:cstheme="majorBidi"/>
          <w:sz w:val="24"/>
          <w:szCs w:val="24"/>
        </w:rPr>
        <w:t>stated</w:t>
      </w:r>
      <w:r w:rsidRPr="00E91304">
        <w:rPr>
          <w:rFonts w:asciiTheme="majorBidi" w:eastAsia="Yu Gothic" w:hAnsiTheme="majorBidi" w:cstheme="majorBidi"/>
          <w:sz w:val="24"/>
          <w:szCs w:val="24"/>
          <w:shd w:val="clear" w:color="auto" w:fill="FFFFFF"/>
        </w:rPr>
        <w:t> </w:t>
      </w:r>
      <w:r>
        <w:rPr>
          <w:rFonts w:asciiTheme="majorBidi" w:eastAsia="Yu Gothic" w:hAnsiTheme="majorBidi" w:cstheme="majorBidi"/>
          <w:sz w:val="24"/>
          <w:szCs w:val="24"/>
          <w:shd w:val="clear" w:color="auto" w:fill="FFFFFF"/>
        </w:rPr>
        <w:t xml:space="preserve">previously </w:t>
      </w:r>
      <w:r w:rsidRPr="00E91304">
        <w:rPr>
          <w:rFonts w:asciiTheme="majorBidi" w:eastAsia="Yu Gothic" w:hAnsiTheme="majorBidi" w:cstheme="majorBidi"/>
          <w:sz w:val="24"/>
          <w:szCs w:val="24"/>
          <w:shd w:val="clear" w:color="auto" w:fill="FFFFFF"/>
        </w:rPr>
        <w:t>that the</w:t>
      </w:r>
      <w:r>
        <w:rPr>
          <w:rFonts w:asciiTheme="majorBidi" w:eastAsia="Yu Gothic" w:hAnsiTheme="majorBidi" w:cstheme="majorBidi"/>
          <w:sz w:val="24"/>
          <w:szCs w:val="24"/>
          <w:shd w:val="clear" w:color="auto" w:fill="FFFFFF"/>
        </w:rPr>
        <w:t xml:space="preserve"> detection limit of</w:t>
      </w:r>
      <w:r w:rsidRPr="00E91304">
        <w:rPr>
          <w:rFonts w:asciiTheme="majorBidi" w:eastAsia="Yu Gothic" w:hAnsiTheme="majorBidi" w:cstheme="majorBidi"/>
          <w:sz w:val="24"/>
          <w:szCs w:val="24"/>
          <w:shd w:val="clear" w:color="auto" w:fill="FFFFFF"/>
        </w:rPr>
        <w:t xml:space="preserve"> </w:t>
      </w:r>
      <w:r w:rsidRPr="00E4750A">
        <w:rPr>
          <w:rFonts w:asciiTheme="majorBidi" w:eastAsia="Yu Gothic" w:hAnsiTheme="majorBidi" w:cstheme="majorBidi"/>
          <w:i/>
          <w:sz w:val="24"/>
          <w:szCs w:val="24"/>
          <w:shd w:val="clear" w:color="auto" w:fill="FFFFFF"/>
        </w:rPr>
        <w:t>Giardia</w:t>
      </w:r>
      <w:r>
        <w:rPr>
          <w:rFonts w:asciiTheme="majorBidi" w:eastAsia="Yu Gothic" w:hAnsiTheme="majorBidi" w:cstheme="majorBidi"/>
          <w:i/>
          <w:sz w:val="24"/>
          <w:szCs w:val="24"/>
          <w:shd w:val="clear" w:color="auto" w:fill="FFFFFF"/>
        </w:rPr>
        <w:t xml:space="preserve"> </w:t>
      </w:r>
      <w:r>
        <w:rPr>
          <w:rFonts w:asciiTheme="majorBidi" w:eastAsia="Yu Gothic" w:hAnsiTheme="majorBidi" w:cstheme="majorBidi"/>
          <w:sz w:val="24"/>
          <w:szCs w:val="24"/>
          <w:shd w:val="clear" w:color="auto" w:fill="FFFFFF"/>
        </w:rPr>
        <w:t>18S rD</w:t>
      </w:r>
      <w:r w:rsidRPr="00E91304">
        <w:rPr>
          <w:rFonts w:asciiTheme="majorBidi" w:eastAsia="Yu Gothic" w:hAnsiTheme="majorBidi" w:cstheme="majorBidi"/>
          <w:sz w:val="24"/>
          <w:szCs w:val="24"/>
          <w:shd w:val="clear" w:color="auto" w:fill="FFFFFF"/>
        </w:rPr>
        <w:t xml:space="preserve">NA </w:t>
      </w:r>
      <w:r>
        <w:rPr>
          <w:rFonts w:asciiTheme="majorBidi" w:eastAsia="Yu Gothic" w:hAnsiTheme="majorBidi" w:cstheme="majorBidi"/>
          <w:sz w:val="24"/>
          <w:szCs w:val="24"/>
          <w:shd w:val="clear" w:color="auto" w:fill="FFFFFF"/>
        </w:rPr>
        <w:t xml:space="preserve">probe assay is approaching </w:t>
      </w:r>
      <w:r w:rsidRPr="00E91304">
        <w:rPr>
          <w:rFonts w:asciiTheme="majorBidi" w:eastAsia="Yu Gothic" w:hAnsiTheme="majorBidi" w:cstheme="majorBidi"/>
          <w:sz w:val="24"/>
          <w:szCs w:val="24"/>
          <w:shd w:val="clear" w:color="auto" w:fill="FFFFFF"/>
        </w:rPr>
        <w:t xml:space="preserve">10 </w:t>
      </w:r>
      <w:proofErr w:type="spellStart"/>
      <w:r w:rsidRPr="00E91304">
        <w:rPr>
          <w:rFonts w:asciiTheme="majorBidi" w:eastAsia="Yu Gothic" w:hAnsiTheme="majorBidi" w:cstheme="majorBidi"/>
          <w:sz w:val="24"/>
          <w:szCs w:val="24"/>
          <w:shd w:val="clear" w:color="auto" w:fill="FFFFFF"/>
        </w:rPr>
        <w:t>pg</w:t>
      </w:r>
      <w:proofErr w:type="spellEnd"/>
      <w:r w:rsidRPr="00E91304">
        <w:rPr>
          <w:rFonts w:asciiTheme="majorBidi" w:eastAsia="Yu Gothic" w:hAnsiTheme="majorBidi" w:cstheme="majorBidi"/>
          <w:sz w:val="24"/>
          <w:szCs w:val="24"/>
          <w:shd w:val="clear" w:color="auto" w:fill="FFFFFF"/>
        </w:rPr>
        <w:t xml:space="preserve"> DNA/</w:t>
      </w:r>
      <w:proofErr w:type="spellStart"/>
      <w:r w:rsidRPr="00E91304">
        <w:rPr>
          <w:rFonts w:asciiTheme="majorBidi" w:eastAsia="Yu Gothic" w:hAnsiTheme="majorBidi" w:cstheme="majorBidi"/>
          <w:sz w:val="24"/>
          <w:szCs w:val="24"/>
          <w:shd w:val="clear" w:color="auto" w:fill="FFFFFF"/>
        </w:rPr>
        <w:t>μL</w:t>
      </w:r>
      <w:proofErr w:type="spellEnd"/>
      <w:r w:rsidRPr="00E91304">
        <w:rPr>
          <w:rFonts w:asciiTheme="majorBidi" w:eastAsia="Yu Gothic" w:hAnsiTheme="majorBidi" w:cstheme="majorBidi"/>
          <w:sz w:val="24"/>
          <w:szCs w:val="24"/>
          <w:shd w:val="clear" w:color="auto" w:fill="FFFFFF"/>
        </w:rPr>
        <w:t xml:space="preserve"> </w:t>
      </w:r>
      <w:r>
        <w:rPr>
          <w:rFonts w:asciiTheme="majorBidi" w:eastAsia="Yu Gothic" w:hAnsiTheme="majorBidi" w:cstheme="majorBidi"/>
          <w:noProof/>
          <w:sz w:val="24"/>
          <w:szCs w:val="24"/>
          <w:shd w:val="clear" w:color="auto" w:fill="FFFFFF"/>
        </w:rPr>
        <w:t>[36]</w:t>
      </w:r>
      <w:r>
        <w:rPr>
          <w:rFonts w:asciiTheme="majorBidi" w:eastAsia="Yu Gothic" w:hAnsiTheme="majorBidi" w:cstheme="majorBidi"/>
          <w:sz w:val="24"/>
          <w:szCs w:val="24"/>
          <w:shd w:val="clear" w:color="auto" w:fill="FFFFFF"/>
        </w:rPr>
        <w:t xml:space="preserve">, presumably that of TPI assay is much higher </w:t>
      </w:r>
      <w:r>
        <w:rPr>
          <w:rFonts w:asciiTheme="majorBidi" w:eastAsia="Times New Roman,Arial,AdvTT3713" w:hAnsiTheme="majorBidi" w:cstheme="majorBidi"/>
          <w:noProof/>
          <w:sz w:val="24"/>
          <w:szCs w:val="24"/>
        </w:rPr>
        <w:t>[32] such that assemblage typing of ‘light’ intensity infections is not always possible. A</w:t>
      </w:r>
      <w:r>
        <w:rPr>
          <w:rFonts w:asciiTheme="majorBidi" w:hAnsiTheme="majorBidi" w:cstheme="majorBidi"/>
          <w:sz w:val="24"/>
          <w:szCs w:val="24"/>
        </w:rPr>
        <w:t xml:space="preserve"> similar level of diagnostic discordance has been observed elsewhere </w:t>
      </w:r>
      <w:r>
        <w:rPr>
          <w:rFonts w:asciiTheme="majorBidi" w:hAnsiTheme="majorBidi" w:cstheme="majorBidi"/>
          <w:noProof/>
          <w:sz w:val="24"/>
          <w:szCs w:val="24"/>
        </w:rPr>
        <w:t>[34]</w:t>
      </w:r>
      <w:r>
        <w:rPr>
          <w:rFonts w:asciiTheme="majorBidi" w:hAnsiTheme="majorBidi" w:cstheme="majorBidi"/>
          <w:sz w:val="24"/>
          <w:szCs w:val="24"/>
        </w:rPr>
        <w:t xml:space="preserve"> which hopefully does not lead to a systematic bias in general reporting of each assemblage, as evidenced by Ct values in Figure 1, but rather that typing parasites with assemblage-specific primers is not possible when shedding cysts are too </w:t>
      </w:r>
      <w:proofErr w:type="gramStart"/>
      <w:r>
        <w:rPr>
          <w:rFonts w:asciiTheme="majorBidi" w:hAnsiTheme="majorBidi" w:cstheme="majorBidi"/>
          <w:sz w:val="24"/>
          <w:szCs w:val="24"/>
        </w:rPr>
        <w:t>few in number</w:t>
      </w:r>
      <w:proofErr w:type="gramEnd"/>
      <w:r>
        <w:rPr>
          <w:rFonts w:asciiTheme="majorBidi" w:hAnsiTheme="majorBidi" w:cstheme="majorBidi"/>
          <w:sz w:val="24"/>
          <w:szCs w:val="24"/>
        </w:rPr>
        <w:t xml:space="preserve">. </w:t>
      </w:r>
    </w:p>
    <w:p w:rsidR="00396AA2" w:rsidRDefault="00396AA2" w:rsidP="00F1290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Nonetheless, in this sample assemblage B dominates upon comparison to assemblage A. Notably this 1:2.7 ratio varied by school with </w:t>
      </w:r>
      <w:proofErr w:type="spellStart"/>
      <w:r>
        <w:rPr>
          <w:rFonts w:asciiTheme="majorBidi" w:hAnsiTheme="majorBidi" w:cstheme="majorBidi"/>
          <w:sz w:val="24"/>
          <w:szCs w:val="24"/>
        </w:rPr>
        <w:t>Runga</w:t>
      </w:r>
      <w:proofErr w:type="spellEnd"/>
      <w:r>
        <w:rPr>
          <w:rFonts w:asciiTheme="majorBidi" w:hAnsiTheme="majorBidi" w:cstheme="majorBidi"/>
          <w:sz w:val="24"/>
          <w:szCs w:val="24"/>
        </w:rPr>
        <w:t xml:space="preserve"> having a greater proportion of assemblage A, as well as co-infection with assemblage B thereof, see Table 1, and more broadly, there appeared to be some interesting epidemiological associations by assemblage, see Table 2. Although there was no association with gender, younger children appeared to harbour a greater proportion of mixed assemblage infections than older counterparts </w:t>
      </w:r>
      <w:r w:rsidRPr="00E91304">
        <w:rPr>
          <w:rFonts w:asciiTheme="majorBidi" w:hAnsiTheme="majorBidi" w:cstheme="majorBidi"/>
          <w:sz w:val="24"/>
          <w:szCs w:val="24"/>
        </w:rPr>
        <w:t>(OR = 2.7 [95</w:t>
      </w:r>
      <w:r>
        <w:rPr>
          <w:rFonts w:asciiTheme="majorBidi" w:hAnsiTheme="majorBidi" w:cstheme="majorBidi"/>
          <w:sz w:val="24"/>
          <w:szCs w:val="24"/>
        </w:rPr>
        <w:t>%</w:t>
      </w:r>
      <w:r w:rsidRPr="00E91304">
        <w:rPr>
          <w:rFonts w:asciiTheme="majorBidi" w:hAnsiTheme="majorBidi" w:cstheme="majorBidi"/>
          <w:sz w:val="24"/>
          <w:szCs w:val="24"/>
        </w:rPr>
        <w:t xml:space="preserve"> C</w:t>
      </w:r>
      <w:r>
        <w:rPr>
          <w:rFonts w:asciiTheme="majorBidi" w:hAnsiTheme="majorBidi" w:cstheme="majorBidi"/>
          <w:sz w:val="24"/>
          <w:szCs w:val="24"/>
        </w:rPr>
        <w:t>I; 1.0, 7.3]). There was also an indication that faecal occult blood was associated with assemblage B (OR = 2.2</w:t>
      </w:r>
      <w:r w:rsidRPr="00E91304">
        <w:rPr>
          <w:rFonts w:asciiTheme="majorBidi" w:hAnsiTheme="majorBidi" w:cstheme="majorBidi"/>
          <w:sz w:val="24"/>
          <w:szCs w:val="24"/>
        </w:rPr>
        <w:t xml:space="preserve"> [95</w:t>
      </w:r>
      <w:r>
        <w:rPr>
          <w:rFonts w:asciiTheme="majorBidi" w:hAnsiTheme="majorBidi" w:cstheme="majorBidi"/>
          <w:sz w:val="24"/>
          <w:szCs w:val="24"/>
        </w:rPr>
        <w:t>%</w:t>
      </w:r>
      <w:r w:rsidRPr="00E91304">
        <w:rPr>
          <w:rFonts w:asciiTheme="majorBidi" w:hAnsiTheme="majorBidi" w:cstheme="majorBidi"/>
          <w:sz w:val="24"/>
          <w:szCs w:val="24"/>
        </w:rPr>
        <w:t xml:space="preserve"> C</w:t>
      </w:r>
      <w:r>
        <w:rPr>
          <w:rFonts w:asciiTheme="majorBidi" w:hAnsiTheme="majorBidi" w:cstheme="majorBidi"/>
          <w:sz w:val="24"/>
          <w:szCs w:val="24"/>
        </w:rPr>
        <w:t>I; 1.0, 5.2]) and in children being underweight</w:t>
      </w:r>
      <w:r w:rsidRPr="00E91304">
        <w:rPr>
          <w:rFonts w:asciiTheme="majorBidi" w:hAnsiTheme="majorBidi" w:cstheme="majorBidi"/>
          <w:sz w:val="24"/>
          <w:szCs w:val="24"/>
        </w:rPr>
        <w:t xml:space="preserve"> (OR = 2.0 [95</w:t>
      </w:r>
      <w:r>
        <w:rPr>
          <w:rFonts w:asciiTheme="majorBidi" w:hAnsiTheme="majorBidi" w:cstheme="majorBidi"/>
          <w:sz w:val="24"/>
          <w:szCs w:val="24"/>
        </w:rPr>
        <w:t>%</w:t>
      </w:r>
      <w:r w:rsidRPr="00E91304">
        <w:rPr>
          <w:rFonts w:asciiTheme="majorBidi" w:hAnsiTheme="majorBidi" w:cstheme="majorBidi"/>
          <w:sz w:val="24"/>
          <w:szCs w:val="24"/>
        </w:rPr>
        <w:t xml:space="preserve"> CI; 1.</w:t>
      </w:r>
      <w:r>
        <w:rPr>
          <w:rFonts w:asciiTheme="majorBidi" w:hAnsiTheme="majorBidi" w:cstheme="majorBidi"/>
          <w:sz w:val="24"/>
          <w:szCs w:val="24"/>
        </w:rPr>
        <w:t>0</w:t>
      </w:r>
      <w:r w:rsidRPr="00E91304">
        <w:rPr>
          <w:rFonts w:asciiTheme="majorBidi" w:hAnsiTheme="majorBidi" w:cstheme="majorBidi"/>
          <w:sz w:val="24"/>
          <w:szCs w:val="24"/>
        </w:rPr>
        <w:t>,</w:t>
      </w:r>
      <w:r w:rsidR="008328E1">
        <w:rPr>
          <w:rFonts w:asciiTheme="majorBidi" w:hAnsiTheme="majorBidi" w:cstheme="majorBidi"/>
          <w:sz w:val="24"/>
          <w:szCs w:val="24"/>
        </w:rPr>
        <w:t xml:space="preserve"> </w:t>
      </w:r>
      <w:r w:rsidRPr="00E91304">
        <w:rPr>
          <w:rFonts w:asciiTheme="majorBidi" w:hAnsiTheme="majorBidi" w:cstheme="majorBidi"/>
          <w:sz w:val="24"/>
          <w:szCs w:val="24"/>
        </w:rPr>
        <w:t>3.</w:t>
      </w:r>
      <w:r>
        <w:rPr>
          <w:rFonts w:asciiTheme="majorBidi" w:hAnsiTheme="majorBidi" w:cstheme="majorBidi"/>
          <w:sz w:val="24"/>
          <w:szCs w:val="24"/>
        </w:rPr>
        <w:t>9</w:t>
      </w:r>
      <w:r w:rsidRPr="00E91304">
        <w:rPr>
          <w:rFonts w:asciiTheme="majorBidi" w:hAnsiTheme="majorBidi" w:cstheme="majorBidi"/>
          <w:sz w:val="24"/>
          <w:szCs w:val="24"/>
        </w:rPr>
        <w:t>]).</w:t>
      </w:r>
      <w:r>
        <w:rPr>
          <w:rFonts w:asciiTheme="majorBidi" w:hAnsiTheme="majorBidi" w:cstheme="majorBidi"/>
          <w:sz w:val="24"/>
          <w:szCs w:val="24"/>
        </w:rPr>
        <w:t xml:space="preserve"> These findings add to the general debate on the health consequences of giardiasis with </w:t>
      </w:r>
      <w:proofErr w:type="gramStart"/>
      <w:r>
        <w:rPr>
          <w:rFonts w:asciiTheme="majorBidi" w:hAnsiTheme="majorBidi" w:cstheme="majorBidi"/>
          <w:sz w:val="24"/>
          <w:szCs w:val="24"/>
        </w:rPr>
        <w:t>particular emphasis</w:t>
      </w:r>
      <w:proofErr w:type="gramEnd"/>
      <w:r>
        <w:rPr>
          <w:rFonts w:asciiTheme="majorBidi" w:hAnsiTheme="majorBidi" w:cstheme="majorBidi"/>
          <w:sz w:val="24"/>
          <w:szCs w:val="24"/>
        </w:rPr>
        <w:t xml:space="preserve"> on assemblage B, which also appears more genetically heterogeneous that assemblage A here </w:t>
      </w:r>
      <w:r>
        <w:rPr>
          <w:rFonts w:asciiTheme="majorBidi" w:hAnsiTheme="majorBidi" w:cstheme="majorBidi"/>
          <w:noProof/>
          <w:sz w:val="24"/>
          <w:szCs w:val="24"/>
        </w:rPr>
        <w:t>[18]</w:t>
      </w:r>
      <w:r>
        <w:rPr>
          <w:rFonts w:asciiTheme="majorBidi" w:hAnsiTheme="majorBidi" w:cstheme="majorBidi"/>
          <w:sz w:val="24"/>
          <w:szCs w:val="24"/>
        </w:rPr>
        <w:t xml:space="preserve">. </w:t>
      </w:r>
    </w:p>
    <w:p w:rsidR="00396AA2" w:rsidRDefault="00396AA2" w:rsidP="00F1290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It is an interesting observation that of the six samples subjected to sequence analysis of </w:t>
      </w:r>
      <w:r w:rsidRPr="00E91304">
        <w:rPr>
          <w:rStyle w:val="Emphasis"/>
          <w:rFonts w:asciiTheme="majorBidi" w:hAnsiTheme="majorBidi" w:cstheme="majorBidi"/>
          <w:sz w:val="24"/>
          <w:szCs w:val="24"/>
          <w:shd w:val="clear" w:color="auto" w:fill="FFFFFF"/>
        </w:rPr>
        <w:t>β</w:t>
      </w:r>
      <w:r w:rsidRPr="00E91304">
        <w:rPr>
          <w:rFonts w:asciiTheme="majorBidi" w:hAnsiTheme="majorBidi" w:cstheme="majorBidi"/>
          <w:sz w:val="24"/>
          <w:szCs w:val="24"/>
          <w:shd w:val="clear" w:color="auto" w:fill="FFFFFF"/>
        </w:rPr>
        <w:t>-</w:t>
      </w:r>
      <w:proofErr w:type="spellStart"/>
      <w:r>
        <w:rPr>
          <w:rFonts w:asciiTheme="majorBidi" w:hAnsiTheme="majorBidi" w:cstheme="majorBidi"/>
          <w:noProof/>
          <w:sz w:val="24"/>
          <w:szCs w:val="24"/>
          <w:shd w:val="clear" w:color="auto" w:fill="FFFFFF"/>
        </w:rPr>
        <w:t>g</w:t>
      </w:r>
      <w:r w:rsidRPr="00E91304">
        <w:rPr>
          <w:rFonts w:asciiTheme="majorBidi" w:hAnsiTheme="majorBidi" w:cstheme="majorBidi"/>
          <w:noProof/>
          <w:sz w:val="24"/>
          <w:szCs w:val="24"/>
          <w:shd w:val="clear" w:color="auto" w:fill="FFFFFF"/>
        </w:rPr>
        <w:t>iardin</w:t>
      </w:r>
      <w:proofErr w:type="spellEnd"/>
      <w:r w:rsidRPr="00612850">
        <w:rPr>
          <w:rStyle w:val="Emphasis"/>
          <w:rFonts w:asciiTheme="majorBidi" w:hAnsiTheme="majorBidi" w:cstheme="majorBidi"/>
          <w:i w:val="0"/>
          <w:sz w:val="24"/>
          <w:szCs w:val="24"/>
          <w:shd w:val="clear" w:color="auto" w:fill="FFFFFF"/>
        </w:rPr>
        <w:t>, the three samples selected from assemblage A were identical and could be further unequivocally assigned to sub-lineage AII, which has been reported in other studies</w:t>
      </w:r>
      <w:bookmarkEnd w:id="5"/>
      <w:r w:rsidRPr="00612850">
        <w:rPr>
          <w:rFonts w:asciiTheme="majorBidi" w:hAnsiTheme="majorBidi" w:cstheme="majorBidi"/>
          <w:noProof/>
          <w:sz w:val="24"/>
          <w:szCs w:val="24"/>
        </w:rPr>
        <w:t xml:space="preserve"> </w:t>
      </w:r>
      <w:r>
        <w:rPr>
          <w:rFonts w:asciiTheme="majorBidi" w:hAnsiTheme="majorBidi" w:cstheme="majorBidi"/>
          <w:noProof/>
          <w:sz w:val="24"/>
          <w:szCs w:val="24"/>
        </w:rPr>
        <w:t>[37-42]</w:t>
      </w:r>
      <w:r w:rsidRPr="00E91304">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By contrast, of the three samples selected from assemblage B, there were each different, see Table 3, and none matched exactly either BIII or BIV sub-assemblages. Most notable are the point mutations at positions 176, 188 and 314, where split-peak chromatograms were observed (see Annex). This is indicative of mixed amplicon templates inferring putative allelic variation within the TPI locus. The genomic complexity of </w:t>
      </w:r>
      <w:r w:rsidRPr="0037661F">
        <w:rPr>
          <w:rFonts w:asciiTheme="majorBidi" w:hAnsiTheme="majorBidi" w:cstheme="majorBidi"/>
          <w:i/>
          <w:sz w:val="24"/>
          <w:szCs w:val="24"/>
        </w:rPr>
        <w:t>Giardia</w:t>
      </w:r>
      <w:r>
        <w:rPr>
          <w:rFonts w:asciiTheme="majorBidi" w:hAnsiTheme="majorBidi" w:cstheme="majorBidi"/>
          <w:i/>
          <w:sz w:val="24"/>
          <w:szCs w:val="24"/>
        </w:rPr>
        <w:t xml:space="preserve"> </w:t>
      </w:r>
      <w:r w:rsidRPr="0037661F">
        <w:rPr>
          <w:rFonts w:asciiTheme="majorBidi" w:hAnsiTheme="majorBidi" w:cstheme="majorBidi"/>
          <w:sz w:val="24"/>
          <w:szCs w:val="24"/>
        </w:rPr>
        <w:t xml:space="preserve">is </w:t>
      </w:r>
      <w:r>
        <w:rPr>
          <w:rFonts w:asciiTheme="majorBidi" w:hAnsiTheme="majorBidi" w:cstheme="majorBidi"/>
          <w:sz w:val="24"/>
          <w:szCs w:val="24"/>
        </w:rPr>
        <w:t xml:space="preserve">complex, being binucleate and sometimes aneuploid </w:t>
      </w:r>
      <w:r>
        <w:rPr>
          <w:rFonts w:asciiTheme="majorBidi" w:hAnsiTheme="majorBidi" w:cstheme="majorBidi"/>
          <w:noProof/>
          <w:sz w:val="24"/>
          <w:szCs w:val="24"/>
        </w:rPr>
        <w:t>[43]</w:t>
      </w:r>
      <w:r>
        <w:rPr>
          <w:rFonts w:asciiTheme="majorBidi" w:hAnsiTheme="majorBidi" w:cstheme="majorBidi"/>
          <w:sz w:val="24"/>
          <w:szCs w:val="24"/>
        </w:rPr>
        <w:t xml:space="preserve"> which might infer sample 102 was either a mixed co-infection of two independent B lineages or contains a single infection lineage with an unusual genomic TPI variant. Nonetheless, there is greater diversity within assemblage B and with further genetic profiling would reveal additional variants which might point towards currently unknown heterogeneities in local transmission cycles. For example, there is numerous livestock e.g. cattle and goats, that regularly </w:t>
      </w:r>
      <w:proofErr w:type="gramStart"/>
      <w:r>
        <w:rPr>
          <w:rFonts w:asciiTheme="majorBidi" w:hAnsiTheme="majorBidi" w:cstheme="majorBidi"/>
          <w:sz w:val="24"/>
          <w:szCs w:val="24"/>
        </w:rPr>
        <w:t>enter into</w:t>
      </w:r>
      <w:proofErr w:type="gramEnd"/>
      <w:r>
        <w:rPr>
          <w:rFonts w:asciiTheme="majorBidi" w:hAnsiTheme="majorBidi" w:cstheme="majorBidi"/>
          <w:sz w:val="24"/>
          <w:szCs w:val="24"/>
        </w:rPr>
        <w:t xml:space="preserve"> the lake and while drinking openly defecate into the water which may add to raised zoonotic potential in such </w:t>
      </w:r>
      <w:r w:rsidR="00012AFB">
        <w:rPr>
          <w:rFonts w:asciiTheme="majorBidi" w:hAnsiTheme="majorBidi" w:cstheme="majorBidi"/>
          <w:sz w:val="24"/>
          <w:szCs w:val="24"/>
        </w:rPr>
        <w:t xml:space="preserve">domestic </w:t>
      </w:r>
      <w:r>
        <w:rPr>
          <w:rFonts w:asciiTheme="majorBidi" w:hAnsiTheme="majorBidi" w:cstheme="majorBidi"/>
          <w:sz w:val="24"/>
          <w:szCs w:val="24"/>
        </w:rPr>
        <w:t xml:space="preserve">water directly drawn from </w:t>
      </w:r>
      <w:r w:rsidR="00012AFB">
        <w:rPr>
          <w:rFonts w:asciiTheme="majorBidi" w:hAnsiTheme="majorBidi" w:cstheme="majorBidi"/>
          <w:sz w:val="24"/>
          <w:szCs w:val="24"/>
        </w:rPr>
        <w:t xml:space="preserve">the </w:t>
      </w:r>
      <w:r>
        <w:rPr>
          <w:rFonts w:asciiTheme="majorBidi" w:hAnsiTheme="majorBidi" w:cstheme="majorBidi"/>
          <w:sz w:val="24"/>
          <w:szCs w:val="24"/>
        </w:rPr>
        <w:t>lake.</w:t>
      </w:r>
    </w:p>
    <w:p w:rsidR="00396AA2" w:rsidRPr="00E91304" w:rsidRDefault="00396AA2" w:rsidP="00F1290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To conclude, additional sampling of school children would be worthwhile </w:t>
      </w:r>
      <w:r w:rsidR="00012AFB">
        <w:rPr>
          <w:rFonts w:asciiTheme="majorBidi" w:hAnsiTheme="majorBidi" w:cstheme="majorBidi"/>
          <w:sz w:val="24"/>
          <w:szCs w:val="24"/>
        </w:rPr>
        <w:t>if</w:t>
      </w:r>
      <w:r>
        <w:rPr>
          <w:rFonts w:asciiTheme="majorBidi" w:hAnsiTheme="majorBidi" w:cstheme="majorBidi"/>
          <w:sz w:val="24"/>
          <w:szCs w:val="24"/>
        </w:rPr>
        <w:t xml:space="preserve"> putative associations between assemblage B and detrimental health outcomes</w:t>
      </w:r>
      <w:r w:rsidR="00012AFB">
        <w:rPr>
          <w:rFonts w:asciiTheme="majorBidi" w:hAnsiTheme="majorBidi" w:cstheme="majorBidi"/>
          <w:sz w:val="24"/>
          <w:szCs w:val="24"/>
        </w:rPr>
        <w:t xml:space="preserve"> reported here are to be fully verified statistically</w:t>
      </w:r>
      <w:r>
        <w:rPr>
          <w:rFonts w:asciiTheme="majorBidi" w:hAnsiTheme="majorBidi" w:cstheme="majorBidi"/>
          <w:sz w:val="24"/>
          <w:szCs w:val="24"/>
        </w:rPr>
        <w:t xml:space="preserve">. </w:t>
      </w:r>
      <w:r w:rsidR="007B0734">
        <w:rPr>
          <w:rFonts w:asciiTheme="majorBidi" w:hAnsiTheme="majorBidi" w:cstheme="majorBidi"/>
          <w:sz w:val="24"/>
          <w:szCs w:val="24"/>
        </w:rPr>
        <w:t>Furthermore</w:t>
      </w:r>
      <w:r w:rsidR="00012AFB">
        <w:rPr>
          <w:rFonts w:asciiTheme="majorBidi" w:hAnsiTheme="majorBidi" w:cstheme="majorBidi"/>
          <w:sz w:val="24"/>
          <w:szCs w:val="24"/>
        </w:rPr>
        <w:t xml:space="preserve"> t</w:t>
      </w:r>
      <w:r>
        <w:rPr>
          <w:rFonts w:asciiTheme="majorBidi" w:hAnsiTheme="majorBidi" w:cstheme="majorBidi"/>
          <w:sz w:val="24"/>
          <w:szCs w:val="24"/>
        </w:rPr>
        <w:t>o better monitor local transmission cycles</w:t>
      </w:r>
      <w:r w:rsidR="00012AFB">
        <w:rPr>
          <w:rFonts w:asciiTheme="majorBidi" w:hAnsiTheme="majorBidi" w:cstheme="majorBidi"/>
          <w:sz w:val="24"/>
          <w:szCs w:val="24"/>
        </w:rPr>
        <w:t xml:space="preserve"> of </w:t>
      </w:r>
      <w:r w:rsidR="00012AFB" w:rsidRPr="00012AFB">
        <w:rPr>
          <w:rFonts w:asciiTheme="majorBidi" w:hAnsiTheme="majorBidi" w:cstheme="majorBidi"/>
          <w:i/>
          <w:sz w:val="24"/>
          <w:szCs w:val="24"/>
        </w:rPr>
        <w:t>Giardia</w:t>
      </w:r>
      <w:r>
        <w:rPr>
          <w:rFonts w:asciiTheme="majorBidi" w:hAnsiTheme="majorBidi" w:cstheme="majorBidi"/>
          <w:sz w:val="24"/>
          <w:szCs w:val="24"/>
        </w:rPr>
        <w:t xml:space="preserve">, </w:t>
      </w:r>
      <w:r w:rsidR="007B0734">
        <w:rPr>
          <w:rFonts w:asciiTheme="majorBidi" w:hAnsiTheme="majorBidi" w:cstheme="majorBidi"/>
          <w:sz w:val="24"/>
          <w:szCs w:val="24"/>
        </w:rPr>
        <w:t xml:space="preserve">we encourage future studies that </w:t>
      </w:r>
      <w:r>
        <w:rPr>
          <w:rFonts w:asciiTheme="majorBidi" w:hAnsiTheme="majorBidi" w:cstheme="majorBidi"/>
          <w:sz w:val="24"/>
          <w:szCs w:val="24"/>
        </w:rPr>
        <w:t xml:space="preserve">track </w:t>
      </w:r>
      <w:r w:rsidR="00012AFB">
        <w:rPr>
          <w:rFonts w:asciiTheme="majorBidi" w:hAnsiTheme="majorBidi" w:cstheme="majorBidi"/>
          <w:sz w:val="24"/>
          <w:szCs w:val="24"/>
        </w:rPr>
        <w:t xml:space="preserve">each </w:t>
      </w:r>
      <w:r>
        <w:rPr>
          <w:rFonts w:asciiTheme="majorBidi" w:hAnsiTheme="majorBidi" w:cstheme="majorBidi"/>
          <w:sz w:val="24"/>
          <w:szCs w:val="24"/>
        </w:rPr>
        <w:t xml:space="preserve">assemblage within local livestock and </w:t>
      </w:r>
      <w:r w:rsidR="007B0734">
        <w:rPr>
          <w:rFonts w:asciiTheme="majorBidi" w:hAnsiTheme="majorBidi" w:cstheme="majorBidi"/>
          <w:sz w:val="24"/>
          <w:szCs w:val="24"/>
        </w:rPr>
        <w:t xml:space="preserve">undertake </w:t>
      </w:r>
      <w:r>
        <w:rPr>
          <w:rFonts w:asciiTheme="majorBidi" w:hAnsiTheme="majorBidi" w:cstheme="majorBidi"/>
          <w:sz w:val="24"/>
          <w:szCs w:val="24"/>
        </w:rPr>
        <w:t>environmental sampling</w:t>
      </w:r>
      <w:r w:rsidR="00012AFB">
        <w:rPr>
          <w:rFonts w:asciiTheme="majorBidi" w:hAnsiTheme="majorBidi" w:cstheme="majorBidi"/>
          <w:sz w:val="24"/>
          <w:szCs w:val="24"/>
        </w:rPr>
        <w:t xml:space="preserve"> of lake water</w:t>
      </w:r>
      <w:r w:rsidR="007B0734">
        <w:rPr>
          <w:rFonts w:asciiTheme="majorBidi" w:hAnsiTheme="majorBidi" w:cstheme="majorBidi"/>
          <w:sz w:val="24"/>
          <w:szCs w:val="24"/>
        </w:rPr>
        <w:t xml:space="preserve"> where domestic water is drawn</w:t>
      </w:r>
      <w:bookmarkStart w:id="6" w:name="_GoBack"/>
      <w:bookmarkEnd w:id="6"/>
      <w:r>
        <w:rPr>
          <w:rFonts w:asciiTheme="majorBidi" w:hAnsiTheme="majorBidi" w:cstheme="majorBidi"/>
          <w:sz w:val="24"/>
          <w:szCs w:val="24"/>
        </w:rPr>
        <w:t xml:space="preserve">. </w:t>
      </w:r>
    </w:p>
    <w:p w:rsidR="00396AA2" w:rsidRDefault="00396AA2">
      <w:pPr>
        <w:rPr>
          <w:rFonts w:asciiTheme="majorBidi" w:hAnsiTheme="majorBidi" w:cstheme="majorBidi"/>
          <w:b/>
          <w:sz w:val="24"/>
          <w:szCs w:val="24"/>
        </w:rPr>
      </w:pPr>
    </w:p>
    <w:p w:rsidR="00396AA2" w:rsidRPr="00A65323" w:rsidRDefault="00396AA2">
      <w:pPr>
        <w:rPr>
          <w:rFonts w:asciiTheme="majorBidi" w:hAnsiTheme="majorBidi" w:cstheme="majorBidi"/>
          <w:b/>
          <w:sz w:val="24"/>
          <w:szCs w:val="24"/>
        </w:rPr>
      </w:pPr>
      <w:r w:rsidRPr="00A65323">
        <w:rPr>
          <w:rFonts w:asciiTheme="majorBidi" w:hAnsiTheme="majorBidi" w:cstheme="majorBidi"/>
          <w:b/>
          <w:sz w:val="24"/>
          <w:szCs w:val="24"/>
        </w:rPr>
        <w:t>Acknowledgements</w:t>
      </w:r>
    </w:p>
    <w:p w:rsidR="00396AA2" w:rsidRPr="00A65323" w:rsidRDefault="00396AA2">
      <w:pPr>
        <w:rPr>
          <w:rFonts w:asciiTheme="majorBidi" w:hAnsiTheme="majorBidi" w:cstheme="majorBidi"/>
          <w:sz w:val="24"/>
          <w:szCs w:val="24"/>
        </w:rPr>
      </w:pPr>
      <w:r w:rsidRPr="00A65323">
        <w:rPr>
          <w:rFonts w:asciiTheme="majorBidi" w:hAnsiTheme="majorBidi" w:cstheme="majorBidi"/>
          <w:sz w:val="24"/>
          <w:szCs w:val="24"/>
        </w:rPr>
        <w:t>We wish to thank the VCD field team for their support during the fieldwork and Dr Jaco Verweij for technical assistance in real-time PCR.</w:t>
      </w:r>
    </w:p>
    <w:p w:rsidR="00396AA2" w:rsidRPr="00A65323" w:rsidRDefault="00396AA2">
      <w:pPr>
        <w:rPr>
          <w:rFonts w:ascii="Times New Roman" w:hAnsi="Times New Roman" w:cs="Times New Roman"/>
          <w:sz w:val="24"/>
          <w:szCs w:val="24"/>
        </w:rPr>
      </w:pPr>
      <w:r w:rsidRPr="00A65323">
        <w:rPr>
          <w:rFonts w:asciiTheme="majorBidi" w:hAnsiTheme="majorBidi" w:cstheme="majorBidi"/>
          <w:sz w:val="24"/>
          <w:szCs w:val="24"/>
        </w:rPr>
        <w:t xml:space="preserve"> </w:t>
      </w:r>
    </w:p>
    <w:p w:rsidR="00396AA2" w:rsidRPr="00A65323" w:rsidRDefault="00396AA2">
      <w:pPr>
        <w:rPr>
          <w:rFonts w:ascii="Times New Roman" w:hAnsi="Times New Roman" w:cs="Times New Roman"/>
          <w:sz w:val="24"/>
          <w:szCs w:val="24"/>
        </w:rPr>
      </w:pPr>
      <w:r w:rsidRPr="00A65323">
        <w:rPr>
          <w:rFonts w:ascii="Times New Roman" w:hAnsi="Times New Roman" w:cs="Times New Roman"/>
          <w:b/>
          <w:sz w:val="24"/>
          <w:szCs w:val="24"/>
        </w:rPr>
        <w:t>References</w:t>
      </w:r>
    </w:p>
    <w:p w:rsidR="00396AA2" w:rsidRPr="00A65323" w:rsidRDefault="00A1407E" w:rsidP="003E1BBB">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Adam, R.D. 2001. </w:t>
      </w:r>
      <w:r w:rsidR="00396AA2" w:rsidRPr="00A65323">
        <w:rPr>
          <w:rFonts w:ascii="Times New Roman" w:hAnsi="Times New Roman" w:cs="Times New Roman"/>
          <w:sz w:val="24"/>
          <w:szCs w:val="24"/>
        </w:rPr>
        <w:t xml:space="preserve">Biology of </w:t>
      </w:r>
      <w:r w:rsidR="00396AA2" w:rsidRPr="00A65323">
        <w:rPr>
          <w:rFonts w:ascii="Times New Roman" w:hAnsi="Times New Roman" w:cs="Times New Roman"/>
          <w:i/>
          <w:sz w:val="24"/>
          <w:szCs w:val="24"/>
        </w:rPr>
        <w:t>Giardia lamblia.</w:t>
      </w:r>
      <w:r w:rsidR="00A65323">
        <w:rPr>
          <w:rFonts w:ascii="Times New Roman" w:hAnsi="Times New Roman" w:cs="Times New Roman"/>
          <w:sz w:val="24"/>
          <w:szCs w:val="24"/>
        </w:rPr>
        <w:t xml:space="preserve"> Clinical Microbiology R</w:t>
      </w:r>
      <w:r w:rsidR="00396AA2" w:rsidRPr="00A65323">
        <w:rPr>
          <w:rFonts w:ascii="Times New Roman" w:hAnsi="Times New Roman" w:cs="Times New Roman"/>
          <w:sz w:val="24"/>
          <w:szCs w:val="24"/>
        </w:rPr>
        <w:t xml:space="preserve">eviews, </w:t>
      </w:r>
      <w:r w:rsidR="00396AA2" w:rsidRPr="00A65323">
        <w:rPr>
          <w:rFonts w:ascii="Times New Roman" w:hAnsi="Times New Roman" w:cs="Times New Roman"/>
          <w:b/>
          <w:sz w:val="24"/>
          <w:szCs w:val="24"/>
        </w:rPr>
        <w:t>14</w:t>
      </w:r>
      <w:r w:rsidR="00396AA2" w:rsidRPr="00A65323">
        <w:rPr>
          <w:rFonts w:ascii="Times New Roman" w:hAnsi="Times New Roman" w:cs="Times New Roman"/>
          <w:sz w:val="24"/>
          <w:szCs w:val="24"/>
        </w:rPr>
        <w:t>(3): p. 447-475.</w:t>
      </w:r>
    </w:p>
    <w:p w:rsidR="00396AA2" w:rsidRPr="00A65323" w:rsidRDefault="00A1407E" w:rsidP="003E1BBB">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Helmy, Y.A., et al., 2014. </w:t>
      </w:r>
      <w:r w:rsidR="00396AA2" w:rsidRPr="00A65323">
        <w:rPr>
          <w:rFonts w:ascii="Times New Roman" w:hAnsi="Times New Roman" w:cs="Times New Roman"/>
          <w:sz w:val="24"/>
          <w:szCs w:val="24"/>
        </w:rPr>
        <w:t xml:space="preserve">Epidemiology of </w:t>
      </w:r>
      <w:r w:rsidR="00396AA2" w:rsidRPr="00A65323">
        <w:rPr>
          <w:rFonts w:ascii="Times New Roman" w:hAnsi="Times New Roman" w:cs="Times New Roman"/>
          <w:i/>
          <w:sz w:val="24"/>
          <w:szCs w:val="24"/>
        </w:rPr>
        <w:t>Giardia duodenalis</w:t>
      </w:r>
      <w:r w:rsidR="00396AA2" w:rsidRPr="00A65323">
        <w:rPr>
          <w:rFonts w:ascii="Times New Roman" w:hAnsi="Times New Roman" w:cs="Times New Roman"/>
          <w:sz w:val="24"/>
          <w:szCs w:val="24"/>
        </w:rPr>
        <w:t xml:space="preserve"> infection in ruminant livestock and children in the Ismailia province of Egypt: insights by genetic characterization</w:t>
      </w:r>
      <w:r w:rsidR="00396AA2" w:rsidRPr="00A65323">
        <w:rPr>
          <w:rFonts w:ascii="Times New Roman" w:hAnsi="Times New Roman" w:cs="Times New Roman"/>
          <w:i/>
          <w:sz w:val="24"/>
          <w:szCs w:val="24"/>
        </w:rPr>
        <w:t>.</w:t>
      </w:r>
      <w:r>
        <w:rPr>
          <w:rFonts w:ascii="Times New Roman" w:hAnsi="Times New Roman" w:cs="Times New Roman"/>
          <w:sz w:val="24"/>
          <w:szCs w:val="24"/>
        </w:rPr>
        <w:t xml:space="preserve"> Parasites &amp; Vectors</w:t>
      </w:r>
      <w:r w:rsidR="00396AA2" w:rsidRPr="00A65323">
        <w:rPr>
          <w:rFonts w:ascii="Times New Roman" w:hAnsi="Times New Roman" w:cs="Times New Roman"/>
          <w:sz w:val="24"/>
          <w:szCs w:val="24"/>
        </w:rPr>
        <w:t xml:space="preserve">. </w:t>
      </w:r>
      <w:r w:rsidR="00396AA2" w:rsidRPr="00A65323">
        <w:rPr>
          <w:rFonts w:ascii="Times New Roman" w:hAnsi="Times New Roman" w:cs="Times New Roman"/>
          <w:b/>
          <w:sz w:val="24"/>
          <w:szCs w:val="24"/>
        </w:rPr>
        <w:t>7</w:t>
      </w:r>
      <w:r w:rsidR="00396AA2" w:rsidRPr="00A65323">
        <w:rPr>
          <w:rFonts w:ascii="Times New Roman" w:hAnsi="Times New Roman" w:cs="Times New Roman"/>
          <w:sz w:val="24"/>
          <w:szCs w:val="24"/>
        </w:rPr>
        <w:t>(1): p. 321.</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w:t>
      </w:r>
      <w:r w:rsidRPr="00A65323">
        <w:rPr>
          <w:rFonts w:ascii="Times New Roman" w:hAnsi="Times New Roman" w:cs="Times New Roman"/>
          <w:sz w:val="24"/>
          <w:szCs w:val="24"/>
        </w:rPr>
        <w:tab/>
        <w:t xml:space="preserve">Wegayehu, T., et al., </w:t>
      </w:r>
      <w:r w:rsidR="00A1407E">
        <w:rPr>
          <w:rFonts w:ascii="Times New Roman" w:hAnsi="Times New Roman" w:cs="Times New Roman"/>
          <w:sz w:val="24"/>
          <w:szCs w:val="24"/>
        </w:rPr>
        <w:t xml:space="preserve">2016. </w:t>
      </w:r>
      <w:r w:rsidRPr="00A65323">
        <w:rPr>
          <w:rFonts w:ascii="Times New Roman" w:hAnsi="Times New Roman" w:cs="Times New Roman"/>
          <w:sz w:val="24"/>
          <w:szCs w:val="24"/>
        </w:rPr>
        <w:t xml:space="preserve">Multilocus genotyping of </w:t>
      </w:r>
      <w:r w:rsidRPr="00A65323">
        <w:rPr>
          <w:rFonts w:ascii="Times New Roman" w:hAnsi="Times New Roman" w:cs="Times New Roman"/>
          <w:i/>
          <w:sz w:val="24"/>
          <w:szCs w:val="24"/>
        </w:rPr>
        <w:t>Giardia duodenalis</w:t>
      </w:r>
      <w:r w:rsidRPr="00A65323">
        <w:rPr>
          <w:rFonts w:ascii="Times New Roman" w:hAnsi="Times New Roman" w:cs="Times New Roman"/>
          <w:sz w:val="24"/>
          <w:szCs w:val="24"/>
        </w:rPr>
        <w:t xml:space="preserve"> isolates from children in Oromia Special Zo</w:t>
      </w:r>
      <w:r w:rsidR="00A65323">
        <w:rPr>
          <w:rFonts w:ascii="Times New Roman" w:hAnsi="Times New Roman" w:cs="Times New Roman"/>
          <w:sz w:val="24"/>
          <w:szCs w:val="24"/>
        </w:rPr>
        <w:t>ne, C</w:t>
      </w:r>
      <w:r w:rsidRPr="00A65323">
        <w:rPr>
          <w:rFonts w:ascii="Times New Roman" w:hAnsi="Times New Roman" w:cs="Times New Roman"/>
          <w:sz w:val="24"/>
          <w:szCs w:val="24"/>
        </w:rPr>
        <w:t>entral Ethiopia</w:t>
      </w:r>
      <w:r w:rsidRPr="00A65323">
        <w:rPr>
          <w:rFonts w:ascii="Times New Roman" w:hAnsi="Times New Roman" w:cs="Times New Roman"/>
          <w:i/>
          <w:sz w:val="24"/>
          <w:szCs w:val="24"/>
        </w:rPr>
        <w:t>.</w:t>
      </w:r>
      <w:r w:rsidR="00A1407E">
        <w:rPr>
          <w:rFonts w:ascii="Times New Roman" w:hAnsi="Times New Roman" w:cs="Times New Roman"/>
          <w:sz w:val="24"/>
          <w:szCs w:val="24"/>
        </w:rPr>
        <w:t xml:space="preserve"> BMC Microbiology,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16</w:t>
      </w:r>
      <w:r w:rsidRPr="00A65323">
        <w:rPr>
          <w:rFonts w:ascii="Times New Roman" w:hAnsi="Times New Roman" w:cs="Times New Roman"/>
          <w:sz w:val="24"/>
          <w:szCs w:val="24"/>
        </w:rPr>
        <w:t>(1): p. 89.</w:t>
      </w:r>
    </w:p>
    <w:p w:rsidR="00396AA2" w:rsidRPr="00A65323" w:rsidRDefault="00A1407E" w:rsidP="003E1BBB">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Muhsen, K. and M.M. Levine 2012.</w:t>
      </w:r>
      <w:r w:rsidR="00396AA2" w:rsidRPr="00A65323">
        <w:rPr>
          <w:rFonts w:ascii="Times New Roman" w:hAnsi="Times New Roman" w:cs="Times New Roman"/>
          <w:sz w:val="24"/>
          <w:szCs w:val="24"/>
        </w:rPr>
        <w:t xml:space="preserve"> </w:t>
      </w:r>
      <w:r w:rsidR="00A65323">
        <w:rPr>
          <w:rFonts w:ascii="Times New Roman" w:hAnsi="Times New Roman" w:cs="Times New Roman"/>
          <w:sz w:val="24"/>
          <w:szCs w:val="24"/>
        </w:rPr>
        <w:t>A systematic review and meta-analysis of the association b</w:t>
      </w:r>
      <w:r w:rsidR="00396AA2" w:rsidRPr="00A65323">
        <w:rPr>
          <w:rFonts w:ascii="Times New Roman" w:hAnsi="Times New Roman" w:cs="Times New Roman"/>
          <w:sz w:val="24"/>
          <w:szCs w:val="24"/>
        </w:rPr>
        <w:t xml:space="preserve">etween </w:t>
      </w:r>
      <w:r w:rsidR="00396AA2" w:rsidRPr="00A65323">
        <w:rPr>
          <w:rFonts w:ascii="Times New Roman" w:hAnsi="Times New Roman" w:cs="Times New Roman"/>
          <w:i/>
          <w:sz w:val="24"/>
          <w:szCs w:val="24"/>
        </w:rPr>
        <w:t>Giardia lamblia</w:t>
      </w:r>
      <w:r w:rsidR="00A65323">
        <w:rPr>
          <w:rFonts w:ascii="Times New Roman" w:hAnsi="Times New Roman" w:cs="Times New Roman"/>
          <w:sz w:val="24"/>
          <w:szCs w:val="24"/>
        </w:rPr>
        <w:t xml:space="preserve"> and endemic pediatric diarrhea in developing c</w:t>
      </w:r>
      <w:r w:rsidR="00396AA2" w:rsidRPr="00A65323">
        <w:rPr>
          <w:rFonts w:ascii="Times New Roman" w:hAnsi="Times New Roman" w:cs="Times New Roman"/>
          <w:sz w:val="24"/>
          <w:szCs w:val="24"/>
        </w:rPr>
        <w:t>ountrie</w:t>
      </w:r>
      <w:r w:rsidR="00396AA2" w:rsidRPr="00A65323">
        <w:rPr>
          <w:rFonts w:ascii="Times New Roman" w:hAnsi="Times New Roman" w:cs="Times New Roman"/>
          <w:i/>
          <w:sz w:val="24"/>
          <w:szCs w:val="24"/>
        </w:rPr>
        <w:t>s.</w:t>
      </w:r>
      <w:r w:rsidR="00396AA2" w:rsidRPr="00A65323">
        <w:rPr>
          <w:rFonts w:ascii="Times New Roman" w:hAnsi="Times New Roman" w:cs="Times New Roman"/>
          <w:sz w:val="24"/>
          <w:szCs w:val="24"/>
        </w:rPr>
        <w:t xml:space="preserve"> Clinical Infectious Diseases</w:t>
      </w:r>
      <w:r>
        <w:rPr>
          <w:rFonts w:ascii="Times New Roman" w:hAnsi="Times New Roman" w:cs="Times New Roman"/>
          <w:sz w:val="24"/>
          <w:szCs w:val="24"/>
        </w:rPr>
        <w:t>,</w:t>
      </w:r>
      <w:r w:rsidR="00396AA2" w:rsidRPr="00A65323">
        <w:rPr>
          <w:rFonts w:ascii="Times New Roman" w:hAnsi="Times New Roman" w:cs="Times New Roman"/>
          <w:sz w:val="24"/>
          <w:szCs w:val="24"/>
        </w:rPr>
        <w:t xml:space="preserve"> </w:t>
      </w:r>
      <w:r w:rsidR="00396AA2" w:rsidRPr="00A65323">
        <w:rPr>
          <w:rFonts w:ascii="Times New Roman" w:hAnsi="Times New Roman" w:cs="Times New Roman"/>
          <w:b/>
          <w:sz w:val="24"/>
          <w:szCs w:val="24"/>
        </w:rPr>
        <w:t>55</w:t>
      </w:r>
      <w:r w:rsidR="00396AA2" w:rsidRPr="00A65323">
        <w:rPr>
          <w:rFonts w:ascii="Times New Roman" w:hAnsi="Times New Roman" w:cs="Times New Roman"/>
          <w:sz w:val="24"/>
          <w:szCs w:val="24"/>
        </w:rPr>
        <w:t>: p. S271-S293.</w:t>
      </w:r>
    </w:p>
    <w:p w:rsidR="00396AA2" w:rsidRPr="00A65323" w:rsidRDefault="00A1407E" w:rsidP="003E1BBB">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Rogawski, E.T., et al. 2017.</w:t>
      </w:r>
      <w:r w:rsidR="00396AA2" w:rsidRPr="00A65323">
        <w:rPr>
          <w:rFonts w:ascii="Times New Roman" w:hAnsi="Times New Roman" w:cs="Times New Roman"/>
          <w:sz w:val="24"/>
          <w:szCs w:val="24"/>
        </w:rPr>
        <w:t xml:space="preserve"> </w:t>
      </w:r>
      <w:r w:rsidR="00A65323">
        <w:rPr>
          <w:rFonts w:ascii="Times New Roman" w:hAnsi="Times New Roman" w:cs="Times New Roman"/>
          <w:sz w:val="24"/>
          <w:szCs w:val="24"/>
        </w:rPr>
        <w:t>Determinants and i</w:t>
      </w:r>
      <w:r w:rsidR="00396AA2" w:rsidRPr="00A65323">
        <w:rPr>
          <w:rFonts w:ascii="Times New Roman" w:hAnsi="Times New Roman" w:cs="Times New Roman"/>
          <w:sz w:val="24"/>
          <w:szCs w:val="24"/>
        </w:rPr>
        <w:t xml:space="preserve">mpact of </w:t>
      </w:r>
      <w:r w:rsidR="00396AA2" w:rsidRPr="00A65323">
        <w:rPr>
          <w:rFonts w:ascii="Times New Roman" w:hAnsi="Times New Roman" w:cs="Times New Roman"/>
          <w:i/>
          <w:sz w:val="24"/>
          <w:szCs w:val="24"/>
        </w:rPr>
        <w:t>Giardia</w:t>
      </w:r>
      <w:r w:rsidR="00A65323">
        <w:rPr>
          <w:rFonts w:ascii="Times New Roman" w:hAnsi="Times New Roman" w:cs="Times New Roman"/>
          <w:sz w:val="24"/>
          <w:szCs w:val="24"/>
        </w:rPr>
        <w:t xml:space="preserve"> infection in the first 2 years of life in the MAL-ED birth c</w:t>
      </w:r>
      <w:r w:rsidR="00396AA2" w:rsidRPr="00A65323">
        <w:rPr>
          <w:rFonts w:ascii="Times New Roman" w:hAnsi="Times New Roman" w:cs="Times New Roman"/>
          <w:sz w:val="24"/>
          <w:szCs w:val="24"/>
        </w:rPr>
        <w:t>ohort</w:t>
      </w:r>
      <w:r w:rsidR="00396AA2" w:rsidRPr="00A65323">
        <w:rPr>
          <w:rFonts w:ascii="Times New Roman" w:hAnsi="Times New Roman" w:cs="Times New Roman"/>
          <w:i/>
          <w:sz w:val="24"/>
          <w:szCs w:val="24"/>
        </w:rPr>
        <w:t>.</w:t>
      </w:r>
      <w:r w:rsidR="00396AA2" w:rsidRPr="00A65323">
        <w:rPr>
          <w:rFonts w:ascii="Times New Roman" w:hAnsi="Times New Roman" w:cs="Times New Roman"/>
          <w:sz w:val="24"/>
          <w:szCs w:val="24"/>
        </w:rPr>
        <w:t xml:space="preserve"> Journal of the Pediatric I</w:t>
      </w:r>
      <w:r>
        <w:rPr>
          <w:rFonts w:ascii="Times New Roman" w:hAnsi="Times New Roman" w:cs="Times New Roman"/>
          <w:sz w:val="24"/>
          <w:szCs w:val="24"/>
        </w:rPr>
        <w:t>nfectious Diseases Society</w:t>
      </w:r>
      <w:r w:rsidR="00396AA2" w:rsidRPr="00A65323">
        <w:rPr>
          <w:rFonts w:ascii="Times New Roman" w:hAnsi="Times New Roman" w:cs="Times New Roman"/>
          <w:sz w:val="24"/>
          <w:szCs w:val="24"/>
        </w:rPr>
        <w:t xml:space="preserve">. </w:t>
      </w:r>
      <w:r w:rsidR="00396AA2" w:rsidRPr="00A65323">
        <w:rPr>
          <w:rFonts w:ascii="Times New Roman" w:hAnsi="Times New Roman" w:cs="Times New Roman"/>
          <w:b/>
          <w:sz w:val="24"/>
          <w:szCs w:val="24"/>
        </w:rPr>
        <w:t>6</w:t>
      </w:r>
      <w:r w:rsidR="00396AA2" w:rsidRPr="00A65323">
        <w:rPr>
          <w:rFonts w:ascii="Times New Roman" w:hAnsi="Times New Roman" w:cs="Times New Roman"/>
          <w:sz w:val="24"/>
          <w:szCs w:val="24"/>
        </w:rPr>
        <w:t>(2): p. 153-160.</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6.</w:t>
      </w:r>
      <w:r w:rsidRPr="00A65323">
        <w:rPr>
          <w:rFonts w:ascii="Times New Roman" w:hAnsi="Times New Roman" w:cs="Times New Roman"/>
          <w:sz w:val="24"/>
          <w:szCs w:val="24"/>
        </w:rPr>
        <w:tab/>
        <w:t xml:space="preserve">Tellevik, M.G., et al., </w:t>
      </w:r>
      <w:r w:rsidR="00944872">
        <w:rPr>
          <w:rFonts w:ascii="Times New Roman" w:hAnsi="Times New Roman" w:cs="Times New Roman"/>
          <w:sz w:val="24"/>
          <w:szCs w:val="24"/>
        </w:rPr>
        <w:t xml:space="preserve">2015. </w:t>
      </w:r>
      <w:r w:rsidRPr="00A65323">
        <w:rPr>
          <w:rFonts w:ascii="Times New Roman" w:hAnsi="Times New Roman" w:cs="Times New Roman"/>
          <w:sz w:val="24"/>
          <w:szCs w:val="24"/>
        </w:rPr>
        <w:t xml:space="preserve">Prevalence of </w:t>
      </w:r>
      <w:r w:rsidRPr="00A65323">
        <w:rPr>
          <w:rFonts w:ascii="Times New Roman" w:hAnsi="Times New Roman" w:cs="Times New Roman"/>
          <w:i/>
          <w:sz w:val="24"/>
          <w:szCs w:val="24"/>
        </w:rPr>
        <w:t>Cryptosporidium parvum/hominis</w:t>
      </w:r>
      <w:r w:rsidRPr="00A65323">
        <w:rPr>
          <w:rFonts w:ascii="Times New Roman" w:hAnsi="Times New Roman" w:cs="Times New Roman"/>
          <w:sz w:val="24"/>
          <w:szCs w:val="24"/>
        </w:rPr>
        <w:t xml:space="preserve">, </w:t>
      </w:r>
      <w:r w:rsidRPr="00A65323">
        <w:rPr>
          <w:rFonts w:ascii="Times New Roman" w:hAnsi="Times New Roman" w:cs="Times New Roman"/>
          <w:i/>
          <w:sz w:val="24"/>
          <w:szCs w:val="24"/>
        </w:rPr>
        <w:t>Entamoeba histolytica</w:t>
      </w:r>
      <w:r w:rsidRPr="00A65323">
        <w:rPr>
          <w:rFonts w:ascii="Times New Roman" w:hAnsi="Times New Roman" w:cs="Times New Roman"/>
          <w:sz w:val="24"/>
          <w:szCs w:val="24"/>
        </w:rPr>
        <w:t xml:space="preserve"> and </w:t>
      </w:r>
      <w:r w:rsidRPr="00A65323">
        <w:rPr>
          <w:rFonts w:ascii="Times New Roman" w:hAnsi="Times New Roman" w:cs="Times New Roman"/>
          <w:i/>
          <w:sz w:val="24"/>
          <w:szCs w:val="24"/>
        </w:rPr>
        <w:t>Giardia lamblia</w:t>
      </w:r>
      <w:r w:rsidR="00A65323">
        <w:rPr>
          <w:rFonts w:ascii="Times New Roman" w:hAnsi="Times New Roman" w:cs="Times New Roman"/>
          <w:sz w:val="24"/>
          <w:szCs w:val="24"/>
        </w:rPr>
        <w:t xml:space="preserve"> among young children with and without d</w:t>
      </w:r>
      <w:r w:rsidRPr="00A65323">
        <w:rPr>
          <w:rFonts w:ascii="Times New Roman" w:hAnsi="Times New Roman" w:cs="Times New Roman"/>
          <w:sz w:val="24"/>
          <w:szCs w:val="24"/>
        </w:rPr>
        <w:t>iarrhea in Dar es Salaam, Tanzania</w:t>
      </w:r>
      <w:r w:rsidRPr="00A65323">
        <w:rPr>
          <w:rFonts w:ascii="Times New Roman" w:hAnsi="Times New Roman" w:cs="Times New Roman"/>
          <w:i/>
          <w:sz w:val="24"/>
          <w:szCs w:val="24"/>
        </w:rPr>
        <w:t>.</w:t>
      </w:r>
      <w:r w:rsidR="00944872">
        <w:rPr>
          <w:rFonts w:ascii="Times New Roman" w:hAnsi="Times New Roman" w:cs="Times New Roman"/>
          <w:sz w:val="24"/>
          <w:szCs w:val="24"/>
        </w:rPr>
        <w:t xml:space="preserve"> PL</w:t>
      </w:r>
      <w:r w:rsidR="00A65323">
        <w:rPr>
          <w:rFonts w:ascii="Times New Roman" w:hAnsi="Times New Roman" w:cs="Times New Roman"/>
          <w:sz w:val="24"/>
          <w:szCs w:val="24"/>
        </w:rPr>
        <w:t>oS</w:t>
      </w:r>
      <w:r w:rsidRPr="00A65323">
        <w:rPr>
          <w:rFonts w:ascii="Times New Roman" w:hAnsi="Times New Roman" w:cs="Times New Roman"/>
          <w:sz w:val="24"/>
          <w:szCs w:val="24"/>
        </w:rPr>
        <w:t xml:space="preserve"> Ne</w:t>
      </w:r>
      <w:r w:rsidR="00944872">
        <w:rPr>
          <w:rFonts w:ascii="Times New Roman" w:hAnsi="Times New Roman" w:cs="Times New Roman"/>
          <w:sz w:val="24"/>
          <w:szCs w:val="24"/>
        </w:rPr>
        <w:t>glected Tropical Diseases,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9</w:t>
      </w:r>
      <w:r w:rsidRPr="00A65323">
        <w:rPr>
          <w:rFonts w:ascii="Times New Roman" w:hAnsi="Times New Roman" w:cs="Times New Roman"/>
          <w:sz w:val="24"/>
          <w:szCs w:val="24"/>
        </w:rPr>
        <w:t>(10).</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7.</w:t>
      </w:r>
      <w:r w:rsidRPr="00A65323">
        <w:rPr>
          <w:rFonts w:ascii="Times New Roman" w:hAnsi="Times New Roman" w:cs="Times New Roman"/>
          <w:sz w:val="24"/>
          <w:szCs w:val="24"/>
        </w:rPr>
        <w:tab/>
        <w:t>La</w:t>
      </w:r>
      <w:r w:rsidR="00A65323">
        <w:rPr>
          <w:rFonts w:ascii="Times New Roman" w:hAnsi="Times New Roman" w:cs="Times New Roman"/>
          <w:sz w:val="24"/>
          <w:szCs w:val="24"/>
        </w:rPr>
        <w:t xml:space="preserve">ishram, S., Kang, G. and </w:t>
      </w:r>
      <w:r w:rsidRPr="00A65323">
        <w:rPr>
          <w:rFonts w:ascii="Times New Roman" w:hAnsi="Times New Roman" w:cs="Times New Roman"/>
          <w:sz w:val="24"/>
          <w:szCs w:val="24"/>
        </w:rPr>
        <w:t>Ajjampur,</w:t>
      </w:r>
      <w:r w:rsidR="00A65323">
        <w:rPr>
          <w:rFonts w:ascii="Times New Roman" w:hAnsi="Times New Roman" w:cs="Times New Roman"/>
          <w:sz w:val="24"/>
          <w:szCs w:val="24"/>
        </w:rPr>
        <w:t xml:space="preserve"> S.S.R.</w:t>
      </w:r>
      <w:r w:rsidRPr="00A65323">
        <w:rPr>
          <w:rFonts w:ascii="Times New Roman" w:hAnsi="Times New Roman" w:cs="Times New Roman"/>
          <w:sz w:val="24"/>
          <w:szCs w:val="24"/>
        </w:rPr>
        <w:t xml:space="preserve"> </w:t>
      </w:r>
      <w:r w:rsidR="00944872">
        <w:rPr>
          <w:rFonts w:ascii="Times New Roman" w:hAnsi="Times New Roman" w:cs="Times New Roman"/>
          <w:sz w:val="24"/>
          <w:szCs w:val="24"/>
        </w:rPr>
        <w:t xml:space="preserve">2012. </w:t>
      </w:r>
      <w:r w:rsidRPr="00A65323">
        <w:rPr>
          <w:rFonts w:ascii="Times New Roman" w:hAnsi="Times New Roman" w:cs="Times New Roman"/>
          <w:sz w:val="24"/>
          <w:szCs w:val="24"/>
        </w:rPr>
        <w:t>Giardiasis: a review on assemblage distribution and epidemiology in India</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Indian Jo</w:t>
      </w:r>
      <w:r w:rsidR="00944872">
        <w:rPr>
          <w:rFonts w:ascii="Times New Roman" w:hAnsi="Times New Roman" w:cs="Times New Roman"/>
          <w:sz w:val="24"/>
          <w:szCs w:val="24"/>
        </w:rPr>
        <w:t>urnal of Gastroenterology,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31</w:t>
      </w:r>
      <w:r w:rsidRPr="00A65323">
        <w:rPr>
          <w:rFonts w:ascii="Times New Roman" w:hAnsi="Times New Roman" w:cs="Times New Roman"/>
          <w:sz w:val="24"/>
          <w:szCs w:val="24"/>
        </w:rPr>
        <w:t>(1): p. 3-12.</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8.</w:t>
      </w:r>
      <w:r w:rsidRPr="00A65323">
        <w:rPr>
          <w:rFonts w:ascii="Times New Roman" w:hAnsi="Times New Roman" w:cs="Times New Roman"/>
          <w:sz w:val="24"/>
          <w:szCs w:val="24"/>
        </w:rPr>
        <w:tab/>
        <w:t xml:space="preserve">Muhsen, K. and M.M. Levine, </w:t>
      </w:r>
      <w:r w:rsidR="00944872">
        <w:rPr>
          <w:rFonts w:ascii="Times New Roman" w:hAnsi="Times New Roman" w:cs="Times New Roman"/>
          <w:sz w:val="24"/>
          <w:szCs w:val="24"/>
        </w:rPr>
        <w:t xml:space="preserve">2012. </w:t>
      </w:r>
      <w:r w:rsidRPr="00A65323">
        <w:rPr>
          <w:rFonts w:ascii="Times New Roman" w:hAnsi="Times New Roman" w:cs="Times New Roman"/>
          <w:sz w:val="24"/>
          <w:szCs w:val="24"/>
        </w:rPr>
        <w:t xml:space="preserve">A systematic review and meta-analysis of the association between </w:t>
      </w:r>
      <w:r w:rsidRPr="00A65323">
        <w:rPr>
          <w:rFonts w:ascii="Times New Roman" w:hAnsi="Times New Roman" w:cs="Times New Roman"/>
          <w:i/>
          <w:sz w:val="24"/>
          <w:szCs w:val="24"/>
        </w:rPr>
        <w:t>Giardia lamblia</w:t>
      </w:r>
      <w:r w:rsidRPr="00A65323">
        <w:rPr>
          <w:rFonts w:ascii="Times New Roman" w:hAnsi="Times New Roman" w:cs="Times New Roman"/>
          <w:sz w:val="24"/>
          <w:szCs w:val="24"/>
        </w:rPr>
        <w:t xml:space="preserve"> and endemic pediatric diarrhea in developing countries</w:t>
      </w:r>
      <w:r w:rsidRPr="00A65323">
        <w:rPr>
          <w:rFonts w:ascii="Times New Roman" w:hAnsi="Times New Roman" w:cs="Times New Roman"/>
          <w:i/>
          <w:sz w:val="24"/>
          <w:szCs w:val="24"/>
        </w:rPr>
        <w:t>.</w:t>
      </w:r>
      <w:r w:rsidR="00A65323">
        <w:rPr>
          <w:rFonts w:ascii="Times New Roman" w:hAnsi="Times New Roman" w:cs="Times New Roman"/>
          <w:sz w:val="24"/>
          <w:szCs w:val="24"/>
        </w:rPr>
        <w:t xml:space="preserve"> Clinical Infectious D</w:t>
      </w:r>
      <w:r w:rsidR="00944872">
        <w:rPr>
          <w:rFonts w:ascii="Times New Roman" w:hAnsi="Times New Roman" w:cs="Times New Roman"/>
          <w:sz w:val="24"/>
          <w:szCs w:val="24"/>
        </w:rPr>
        <w:t>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55</w:t>
      </w:r>
      <w:r w:rsidRPr="00A65323">
        <w:rPr>
          <w:rFonts w:ascii="Times New Roman" w:hAnsi="Times New Roman" w:cs="Times New Roman"/>
          <w:sz w:val="24"/>
          <w:szCs w:val="24"/>
        </w:rPr>
        <w:t>(suppl_4): p. S271-S293.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9.</w:t>
      </w:r>
      <w:r w:rsidRPr="00A65323">
        <w:rPr>
          <w:rFonts w:ascii="Times New Roman" w:hAnsi="Times New Roman" w:cs="Times New Roman"/>
          <w:sz w:val="24"/>
          <w:szCs w:val="24"/>
        </w:rPr>
        <w:tab/>
        <w:t xml:space="preserve">Al-Shehri, H., et al., </w:t>
      </w:r>
      <w:r w:rsidR="00944872">
        <w:rPr>
          <w:rFonts w:ascii="Times New Roman" w:hAnsi="Times New Roman" w:cs="Times New Roman"/>
          <w:sz w:val="24"/>
          <w:szCs w:val="24"/>
        </w:rPr>
        <w:t xml:space="preserve">2016. </w:t>
      </w:r>
      <w:r w:rsidRPr="00944872">
        <w:rPr>
          <w:rFonts w:ascii="Times New Roman" w:hAnsi="Times New Roman" w:cs="Times New Roman"/>
          <w:sz w:val="24"/>
          <w:szCs w:val="24"/>
        </w:rPr>
        <w:t>An extensive burden of giardiasis associated with intestinal schistosomiasis and anaemia in school children on the shoreline of Lake Albert, Uganda</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Transactions of the Royal Society of Tro</w:t>
      </w:r>
      <w:r w:rsidR="00944872">
        <w:rPr>
          <w:rFonts w:ascii="Times New Roman" w:hAnsi="Times New Roman" w:cs="Times New Roman"/>
          <w:sz w:val="24"/>
          <w:szCs w:val="24"/>
        </w:rPr>
        <w:t>pical Medicine and Hygiene</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110</w:t>
      </w:r>
      <w:r w:rsidRPr="00A65323">
        <w:rPr>
          <w:rFonts w:ascii="Times New Roman" w:hAnsi="Times New Roman" w:cs="Times New Roman"/>
          <w:sz w:val="24"/>
          <w:szCs w:val="24"/>
        </w:rPr>
        <w:t>(10): p. 597-603.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10.</w:t>
      </w:r>
      <w:r w:rsidRPr="00A65323">
        <w:rPr>
          <w:rFonts w:ascii="Times New Roman" w:hAnsi="Times New Roman" w:cs="Times New Roman"/>
          <w:sz w:val="24"/>
          <w:szCs w:val="24"/>
        </w:rPr>
        <w:tab/>
        <w:t>Fuhrimann, S., et al.,</w:t>
      </w:r>
      <w:r w:rsidR="00944872">
        <w:rPr>
          <w:rFonts w:ascii="Times New Roman" w:hAnsi="Times New Roman" w:cs="Times New Roman"/>
          <w:sz w:val="24"/>
          <w:szCs w:val="24"/>
        </w:rPr>
        <w:t xml:space="preserve"> 2016.</w:t>
      </w:r>
      <w:r w:rsidRPr="00944872">
        <w:rPr>
          <w:rFonts w:ascii="Times New Roman" w:hAnsi="Times New Roman" w:cs="Times New Roman"/>
          <w:sz w:val="24"/>
          <w:szCs w:val="24"/>
        </w:rPr>
        <w:t xml:space="preserve"> Risk of intestinal parasitic infections in people with different exposures to wastewater and fecal sludge in Kampala, Uganda: a cross-sectional study</w:t>
      </w:r>
      <w:r w:rsidRPr="00A65323">
        <w:rPr>
          <w:rFonts w:ascii="Times New Roman" w:hAnsi="Times New Roman" w:cs="Times New Roman"/>
          <w:i/>
          <w:sz w:val="24"/>
          <w:szCs w:val="24"/>
        </w:rPr>
        <w:t>.</w:t>
      </w:r>
      <w:r w:rsidR="00944872">
        <w:rPr>
          <w:rFonts w:ascii="Times New Roman" w:hAnsi="Times New Roman" w:cs="Times New Roman"/>
          <w:sz w:val="24"/>
          <w:szCs w:val="24"/>
        </w:rPr>
        <w:t xml:space="preserve"> PLoS Neglected Tropical Diseases,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10</w:t>
      </w:r>
      <w:r w:rsidRPr="00A65323">
        <w:rPr>
          <w:rFonts w:ascii="Times New Roman" w:hAnsi="Times New Roman" w:cs="Times New Roman"/>
          <w:sz w:val="24"/>
          <w:szCs w:val="24"/>
        </w:rPr>
        <w:t>(3): p. e0004469.</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11.</w:t>
      </w:r>
      <w:r w:rsidRPr="00A65323">
        <w:rPr>
          <w:rFonts w:ascii="Times New Roman" w:hAnsi="Times New Roman" w:cs="Times New Roman"/>
          <w:sz w:val="24"/>
          <w:szCs w:val="24"/>
        </w:rPr>
        <w:tab/>
        <w:t>Ignatius, R., et al.,</w:t>
      </w:r>
      <w:r w:rsidR="00944872">
        <w:rPr>
          <w:rFonts w:ascii="Times New Roman" w:hAnsi="Times New Roman" w:cs="Times New Roman"/>
          <w:sz w:val="24"/>
          <w:szCs w:val="24"/>
        </w:rPr>
        <w:t xml:space="preserve"> 2012.</w:t>
      </w:r>
      <w:r w:rsidRPr="00A65323">
        <w:rPr>
          <w:rFonts w:ascii="Times New Roman" w:hAnsi="Times New Roman" w:cs="Times New Roman"/>
          <w:sz w:val="24"/>
          <w:szCs w:val="24"/>
        </w:rPr>
        <w:t xml:space="preserve"> </w:t>
      </w:r>
      <w:r w:rsidRPr="00944872">
        <w:rPr>
          <w:rFonts w:ascii="Times New Roman" w:hAnsi="Times New Roman" w:cs="Times New Roman"/>
          <w:sz w:val="24"/>
          <w:szCs w:val="24"/>
        </w:rPr>
        <w:t xml:space="preserve">High prevalence of </w:t>
      </w:r>
      <w:r w:rsidRPr="00944872">
        <w:rPr>
          <w:rFonts w:ascii="Times New Roman" w:hAnsi="Times New Roman" w:cs="Times New Roman"/>
          <w:i/>
          <w:sz w:val="24"/>
          <w:szCs w:val="24"/>
        </w:rPr>
        <w:t>Giardia duodenalis</w:t>
      </w:r>
      <w:r w:rsidRPr="00944872">
        <w:rPr>
          <w:rFonts w:ascii="Times New Roman" w:hAnsi="Times New Roman" w:cs="Times New Roman"/>
          <w:sz w:val="24"/>
          <w:szCs w:val="24"/>
        </w:rPr>
        <w:t xml:space="preserve"> Assemblage B infection and association with underweight in Rwandan children.</w:t>
      </w:r>
      <w:r w:rsidR="00944872">
        <w:rPr>
          <w:rFonts w:ascii="Times New Roman" w:hAnsi="Times New Roman" w:cs="Times New Roman"/>
          <w:sz w:val="24"/>
          <w:szCs w:val="24"/>
        </w:rPr>
        <w:t xml:space="preserve"> PLoS Neglected Tropical D</w:t>
      </w:r>
      <w:r w:rsidRPr="00A65323">
        <w:rPr>
          <w:rFonts w:ascii="Times New Roman" w:hAnsi="Times New Roman" w:cs="Times New Roman"/>
          <w:sz w:val="24"/>
          <w:szCs w:val="24"/>
        </w:rPr>
        <w:t xml:space="preserve">iseases, 2012. </w:t>
      </w:r>
      <w:r w:rsidRPr="00A65323">
        <w:rPr>
          <w:rFonts w:ascii="Times New Roman" w:hAnsi="Times New Roman" w:cs="Times New Roman"/>
          <w:b/>
          <w:sz w:val="24"/>
          <w:szCs w:val="24"/>
        </w:rPr>
        <w:t>6</w:t>
      </w:r>
      <w:r w:rsidRPr="00A65323">
        <w:rPr>
          <w:rFonts w:ascii="Times New Roman" w:hAnsi="Times New Roman" w:cs="Times New Roman"/>
          <w:sz w:val="24"/>
          <w:szCs w:val="24"/>
        </w:rPr>
        <w:t>(6): p. e1677.</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12.</w:t>
      </w:r>
      <w:r w:rsidRPr="00A65323">
        <w:rPr>
          <w:rFonts w:ascii="Times New Roman" w:hAnsi="Times New Roman" w:cs="Times New Roman"/>
          <w:sz w:val="24"/>
          <w:szCs w:val="24"/>
        </w:rPr>
        <w:tab/>
        <w:t>Sprong, H., S.M. Cacciò, and J.W. van der Giessen,</w:t>
      </w:r>
      <w:r w:rsidR="00944872">
        <w:rPr>
          <w:rFonts w:ascii="Times New Roman" w:hAnsi="Times New Roman" w:cs="Times New Roman"/>
          <w:sz w:val="24"/>
          <w:szCs w:val="24"/>
        </w:rPr>
        <w:t xml:space="preserve"> 2009.</w:t>
      </w:r>
      <w:r w:rsidRPr="00A65323">
        <w:rPr>
          <w:rFonts w:ascii="Times New Roman" w:hAnsi="Times New Roman" w:cs="Times New Roman"/>
          <w:sz w:val="24"/>
          <w:szCs w:val="24"/>
        </w:rPr>
        <w:t xml:space="preserve"> </w:t>
      </w:r>
      <w:r w:rsidRPr="00944872">
        <w:rPr>
          <w:rFonts w:ascii="Times New Roman" w:hAnsi="Times New Roman" w:cs="Times New Roman"/>
          <w:sz w:val="24"/>
          <w:szCs w:val="24"/>
        </w:rPr>
        <w:t>Identification of zoonotic genotypes of</w:t>
      </w:r>
      <w:r w:rsidRPr="00A65323">
        <w:rPr>
          <w:rFonts w:ascii="Times New Roman" w:hAnsi="Times New Roman" w:cs="Times New Roman"/>
          <w:i/>
          <w:sz w:val="24"/>
          <w:szCs w:val="24"/>
        </w:rPr>
        <w:t xml:space="preserve"> Giardia duodenalis.</w:t>
      </w:r>
      <w:r w:rsidRPr="00A65323">
        <w:rPr>
          <w:rFonts w:ascii="Times New Roman" w:hAnsi="Times New Roman" w:cs="Times New Roman"/>
          <w:sz w:val="24"/>
          <w:szCs w:val="24"/>
        </w:rPr>
        <w:t xml:space="preserve"> PLoS ne</w:t>
      </w:r>
      <w:r w:rsidR="00944872">
        <w:rPr>
          <w:rFonts w:ascii="Times New Roman" w:hAnsi="Times New Roman" w:cs="Times New Roman"/>
          <w:sz w:val="24"/>
          <w:szCs w:val="24"/>
        </w:rPr>
        <w:t>glected tropical diseases,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3</w:t>
      </w:r>
      <w:r w:rsidRPr="00A65323">
        <w:rPr>
          <w:rFonts w:ascii="Times New Roman" w:hAnsi="Times New Roman" w:cs="Times New Roman"/>
          <w:sz w:val="24"/>
          <w:szCs w:val="24"/>
        </w:rPr>
        <w:t>(12): p. e558.</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13.</w:t>
      </w:r>
      <w:r w:rsidRPr="00A65323">
        <w:rPr>
          <w:rFonts w:ascii="Times New Roman" w:hAnsi="Times New Roman" w:cs="Times New Roman"/>
          <w:sz w:val="24"/>
          <w:szCs w:val="24"/>
        </w:rPr>
        <w:tab/>
        <w:t>Almeida, A., E. Pozio, and S.M. Cacciò,</w:t>
      </w:r>
      <w:r w:rsidR="00944872">
        <w:rPr>
          <w:rFonts w:ascii="Times New Roman" w:hAnsi="Times New Roman" w:cs="Times New Roman"/>
          <w:sz w:val="24"/>
          <w:szCs w:val="24"/>
        </w:rPr>
        <w:t xml:space="preserve"> 2010.</w:t>
      </w:r>
      <w:r w:rsidRPr="00A65323">
        <w:rPr>
          <w:rFonts w:ascii="Times New Roman" w:hAnsi="Times New Roman" w:cs="Times New Roman"/>
          <w:sz w:val="24"/>
          <w:szCs w:val="24"/>
        </w:rPr>
        <w:t xml:space="preserve"> </w:t>
      </w:r>
      <w:r w:rsidRPr="00944872">
        <w:rPr>
          <w:rFonts w:ascii="Times New Roman" w:hAnsi="Times New Roman" w:cs="Times New Roman"/>
          <w:sz w:val="24"/>
          <w:szCs w:val="24"/>
        </w:rPr>
        <w:t xml:space="preserve">Genotyping of </w:t>
      </w:r>
      <w:r w:rsidRPr="00944872">
        <w:rPr>
          <w:rFonts w:ascii="Times New Roman" w:hAnsi="Times New Roman" w:cs="Times New Roman"/>
          <w:i/>
          <w:sz w:val="24"/>
          <w:szCs w:val="24"/>
        </w:rPr>
        <w:t>Giardia duodenalis</w:t>
      </w:r>
      <w:r w:rsidRPr="00944872">
        <w:rPr>
          <w:rFonts w:ascii="Times New Roman" w:hAnsi="Times New Roman" w:cs="Times New Roman"/>
          <w:sz w:val="24"/>
          <w:szCs w:val="24"/>
        </w:rPr>
        <w:t xml:space="preserve"> cysts by new real-time PCR assays for detection of mixed infections in human samples</w:t>
      </w:r>
      <w:r w:rsidRPr="00A65323">
        <w:rPr>
          <w:rFonts w:ascii="Times New Roman" w:hAnsi="Times New Roman" w:cs="Times New Roman"/>
          <w:i/>
          <w:sz w:val="24"/>
          <w:szCs w:val="24"/>
        </w:rPr>
        <w:t>.</w:t>
      </w:r>
      <w:r w:rsidR="00944872">
        <w:rPr>
          <w:rFonts w:ascii="Times New Roman" w:hAnsi="Times New Roman" w:cs="Times New Roman"/>
          <w:sz w:val="24"/>
          <w:szCs w:val="24"/>
        </w:rPr>
        <w:t xml:space="preserve"> Applied and Environmental Microbiology,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76</w:t>
      </w:r>
      <w:r w:rsidRPr="00A65323">
        <w:rPr>
          <w:rFonts w:ascii="Times New Roman" w:hAnsi="Times New Roman" w:cs="Times New Roman"/>
          <w:sz w:val="24"/>
          <w:szCs w:val="24"/>
        </w:rPr>
        <w:t>(6): p. 1895-1901.</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14.</w:t>
      </w:r>
      <w:r w:rsidRPr="00A65323">
        <w:rPr>
          <w:rFonts w:ascii="Times New Roman" w:hAnsi="Times New Roman" w:cs="Times New Roman"/>
          <w:sz w:val="24"/>
          <w:szCs w:val="24"/>
        </w:rPr>
        <w:tab/>
        <w:t xml:space="preserve">Takumi, K., et al., </w:t>
      </w:r>
      <w:r w:rsidR="00944872">
        <w:rPr>
          <w:rFonts w:ascii="Times New Roman" w:hAnsi="Times New Roman" w:cs="Times New Roman"/>
          <w:sz w:val="24"/>
          <w:szCs w:val="24"/>
        </w:rPr>
        <w:t xml:space="preserve">2012. </w:t>
      </w:r>
      <w:r w:rsidRPr="00944872">
        <w:rPr>
          <w:rFonts w:ascii="Times New Roman" w:hAnsi="Times New Roman" w:cs="Times New Roman"/>
          <w:sz w:val="24"/>
          <w:szCs w:val="24"/>
        </w:rPr>
        <w:t xml:space="preserve">Population-based analyses of </w:t>
      </w:r>
      <w:r w:rsidRPr="00944872">
        <w:rPr>
          <w:rFonts w:ascii="Times New Roman" w:hAnsi="Times New Roman" w:cs="Times New Roman"/>
          <w:i/>
          <w:sz w:val="24"/>
          <w:szCs w:val="24"/>
        </w:rPr>
        <w:t>Giardia duodenalis</w:t>
      </w:r>
      <w:r w:rsidRPr="00944872">
        <w:rPr>
          <w:rFonts w:ascii="Times New Roman" w:hAnsi="Times New Roman" w:cs="Times New Roman"/>
          <w:sz w:val="24"/>
          <w:szCs w:val="24"/>
        </w:rPr>
        <w:t xml:space="preserve"> is consistent with the clonal assemblage structure</w:t>
      </w:r>
      <w:r w:rsidRPr="00A65323">
        <w:rPr>
          <w:rFonts w:ascii="Times New Roman" w:hAnsi="Times New Roman" w:cs="Times New Roman"/>
          <w:i/>
          <w:sz w:val="24"/>
          <w:szCs w:val="24"/>
        </w:rPr>
        <w:t>.</w:t>
      </w:r>
      <w:r w:rsidR="00944872">
        <w:rPr>
          <w:rFonts w:ascii="Times New Roman" w:hAnsi="Times New Roman" w:cs="Times New Roman"/>
          <w:sz w:val="24"/>
          <w:szCs w:val="24"/>
        </w:rPr>
        <w:t xml:space="preserve"> Parasites &amp; Vectors,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5</w:t>
      </w:r>
      <w:r w:rsidRPr="00A65323">
        <w:rPr>
          <w:rFonts w:ascii="Times New Roman" w:hAnsi="Times New Roman" w:cs="Times New Roman"/>
          <w:sz w:val="24"/>
          <w:szCs w:val="24"/>
        </w:rPr>
        <w:t>(1): p. 168.</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15.</w:t>
      </w:r>
      <w:r w:rsidRPr="00A65323">
        <w:rPr>
          <w:rFonts w:ascii="Times New Roman" w:hAnsi="Times New Roman" w:cs="Times New Roman"/>
          <w:sz w:val="24"/>
          <w:szCs w:val="24"/>
        </w:rPr>
        <w:tab/>
        <w:t xml:space="preserve">Feng, Y. and L. Xiao, </w:t>
      </w:r>
      <w:r w:rsidR="00944872">
        <w:rPr>
          <w:rFonts w:ascii="Times New Roman" w:hAnsi="Times New Roman" w:cs="Times New Roman"/>
          <w:sz w:val="24"/>
          <w:szCs w:val="24"/>
        </w:rPr>
        <w:t xml:space="preserve">2011 </w:t>
      </w:r>
      <w:r w:rsidRPr="00944872">
        <w:rPr>
          <w:rFonts w:ascii="Times New Roman" w:hAnsi="Times New Roman" w:cs="Times New Roman"/>
          <w:sz w:val="24"/>
          <w:szCs w:val="24"/>
        </w:rPr>
        <w:t xml:space="preserve">Zoonotic potential and molecular epidemiology of </w:t>
      </w:r>
      <w:r w:rsidRPr="00944872">
        <w:rPr>
          <w:rFonts w:ascii="Times New Roman" w:hAnsi="Times New Roman" w:cs="Times New Roman"/>
          <w:i/>
          <w:sz w:val="24"/>
          <w:szCs w:val="24"/>
        </w:rPr>
        <w:t>Giardia</w:t>
      </w:r>
      <w:r w:rsidRPr="00944872">
        <w:rPr>
          <w:rFonts w:ascii="Times New Roman" w:hAnsi="Times New Roman" w:cs="Times New Roman"/>
          <w:sz w:val="24"/>
          <w:szCs w:val="24"/>
        </w:rPr>
        <w:t xml:space="preserve"> species and giardiasis</w:t>
      </w:r>
      <w:r w:rsidRPr="00A65323">
        <w:rPr>
          <w:rFonts w:ascii="Times New Roman" w:hAnsi="Times New Roman" w:cs="Times New Roman"/>
          <w:i/>
          <w:sz w:val="24"/>
          <w:szCs w:val="24"/>
        </w:rPr>
        <w:t>.</w:t>
      </w:r>
      <w:r w:rsidR="00944872">
        <w:rPr>
          <w:rFonts w:ascii="Times New Roman" w:hAnsi="Times New Roman" w:cs="Times New Roman"/>
          <w:sz w:val="24"/>
          <w:szCs w:val="24"/>
        </w:rPr>
        <w:t xml:space="preserve"> Clinical Microbiology Reviews, </w:t>
      </w:r>
      <w:r w:rsidRPr="00A65323">
        <w:rPr>
          <w:rFonts w:ascii="Times New Roman" w:hAnsi="Times New Roman" w:cs="Times New Roman"/>
          <w:b/>
          <w:sz w:val="24"/>
          <w:szCs w:val="24"/>
        </w:rPr>
        <w:t>24</w:t>
      </w:r>
      <w:r w:rsidRPr="00A65323">
        <w:rPr>
          <w:rFonts w:ascii="Times New Roman" w:hAnsi="Times New Roman" w:cs="Times New Roman"/>
          <w:sz w:val="24"/>
          <w:szCs w:val="24"/>
        </w:rPr>
        <w:t>(1): p. 110-140.</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16.</w:t>
      </w:r>
      <w:r w:rsidRPr="00A65323">
        <w:rPr>
          <w:rFonts w:ascii="Times New Roman" w:hAnsi="Times New Roman" w:cs="Times New Roman"/>
          <w:sz w:val="24"/>
          <w:szCs w:val="24"/>
        </w:rPr>
        <w:tab/>
        <w:t xml:space="preserve">Vanni, I., et al., </w:t>
      </w:r>
      <w:r w:rsidR="00763090">
        <w:rPr>
          <w:rFonts w:ascii="Times New Roman" w:hAnsi="Times New Roman" w:cs="Times New Roman"/>
          <w:sz w:val="24"/>
          <w:szCs w:val="24"/>
        </w:rPr>
        <w:t xml:space="preserve">2012. </w:t>
      </w:r>
      <w:r w:rsidRPr="00944872">
        <w:rPr>
          <w:rFonts w:ascii="Times New Roman" w:hAnsi="Times New Roman" w:cs="Times New Roman"/>
          <w:sz w:val="24"/>
          <w:szCs w:val="24"/>
        </w:rPr>
        <w:t>Detection of</w:t>
      </w:r>
      <w:r w:rsidRPr="00A65323">
        <w:rPr>
          <w:rFonts w:ascii="Times New Roman" w:hAnsi="Times New Roman" w:cs="Times New Roman"/>
          <w:i/>
          <w:sz w:val="24"/>
          <w:szCs w:val="24"/>
        </w:rPr>
        <w:t xml:space="preserve"> Giardia duodenalis </w:t>
      </w:r>
      <w:r w:rsidRPr="00944872">
        <w:rPr>
          <w:rFonts w:ascii="Times New Roman" w:hAnsi="Times New Roman" w:cs="Times New Roman"/>
          <w:sz w:val="24"/>
          <w:szCs w:val="24"/>
        </w:rPr>
        <w:t>assemblages A and B in human feces by simple, assemblage-specific PCR assays</w:t>
      </w:r>
      <w:r w:rsidRPr="00A65323">
        <w:rPr>
          <w:rFonts w:ascii="Times New Roman" w:hAnsi="Times New Roman" w:cs="Times New Roman"/>
          <w:i/>
          <w:sz w:val="24"/>
          <w:szCs w:val="24"/>
        </w:rPr>
        <w:t>.</w:t>
      </w:r>
      <w:r w:rsidR="00763090">
        <w:rPr>
          <w:rFonts w:ascii="Times New Roman" w:hAnsi="Times New Roman" w:cs="Times New Roman"/>
          <w:sz w:val="24"/>
          <w:szCs w:val="24"/>
        </w:rPr>
        <w:t xml:space="preserve"> PLoS Neglected Tropical Diseases,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6</w:t>
      </w:r>
      <w:r w:rsidRPr="00A65323">
        <w:rPr>
          <w:rFonts w:ascii="Times New Roman" w:hAnsi="Times New Roman" w:cs="Times New Roman"/>
          <w:sz w:val="24"/>
          <w:szCs w:val="24"/>
        </w:rPr>
        <w:t>(8): p. e1776.</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17.</w:t>
      </w:r>
      <w:r w:rsidRPr="00A65323">
        <w:rPr>
          <w:rFonts w:ascii="Times New Roman" w:hAnsi="Times New Roman" w:cs="Times New Roman"/>
          <w:sz w:val="24"/>
          <w:szCs w:val="24"/>
        </w:rPr>
        <w:tab/>
        <w:t>Asher, A.J., et al.,</w:t>
      </w:r>
      <w:r w:rsidR="003C2E7B">
        <w:rPr>
          <w:rFonts w:ascii="Times New Roman" w:hAnsi="Times New Roman" w:cs="Times New Roman"/>
          <w:sz w:val="24"/>
          <w:szCs w:val="24"/>
        </w:rPr>
        <w:t xml:space="preserve"> 2014.</w:t>
      </w:r>
      <w:r w:rsidRPr="00A65323">
        <w:rPr>
          <w:rFonts w:ascii="Times New Roman" w:hAnsi="Times New Roman" w:cs="Times New Roman"/>
          <w:sz w:val="24"/>
          <w:szCs w:val="24"/>
        </w:rPr>
        <w:t xml:space="preserve"> </w:t>
      </w:r>
      <w:r w:rsidRPr="003C2E7B">
        <w:rPr>
          <w:rFonts w:ascii="Times New Roman" w:hAnsi="Times New Roman" w:cs="Times New Roman"/>
          <w:sz w:val="24"/>
          <w:szCs w:val="24"/>
        </w:rPr>
        <w:t xml:space="preserve">Distribution of </w:t>
      </w:r>
      <w:r w:rsidRPr="003C2E7B">
        <w:rPr>
          <w:rFonts w:ascii="Times New Roman" w:hAnsi="Times New Roman" w:cs="Times New Roman"/>
          <w:i/>
          <w:sz w:val="24"/>
          <w:szCs w:val="24"/>
        </w:rPr>
        <w:t>Giardia duodenalis</w:t>
      </w:r>
      <w:r w:rsidRPr="003C2E7B">
        <w:rPr>
          <w:rFonts w:ascii="Times New Roman" w:hAnsi="Times New Roman" w:cs="Times New Roman"/>
          <w:sz w:val="24"/>
          <w:szCs w:val="24"/>
        </w:rPr>
        <w:t xml:space="preserve"> assemblages A and B among children living in a remote indigenous community of the Northern Territory, Australia</w:t>
      </w:r>
      <w:r w:rsidRPr="00A65323">
        <w:rPr>
          <w:rFonts w:ascii="Times New Roman" w:hAnsi="Times New Roman" w:cs="Times New Roman"/>
          <w:i/>
          <w:sz w:val="24"/>
          <w:szCs w:val="24"/>
        </w:rPr>
        <w:t>.</w:t>
      </w:r>
      <w:r w:rsidR="003C2E7B">
        <w:rPr>
          <w:rFonts w:ascii="Times New Roman" w:hAnsi="Times New Roman" w:cs="Times New Roman"/>
          <w:sz w:val="24"/>
          <w:szCs w:val="24"/>
        </w:rPr>
        <w:t xml:space="preserve"> PLoS One,</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9</w:t>
      </w:r>
      <w:r w:rsidRPr="00A65323">
        <w:rPr>
          <w:rFonts w:ascii="Times New Roman" w:hAnsi="Times New Roman" w:cs="Times New Roman"/>
          <w:sz w:val="24"/>
          <w:szCs w:val="24"/>
        </w:rPr>
        <w:t>(11): p. e112058.</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18.</w:t>
      </w:r>
      <w:r w:rsidRPr="00A65323">
        <w:rPr>
          <w:rFonts w:ascii="Times New Roman" w:hAnsi="Times New Roman" w:cs="Times New Roman"/>
          <w:sz w:val="24"/>
          <w:szCs w:val="24"/>
        </w:rPr>
        <w:tab/>
        <w:t xml:space="preserve">Thompson, R.C.A. and A. Ash, </w:t>
      </w:r>
      <w:r w:rsidR="003C2E7B">
        <w:rPr>
          <w:rFonts w:ascii="Times New Roman" w:hAnsi="Times New Roman" w:cs="Times New Roman"/>
          <w:sz w:val="24"/>
          <w:szCs w:val="24"/>
        </w:rPr>
        <w:t xml:space="preserve">2016. </w:t>
      </w:r>
      <w:r w:rsidRPr="003C2E7B">
        <w:rPr>
          <w:rFonts w:ascii="Times New Roman" w:hAnsi="Times New Roman" w:cs="Times New Roman"/>
          <w:sz w:val="24"/>
          <w:szCs w:val="24"/>
        </w:rPr>
        <w:t xml:space="preserve">Molecular epidemiology of </w:t>
      </w:r>
      <w:r w:rsidRPr="003C2E7B">
        <w:rPr>
          <w:rFonts w:ascii="Times New Roman" w:hAnsi="Times New Roman" w:cs="Times New Roman"/>
          <w:i/>
          <w:sz w:val="24"/>
          <w:szCs w:val="24"/>
        </w:rPr>
        <w:t>Giardia</w:t>
      </w:r>
      <w:r w:rsidRPr="003C2E7B">
        <w:rPr>
          <w:rFonts w:ascii="Times New Roman" w:hAnsi="Times New Roman" w:cs="Times New Roman"/>
          <w:sz w:val="24"/>
          <w:szCs w:val="24"/>
        </w:rPr>
        <w:t xml:space="preserve"> and </w:t>
      </w:r>
      <w:r w:rsidRPr="003C2E7B">
        <w:rPr>
          <w:rFonts w:ascii="Times New Roman" w:hAnsi="Times New Roman" w:cs="Times New Roman"/>
          <w:i/>
          <w:sz w:val="24"/>
          <w:szCs w:val="24"/>
        </w:rPr>
        <w:t>Cryptosporidium</w:t>
      </w:r>
      <w:r w:rsidRPr="003C2E7B">
        <w:rPr>
          <w:rFonts w:ascii="Times New Roman" w:hAnsi="Times New Roman" w:cs="Times New Roman"/>
          <w:sz w:val="24"/>
          <w:szCs w:val="24"/>
        </w:rPr>
        <w:t xml:space="preserve"> infections</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Infecti</w:t>
      </w:r>
      <w:r w:rsidR="003C2E7B">
        <w:rPr>
          <w:rFonts w:ascii="Times New Roman" w:hAnsi="Times New Roman" w:cs="Times New Roman"/>
          <w:sz w:val="24"/>
          <w:szCs w:val="24"/>
        </w:rPr>
        <w:t>on Genetics and Evolution,</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40</w:t>
      </w:r>
      <w:r w:rsidRPr="00A65323">
        <w:rPr>
          <w:rFonts w:ascii="Times New Roman" w:hAnsi="Times New Roman" w:cs="Times New Roman"/>
          <w:sz w:val="24"/>
          <w:szCs w:val="24"/>
        </w:rPr>
        <w:t>: p. 315-323.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19.</w:t>
      </w:r>
      <w:r w:rsidRPr="00A65323">
        <w:rPr>
          <w:rFonts w:ascii="Times New Roman" w:hAnsi="Times New Roman" w:cs="Times New Roman"/>
          <w:sz w:val="24"/>
          <w:szCs w:val="24"/>
        </w:rPr>
        <w:tab/>
        <w:t>Durigan, M., et al.,</w:t>
      </w:r>
      <w:r w:rsidR="003C2E7B">
        <w:rPr>
          <w:rFonts w:ascii="Times New Roman" w:hAnsi="Times New Roman" w:cs="Times New Roman"/>
          <w:sz w:val="24"/>
          <w:szCs w:val="24"/>
        </w:rPr>
        <w:t xml:space="preserve"> 2014.</w:t>
      </w:r>
      <w:r w:rsidRPr="00A65323">
        <w:rPr>
          <w:rFonts w:ascii="Times New Roman" w:hAnsi="Times New Roman" w:cs="Times New Roman"/>
          <w:sz w:val="24"/>
          <w:szCs w:val="24"/>
        </w:rPr>
        <w:t xml:space="preserve"> </w:t>
      </w:r>
      <w:r w:rsidRPr="003C2E7B">
        <w:rPr>
          <w:rFonts w:ascii="Times New Roman" w:hAnsi="Times New Roman" w:cs="Times New Roman"/>
          <w:sz w:val="24"/>
          <w:szCs w:val="24"/>
        </w:rPr>
        <w:t>Genetic diversity of</w:t>
      </w:r>
      <w:r w:rsidRPr="00A65323">
        <w:rPr>
          <w:rFonts w:ascii="Times New Roman" w:hAnsi="Times New Roman" w:cs="Times New Roman"/>
          <w:i/>
          <w:sz w:val="24"/>
          <w:szCs w:val="24"/>
        </w:rPr>
        <w:t xml:space="preserve"> Giardia duodenalis: </w:t>
      </w:r>
      <w:r w:rsidRPr="003C2E7B">
        <w:rPr>
          <w:rFonts w:ascii="Times New Roman" w:hAnsi="Times New Roman" w:cs="Times New Roman"/>
          <w:sz w:val="24"/>
          <w:szCs w:val="24"/>
        </w:rPr>
        <w:t>multilocus genotyping reveals zoonotic potential between clinical and environmental sources in a metropolitan region of Brazil.</w:t>
      </w:r>
      <w:r w:rsidR="003C2E7B">
        <w:rPr>
          <w:rFonts w:ascii="Times New Roman" w:hAnsi="Times New Roman" w:cs="Times New Roman"/>
          <w:sz w:val="24"/>
          <w:szCs w:val="24"/>
        </w:rPr>
        <w:t xml:space="preserve"> PLoS One,</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9</w:t>
      </w:r>
      <w:r w:rsidRPr="00A65323">
        <w:rPr>
          <w:rFonts w:ascii="Times New Roman" w:hAnsi="Times New Roman" w:cs="Times New Roman"/>
          <w:sz w:val="24"/>
          <w:szCs w:val="24"/>
        </w:rPr>
        <w:t>(12): p. e115489.</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20.</w:t>
      </w:r>
      <w:r w:rsidRPr="00A65323">
        <w:rPr>
          <w:rFonts w:ascii="Times New Roman" w:hAnsi="Times New Roman" w:cs="Times New Roman"/>
          <w:sz w:val="24"/>
          <w:szCs w:val="24"/>
        </w:rPr>
        <w:tab/>
        <w:t xml:space="preserve">Karim, M.R., et al., </w:t>
      </w:r>
      <w:r w:rsidR="003C2E7B">
        <w:rPr>
          <w:rFonts w:ascii="Times New Roman" w:hAnsi="Times New Roman" w:cs="Times New Roman"/>
          <w:sz w:val="24"/>
          <w:szCs w:val="24"/>
        </w:rPr>
        <w:t xml:space="preserve">2015. </w:t>
      </w:r>
      <w:r w:rsidRPr="003C2E7B">
        <w:rPr>
          <w:rFonts w:ascii="Times New Roman" w:hAnsi="Times New Roman" w:cs="Times New Roman"/>
          <w:sz w:val="24"/>
          <w:szCs w:val="24"/>
        </w:rPr>
        <w:t xml:space="preserve">Multi-locus analysis of </w:t>
      </w:r>
      <w:r w:rsidRPr="003C2E7B">
        <w:rPr>
          <w:rFonts w:ascii="Times New Roman" w:hAnsi="Times New Roman" w:cs="Times New Roman"/>
          <w:i/>
          <w:sz w:val="24"/>
          <w:szCs w:val="24"/>
        </w:rPr>
        <w:t>Giardia duodenalis</w:t>
      </w:r>
      <w:r w:rsidRPr="003C2E7B">
        <w:rPr>
          <w:rFonts w:ascii="Times New Roman" w:hAnsi="Times New Roman" w:cs="Times New Roman"/>
          <w:sz w:val="24"/>
          <w:szCs w:val="24"/>
        </w:rPr>
        <w:t xml:space="preserve"> from non</w:t>
      </w:r>
      <w:r w:rsidR="003C2E7B">
        <w:rPr>
          <w:rFonts w:ascii="Times New Roman" w:hAnsi="Times New Roman" w:cs="Times New Roman"/>
          <w:sz w:val="24"/>
          <w:szCs w:val="24"/>
        </w:rPr>
        <w:t>-</w:t>
      </w:r>
      <w:r w:rsidRPr="003C2E7B">
        <w:rPr>
          <w:rFonts w:ascii="Times New Roman" w:hAnsi="Times New Roman" w:cs="Times New Roman"/>
          <w:sz w:val="24"/>
          <w:szCs w:val="24"/>
        </w:rPr>
        <w:t>human primates kept in zoos in China: geographical segregation and host-adaptation of assemblage B isolates</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Infectio</w:t>
      </w:r>
      <w:r w:rsidR="003C2E7B">
        <w:rPr>
          <w:rFonts w:ascii="Times New Roman" w:hAnsi="Times New Roman" w:cs="Times New Roman"/>
          <w:sz w:val="24"/>
          <w:szCs w:val="24"/>
        </w:rPr>
        <w:t>n, Genetics and Evolution,</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30</w:t>
      </w:r>
      <w:r w:rsidRPr="00A65323">
        <w:rPr>
          <w:rFonts w:ascii="Times New Roman" w:hAnsi="Times New Roman" w:cs="Times New Roman"/>
          <w:sz w:val="24"/>
          <w:szCs w:val="24"/>
        </w:rPr>
        <w:t>: p. 82-88.</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21.</w:t>
      </w:r>
      <w:r w:rsidRPr="00A65323">
        <w:rPr>
          <w:rFonts w:ascii="Times New Roman" w:hAnsi="Times New Roman" w:cs="Times New Roman"/>
          <w:sz w:val="24"/>
          <w:szCs w:val="24"/>
        </w:rPr>
        <w:tab/>
        <w:t xml:space="preserve">Minetti, C., et al., </w:t>
      </w:r>
      <w:r w:rsidR="003C2E7B">
        <w:rPr>
          <w:rFonts w:ascii="Times New Roman" w:hAnsi="Times New Roman" w:cs="Times New Roman"/>
          <w:sz w:val="24"/>
          <w:szCs w:val="24"/>
        </w:rPr>
        <w:t xml:space="preserve"> 2015. </w:t>
      </w:r>
      <w:r w:rsidRPr="003C2E7B">
        <w:rPr>
          <w:rFonts w:ascii="Times New Roman" w:hAnsi="Times New Roman" w:cs="Times New Roman"/>
          <w:sz w:val="24"/>
          <w:szCs w:val="24"/>
        </w:rPr>
        <w:t>Determination of</w:t>
      </w:r>
      <w:r w:rsidRPr="00A65323">
        <w:rPr>
          <w:rFonts w:ascii="Times New Roman" w:hAnsi="Times New Roman" w:cs="Times New Roman"/>
          <w:i/>
          <w:sz w:val="24"/>
          <w:szCs w:val="24"/>
        </w:rPr>
        <w:t xml:space="preserve"> Giardia duodenalis </w:t>
      </w:r>
      <w:r w:rsidRPr="003C2E7B">
        <w:rPr>
          <w:rFonts w:ascii="Times New Roman" w:hAnsi="Times New Roman" w:cs="Times New Roman"/>
          <w:sz w:val="24"/>
          <w:szCs w:val="24"/>
        </w:rPr>
        <w:t>assemblages and multi-locus genotypes in patients with sporadic giardiasis from England</w:t>
      </w:r>
      <w:r w:rsidRPr="00A65323">
        <w:rPr>
          <w:rFonts w:ascii="Times New Roman" w:hAnsi="Times New Roman" w:cs="Times New Roman"/>
          <w:i/>
          <w:sz w:val="24"/>
          <w:szCs w:val="24"/>
        </w:rPr>
        <w:t>.</w:t>
      </w:r>
      <w:r w:rsidR="003C2E7B">
        <w:rPr>
          <w:rFonts w:ascii="Times New Roman" w:hAnsi="Times New Roman" w:cs="Times New Roman"/>
          <w:sz w:val="24"/>
          <w:szCs w:val="24"/>
        </w:rPr>
        <w:t xml:space="preserve"> Parasites &amp; Vectors,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8</w:t>
      </w:r>
      <w:r w:rsidRPr="00A65323">
        <w:rPr>
          <w:rFonts w:ascii="Times New Roman" w:hAnsi="Times New Roman" w:cs="Times New Roman"/>
          <w:sz w:val="24"/>
          <w:szCs w:val="24"/>
        </w:rPr>
        <w:t>(1): p. 444.</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lastRenderedPageBreak/>
        <w:t>22.</w:t>
      </w:r>
      <w:r w:rsidRPr="00A65323">
        <w:rPr>
          <w:rFonts w:ascii="Times New Roman" w:hAnsi="Times New Roman" w:cs="Times New Roman"/>
          <w:sz w:val="24"/>
          <w:szCs w:val="24"/>
        </w:rPr>
        <w:tab/>
        <w:t xml:space="preserve">Nizeyi, J.B., et al., </w:t>
      </w:r>
      <w:r w:rsidR="003C2E7B">
        <w:rPr>
          <w:rFonts w:ascii="Times New Roman" w:hAnsi="Times New Roman" w:cs="Times New Roman"/>
          <w:sz w:val="24"/>
          <w:szCs w:val="24"/>
        </w:rPr>
        <w:t xml:space="preserve">1999. </w:t>
      </w:r>
      <w:r w:rsidRPr="00A65323">
        <w:rPr>
          <w:rFonts w:ascii="Times New Roman" w:hAnsi="Times New Roman" w:cs="Times New Roman"/>
          <w:i/>
          <w:sz w:val="24"/>
          <w:szCs w:val="24"/>
        </w:rPr>
        <w:t xml:space="preserve">Cryptosporidium </w:t>
      </w:r>
      <w:r w:rsidRPr="003C2E7B">
        <w:rPr>
          <w:rFonts w:ascii="Times New Roman" w:hAnsi="Times New Roman" w:cs="Times New Roman"/>
          <w:sz w:val="24"/>
          <w:szCs w:val="24"/>
        </w:rPr>
        <w:t>sp. and</w:t>
      </w:r>
      <w:r w:rsidRPr="00A65323">
        <w:rPr>
          <w:rFonts w:ascii="Times New Roman" w:hAnsi="Times New Roman" w:cs="Times New Roman"/>
          <w:i/>
          <w:sz w:val="24"/>
          <w:szCs w:val="24"/>
        </w:rPr>
        <w:t xml:space="preserve"> Giardia </w:t>
      </w:r>
      <w:r w:rsidRPr="003C2E7B">
        <w:rPr>
          <w:rFonts w:ascii="Times New Roman" w:hAnsi="Times New Roman" w:cs="Times New Roman"/>
          <w:sz w:val="24"/>
          <w:szCs w:val="24"/>
        </w:rPr>
        <w:t xml:space="preserve">sp. infections in mountain gorillas </w:t>
      </w:r>
      <w:r w:rsidRPr="00A65323">
        <w:rPr>
          <w:rFonts w:ascii="Times New Roman" w:hAnsi="Times New Roman" w:cs="Times New Roman"/>
          <w:i/>
          <w:sz w:val="24"/>
          <w:szCs w:val="24"/>
        </w:rPr>
        <w:t xml:space="preserve">(Gorilla gorilla beringei) </w:t>
      </w:r>
      <w:r w:rsidRPr="003C2E7B">
        <w:rPr>
          <w:rFonts w:ascii="Times New Roman" w:hAnsi="Times New Roman" w:cs="Times New Roman"/>
          <w:sz w:val="24"/>
          <w:szCs w:val="24"/>
        </w:rPr>
        <w:t>of the Bwindi Impenetrable National Park, Uganda</w:t>
      </w:r>
      <w:r w:rsidRPr="00A65323">
        <w:rPr>
          <w:rFonts w:ascii="Times New Roman" w:hAnsi="Times New Roman" w:cs="Times New Roman"/>
          <w:i/>
          <w:sz w:val="24"/>
          <w:szCs w:val="24"/>
        </w:rPr>
        <w:t>.</w:t>
      </w:r>
      <w:r w:rsidR="003C2E7B">
        <w:rPr>
          <w:rFonts w:ascii="Times New Roman" w:hAnsi="Times New Roman" w:cs="Times New Roman"/>
          <w:sz w:val="24"/>
          <w:szCs w:val="24"/>
        </w:rPr>
        <w:t xml:space="preserve"> The Journal of Parasitology, </w:t>
      </w:r>
      <w:r w:rsidR="009728BA" w:rsidRPr="009728BA">
        <w:rPr>
          <w:rFonts w:ascii="Times New Roman" w:hAnsi="Times New Roman" w:cs="Times New Roman"/>
          <w:b/>
          <w:sz w:val="24"/>
          <w:szCs w:val="24"/>
        </w:rPr>
        <w:t>85</w:t>
      </w:r>
      <w:r w:rsidR="009728BA">
        <w:rPr>
          <w:rFonts w:ascii="Times New Roman" w:hAnsi="Times New Roman" w:cs="Times New Roman"/>
          <w:sz w:val="24"/>
          <w:szCs w:val="24"/>
        </w:rPr>
        <w:t xml:space="preserve">, </w:t>
      </w:r>
      <w:r w:rsidRPr="00A65323">
        <w:rPr>
          <w:rFonts w:ascii="Times New Roman" w:hAnsi="Times New Roman" w:cs="Times New Roman"/>
          <w:sz w:val="24"/>
          <w:szCs w:val="24"/>
        </w:rPr>
        <w:t>1084-1088.</w:t>
      </w:r>
    </w:p>
    <w:p w:rsidR="00396AA2" w:rsidRPr="00A65323" w:rsidRDefault="009728BA" w:rsidP="003E1BBB">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Graczyk, T.K., et al. 2002.</w:t>
      </w:r>
      <w:r w:rsidR="00396AA2" w:rsidRPr="009728BA">
        <w:rPr>
          <w:rFonts w:ascii="Times New Roman" w:hAnsi="Times New Roman" w:cs="Times New Roman"/>
          <w:sz w:val="24"/>
          <w:szCs w:val="24"/>
        </w:rPr>
        <w:t xml:space="preserve"> Anthropozoonotic </w:t>
      </w:r>
      <w:r w:rsidR="00396AA2" w:rsidRPr="009728BA">
        <w:rPr>
          <w:rFonts w:ascii="Times New Roman" w:hAnsi="Times New Roman" w:cs="Times New Roman"/>
          <w:i/>
          <w:sz w:val="24"/>
          <w:szCs w:val="24"/>
        </w:rPr>
        <w:t>Giardia duodenalis</w:t>
      </w:r>
      <w:r w:rsidR="00396AA2" w:rsidRPr="009728BA">
        <w:rPr>
          <w:rFonts w:ascii="Times New Roman" w:hAnsi="Times New Roman" w:cs="Times New Roman"/>
          <w:sz w:val="24"/>
          <w:szCs w:val="24"/>
        </w:rPr>
        <w:t xml:space="preserve"> genotype (assemblage) A infections in habitats of free-ranging human-habituated gorillas, Uganda</w:t>
      </w:r>
      <w:r w:rsidR="00396AA2" w:rsidRPr="00A65323">
        <w:rPr>
          <w:rFonts w:ascii="Times New Roman" w:hAnsi="Times New Roman" w:cs="Times New Roman"/>
          <w:i/>
          <w:sz w:val="24"/>
          <w:szCs w:val="24"/>
        </w:rPr>
        <w:t>.</w:t>
      </w:r>
      <w:r>
        <w:rPr>
          <w:rFonts w:ascii="Times New Roman" w:hAnsi="Times New Roman" w:cs="Times New Roman"/>
          <w:sz w:val="24"/>
          <w:szCs w:val="24"/>
        </w:rPr>
        <w:t xml:space="preserve"> Journal of Parasitology,</w:t>
      </w:r>
      <w:r w:rsidR="00396AA2" w:rsidRPr="00A65323">
        <w:rPr>
          <w:rFonts w:ascii="Times New Roman" w:hAnsi="Times New Roman" w:cs="Times New Roman"/>
          <w:sz w:val="24"/>
          <w:szCs w:val="24"/>
        </w:rPr>
        <w:t xml:space="preserve"> </w:t>
      </w:r>
      <w:r w:rsidR="00396AA2" w:rsidRPr="00A65323">
        <w:rPr>
          <w:rFonts w:ascii="Times New Roman" w:hAnsi="Times New Roman" w:cs="Times New Roman"/>
          <w:b/>
          <w:sz w:val="24"/>
          <w:szCs w:val="24"/>
        </w:rPr>
        <w:t>88</w:t>
      </w:r>
      <w:r w:rsidR="00396AA2" w:rsidRPr="00A65323">
        <w:rPr>
          <w:rFonts w:ascii="Times New Roman" w:hAnsi="Times New Roman" w:cs="Times New Roman"/>
          <w:sz w:val="24"/>
          <w:szCs w:val="24"/>
        </w:rPr>
        <w:t>(5): p. 905-909.</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24.</w:t>
      </w:r>
      <w:r w:rsidRPr="00A65323">
        <w:rPr>
          <w:rFonts w:ascii="Times New Roman" w:hAnsi="Times New Roman" w:cs="Times New Roman"/>
          <w:sz w:val="24"/>
          <w:szCs w:val="24"/>
        </w:rPr>
        <w:tab/>
        <w:t>Nizeyi, J., M. Cranfield, and T. Graczyk,</w:t>
      </w:r>
      <w:r w:rsidR="009728BA">
        <w:rPr>
          <w:rFonts w:ascii="Times New Roman" w:hAnsi="Times New Roman" w:cs="Times New Roman"/>
          <w:sz w:val="24"/>
          <w:szCs w:val="24"/>
        </w:rPr>
        <w:t xml:space="preserve"> 2002.</w:t>
      </w:r>
      <w:r w:rsidRPr="00A65323">
        <w:rPr>
          <w:rFonts w:ascii="Times New Roman" w:hAnsi="Times New Roman" w:cs="Times New Roman"/>
          <w:sz w:val="24"/>
          <w:szCs w:val="24"/>
        </w:rPr>
        <w:t xml:space="preserve"> </w:t>
      </w:r>
      <w:r w:rsidRPr="009728BA">
        <w:rPr>
          <w:rFonts w:ascii="Times New Roman" w:hAnsi="Times New Roman" w:cs="Times New Roman"/>
          <w:sz w:val="24"/>
          <w:szCs w:val="24"/>
        </w:rPr>
        <w:t xml:space="preserve">Cattle near the Bwindi Impenetrable National Park, Uganda, as a reservoir of </w:t>
      </w:r>
      <w:r w:rsidRPr="009728BA">
        <w:rPr>
          <w:rFonts w:ascii="Times New Roman" w:hAnsi="Times New Roman" w:cs="Times New Roman"/>
          <w:i/>
          <w:sz w:val="24"/>
          <w:szCs w:val="24"/>
        </w:rPr>
        <w:t>Cryptosporidium parvum</w:t>
      </w:r>
      <w:r w:rsidRPr="009728BA">
        <w:rPr>
          <w:rFonts w:ascii="Times New Roman" w:hAnsi="Times New Roman" w:cs="Times New Roman"/>
          <w:sz w:val="24"/>
          <w:szCs w:val="24"/>
        </w:rPr>
        <w:t xml:space="preserve"> and </w:t>
      </w:r>
      <w:r w:rsidRPr="009728BA">
        <w:rPr>
          <w:rFonts w:ascii="Times New Roman" w:hAnsi="Times New Roman" w:cs="Times New Roman"/>
          <w:i/>
          <w:sz w:val="24"/>
          <w:szCs w:val="24"/>
        </w:rPr>
        <w:t>Giardia duodenalis</w:t>
      </w:r>
      <w:r w:rsidRPr="009728BA">
        <w:rPr>
          <w:rFonts w:ascii="Times New Roman" w:hAnsi="Times New Roman" w:cs="Times New Roman"/>
          <w:sz w:val="24"/>
          <w:szCs w:val="24"/>
        </w:rPr>
        <w:t xml:space="preserve"> for local community and free-ranging gorillas</w:t>
      </w:r>
      <w:r w:rsidRPr="00A65323">
        <w:rPr>
          <w:rFonts w:ascii="Times New Roman" w:hAnsi="Times New Roman" w:cs="Times New Roman"/>
          <w:i/>
          <w:sz w:val="24"/>
          <w:szCs w:val="24"/>
        </w:rPr>
        <w:t>.</w:t>
      </w:r>
      <w:r w:rsidR="009728BA">
        <w:rPr>
          <w:rFonts w:ascii="Times New Roman" w:hAnsi="Times New Roman" w:cs="Times New Roman"/>
          <w:sz w:val="24"/>
          <w:szCs w:val="24"/>
        </w:rPr>
        <w:t xml:space="preserve"> Parasitology Research,</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88</w:t>
      </w:r>
      <w:r w:rsidRPr="00A65323">
        <w:rPr>
          <w:rFonts w:ascii="Times New Roman" w:hAnsi="Times New Roman" w:cs="Times New Roman"/>
          <w:sz w:val="24"/>
          <w:szCs w:val="24"/>
        </w:rPr>
        <w:t>(4): p. 380-385.</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25.</w:t>
      </w:r>
      <w:r w:rsidRPr="00A65323">
        <w:rPr>
          <w:rFonts w:ascii="Times New Roman" w:hAnsi="Times New Roman" w:cs="Times New Roman"/>
          <w:sz w:val="24"/>
          <w:szCs w:val="24"/>
        </w:rPr>
        <w:tab/>
        <w:t xml:space="preserve">Johnston, A.R., et al., </w:t>
      </w:r>
      <w:r w:rsidR="009728BA">
        <w:rPr>
          <w:rFonts w:ascii="Times New Roman" w:hAnsi="Times New Roman" w:cs="Times New Roman"/>
          <w:sz w:val="24"/>
          <w:szCs w:val="24"/>
        </w:rPr>
        <w:t xml:space="preserve">2010. </w:t>
      </w:r>
      <w:r w:rsidRPr="009728BA">
        <w:rPr>
          <w:rFonts w:ascii="Times New Roman" w:hAnsi="Times New Roman" w:cs="Times New Roman"/>
          <w:sz w:val="24"/>
          <w:szCs w:val="24"/>
        </w:rPr>
        <w:t>Molecular epidemiology of cross-species Giardia duodenalis transmission in western Uganda</w:t>
      </w:r>
      <w:r w:rsidRPr="00A65323">
        <w:rPr>
          <w:rFonts w:ascii="Times New Roman" w:hAnsi="Times New Roman" w:cs="Times New Roman"/>
          <w:i/>
          <w:sz w:val="24"/>
          <w:szCs w:val="24"/>
        </w:rPr>
        <w:t>.</w:t>
      </w:r>
      <w:r w:rsidR="009728BA">
        <w:rPr>
          <w:rFonts w:ascii="Times New Roman" w:hAnsi="Times New Roman" w:cs="Times New Roman"/>
          <w:sz w:val="24"/>
          <w:szCs w:val="24"/>
        </w:rPr>
        <w:t xml:space="preserve"> PLoS Neglected Tropical Diseases, </w:t>
      </w:r>
      <w:r w:rsidRPr="00A65323">
        <w:rPr>
          <w:rFonts w:ascii="Times New Roman" w:hAnsi="Times New Roman" w:cs="Times New Roman"/>
          <w:b/>
          <w:sz w:val="24"/>
          <w:szCs w:val="24"/>
        </w:rPr>
        <w:t>4</w:t>
      </w:r>
      <w:r w:rsidRPr="00A65323">
        <w:rPr>
          <w:rFonts w:ascii="Times New Roman" w:hAnsi="Times New Roman" w:cs="Times New Roman"/>
          <w:sz w:val="24"/>
          <w:szCs w:val="24"/>
        </w:rPr>
        <w:t>(5): p. e683.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26.</w:t>
      </w:r>
      <w:r w:rsidRPr="00A65323">
        <w:rPr>
          <w:rFonts w:ascii="Times New Roman" w:hAnsi="Times New Roman" w:cs="Times New Roman"/>
          <w:sz w:val="24"/>
          <w:szCs w:val="24"/>
        </w:rPr>
        <w:tab/>
        <w:t xml:space="preserve">Ankarklev, J., et al., </w:t>
      </w:r>
      <w:r w:rsidR="009728BA">
        <w:rPr>
          <w:rFonts w:ascii="Times New Roman" w:hAnsi="Times New Roman" w:cs="Times New Roman"/>
          <w:sz w:val="24"/>
          <w:szCs w:val="24"/>
        </w:rPr>
        <w:t xml:space="preserve">2012. </w:t>
      </w:r>
      <w:r w:rsidRPr="009728BA">
        <w:rPr>
          <w:rFonts w:ascii="Times New Roman" w:hAnsi="Times New Roman" w:cs="Times New Roman"/>
          <w:sz w:val="24"/>
          <w:szCs w:val="24"/>
        </w:rPr>
        <w:t xml:space="preserve">Common coinfections of </w:t>
      </w:r>
      <w:r w:rsidRPr="009728BA">
        <w:rPr>
          <w:rFonts w:ascii="Times New Roman" w:hAnsi="Times New Roman" w:cs="Times New Roman"/>
          <w:i/>
          <w:sz w:val="24"/>
          <w:szCs w:val="24"/>
        </w:rPr>
        <w:t>Giardia intestinalis</w:t>
      </w:r>
      <w:r w:rsidRPr="009728BA">
        <w:rPr>
          <w:rFonts w:ascii="Times New Roman" w:hAnsi="Times New Roman" w:cs="Times New Roman"/>
          <w:sz w:val="24"/>
          <w:szCs w:val="24"/>
        </w:rPr>
        <w:t xml:space="preserve"> and </w:t>
      </w:r>
      <w:r w:rsidRPr="009728BA">
        <w:rPr>
          <w:rFonts w:ascii="Times New Roman" w:hAnsi="Times New Roman" w:cs="Times New Roman"/>
          <w:i/>
          <w:sz w:val="24"/>
          <w:szCs w:val="24"/>
        </w:rPr>
        <w:t>Helicobacter pylori</w:t>
      </w:r>
      <w:r w:rsidRPr="009728BA">
        <w:rPr>
          <w:rFonts w:ascii="Times New Roman" w:hAnsi="Times New Roman" w:cs="Times New Roman"/>
          <w:sz w:val="24"/>
          <w:szCs w:val="24"/>
        </w:rPr>
        <w:t xml:space="preserve"> in non-symptomatic Ugandan children</w:t>
      </w:r>
      <w:r w:rsidRPr="00A65323">
        <w:rPr>
          <w:rFonts w:ascii="Times New Roman" w:hAnsi="Times New Roman" w:cs="Times New Roman"/>
          <w:i/>
          <w:sz w:val="24"/>
          <w:szCs w:val="24"/>
        </w:rPr>
        <w:t>.</w:t>
      </w:r>
      <w:r w:rsidR="009728BA">
        <w:rPr>
          <w:rFonts w:ascii="Times New Roman" w:hAnsi="Times New Roman" w:cs="Times New Roman"/>
          <w:sz w:val="24"/>
          <w:szCs w:val="24"/>
        </w:rPr>
        <w:t xml:space="preserve"> PLoS Neglected Tropical Diseases,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6</w:t>
      </w:r>
      <w:r w:rsidRPr="00A65323">
        <w:rPr>
          <w:rFonts w:ascii="Times New Roman" w:hAnsi="Times New Roman" w:cs="Times New Roman"/>
          <w:sz w:val="24"/>
          <w:szCs w:val="24"/>
        </w:rPr>
        <w:t>(8): p. e1780.</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27.</w:t>
      </w:r>
      <w:r w:rsidRPr="00A65323">
        <w:rPr>
          <w:rFonts w:ascii="Times New Roman" w:hAnsi="Times New Roman" w:cs="Times New Roman"/>
          <w:sz w:val="24"/>
          <w:szCs w:val="24"/>
        </w:rPr>
        <w:tab/>
        <w:t xml:space="preserve">Pelayo, L., et al., </w:t>
      </w:r>
      <w:r w:rsidR="009728BA">
        <w:rPr>
          <w:rFonts w:ascii="Times New Roman" w:hAnsi="Times New Roman" w:cs="Times New Roman"/>
          <w:sz w:val="24"/>
          <w:szCs w:val="24"/>
        </w:rPr>
        <w:t xml:space="preserve">2008. </w:t>
      </w:r>
      <w:r w:rsidRPr="00A65323">
        <w:rPr>
          <w:rFonts w:ascii="Times New Roman" w:hAnsi="Times New Roman" w:cs="Times New Roman"/>
          <w:i/>
          <w:sz w:val="24"/>
          <w:szCs w:val="24"/>
        </w:rPr>
        <w:t xml:space="preserve">Giardia </w:t>
      </w:r>
      <w:r w:rsidRPr="009728BA">
        <w:rPr>
          <w:rFonts w:ascii="Times New Roman" w:hAnsi="Times New Roman" w:cs="Times New Roman"/>
          <w:sz w:val="24"/>
          <w:szCs w:val="24"/>
        </w:rPr>
        <w:t>infections in Cuban children: the genotypes circulating in a rural population</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Annals of Tropical Med</w:t>
      </w:r>
      <w:r w:rsidR="009728BA">
        <w:rPr>
          <w:rFonts w:ascii="Times New Roman" w:hAnsi="Times New Roman" w:cs="Times New Roman"/>
          <w:sz w:val="24"/>
          <w:szCs w:val="24"/>
        </w:rPr>
        <w:t xml:space="preserve">icine &amp; Parasitology, </w:t>
      </w:r>
      <w:r w:rsidRPr="00A65323">
        <w:rPr>
          <w:rFonts w:ascii="Times New Roman" w:hAnsi="Times New Roman" w:cs="Times New Roman"/>
          <w:b/>
          <w:sz w:val="24"/>
          <w:szCs w:val="24"/>
        </w:rPr>
        <w:t>102</w:t>
      </w:r>
      <w:r w:rsidRPr="00A65323">
        <w:rPr>
          <w:rFonts w:ascii="Times New Roman" w:hAnsi="Times New Roman" w:cs="Times New Roman"/>
          <w:sz w:val="24"/>
          <w:szCs w:val="24"/>
        </w:rPr>
        <w:t>(7): p. 585-595.</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28.</w:t>
      </w:r>
      <w:r w:rsidRPr="00A65323">
        <w:rPr>
          <w:rFonts w:ascii="Times New Roman" w:hAnsi="Times New Roman" w:cs="Times New Roman"/>
          <w:sz w:val="24"/>
          <w:szCs w:val="24"/>
        </w:rPr>
        <w:tab/>
        <w:t xml:space="preserve">Puebla, L.J., et al., </w:t>
      </w:r>
      <w:r w:rsidR="005D6F64">
        <w:rPr>
          <w:rFonts w:ascii="Times New Roman" w:hAnsi="Times New Roman" w:cs="Times New Roman"/>
          <w:sz w:val="24"/>
          <w:szCs w:val="24"/>
        </w:rPr>
        <w:t xml:space="preserve">2014. </w:t>
      </w:r>
      <w:r w:rsidRPr="005D6F64">
        <w:rPr>
          <w:rFonts w:ascii="Times New Roman" w:hAnsi="Times New Roman" w:cs="Times New Roman"/>
          <w:sz w:val="24"/>
          <w:szCs w:val="24"/>
        </w:rPr>
        <w:t xml:space="preserve">Correlation of </w:t>
      </w:r>
      <w:r w:rsidRPr="005D6F64">
        <w:rPr>
          <w:rFonts w:ascii="Times New Roman" w:hAnsi="Times New Roman" w:cs="Times New Roman"/>
          <w:i/>
          <w:sz w:val="24"/>
          <w:szCs w:val="24"/>
        </w:rPr>
        <w:t>Giardia duodenalis</w:t>
      </w:r>
      <w:r w:rsidRPr="005D6F64">
        <w:rPr>
          <w:rFonts w:ascii="Times New Roman" w:hAnsi="Times New Roman" w:cs="Times New Roman"/>
          <w:sz w:val="24"/>
          <w:szCs w:val="24"/>
        </w:rPr>
        <w:t xml:space="preserve"> assemblages with clinical and epidemiological data in Cuban children</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Infection, Genetics and Evolution, </w:t>
      </w:r>
      <w:r w:rsidRPr="00A65323">
        <w:rPr>
          <w:rFonts w:ascii="Times New Roman" w:hAnsi="Times New Roman" w:cs="Times New Roman"/>
          <w:b/>
          <w:sz w:val="24"/>
          <w:szCs w:val="24"/>
        </w:rPr>
        <w:t>23</w:t>
      </w:r>
      <w:r w:rsidRPr="00A65323">
        <w:rPr>
          <w:rFonts w:ascii="Times New Roman" w:hAnsi="Times New Roman" w:cs="Times New Roman"/>
          <w:sz w:val="24"/>
          <w:szCs w:val="24"/>
        </w:rPr>
        <w:t>: p. 7-12.</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29.</w:t>
      </w:r>
      <w:r w:rsidRPr="00A65323">
        <w:rPr>
          <w:rFonts w:ascii="Times New Roman" w:hAnsi="Times New Roman" w:cs="Times New Roman"/>
          <w:sz w:val="24"/>
          <w:szCs w:val="24"/>
        </w:rPr>
        <w:tab/>
      </w:r>
      <w:r w:rsidR="005D6F64">
        <w:rPr>
          <w:rFonts w:ascii="Times New Roman" w:hAnsi="Times New Roman" w:cs="Times New Roman"/>
          <w:sz w:val="24"/>
          <w:szCs w:val="24"/>
        </w:rPr>
        <w:t>WHO.</w:t>
      </w:r>
      <w:r w:rsidRPr="00A65323">
        <w:rPr>
          <w:rFonts w:ascii="Times New Roman" w:hAnsi="Times New Roman" w:cs="Times New Roman"/>
          <w:sz w:val="24"/>
          <w:szCs w:val="24"/>
        </w:rPr>
        <w:t xml:space="preserve"> </w:t>
      </w:r>
      <w:r w:rsidRPr="00A65323">
        <w:rPr>
          <w:rFonts w:ascii="Times New Roman" w:hAnsi="Times New Roman" w:cs="Times New Roman"/>
          <w:i/>
          <w:sz w:val="24"/>
          <w:szCs w:val="24"/>
        </w:rPr>
        <w:t>Growth reference data for 5-19 years.</w:t>
      </w:r>
      <w:r w:rsidRPr="00A65323">
        <w:rPr>
          <w:rFonts w:ascii="Times New Roman" w:hAnsi="Times New Roman" w:cs="Times New Roman"/>
          <w:sz w:val="24"/>
          <w:szCs w:val="24"/>
        </w:rPr>
        <w:t xml:space="preserve"> Geneva: World Health Organization, 2007.</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30.</w:t>
      </w:r>
      <w:r w:rsidRPr="00A65323">
        <w:rPr>
          <w:rFonts w:ascii="Times New Roman" w:hAnsi="Times New Roman" w:cs="Times New Roman"/>
          <w:sz w:val="24"/>
          <w:szCs w:val="24"/>
        </w:rPr>
        <w:tab/>
      </w:r>
      <w:r w:rsidR="005D6F64">
        <w:rPr>
          <w:rFonts w:ascii="Times New Roman" w:hAnsi="Times New Roman" w:cs="Times New Roman"/>
          <w:sz w:val="24"/>
          <w:szCs w:val="24"/>
        </w:rPr>
        <w:t>WHO.</w:t>
      </w:r>
      <w:r w:rsidRPr="00A65323">
        <w:rPr>
          <w:rFonts w:ascii="Times New Roman" w:hAnsi="Times New Roman" w:cs="Times New Roman"/>
          <w:sz w:val="24"/>
          <w:szCs w:val="24"/>
        </w:rPr>
        <w:t xml:space="preserve"> </w:t>
      </w:r>
      <w:r w:rsidRPr="00A65323">
        <w:rPr>
          <w:rFonts w:ascii="Times New Roman" w:hAnsi="Times New Roman" w:cs="Times New Roman"/>
          <w:i/>
          <w:sz w:val="24"/>
          <w:szCs w:val="24"/>
        </w:rPr>
        <w:t>Haemoglobin concentrations for the diagnosis of anaemia and assessment of severity. 2011.</w:t>
      </w:r>
      <w:r w:rsidRPr="00A65323">
        <w:rPr>
          <w:rFonts w:ascii="Times New Roman" w:hAnsi="Times New Roman" w:cs="Times New Roman"/>
          <w:sz w:val="24"/>
          <w:szCs w:val="24"/>
        </w:rPr>
        <w:t xml:space="preserve"> Download from: http://www. who. int/vmnis/indicators/haemoglobin. pdf, 2015.</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31.</w:t>
      </w:r>
      <w:r w:rsidRPr="00A65323">
        <w:rPr>
          <w:rFonts w:ascii="Times New Roman" w:hAnsi="Times New Roman" w:cs="Times New Roman"/>
          <w:sz w:val="24"/>
          <w:szCs w:val="24"/>
        </w:rPr>
        <w:tab/>
        <w:t xml:space="preserve">Verweij, J.J., et al., </w:t>
      </w:r>
      <w:r w:rsidR="005D6F64">
        <w:rPr>
          <w:rFonts w:ascii="Times New Roman" w:hAnsi="Times New Roman" w:cs="Times New Roman"/>
          <w:sz w:val="24"/>
          <w:szCs w:val="24"/>
        </w:rPr>
        <w:t xml:space="preserve">2004. </w:t>
      </w:r>
      <w:r w:rsidRPr="005D6F64">
        <w:rPr>
          <w:rFonts w:ascii="Times New Roman" w:hAnsi="Times New Roman" w:cs="Times New Roman"/>
          <w:sz w:val="24"/>
          <w:szCs w:val="24"/>
        </w:rPr>
        <w:t xml:space="preserve">Simultaneous detection of </w:t>
      </w:r>
      <w:r w:rsidRPr="005D6F64">
        <w:rPr>
          <w:rFonts w:ascii="Times New Roman" w:hAnsi="Times New Roman" w:cs="Times New Roman"/>
          <w:i/>
          <w:sz w:val="24"/>
          <w:szCs w:val="24"/>
        </w:rPr>
        <w:t>Entamoeba histolytica</w:t>
      </w:r>
      <w:r w:rsidRPr="005D6F64">
        <w:rPr>
          <w:rFonts w:ascii="Times New Roman" w:hAnsi="Times New Roman" w:cs="Times New Roman"/>
          <w:sz w:val="24"/>
          <w:szCs w:val="24"/>
        </w:rPr>
        <w:t xml:space="preserve">, </w:t>
      </w:r>
      <w:r w:rsidRPr="005D6F64">
        <w:rPr>
          <w:rFonts w:ascii="Times New Roman" w:hAnsi="Times New Roman" w:cs="Times New Roman"/>
          <w:i/>
          <w:sz w:val="24"/>
          <w:szCs w:val="24"/>
        </w:rPr>
        <w:t>Giardia lamblia</w:t>
      </w:r>
      <w:r w:rsidRPr="005D6F64">
        <w:rPr>
          <w:rFonts w:ascii="Times New Roman" w:hAnsi="Times New Roman" w:cs="Times New Roman"/>
          <w:sz w:val="24"/>
          <w:szCs w:val="24"/>
        </w:rPr>
        <w:t xml:space="preserve">, and </w:t>
      </w:r>
      <w:r w:rsidRPr="005D6F64">
        <w:rPr>
          <w:rFonts w:ascii="Times New Roman" w:hAnsi="Times New Roman" w:cs="Times New Roman"/>
          <w:i/>
          <w:sz w:val="24"/>
          <w:szCs w:val="24"/>
        </w:rPr>
        <w:t>Cryptosporidium parvum</w:t>
      </w:r>
      <w:r w:rsidRPr="005D6F64">
        <w:rPr>
          <w:rFonts w:ascii="Times New Roman" w:hAnsi="Times New Roman" w:cs="Times New Roman"/>
          <w:sz w:val="24"/>
          <w:szCs w:val="24"/>
        </w:rPr>
        <w:t xml:space="preserve"> in fecal samples by using multiplex real-time PCR</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Journal</w:t>
      </w:r>
      <w:r w:rsidR="005D6F64">
        <w:rPr>
          <w:rFonts w:ascii="Times New Roman" w:hAnsi="Times New Roman" w:cs="Times New Roman"/>
          <w:sz w:val="24"/>
          <w:szCs w:val="24"/>
        </w:rPr>
        <w:t xml:space="preserve"> of clinical microbiology,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42</w:t>
      </w:r>
      <w:r w:rsidRPr="00A65323">
        <w:rPr>
          <w:rFonts w:ascii="Times New Roman" w:hAnsi="Times New Roman" w:cs="Times New Roman"/>
          <w:sz w:val="24"/>
          <w:szCs w:val="24"/>
        </w:rPr>
        <w:t>(3): p. 1220-1223.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32.</w:t>
      </w:r>
      <w:r w:rsidRPr="00A65323">
        <w:rPr>
          <w:rFonts w:ascii="Times New Roman" w:hAnsi="Times New Roman" w:cs="Times New Roman"/>
          <w:sz w:val="24"/>
          <w:szCs w:val="24"/>
        </w:rPr>
        <w:tab/>
        <w:t xml:space="preserve">Elwin, K., et al., </w:t>
      </w:r>
      <w:r w:rsidR="005D6F64">
        <w:rPr>
          <w:rFonts w:ascii="Times New Roman" w:hAnsi="Times New Roman" w:cs="Times New Roman"/>
          <w:sz w:val="24"/>
          <w:szCs w:val="24"/>
        </w:rPr>
        <w:t xml:space="preserve">2014. </w:t>
      </w:r>
      <w:r w:rsidRPr="00A65323">
        <w:rPr>
          <w:rFonts w:ascii="Times New Roman" w:hAnsi="Times New Roman" w:cs="Times New Roman"/>
          <w:i/>
          <w:sz w:val="24"/>
          <w:szCs w:val="24"/>
        </w:rPr>
        <w:t xml:space="preserve">Giardia duodenalis </w:t>
      </w:r>
      <w:r w:rsidRPr="005D6F64">
        <w:rPr>
          <w:rFonts w:ascii="Times New Roman" w:hAnsi="Times New Roman" w:cs="Times New Roman"/>
          <w:sz w:val="24"/>
          <w:szCs w:val="24"/>
        </w:rPr>
        <w:t>typing from stools: a comparison of three approaches to extracting DNA, and validation of a probe-based real-time PCR typing assay</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Journa</w:t>
      </w:r>
      <w:r w:rsidR="005D6F64">
        <w:rPr>
          <w:rFonts w:ascii="Times New Roman" w:hAnsi="Times New Roman" w:cs="Times New Roman"/>
          <w:sz w:val="24"/>
          <w:szCs w:val="24"/>
        </w:rPr>
        <w:t>l of Medical Microbiology,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63</w:t>
      </w:r>
      <w:r w:rsidRPr="00A65323">
        <w:rPr>
          <w:rFonts w:ascii="Times New Roman" w:hAnsi="Times New Roman" w:cs="Times New Roman"/>
          <w:sz w:val="24"/>
          <w:szCs w:val="24"/>
        </w:rPr>
        <w:t>(1): p. 38-44.</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33.</w:t>
      </w:r>
      <w:r w:rsidRPr="00A65323">
        <w:rPr>
          <w:rFonts w:ascii="Times New Roman" w:hAnsi="Times New Roman" w:cs="Times New Roman"/>
          <w:sz w:val="24"/>
          <w:szCs w:val="24"/>
        </w:rPr>
        <w:tab/>
        <w:t>Thompson, R. and A. Smith,</w:t>
      </w:r>
      <w:r w:rsidR="005D6F64">
        <w:rPr>
          <w:rFonts w:ascii="Times New Roman" w:hAnsi="Times New Roman" w:cs="Times New Roman"/>
          <w:sz w:val="24"/>
          <w:szCs w:val="24"/>
        </w:rPr>
        <w:t xml:space="preserve"> 2001.</w:t>
      </w:r>
      <w:r w:rsidRPr="005D6F64">
        <w:rPr>
          <w:rFonts w:ascii="Times New Roman" w:hAnsi="Times New Roman" w:cs="Times New Roman"/>
          <w:sz w:val="24"/>
          <w:szCs w:val="24"/>
        </w:rPr>
        <w:t xml:space="preserve"> Zoonotic enteric protozoa</w:t>
      </w:r>
      <w:r w:rsidRPr="00A65323">
        <w:rPr>
          <w:rFonts w:ascii="Times New Roman" w:hAnsi="Times New Roman" w:cs="Times New Roman"/>
          <w:i/>
          <w:sz w:val="24"/>
          <w:szCs w:val="24"/>
        </w:rPr>
        <w:t>.</w:t>
      </w:r>
      <w:r w:rsidR="008328E1">
        <w:rPr>
          <w:rFonts w:ascii="Times New Roman" w:hAnsi="Times New Roman" w:cs="Times New Roman"/>
          <w:sz w:val="24"/>
          <w:szCs w:val="24"/>
        </w:rPr>
        <w:t xml:space="preserve"> Veterinary P</w:t>
      </w:r>
      <w:r w:rsidR="005D6F64">
        <w:rPr>
          <w:rFonts w:ascii="Times New Roman" w:hAnsi="Times New Roman" w:cs="Times New Roman"/>
          <w:sz w:val="24"/>
          <w:szCs w:val="24"/>
        </w:rPr>
        <w:t>arasitology,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182</w:t>
      </w:r>
      <w:r w:rsidRPr="00A65323">
        <w:rPr>
          <w:rFonts w:ascii="Times New Roman" w:hAnsi="Times New Roman" w:cs="Times New Roman"/>
          <w:sz w:val="24"/>
          <w:szCs w:val="24"/>
        </w:rPr>
        <w:t>(1): p. 70-78.</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34.</w:t>
      </w:r>
      <w:r w:rsidRPr="00A65323">
        <w:rPr>
          <w:rFonts w:ascii="Times New Roman" w:hAnsi="Times New Roman" w:cs="Times New Roman"/>
          <w:sz w:val="24"/>
          <w:szCs w:val="24"/>
        </w:rPr>
        <w:tab/>
        <w:t>Ignatius, R., et al.,</w:t>
      </w:r>
      <w:r w:rsidR="005D6F64">
        <w:rPr>
          <w:rFonts w:ascii="Times New Roman" w:hAnsi="Times New Roman" w:cs="Times New Roman"/>
          <w:sz w:val="24"/>
          <w:szCs w:val="24"/>
        </w:rPr>
        <w:t xml:space="preserve"> 2014.</w:t>
      </w:r>
      <w:r w:rsidRPr="00A65323">
        <w:rPr>
          <w:rFonts w:ascii="Times New Roman" w:hAnsi="Times New Roman" w:cs="Times New Roman"/>
          <w:sz w:val="24"/>
          <w:szCs w:val="24"/>
        </w:rPr>
        <w:t xml:space="preserve"> </w:t>
      </w:r>
      <w:r w:rsidRPr="005D6F64">
        <w:rPr>
          <w:rFonts w:ascii="Times New Roman" w:hAnsi="Times New Roman" w:cs="Times New Roman"/>
          <w:sz w:val="24"/>
          <w:szCs w:val="24"/>
        </w:rPr>
        <w:t>Detection of</w:t>
      </w:r>
      <w:r w:rsidRPr="00A65323">
        <w:rPr>
          <w:rFonts w:ascii="Times New Roman" w:hAnsi="Times New Roman" w:cs="Times New Roman"/>
          <w:i/>
          <w:sz w:val="24"/>
          <w:szCs w:val="24"/>
        </w:rPr>
        <w:t xml:space="preserve"> Giardia duodenalis </w:t>
      </w:r>
      <w:r w:rsidRPr="005D6F64">
        <w:rPr>
          <w:rFonts w:ascii="Times New Roman" w:hAnsi="Times New Roman" w:cs="Times New Roman"/>
          <w:sz w:val="24"/>
          <w:szCs w:val="24"/>
        </w:rPr>
        <w:t>assemblage A and B isolates by immunochromatography in stool samples from Rwandan children</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Clinical Microbiology and Infection</w:t>
      </w:r>
      <w:r w:rsidR="005D6F64">
        <w:rPr>
          <w:rFonts w:ascii="Times New Roman" w:hAnsi="Times New Roman" w:cs="Times New Roman"/>
          <w:sz w:val="24"/>
          <w:szCs w:val="24"/>
        </w:rPr>
        <w:t xml:space="preserve">, </w:t>
      </w:r>
      <w:r w:rsidRPr="00A65323">
        <w:rPr>
          <w:rFonts w:ascii="Times New Roman" w:hAnsi="Times New Roman" w:cs="Times New Roman"/>
          <w:b/>
          <w:sz w:val="24"/>
          <w:szCs w:val="24"/>
        </w:rPr>
        <w:t>20</w:t>
      </w:r>
      <w:r w:rsidR="005D6F64">
        <w:rPr>
          <w:rFonts w:ascii="Times New Roman" w:hAnsi="Times New Roman" w:cs="Times New Roman"/>
          <w:sz w:val="24"/>
          <w:szCs w:val="24"/>
        </w:rPr>
        <w:t>(10): p. O783-5</w:t>
      </w:r>
      <w:r w:rsidRPr="00A65323">
        <w:rPr>
          <w:rFonts w:ascii="Times New Roman" w:hAnsi="Times New Roman" w:cs="Times New Roman"/>
          <w:sz w:val="24"/>
          <w:szCs w:val="24"/>
        </w:rPr>
        <w:t>.</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35.</w:t>
      </w:r>
      <w:r w:rsidRPr="00A65323">
        <w:rPr>
          <w:rFonts w:ascii="Times New Roman" w:hAnsi="Times New Roman" w:cs="Times New Roman"/>
          <w:sz w:val="24"/>
          <w:szCs w:val="24"/>
        </w:rPr>
        <w:tab/>
        <w:t xml:space="preserve">Gotfred-Rasmussen, H., et al., </w:t>
      </w:r>
      <w:r w:rsidR="005D6F64">
        <w:rPr>
          <w:rFonts w:ascii="Times New Roman" w:hAnsi="Times New Roman" w:cs="Times New Roman"/>
          <w:sz w:val="24"/>
          <w:szCs w:val="24"/>
        </w:rPr>
        <w:t xml:space="preserve">2016. </w:t>
      </w:r>
      <w:r w:rsidRPr="005D6F64">
        <w:rPr>
          <w:rFonts w:ascii="Times New Roman" w:hAnsi="Times New Roman" w:cs="Times New Roman"/>
          <w:sz w:val="24"/>
          <w:szCs w:val="24"/>
        </w:rPr>
        <w:t xml:space="preserve">Comparison of sensitivity and specificity of 4 methods for detection of </w:t>
      </w:r>
      <w:r w:rsidRPr="005D6F64">
        <w:rPr>
          <w:rFonts w:ascii="Times New Roman" w:hAnsi="Times New Roman" w:cs="Times New Roman"/>
          <w:i/>
          <w:sz w:val="24"/>
          <w:szCs w:val="24"/>
        </w:rPr>
        <w:t>Giardia duodenalis</w:t>
      </w:r>
      <w:r w:rsidRPr="005D6F64">
        <w:rPr>
          <w:rFonts w:ascii="Times New Roman" w:hAnsi="Times New Roman" w:cs="Times New Roman"/>
          <w:sz w:val="24"/>
          <w:szCs w:val="24"/>
        </w:rPr>
        <w:t xml:space="preserve"> in feces: immunofluorescence and PCR are superior to microscopy of concentrated iodine-stained samples</w:t>
      </w:r>
      <w:r w:rsidRPr="00A65323">
        <w:rPr>
          <w:rFonts w:ascii="Times New Roman" w:hAnsi="Times New Roman" w:cs="Times New Roman"/>
          <w:i/>
          <w:sz w:val="24"/>
          <w:szCs w:val="24"/>
        </w:rPr>
        <w:t>.</w:t>
      </w:r>
      <w:r w:rsidR="005D6F64">
        <w:rPr>
          <w:rFonts w:ascii="Times New Roman" w:hAnsi="Times New Roman" w:cs="Times New Roman"/>
          <w:sz w:val="24"/>
          <w:szCs w:val="24"/>
        </w:rPr>
        <w:t xml:space="preserve"> Diagnostic Microbiology and Infectious Disease, </w:t>
      </w:r>
      <w:r w:rsidRPr="00A65323">
        <w:rPr>
          <w:rFonts w:ascii="Times New Roman" w:hAnsi="Times New Roman" w:cs="Times New Roman"/>
          <w:b/>
          <w:sz w:val="24"/>
          <w:szCs w:val="24"/>
        </w:rPr>
        <w:t>84</w:t>
      </w:r>
      <w:r w:rsidRPr="00A65323">
        <w:rPr>
          <w:rFonts w:ascii="Times New Roman" w:hAnsi="Times New Roman" w:cs="Times New Roman"/>
          <w:sz w:val="24"/>
          <w:szCs w:val="24"/>
        </w:rPr>
        <w:t>(3): p. 187-190.</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36.</w:t>
      </w:r>
      <w:r w:rsidRPr="00A65323">
        <w:rPr>
          <w:rFonts w:ascii="Times New Roman" w:hAnsi="Times New Roman" w:cs="Times New Roman"/>
          <w:sz w:val="24"/>
          <w:szCs w:val="24"/>
        </w:rPr>
        <w:tab/>
        <w:t xml:space="preserve">Jaros, D., et al., </w:t>
      </w:r>
      <w:r w:rsidR="005D6F64">
        <w:rPr>
          <w:rFonts w:ascii="Times New Roman" w:hAnsi="Times New Roman" w:cs="Times New Roman"/>
          <w:sz w:val="24"/>
          <w:szCs w:val="24"/>
        </w:rPr>
        <w:t xml:space="preserve">2011. </w:t>
      </w:r>
      <w:r w:rsidRPr="005D6F64">
        <w:rPr>
          <w:rFonts w:ascii="Times New Roman" w:hAnsi="Times New Roman" w:cs="Times New Roman"/>
          <w:sz w:val="24"/>
          <w:szCs w:val="24"/>
        </w:rPr>
        <w:t>Detection of</w:t>
      </w:r>
      <w:r w:rsidRPr="00A65323">
        <w:rPr>
          <w:rFonts w:ascii="Times New Roman" w:hAnsi="Times New Roman" w:cs="Times New Roman"/>
          <w:i/>
          <w:sz w:val="24"/>
          <w:szCs w:val="24"/>
        </w:rPr>
        <w:t xml:space="preserve"> Giardia intestinalis </w:t>
      </w:r>
      <w:r w:rsidRPr="005D6F64">
        <w:rPr>
          <w:rFonts w:ascii="Times New Roman" w:hAnsi="Times New Roman" w:cs="Times New Roman"/>
          <w:sz w:val="24"/>
          <w:szCs w:val="24"/>
        </w:rPr>
        <w:t>assemblages A, B and D in domestic cats from Warsaw, Poland</w:t>
      </w:r>
      <w:r w:rsidRPr="00A65323">
        <w:rPr>
          <w:rFonts w:ascii="Times New Roman" w:hAnsi="Times New Roman" w:cs="Times New Roman"/>
          <w:i/>
          <w:sz w:val="24"/>
          <w:szCs w:val="24"/>
        </w:rPr>
        <w:t>.</w:t>
      </w:r>
      <w:r w:rsidR="005D6F64">
        <w:rPr>
          <w:rFonts w:ascii="Times New Roman" w:hAnsi="Times New Roman" w:cs="Times New Roman"/>
          <w:sz w:val="24"/>
          <w:szCs w:val="24"/>
        </w:rPr>
        <w:t xml:space="preserve"> Pol J Microbiol,</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60</w:t>
      </w:r>
      <w:r w:rsidRPr="00A65323">
        <w:rPr>
          <w:rFonts w:ascii="Times New Roman" w:hAnsi="Times New Roman" w:cs="Times New Roman"/>
          <w:sz w:val="24"/>
          <w:szCs w:val="24"/>
        </w:rPr>
        <w:t>: p. 259-263.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37.</w:t>
      </w:r>
      <w:r w:rsidRPr="00A65323">
        <w:rPr>
          <w:rFonts w:ascii="Times New Roman" w:hAnsi="Times New Roman" w:cs="Times New Roman"/>
          <w:sz w:val="24"/>
          <w:szCs w:val="24"/>
        </w:rPr>
        <w:tab/>
        <w:t>Cacciò, S.M. and U. Ryan,</w:t>
      </w:r>
      <w:r w:rsidR="005D6F64">
        <w:rPr>
          <w:rFonts w:ascii="Times New Roman" w:hAnsi="Times New Roman" w:cs="Times New Roman"/>
          <w:sz w:val="24"/>
          <w:szCs w:val="24"/>
        </w:rPr>
        <w:t xml:space="preserve"> 2008.</w:t>
      </w:r>
      <w:r w:rsidRPr="00A65323">
        <w:rPr>
          <w:rFonts w:ascii="Times New Roman" w:hAnsi="Times New Roman" w:cs="Times New Roman"/>
          <w:sz w:val="24"/>
          <w:szCs w:val="24"/>
        </w:rPr>
        <w:t xml:space="preserve"> </w:t>
      </w:r>
      <w:r w:rsidRPr="005D6F64">
        <w:rPr>
          <w:rFonts w:ascii="Times New Roman" w:hAnsi="Times New Roman" w:cs="Times New Roman"/>
          <w:sz w:val="24"/>
          <w:szCs w:val="24"/>
        </w:rPr>
        <w:t>Molecular epidemiology of giardiasis</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Molecular and</w:t>
      </w:r>
      <w:r w:rsidR="005D6F64">
        <w:rPr>
          <w:rFonts w:ascii="Times New Roman" w:hAnsi="Times New Roman" w:cs="Times New Roman"/>
          <w:sz w:val="24"/>
          <w:szCs w:val="24"/>
        </w:rPr>
        <w:t xml:space="preserve"> biochemical parasitology,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160</w:t>
      </w:r>
      <w:r w:rsidRPr="00A65323">
        <w:rPr>
          <w:rFonts w:ascii="Times New Roman" w:hAnsi="Times New Roman" w:cs="Times New Roman"/>
          <w:sz w:val="24"/>
          <w:szCs w:val="24"/>
        </w:rPr>
        <w:t>(2): p. 75-80.</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38.</w:t>
      </w:r>
      <w:r w:rsidRPr="00A65323">
        <w:rPr>
          <w:rFonts w:ascii="Times New Roman" w:hAnsi="Times New Roman" w:cs="Times New Roman"/>
          <w:sz w:val="24"/>
          <w:szCs w:val="24"/>
        </w:rPr>
        <w:tab/>
        <w:t xml:space="preserve">Plutzer, J., J. Ongerth, and P. Karanis, </w:t>
      </w:r>
      <w:r w:rsidR="005D6F64">
        <w:rPr>
          <w:rFonts w:ascii="Times New Roman" w:hAnsi="Times New Roman" w:cs="Times New Roman"/>
          <w:sz w:val="24"/>
          <w:szCs w:val="24"/>
        </w:rPr>
        <w:t xml:space="preserve">2010. </w:t>
      </w:r>
      <w:r w:rsidRPr="00A65323">
        <w:rPr>
          <w:rFonts w:ascii="Times New Roman" w:hAnsi="Times New Roman" w:cs="Times New Roman"/>
          <w:i/>
          <w:sz w:val="24"/>
          <w:szCs w:val="24"/>
        </w:rPr>
        <w:t xml:space="preserve">Giardia </w:t>
      </w:r>
      <w:r w:rsidRPr="005D6F64">
        <w:rPr>
          <w:rFonts w:ascii="Times New Roman" w:hAnsi="Times New Roman" w:cs="Times New Roman"/>
          <w:sz w:val="24"/>
          <w:szCs w:val="24"/>
        </w:rPr>
        <w:t>taxonomy, phylogeny and epidemiology: Facts and open questions</w:t>
      </w:r>
      <w:r w:rsidRPr="00A65323">
        <w:rPr>
          <w:rFonts w:ascii="Times New Roman" w:hAnsi="Times New Roman" w:cs="Times New Roman"/>
          <w:i/>
          <w:sz w:val="24"/>
          <w:szCs w:val="24"/>
        </w:rPr>
        <w:t>.</w:t>
      </w:r>
      <w:r w:rsidR="005D6F64">
        <w:rPr>
          <w:rFonts w:ascii="Times New Roman" w:hAnsi="Times New Roman" w:cs="Times New Roman"/>
          <w:sz w:val="24"/>
          <w:szCs w:val="24"/>
        </w:rPr>
        <w:t xml:space="preserve"> International Journal of H</w:t>
      </w:r>
      <w:r w:rsidRPr="00A65323">
        <w:rPr>
          <w:rFonts w:ascii="Times New Roman" w:hAnsi="Times New Roman" w:cs="Times New Roman"/>
          <w:sz w:val="24"/>
          <w:szCs w:val="24"/>
        </w:rPr>
        <w:t>ygie</w:t>
      </w:r>
      <w:r w:rsidR="005D6F64">
        <w:rPr>
          <w:rFonts w:ascii="Times New Roman" w:hAnsi="Times New Roman" w:cs="Times New Roman"/>
          <w:sz w:val="24"/>
          <w:szCs w:val="24"/>
        </w:rPr>
        <w:t>ne and Environmental Health,</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213</w:t>
      </w:r>
      <w:r w:rsidRPr="00A65323">
        <w:rPr>
          <w:rFonts w:ascii="Times New Roman" w:hAnsi="Times New Roman" w:cs="Times New Roman"/>
          <w:sz w:val="24"/>
          <w:szCs w:val="24"/>
        </w:rPr>
        <w:t>(5): p. 321-333.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lastRenderedPageBreak/>
        <w:t>39.</w:t>
      </w:r>
      <w:r w:rsidRPr="00A65323">
        <w:rPr>
          <w:rFonts w:ascii="Times New Roman" w:hAnsi="Times New Roman" w:cs="Times New Roman"/>
          <w:sz w:val="24"/>
          <w:szCs w:val="24"/>
        </w:rPr>
        <w:tab/>
        <w:t xml:space="preserve">Cacciò, S.M. and H. Sprong, </w:t>
      </w:r>
      <w:r w:rsidR="005D6F64">
        <w:rPr>
          <w:rFonts w:ascii="Times New Roman" w:hAnsi="Times New Roman" w:cs="Times New Roman"/>
          <w:sz w:val="24"/>
          <w:szCs w:val="24"/>
        </w:rPr>
        <w:t xml:space="preserve">2010. </w:t>
      </w:r>
      <w:r w:rsidRPr="00A65323">
        <w:rPr>
          <w:rFonts w:ascii="Times New Roman" w:hAnsi="Times New Roman" w:cs="Times New Roman"/>
          <w:i/>
          <w:sz w:val="24"/>
          <w:szCs w:val="24"/>
        </w:rPr>
        <w:t>Giardia duodenalis</w:t>
      </w:r>
      <w:r w:rsidRPr="005D6F64">
        <w:rPr>
          <w:rFonts w:ascii="Times New Roman" w:hAnsi="Times New Roman" w:cs="Times New Roman"/>
          <w:sz w:val="24"/>
          <w:szCs w:val="24"/>
        </w:rPr>
        <w:t>: genetic recombination and its implications for taxonomy and molecular epidemiology</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E</w:t>
      </w:r>
      <w:r w:rsidR="005D6F64">
        <w:rPr>
          <w:rFonts w:ascii="Times New Roman" w:hAnsi="Times New Roman" w:cs="Times New Roman"/>
          <w:sz w:val="24"/>
          <w:szCs w:val="24"/>
        </w:rPr>
        <w:t xml:space="preserve">xperimental parasitology, </w:t>
      </w:r>
      <w:r w:rsidRPr="00A65323">
        <w:rPr>
          <w:rFonts w:ascii="Times New Roman" w:hAnsi="Times New Roman" w:cs="Times New Roman"/>
          <w:b/>
          <w:sz w:val="24"/>
          <w:szCs w:val="24"/>
        </w:rPr>
        <w:t>124</w:t>
      </w:r>
      <w:r w:rsidRPr="00A65323">
        <w:rPr>
          <w:rFonts w:ascii="Times New Roman" w:hAnsi="Times New Roman" w:cs="Times New Roman"/>
          <w:sz w:val="24"/>
          <w:szCs w:val="24"/>
        </w:rPr>
        <w:t>(1): p. 107-112.</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40.</w:t>
      </w:r>
      <w:r w:rsidRPr="00A65323">
        <w:rPr>
          <w:rFonts w:ascii="Times New Roman" w:hAnsi="Times New Roman" w:cs="Times New Roman"/>
          <w:sz w:val="24"/>
          <w:szCs w:val="24"/>
        </w:rPr>
        <w:tab/>
        <w:t>Ryan, U. and S.M. Cacciò,</w:t>
      </w:r>
      <w:r w:rsidR="008B6687">
        <w:rPr>
          <w:rFonts w:ascii="Times New Roman" w:hAnsi="Times New Roman" w:cs="Times New Roman"/>
          <w:sz w:val="24"/>
          <w:szCs w:val="24"/>
        </w:rPr>
        <w:t xml:space="preserve">2013. </w:t>
      </w:r>
      <w:r w:rsidRPr="00A65323">
        <w:rPr>
          <w:rFonts w:ascii="Times New Roman" w:hAnsi="Times New Roman" w:cs="Times New Roman"/>
          <w:sz w:val="24"/>
          <w:szCs w:val="24"/>
        </w:rPr>
        <w:t xml:space="preserve"> </w:t>
      </w:r>
      <w:r w:rsidRPr="008B6687">
        <w:rPr>
          <w:rFonts w:ascii="Times New Roman" w:hAnsi="Times New Roman" w:cs="Times New Roman"/>
          <w:sz w:val="24"/>
          <w:szCs w:val="24"/>
        </w:rPr>
        <w:t>Zoonotic potential of</w:t>
      </w:r>
      <w:r w:rsidRPr="00A65323">
        <w:rPr>
          <w:rFonts w:ascii="Times New Roman" w:hAnsi="Times New Roman" w:cs="Times New Roman"/>
          <w:i/>
          <w:sz w:val="24"/>
          <w:szCs w:val="24"/>
        </w:rPr>
        <w:t xml:space="preserve"> Giardia.</w:t>
      </w:r>
      <w:r w:rsidR="008B6687">
        <w:rPr>
          <w:rFonts w:ascii="Times New Roman" w:hAnsi="Times New Roman" w:cs="Times New Roman"/>
          <w:sz w:val="24"/>
          <w:szCs w:val="24"/>
        </w:rPr>
        <w:t xml:space="preserve"> International Journal for Parasitology,</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43</w:t>
      </w:r>
      <w:r w:rsidRPr="00A65323">
        <w:rPr>
          <w:rFonts w:ascii="Times New Roman" w:hAnsi="Times New Roman" w:cs="Times New Roman"/>
          <w:sz w:val="24"/>
          <w:szCs w:val="24"/>
        </w:rPr>
        <w:t>(12-13): p. 943-956.</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41.</w:t>
      </w:r>
      <w:r w:rsidRPr="00A65323">
        <w:rPr>
          <w:rFonts w:ascii="Times New Roman" w:hAnsi="Times New Roman" w:cs="Times New Roman"/>
          <w:sz w:val="24"/>
          <w:szCs w:val="24"/>
        </w:rPr>
        <w:tab/>
        <w:t xml:space="preserve">Beck, R., et al., </w:t>
      </w:r>
      <w:r w:rsidR="008B6687">
        <w:rPr>
          <w:rFonts w:ascii="Times New Roman" w:hAnsi="Times New Roman" w:cs="Times New Roman"/>
          <w:sz w:val="24"/>
          <w:szCs w:val="24"/>
        </w:rPr>
        <w:t xml:space="preserve"> 2012. </w:t>
      </w:r>
      <w:r w:rsidRPr="008B6687">
        <w:rPr>
          <w:rFonts w:ascii="Times New Roman" w:hAnsi="Times New Roman" w:cs="Times New Roman"/>
          <w:sz w:val="24"/>
          <w:szCs w:val="24"/>
        </w:rPr>
        <w:t>Genotyping</w:t>
      </w:r>
      <w:r w:rsidRPr="00A65323">
        <w:rPr>
          <w:rFonts w:ascii="Times New Roman" w:hAnsi="Times New Roman" w:cs="Times New Roman"/>
          <w:i/>
          <w:sz w:val="24"/>
          <w:szCs w:val="24"/>
        </w:rPr>
        <w:t xml:space="preserve"> Giardia duodenalis </w:t>
      </w:r>
      <w:r w:rsidRPr="008B6687">
        <w:rPr>
          <w:rFonts w:ascii="Times New Roman" w:hAnsi="Times New Roman" w:cs="Times New Roman"/>
          <w:sz w:val="24"/>
          <w:szCs w:val="24"/>
        </w:rPr>
        <w:t>isolates from dogs: lessons from a multilocus sequence typing study</w:t>
      </w:r>
      <w:r w:rsidRPr="00A65323">
        <w:rPr>
          <w:rFonts w:ascii="Times New Roman" w:hAnsi="Times New Roman" w:cs="Times New Roman"/>
          <w:i/>
          <w:sz w:val="24"/>
          <w:szCs w:val="24"/>
        </w:rPr>
        <w:t>.</w:t>
      </w:r>
      <w:r w:rsidRPr="00A65323">
        <w:rPr>
          <w:rFonts w:ascii="Times New Roman" w:hAnsi="Times New Roman" w:cs="Times New Roman"/>
          <w:sz w:val="24"/>
          <w:szCs w:val="24"/>
        </w:rPr>
        <w:t xml:space="preserve"> Vecto</w:t>
      </w:r>
      <w:r w:rsidR="008B6687">
        <w:rPr>
          <w:rFonts w:ascii="Times New Roman" w:hAnsi="Times New Roman" w:cs="Times New Roman"/>
          <w:sz w:val="24"/>
          <w:szCs w:val="24"/>
        </w:rPr>
        <w:t>r-Borne and Zoonotic Diseases,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12</w:t>
      </w:r>
      <w:r w:rsidRPr="00A65323">
        <w:rPr>
          <w:rFonts w:ascii="Times New Roman" w:hAnsi="Times New Roman" w:cs="Times New Roman"/>
          <w:sz w:val="24"/>
          <w:szCs w:val="24"/>
        </w:rPr>
        <w:t>(3): p. 206-213.</w:t>
      </w:r>
    </w:p>
    <w:p w:rsidR="00396AA2" w:rsidRPr="00A65323" w:rsidRDefault="00396AA2" w:rsidP="003E1BBB">
      <w:pPr>
        <w:pStyle w:val="EndNoteBibliography"/>
        <w:spacing w:after="0"/>
        <w:ind w:left="720" w:hanging="720"/>
        <w:rPr>
          <w:rFonts w:ascii="Times New Roman" w:hAnsi="Times New Roman" w:cs="Times New Roman"/>
          <w:sz w:val="24"/>
          <w:szCs w:val="24"/>
        </w:rPr>
      </w:pPr>
      <w:r w:rsidRPr="00A65323">
        <w:rPr>
          <w:rFonts w:ascii="Times New Roman" w:hAnsi="Times New Roman" w:cs="Times New Roman"/>
          <w:sz w:val="24"/>
          <w:szCs w:val="24"/>
        </w:rPr>
        <w:t>42.</w:t>
      </w:r>
      <w:r w:rsidRPr="00A65323">
        <w:rPr>
          <w:rFonts w:ascii="Times New Roman" w:hAnsi="Times New Roman" w:cs="Times New Roman"/>
          <w:sz w:val="24"/>
          <w:szCs w:val="24"/>
        </w:rPr>
        <w:tab/>
        <w:t xml:space="preserve">Zhang, W., et al., </w:t>
      </w:r>
      <w:r w:rsidR="00C55224">
        <w:rPr>
          <w:rFonts w:ascii="Times New Roman" w:hAnsi="Times New Roman" w:cs="Times New Roman"/>
          <w:sz w:val="24"/>
          <w:szCs w:val="24"/>
        </w:rPr>
        <w:t xml:space="preserve">2012. </w:t>
      </w:r>
      <w:r w:rsidRPr="00C55224">
        <w:rPr>
          <w:rFonts w:ascii="Times New Roman" w:hAnsi="Times New Roman" w:cs="Times New Roman"/>
          <w:sz w:val="24"/>
          <w:szCs w:val="24"/>
        </w:rPr>
        <w:t>Genetic characterizations of</w:t>
      </w:r>
      <w:r w:rsidRPr="00A65323">
        <w:rPr>
          <w:rFonts w:ascii="Times New Roman" w:hAnsi="Times New Roman" w:cs="Times New Roman"/>
          <w:i/>
          <w:sz w:val="24"/>
          <w:szCs w:val="24"/>
        </w:rPr>
        <w:t xml:space="preserve"> Giardia duodenalis </w:t>
      </w:r>
      <w:r w:rsidRPr="00C55224">
        <w:rPr>
          <w:rFonts w:ascii="Times New Roman" w:hAnsi="Times New Roman" w:cs="Times New Roman"/>
          <w:sz w:val="24"/>
          <w:szCs w:val="24"/>
        </w:rPr>
        <w:t>in sheep and goats in Heilongjiang Province, China and possibility of zoonotic transmission</w:t>
      </w:r>
      <w:r w:rsidRPr="00A65323">
        <w:rPr>
          <w:rFonts w:ascii="Times New Roman" w:hAnsi="Times New Roman" w:cs="Times New Roman"/>
          <w:i/>
          <w:sz w:val="24"/>
          <w:szCs w:val="24"/>
        </w:rPr>
        <w:t>.</w:t>
      </w:r>
      <w:r w:rsidR="00C55224">
        <w:rPr>
          <w:rFonts w:ascii="Times New Roman" w:hAnsi="Times New Roman" w:cs="Times New Roman"/>
          <w:sz w:val="24"/>
          <w:szCs w:val="24"/>
        </w:rPr>
        <w:t xml:space="preserve"> PLoS Neglected Tropical Diseases,</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6</w:t>
      </w:r>
      <w:r w:rsidRPr="00A65323">
        <w:rPr>
          <w:rFonts w:ascii="Times New Roman" w:hAnsi="Times New Roman" w:cs="Times New Roman"/>
          <w:sz w:val="24"/>
          <w:szCs w:val="24"/>
        </w:rPr>
        <w:t>(9): p. e1826.</w:t>
      </w:r>
    </w:p>
    <w:p w:rsidR="00396AA2" w:rsidRPr="00A65323" w:rsidRDefault="00396AA2" w:rsidP="003E1BBB">
      <w:pPr>
        <w:pStyle w:val="EndNoteBibliography"/>
        <w:ind w:left="720" w:hanging="720"/>
        <w:rPr>
          <w:rFonts w:ascii="Times New Roman" w:hAnsi="Times New Roman" w:cs="Times New Roman"/>
          <w:sz w:val="24"/>
          <w:szCs w:val="24"/>
        </w:rPr>
      </w:pPr>
      <w:r w:rsidRPr="00A65323">
        <w:rPr>
          <w:rFonts w:ascii="Times New Roman" w:hAnsi="Times New Roman" w:cs="Times New Roman"/>
          <w:sz w:val="24"/>
          <w:szCs w:val="24"/>
        </w:rPr>
        <w:t>43.</w:t>
      </w:r>
      <w:r w:rsidRPr="00A65323">
        <w:rPr>
          <w:rFonts w:ascii="Times New Roman" w:hAnsi="Times New Roman" w:cs="Times New Roman"/>
          <w:sz w:val="24"/>
          <w:szCs w:val="24"/>
        </w:rPr>
        <w:tab/>
        <w:t xml:space="preserve">Aguiar, J.M., et al., </w:t>
      </w:r>
      <w:r w:rsidR="00C55224">
        <w:rPr>
          <w:rFonts w:ascii="Times New Roman" w:hAnsi="Times New Roman" w:cs="Times New Roman"/>
          <w:sz w:val="24"/>
          <w:szCs w:val="24"/>
        </w:rPr>
        <w:t xml:space="preserve">2016. </w:t>
      </w:r>
      <w:r w:rsidRPr="00C55224">
        <w:rPr>
          <w:rFonts w:ascii="Times New Roman" w:hAnsi="Times New Roman" w:cs="Times New Roman"/>
          <w:sz w:val="24"/>
          <w:szCs w:val="24"/>
        </w:rPr>
        <w:t>Evidence of heterozygosity and recombinant alleles in single cysts</w:t>
      </w:r>
      <w:r w:rsidRPr="00A65323">
        <w:rPr>
          <w:rFonts w:ascii="Times New Roman" w:hAnsi="Times New Roman" w:cs="Times New Roman"/>
          <w:i/>
          <w:sz w:val="24"/>
          <w:szCs w:val="24"/>
        </w:rPr>
        <w:t xml:space="preserve"> </w:t>
      </w:r>
      <w:r w:rsidRPr="00C55224">
        <w:rPr>
          <w:rFonts w:ascii="Times New Roman" w:hAnsi="Times New Roman" w:cs="Times New Roman"/>
          <w:sz w:val="24"/>
          <w:szCs w:val="24"/>
        </w:rPr>
        <w:t>of</w:t>
      </w:r>
      <w:r w:rsidRPr="00A65323">
        <w:rPr>
          <w:rFonts w:ascii="Times New Roman" w:hAnsi="Times New Roman" w:cs="Times New Roman"/>
          <w:i/>
          <w:sz w:val="24"/>
          <w:szCs w:val="24"/>
        </w:rPr>
        <w:t xml:space="preserve"> Giardia duodenalis.</w:t>
      </w:r>
      <w:r w:rsidRPr="00A65323">
        <w:rPr>
          <w:rFonts w:ascii="Times New Roman" w:hAnsi="Times New Roman" w:cs="Times New Roman"/>
          <w:sz w:val="24"/>
          <w:szCs w:val="24"/>
        </w:rPr>
        <w:t xml:space="preserve"> Revista Brasileira De </w:t>
      </w:r>
      <w:r w:rsidR="00C55224">
        <w:rPr>
          <w:rFonts w:ascii="Times New Roman" w:hAnsi="Times New Roman" w:cs="Times New Roman"/>
          <w:sz w:val="24"/>
          <w:szCs w:val="24"/>
        </w:rPr>
        <w:t>Parasitologia Veterinaria,</w:t>
      </w:r>
      <w:r w:rsidRPr="00A65323">
        <w:rPr>
          <w:rFonts w:ascii="Times New Roman" w:hAnsi="Times New Roman" w:cs="Times New Roman"/>
          <w:sz w:val="24"/>
          <w:szCs w:val="24"/>
        </w:rPr>
        <w:t xml:space="preserve"> </w:t>
      </w:r>
      <w:r w:rsidRPr="00A65323">
        <w:rPr>
          <w:rFonts w:ascii="Times New Roman" w:hAnsi="Times New Roman" w:cs="Times New Roman"/>
          <w:b/>
          <w:sz w:val="24"/>
          <w:szCs w:val="24"/>
        </w:rPr>
        <w:t>25</w:t>
      </w:r>
      <w:r w:rsidRPr="00A65323">
        <w:rPr>
          <w:rFonts w:ascii="Times New Roman" w:hAnsi="Times New Roman" w:cs="Times New Roman"/>
          <w:sz w:val="24"/>
          <w:szCs w:val="24"/>
        </w:rPr>
        <w:t>(2): p. 187-195.</w:t>
      </w:r>
    </w:p>
    <w:p w:rsidR="00396AA2" w:rsidRPr="00A65323" w:rsidRDefault="00396AA2" w:rsidP="00C8015B">
      <w:pPr>
        <w:rPr>
          <w:rFonts w:asciiTheme="majorBidi" w:hAnsiTheme="majorBidi" w:cstheme="majorBidi"/>
          <w:sz w:val="24"/>
          <w:szCs w:val="24"/>
        </w:rPr>
      </w:pPr>
    </w:p>
    <w:p w:rsidR="00396AA2" w:rsidRPr="00E91304" w:rsidRDefault="00396AA2" w:rsidP="005819BC">
      <w:pPr>
        <w:rPr>
          <w:rFonts w:asciiTheme="majorBidi" w:hAnsiTheme="majorBidi" w:cstheme="majorBidi"/>
          <w:sz w:val="24"/>
          <w:szCs w:val="24"/>
        </w:rPr>
      </w:pPr>
    </w:p>
    <w:p w:rsidR="008C0627" w:rsidRDefault="008C0627"/>
    <w:sectPr w:rsidR="008C06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C7" w:rsidRDefault="00C319C7">
      <w:pPr>
        <w:spacing w:after="0" w:line="240" w:lineRule="auto"/>
      </w:pPr>
      <w:r>
        <w:separator/>
      </w:r>
    </w:p>
  </w:endnote>
  <w:endnote w:type="continuationSeparator" w:id="0">
    <w:p w:rsidR="00C319C7" w:rsidRDefault="00C3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Arial,AdvTT3713">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85580"/>
      <w:docPartObj>
        <w:docPartGallery w:val="Page Numbers (Bottom of Page)"/>
        <w:docPartUnique/>
      </w:docPartObj>
    </w:sdtPr>
    <w:sdtEndPr>
      <w:rPr>
        <w:color w:val="7F7F7F" w:themeColor="background1" w:themeShade="7F"/>
        <w:spacing w:val="60"/>
      </w:rPr>
    </w:sdtEndPr>
    <w:sdtContent>
      <w:p w:rsidR="003D2A68" w:rsidRDefault="00012A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00381">
          <w:rPr>
            <w:b/>
            <w:bCs/>
            <w:noProof/>
          </w:rPr>
          <w:t>9</w:t>
        </w:r>
        <w:r>
          <w:rPr>
            <w:b/>
            <w:bCs/>
            <w:noProof/>
          </w:rPr>
          <w:fldChar w:fldCharType="end"/>
        </w:r>
        <w:r>
          <w:rPr>
            <w:b/>
            <w:bCs/>
          </w:rPr>
          <w:t xml:space="preserve"> | </w:t>
        </w:r>
        <w:r>
          <w:rPr>
            <w:color w:val="7F7F7F" w:themeColor="background1" w:themeShade="7F"/>
            <w:spacing w:val="60"/>
          </w:rPr>
          <w:t>Page</w:t>
        </w:r>
      </w:p>
    </w:sdtContent>
  </w:sdt>
  <w:p w:rsidR="003D2A68" w:rsidRDefault="00C31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C7" w:rsidRDefault="00C319C7">
      <w:pPr>
        <w:spacing w:after="0" w:line="240" w:lineRule="auto"/>
      </w:pPr>
      <w:r>
        <w:separator/>
      </w:r>
    </w:p>
  </w:footnote>
  <w:footnote w:type="continuationSeparator" w:id="0">
    <w:p w:rsidR="00C319C7" w:rsidRDefault="00C31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55845"/>
    <w:multiLevelType w:val="hybridMultilevel"/>
    <w:tmpl w:val="FC34F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DC488C"/>
    <w:multiLevelType w:val="hybridMultilevel"/>
    <w:tmpl w:val="13DC2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AF4269"/>
    <w:multiLevelType w:val="hybridMultilevel"/>
    <w:tmpl w:val="8B5CF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96AA2"/>
    <w:rsid w:val="00012AFB"/>
    <w:rsid w:val="00396AA2"/>
    <w:rsid w:val="003C2E7B"/>
    <w:rsid w:val="004A0676"/>
    <w:rsid w:val="005D6F64"/>
    <w:rsid w:val="00612850"/>
    <w:rsid w:val="00763090"/>
    <w:rsid w:val="007B0734"/>
    <w:rsid w:val="008328E1"/>
    <w:rsid w:val="008B6687"/>
    <w:rsid w:val="008C0627"/>
    <w:rsid w:val="00944872"/>
    <w:rsid w:val="009728BA"/>
    <w:rsid w:val="00A1407E"/>
    <w:rsid w:val="00A65323"/>
    <w:rsid w:val="00C319C7"/>
    <w:rsid w:val="00C5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B8EB"/>
  <w15:chartTrackingRefBased/>
  <w15:docId w15:val="{693113E4-8529-4D3F-9649-00EF8B3F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AA2"/>
  </w:style>
  <w:style w:type="paragraph" w:styleId="Heading1">
    <w:name w:val="heading 1"/>
    <w:basedOn w:val="Normal"/>
    <w:next w:val="Normal"/>
    <w:link w:val="Heading1Char"/>
    <w:uiPriority w:val="9"/>
    <w:qFormat/>
    <w:rsid w:val="00396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6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6A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6AA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9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A2"/>
    <w:rPr>
      <w:rFonts w:ascii="Tahoma" w:hAnsi="Tahoma" w:cs="Tahoma"/>
      <w:sz w:val="16"/>
      <w:szCs w:val="16"/>
    </w:rPr>
  </w:style>
  <w:style w:type="character" w:styleId="Emphasis">
    <w:name w:val="Emphasis"/>
    <w:basedOn w:val="DefaultParagraphFont"/>
    <w:uiPriority w:val="20"/>
    <w:qFormat/>
    <w:rsid w:val="00396AA2"/>
    <w:rPr>
      <w:i/>
      <w:iCs/>
    </w:rPr>
  </w:style>
  <w:style w:type="character" w:customStyle="1" w:styleId="apple-converted-space">
    <w:name w:val="apple-converted-space"/>
    <w:basedOn w:val="DefaultParagraphFont"/>
    <w:rsid w:val="00396AA2"/>
  </w:style>
  <w:style w:type="character" w:styleId="Hyperlink">
    <w:name w:val="Hyperlink"/>
    <w:basedOn w:val="DefaultParagraphFont"/>
    <w:uiPriority w:val="99"/>
    <w:unhideWhenUsed/>
    <w:rsid w:val="00396AA2"/>
    <w:rPr>
      <w:color w:val="0563C1" w:themeColor="hyperlink"/>
      <w:u w:val="single"/>
    </w:rPr>
  </w:style>
  <w:style w:type="character" w:styleId="UnresolvedMention">
    <w:name w:val="Unresolved Mention"/>
    <w:basedOn w:val="DefaultParagraphFont"/>
    <w:uiPriority w:val="99"/>
    <w:semiHidden/>
    <w:unhideWhenUsed/>
    <w:rsid w:val="00396AA2"/>
    <w:rPr>
      <w:color w:val="808080"/>
      <w:shd w:val="clear" w:color="auto" w:fill="E6E6E6"/>
    </w:rPr>
  </w:style>
  <w:style w:type="character" w:styleId="CommentReference">
    <w:name w:val="annotation reference"/>
    <w:basedOn w:val="DefaultParagraphFont"/>
    <w:uiPriority w:val="99"/>
    <w:semiHidden/>
    <w:unhideWhenUsed/>
    <w:rsid w:val="00396AA2"/>
    <w:rPr>
      <w:sz w:val="16"/>
      <w:szCs w:val="16"/>
    </w:rPr>
  </w:style>
  <w:style w:type="paragraph" w:styleId="CommentText">
    <w:name w:val="annotation text"/>
    <w:basedOn w:val="Normal"/>
    <w:link w:val="CommentTextChar"/>
    <w:uiPriority w:val="99"/>
    <w:semiHidden/>
    <w:unhideWhenUsed/>
    <w:rsid w:val="00396AA2"/>
    <w:pPr>
      <w:spacing w:line="240" w:lineRule="auto"/>
    </w:pPr>
    <w:rPr>
      <w:sz w:val="20"/>
      <w:szCs w:val="20"/>
    </w:rPr>
  </w:style>
  <w:style w:type="character" w:customStyle="1" w:styleId="CommentTextChar">
    <w:name w:val="Comment Text Char"/>
    <w:basedOn w:val="DefaultParagraphFont"/>
    <w:link w:val="CommentText"/>
    <w:uiPriority w:val="99"/>
    <w:semiHidden/>
    <w:rsid w:val="00396AA2"/>
    <w:rPr>
      <w:sz w:val="20"/>
      <w:szCs w:val="20"/>
    </w:rPr>
  </w:style>
  <w:style w:type="paragraph" w:styleId="CommentSubject">
    <w:name w:val="annotation subject"/>
    <w:basedOn w:val="CommentText"/>
    <w:next w:val="CommentText"/>
    <w:link w:val="CommentSubjectChar"/>
    <w:uiPriority w:val="99"/>
    <w:semiHidden/>
    <w:unhideWhenUsed/>
    <w:rsid w:val="00396AA2"/>
    <w:rPr>
      <w:b/>
      <w:bCs/>
    </w:rPr>
  </w:style>
  <w:style w:type="character" w:customStyle="1" w:styleId="CommentSubjectChar">
    <w:name w:val="Comment Subject Char"/>
    <w:basedOn w:val="CommentTextChar"/>
    <w:link w:val="CommentSubject"/>
    <w:uiPriority w:val="99"/>
    <w:semiHidden/>
    <w:rsid w:val="00396AA2"/>
    <w:rPr>
      <w:b/>
      <w:bCs/>
      <w:sz w:val="20"/>
      <w:szCs w:val="20"/>
    </w:rPr>
  </w:style>
  <w:style w:type="paragraph" w:styleId="ListParagraph">
    <w:name w:val="List Paragraph"/>
    <w:basedOn w:val="Normal"/>
    <w:uiPriority w:val="34"/>
    <w:qFormat/>
    <w:rsid w:val="00396AA2"/>
    <w:pPr>
      <w:ind w:left="720"/>
      <w:contextualSpacing/>
    </w:pPr>
  </w:style>
  <w:style w:type="table" w:styleId="GridTable1Light-Accent1">
    <w:name w:val="Grid Table 1 Light Accent 1"/>
    <w:basedOn w:val="TableNormal"/>
    <w:uiPriority w:val="46"/>
    <w:rsid w:val="00396A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96AA2"/>
    <w:pPr>
      <w:spacing w:after="200" w:line="240" w:lineRule="auto"/>
    </w:pPr>
    <w:rPr>
      <w:i/>
      <w:iCs/>
      <w:color w:val="44546A" w:themeColor="text2"/>
      <w:sz w:val="18"/>
      <w:szCs w:val="18"/>
    </w:rPr>
  </w:style>
  <w:style w:type="character" w:customStyle="1" w:styleId="st1">
    <w:name w:val="st1"/>
    <w:basedOn w:val="DefaultParagraphFont"/>
    <w:rsid w:val="00396AA2"/>
  </w:style>
  <w:style w:type="paragraph" w:customStyle="1" w:styleId="EndNoteBibliographyTitle">
    <w:name w:val="EndNote Bibliography Title"/>
    <w:basedOn w:val="Normal"/>
    <w:link w:val="EndNoteBibliographyTitleChar"/>
    <w:rsid w:val="00396AA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96AA2"/>
    <w:rPr>
      <w:rFonts w:ascii="Calibri" w:hAnsi="Calibri" w:cs="Calibri"/>
      <w:noProof/>
      <w:lang w:val="en-US"/>
    </w:rPr>
  </w:style>
  <w:style w:type="paragraph" w:customStyle="1" w:styleId="EndNoteBibliography">
    <w:name w:val="EndNote Bibliography"/>
    <w:basedOn w:val="Normal"/>
    <w:link w:val="EndNoteBibliographyChar"/>
    <w:rsid w:val="00396AA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96AA2"/>
    <w:rPr>
      <w:rFonts w:ascii="Calibri" w:hAnsi="Calibri" w:cs="Calibri"/>
      <w:noProof/>
      <w:lang w:val="en-US"/>
    </w:rPr>
  </w:style>
  <w:style w:type="character" w:styleId="Strong">
    <w:name w:val="Strong"/>
    <w:basedOn w:val="DefaultParagraphFont"/>
    <w:uiPriority w:val="22"/>
    <w:qFormat/>
    <w:rsid w:val="00396AA2"/>
    <w:rPr>
      <w:b/>
      <w:bCs/>
    </w:rPr>
  </w:style>
  <w:style w:type="paragraph" w:styleId="Header">
    <w:name w:val="header"/>
    <w:basedOn w:val="Normal"/>
    <w:link w:val="HeaderChar"/>
    <w:uiPriority w:val="99"/>
    <w:unhideWhenUsed/>
    <w:rsid w:val="00396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AA2"/>
  </w:style>
  <w:style w:type="paragraph" w:styleId="Footer">
    <w:name w:val="footer"/>
    <w:basedOn w:val="Normal"/>
    <w:link w:val="FooterChar"/>
    <w:uiPriority w:val="99"/>
    <w:unhideWhenUsed/>
    <w:rsid w:val="00396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AA2"/>
  </w:style>
  <w:style w:type="paragraph" w:styleId="NoSpacing">
    <w:name w:val="No Spacing"/>
    <w:uiPriority w:val="1"/>
    <w:qFormat/>
    <w:rsid w:val="00396AA2"/>
    <w:pPr>
      <w:spacing w:after="0" w:line="240" w:lineRule="auto"/>
    </w:pPr>
  </w:style>
  <w:style w:type="paragraph" w:styleId="NormalWeb">
    <w:name w:val="Normal (Web)"/>
    <w:basedOn w:val="Normal"/>
    <w:uiPriority w:val="99"/>
    <w:semiHidden/>
    <w:unhideWhenUsed/>
    <w:rsid w:val="00396AA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ident53395391">
    <w:name w:val="ident_5339_5391"/>
    <w:basedOn w:val="DefaultParagraphFont"/>
    <w:rsid w:val="00396AA2"/>
  </w:style>
  <w:style w:type="character" w:customStyle="1" w:styleId="ident56605689">
    <w:name w:val="ident_5660_5689"/>
    <w:basedOn w:val="DefaultParagraphFont"/>
    <w:rsid w:val="00396AA2"/>
  </w:style>
  <w:style w:type="character" w:customStyle="1" w:styleId="ident61206336">
    <w:name w:val="ident_6120_6336"/>
    <w:basedOn w:val="DefaultParagraphFont"/>
    <w:rsid w:val="00396AA2"/>
  </w:style>
  <w:style w:type="character" w:customStyle="1" w:styleId="ident48584878">
    <w:name w:val="ident_4858_4878"/>
    <w:basedOn w:val="DefaultParagraphFont"/>
    <w:rsid w:val="0039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Stothard</dc:creator>
  <cp:keywords/>
  <dc:description/>
  <cp:lastModifiedBy>Russell Stothard</cp:lastModifiedBy>
  <cp:revision>13</cp:revision>
  <dcterms:created xsi:type="dcterms:W3CDTF">2018-09-09T18:44:00Z</dcterms:created>
  <dcterms:modified xsi:type="dcterms:W3CDTF">2018-09-09T19:58:00Z</dcterms:modified>
</cp:coreProperties>
</file>