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7B0B" w14:textId="1318D10A" w:rsidR="00DF28B5" w:rsidRPr="00C02AA0" w:rsidRDefault="0037493E" w:rsidP="00DF28B5">
      <w:pPr>
        <w:rPr>
          <w:rFonts w:ascii="Times New Roman" w:hAnsi="Times New Roman" w:cs="Times New Roman"/>
          <w:b/>
          <w:sz w:val="26"/>
          <w:szCs w:val="26"/>
        </w:rPr>
      </w:pPr>
      <w:r>
        <w:rPr>
          <w:rFonts w:ascii="Times New Roman" w:hAnsi="Times New Roman" w:cs="Times New Roman"/>
          <w:b/>
          <w:sz w:val="26"/>
          <w:szCs w:val="26"/>
        </w:rPr>
        <w:t>C</w:t>
      </w:r>
      <w:r w:rsidR="001C6B0F">
        <w:rPr>
          <w:rFonts w:ascii="Times New Roman" w:hAnsi="Times New Roman" w:cs="Times New Roman"/>
          <w:b/>
          <w:sz w:val="26"/>
          <w:szCs w:val="26"/>
        </w:rPr>
        <w:t xml:space="preserve">hronic lung disease </w:t>
      </w:r>
      <w:r>
        <w:rPr>
          <w:rFonts w:ascii="Times New Roman" w:hAnsi="Times New Roman" w:cs="Times New Roman"/>
          <w:b/>
          <w:sz w:val="26"/>
          <w:szCs w:val="26"/>
        </w:rPr>
        <w:t>in adult</w:t>
      </w:r>
      <w:r w:rsidR="009A19EE">
        <w:rPr>
          <w:rFonts w:ascii="Times New Roman" w:hAnsi="Times New Roman" w:cs="Times New Roman"/>
          <w:b/>
          <w:sz w:val="26"/>
          <w:szCs w:val="26"/>
        </w:rPr>
        <w:t xml:space="preserve"> </w:t>
      </w:r>
      <w:r w:rsidR="001C6B0F">
        <w:rPr>
          <w:rFonts w:ascii="Times New Roman" w:hAnsi="Times New Roman" w:cs="Times New Roman"/>
          <w:b/>
          <w:sz w:val="26"/>
          <w:szCs w:val="26"/>
        </w:rPr>
        <w:t xml:space="preserve">recurrent tuberculosis </w:t>
      </w:r>
      <w:r w:rsidR="009A19EE">
        <w:rPr>
          <w:rFonts w:ascii="Times New Roman" w:hAnsi="Times New Roman" w:cs="Times New Roman"/>
          <w:b/>
          <w:sz w:val="26"/>
          <w:szCs w:val="26"/>
        </w:rPr>
        <w:t xml:space="preserve">survivors </w:t>
      </w:r>
      <w:r w:rsidR="001C6B0F">
        <w:rPr>
          <w:rFonts w:ascii="Times New Roman" w:hAnsi="Times New Roman" w:cs="Times New Roman"/>
          <w:b/>
          <w:sz w:val="26"/>
          <w:szCs w:val="26"/>
        </w:rPr>
        <w:t>in Zimbabwe</w:t>
      </w:r>
      <w:r>
        <w:rPr>
          <w:rFonts w:ascii="Times New Roman" w:hAnsi="Times New Roman" w:cs="Times New Roman"/>
          <w:b/>
          <w:sz w:val="26"/>
          <w:szCs w:val="26"/>
        </w:rPr>
        <w:t>: a cohort study</w:t>
      </w:r>
    </w:p>
    <w:p w14:paraId="0A1E2A7E" w14:textId="77777777" w:rsidR="00DF28B5" w:rsidRPr="009604E1" w:rsidRDefault="00DF28B5" w:rsidP="00DF28B5">
      <w:pPr>
        <w:rPr>
          <w:rFonts w:ascii="Times New Roman" w:hAnsi="Times New Roman" w:cs="Times New Roman"/>
        </w:rPr>
      </w:pPr>
    </w:p>
    <w:p w14:paraId="4250E0EA" w14:textId="77777777" w:rsidR="00DF28B5" w:rsidRPr="009604E1" w:rsidRDefault="00DF28B5" w:rsidP="00DF28B5">
      <w:pPr>
        <w:rPr>
          <w:rFonts w:ascii="Times New Roman" w:hAnsi="Times New Roman" w:cs="Times New Roman"/>
        </w:rPr>
      </w:pPr>
      <w:r w:rsidRPr="009604E1">
        <w:rPr>
          <w:rFonts w:ascii="Times New Roman" w:hAnsi="Times New Roman" w:cs="Times New Roman"/>
        </w:rPr>
        <w:t xml:space="preserve">Aaron T </w:t>
      </w:r>
      <w:r>
        <w:rPr>
          <w:rFonts w:ascii="Times New Roman" w:hAnsi="Times New Roman" w:cs="Times New Roman"/>
        </w:rPr>
        <w:t>CHIN</w:t>
      </w:r>
      <w:r w:rsidRPr="009604E1">
        <w:rPr>
          <w:rFonts w:ascii="Times New Roman" w:hAnsi="Times New Roman" w:cs="Times New Roman"/>
        </w:rPr>
        <w:t>,</w:t>
      </w:r>
      <w:r w:rsidRPr="009604E1">
        <w:rPr>
          <w:rFonts w:ascii="Times New Roman" w:hAnsi="Times New Roman" w:cs="Times New Roman"/>
          <w:vertAlign w:val="superscript"/>
        </w:rPr>
        <w:t>1</w:t>
      </w:r>
      <w:r w:rsidRPr="009604E1">
        <w:rPr>
          <w:rFonts w:ascii="Times New Roman" w:hAnsi="Times New Roman" w:cs="Times New Roman"/>
        </w:rPr>
        <w:t xml:space="preserve"> Jamie </w:t>
      </w:r>
      <w:r>
        <w:rPr>
          <w:rFonts w:ascii="Times New Roman" w:hAnsi="Times New Roman" w:cs="Times New Roman"/>
        </w:rPr>
        <w:t>RYLANCE</w:t>
      </w:r>
      <w:r w:rsidRPr="009604E1">
        <w:rPr>
          <w:rFonts w:ascii="Times New Roman" w:hAnsi="Times New Roman" w:cs="Times New Roman"/>
        </w:rPr>
        <w:t>,</w:t>
      </w:r>
      <w:r w:rsidRPr="009604E1">
        <w:rPr>
          <w:rFonts w:ascii="Times New Roman" w:hAnsi="Times New Roman" w:cs="Times New Roman"/>
          <w:vertAlign w:val="superscript"/>
        </w:rPr>
        <w:t>2</w:t>
      </w:r>
      <w:r w:rsidRPr="009604E1">
        <w:rPr>
          <w:rFonts w:ascii="Times New Roman" w:hAnsi="Times New Roman" w:cs="Times New Roman"/>
        </w:rPr>
        <w:t xml:space="preserve"> Salome </w:t>
      </w:r>
      <w:r>
        <w:rPr>
          <w:rFonts w:ascii="Times New Roman" w:hAnsi="Times New Roman" w:cs="Times New Roman"/>
        </w:rPr>
        <w:t>MAKUMBIROFA</w:t>
      </w:r>
      <w:r w:rsidRPr="009604E1">
        <w:rPr>
          <w:rFonts w:ascii="Times New Roman" w:hAnsi="Times New Roman" w:cs="Times New Roman"/>
        </w:rPr>
        <w:t>,</w:t>
      </w:r>
      <w:r w:rsidRPr="009604E1">
        <w:rPr>
          <w:rFonts w:ascii="Times New Roman" w:hAnsi="Times New Roman" w:cs="Times New Roman"/>
          <w:vertAlign w:val="superscript"/>
        </w:rPr>
        <w:t>3</w:t>
      </w:r>
      <w:r w:rsidRPr="009604E1">
        <w:rPr>
          <w:rFonts w:ascii="Times New Roman" w:hAnsi="Times New Roman" w:cs="Times New Roman"/>
        </w:rPr>
        <w:t xml:space="preserve"> Susan </w:t>
      </w:r>
      <w:r>
        <w:rPr>
          <w:rFonts w:ascii="Times New Roman" w:hAnsi="Times New Roman" w:cs="Times New Roman"/>
        </w:rPr>
        <w:t>MEFFERT</w:t>
      </w:r>
      <w:r w:rsidRPr="009604E1">
        <w:rPr>
          <w:rFonts w:ascii="Times New Roman" w:hAnsi="Times New Roman" w:cs="Times New Roman"/>
        </w:rPr>
        <w:t>,</w:t>
      </w:r>
      <w:r w:rsidRPr="009604E1">
        <w:rPr>
          <w:rFonts w:ascii="Times New Roman" w:hAnsi="Times New Roman" w:cs="Times New Roman"/>
          <w:vertAlign w:val="superscript"/>
        </w:rPr>
        <w:t>4</w:t>
      </w:r>
      <w:r w:rsidRPr="009604E1">
        <w:rPr>
          <w:rFonts w:ascii="Times New Roman" w:hAnsi="Times New Roman" w:cs="Times New Roman"/>
        </w:rPr>
        <w:t xml:space="preserve"> </w:t>
      </w:r>
      <w:proofErr w:type="spellStart"/>
      <w:r>
        <w:rPr>
          <w:rFonts w:ascii="Times New Roman" w:hAnsi="Times New Roman" w:cs="Times New Roman"/>
        </w:rPr>
        <w:t>Thienkhai</w:t>
      </w:r>
      <w:proofErr w:type="spellEnd"/>
      <w:r>
        <w:rPr>
          <w:rFonts w:ascii="Times New Roman" w:hAnsi="Times New Roman" w:cs="Times New Roman"/>
        </w:rPr>
        <w:t> VU</w:t>
      </w:r>
      <w:r w:rsidRPr="009604E1">
        <w:rPr>
          <w:rFonts w:ascii="Times New Roman" w:hAnsi="Times New Roman" w:cs="Times New Roman"/>
        </w:rPr>
        <w:t>,</w:t>
      </w:r>
      <w:r w:rsidRPr="009604E1">
        <w:rPr>
          <w:rFonts w:ascii="Times New Roman" w:hAnsi="Times New Roman" w:cs="Times New Roman"/>
          <w:vertAlign w:val="superscript"/>
        </w:rPr>
        <w:t xml:space="preserve">5 </w:t>
      </w:r>
      <w:r w:rsidRPr="009604E1">
        <w:rPr>
          <w:rFonts w:ascii="Times New Roman" w:hAnsi="Times New Roman" w:cs="Times New Roman"/>
        </w:rPr>
        <w:t xml:space="preserve">Joshua </w:t>
      </w:r>
      <w:r>
        <w:rPr>
          <w:rFonts w:ascii="Times New Roman" w:hAnsi="Times New Roman" w:cs="Times New Roman"/>
        </w:rPr>
        <w:t>CLAYTON</w:t>
      </w:r>
      <w:r w:rsidRPr="009604E1">
        <w:rPr>
          <w:rFonts w:ascii="Times New Roman" w:hAnsi="Times New Roman" w:cs="Times New Roman"/>
        </w:rPr>
        <w:t>,</w:t>
      </w:r>
      <w:r w:rsidRPr="009604E1">
        <w:rPr>
          <w:rFonts w:ascii="Times New Roman" w:hAnsi="Times New Roman" w:cs="Times New Roman"/>
          <w:vertAlign w:val="superscript"/>
        </w:rPr>
        <w:t>5</w:t>
      </w:r>
      <w:r w:rsidRPr="009604E1">
        <w:rPr>
          <w:rFonts w:ascii="Times New Roman" w:hAnsi="Times New Roman" w:cs="Times New Roman"/>
        </w:rPr>
        <w:t xml:space="preserve"> Peter </w:t>
      </w:r>
      <w:r>
        <w:rPr>
          <w:rFonts w:ascii="Times New Roman" w:hAnsi="Times New Roman" w:cs="Times New Roman"/>
        </w:rPr>
        <w:t>MASON</w:t>
      </w:r>
      <w:r w:rsidRPr="009604E1">
        <w:rPr>
          <w:rFonts w:ascii="Times New Roman" w:hAnsi="Times New Roman" w:cs="Times New Roman"/>
        </w:rPr>
        <w:t>,</w:t>
      </w:r>
      <w:r w:rsidRPr="009604E1">
        <w:rPr>
          <w:rFonts w:ascii="Times New Roman" w:hAnsi="Times New Roman" w:cs="Times New Roman"/>
          <w:vertAlign w:val="superscript"/>
        </w:rPr>
        <w:t xml:space="preserve">3 </w:t>
      </w:r>
      <w:r w:rsidRPr="009604E1">
        <w:rPr>
          <w:rFonts w:ascii="Times New Roman" w:hAnsi="Times New Roman" w:cs="Times New Roman"/>
        </w:rPr>
        <w:t xml:space="preserve">Prescott </w:t>
      </w:r>
      <w:r>
        <w:rPr>
          <w:rFonts w:ascii="Times New Roman" w:hAnsi="Times New Roman" w:cs="Times New Roman"/>
        </w:rPr>
        <w:t>WOODRUFF</w:t>
      </w:r>
      <w:r w:rsidRPr="009604E1">
        <w:rPr>
          <w:rFonts w:ascii="Times New Roman" w:hAnsi="Times New Roman" w:cs="Times New Roman"/>
        </w:rPr>
        <w:t>,</w:t>
      </w:r>
      <w:r w:rsidRPr="009604E1">
        <w:rPr>
          <w:rFonts w:ascii="Times New Roman" w:hAnsi="Times New Roman" w:cs="Times New Roman"/>
          <w:bCs/>
          <w:vertAlign w:val="superscript"/>
          <w:lang w:val="en-GB"/>
        </w:rPr>
        <w:t xml:space="preserve"> 6</w:t>
      </w:r>
      <w:r w:rsidRPr="009604E1">
        <w:rPr>
          <w:rFonts w:ascii="Times New Roman" w:hAnsi="Times New Roman" w:cs="Times New Roman"/>
        </w:rPr>
        <w:t xml:space="preserve"> John </w:t>
      </w:r>
      <w:r>
        <w:rPr>
          <w:rFonts w:ascii="Times New Roman" w:hAnsi="Times New Roman" w:cs="Times New Roman"/>
        </w:rPr>
        <w:t>METCALFE</w:t>
      </w:r>
      <w:r w:rsidRPr="009604E1">
        <w:rPr>
          <w:rFonts w:ascii="Times New Roman" w:hAnsi="Times New Roman" w:cs="Times New Roman"/>
          <w:bCs/>
          <w:vertAlign w:val="superscript"/>
          <w:lang w:val="en-GB"/>
        </w:rPr>
        <w:t>6</w:t>
      </w:r>
    </w:p>
    <w:p w14:paraId="33D1533D" w14:textId="77777777" w:rsidR="00DF28B5" w:rsidRPr="009604E1" w:rsidRDefault="00DF28B5" w:rsidP="00DF28B5">
      <w:pPr>
        <w:rPr>
          <w:rFonts w:ascii="Times New Roman" w:hAnsi="Times New Roman" w:cs="Times New Roman"/>
          <w:b/>
        </w:rPr>
      </w:pPr>
    </w:p>
    <w:p w14:paraId="00732A06" w14:textId="77777777" w:rsidR="00DF28B5" w:rsidRPr="009604E1" w:rsidRDefault="00DF28B5" w:rsidP="004920BC">
      <w:pPr>
        <w:pStyle w:val="NoSpacing"/>
        <w:outlineLvl w:val="0"/>
        <w:rPr>
          <w:rFonts w:ascii="Times New Roman" w:hAnsi="Times New Roman" w:cs="Times New Roman"/>
          <w:b/>
          <w:bCs/>
          <w:lang w:val="en-GB"/>
        </w:rPr>
      </w:pPr>
      <w:r w:rsidRPr="009604E1">
        <w:rPr>
          <w:rFonts w:ascii="Times New Roman" w:hAnsi="Times New Roman" w:cs="Times New Roman"/>
          <w:b/>
          <w:bCs/>
          <w:lang w:val="en-GB"/>
        </w:rPr>
        <w:t>Affiliations:</w:t>
      </w:r>
    </w:p>
    <w:p w14:paraId="5D1FDA01" w14:textId="77777777" w:rsidR="00DF28B5" w:rsidRPr="009604E1" w:rsidRDefault="00DF28B5" w:rsidP="00DF28B5">
      <w:pPr>
        <w:pStyle w:val="NoSpacing"/>
        <w:rPr>
          <w:rFonts w:ascii="Times New Roman" w:hAnsi="Times New Roman" w:cs="Times New Roman"/>
          <w:lang w:val="en-GB"/>
        </w:rPr>
      </w:pPr>
      <w:r w:rsidRPr="009604E1">
        <w:rPr>
          <w:rFonts w:ascii="Times New Roman" w:hAnsi="Times New Roman" w:cs="Times New Roman"/>
          <w:bCs/>
          <w:vertAlign w:val="superscript"/>
        </w:rPr>
        <w:t>1</w:t>
      </w:r>
      <w:r w:rsidRPr="009604E1">
        <w:rPr>
          <w:rFonts w:ascii="Times New Roman" w:hAnsi="Times New Roman" w:cs="Times New Roman"/>
          <w:bCs/>
        </w:rPr>
        <w:t xml:space="preserve"> School of Medicine, University of California, San Francisco, USA; </w:t>
      </w:r>
      <w:r w:rsidRPr="009604E1">
        <w:rPr>
          <w:rFonts w:ascii="Times New Roman" w:hAnsi="Times New Roman" w:cs="Times New Roman"/>
          <w:bCs/>
          <w:vertAlign w:val="superscript"/>
        </w:rPr>
        <w:t>2</w:t>
      </w:r>
      <w:r w:rsidRPr="009604E1">
        <w:rPr>
          <w:rFonts w:ascii="Times New Roman" w:hAnsi="Times New Roman" w:cs="Times New Roman"/>
          <w:bCs/>
        </w:rPr>
        <w:t xml:space="preserve"> Liverpool School of Tropical Medicine, Liverpool, UK; </w:t>
      </w:r>
      <w:r w:rsidRPr="009604E1">
        <w:rPr>
          <w:rFonts w:ascii="Times New Roman" w:hAnsi="Times New Roman" w:cs="Times New Roman"/>
          <w:bCs/>
          <w:vertAlign w:val="superscript"/>
        </w:rPr>
        <w:t>3</w:t>
      </w:r>
      <w:r w:rsidRPr="009604E1">
        <w:rPr>
          <w:rFonts w:ascii="Times New Roman" w:hAnsi="Times New Roman" w:cs="Times New Roman"/>
          <w:bCs/>
        </w:rPr>
        <w:t xml:space="preserve"> </w:t>
      </w:r>
      <w:r w:rsidRPr="009604E1">
        <w:rPr>
          <w:rFonts w:ascii="Times New Roman" w:hAnsi="Times New Roman" w:cs="Times New Roman"/>
          <w:lang w:val="en-GB"/>
        </w:rPr>
        <w:t xml:space="preserve">Biomedical Research &amp; Training Institute, Harare, Zimbabwe; </w:t>
      </w:r>
      <w:r w:rsidRPr="009604E1">
        <w:rPr>
          <w:rFonts w:ascii="Times New Roman" w:hAnsi="Times New Roman" w:cs="Times New Roman"/>
          <w:bCs/>
          <w:vertAlign w:val="superscript"/>
        </w:rPr>
        <w:t xml:space="preserve">4 </w:t>
      </w:r>
      <w:r w:rsidRPr="009604E1">
        <w:rPr>
          <w:rFonts w:ascii="Times New Roman" w:hAnsi="Times New Roman" w:cs="Times New Roman"/>
          <w:lang w:val="en-GB"/>
        </w:rPr>
        <w:t xml:space="preserve">Department of Psychiatry, </w:t>
      </w:r>
      <w:r w:rsidRPr="009604E1">
        <w:rPr>
          <w:rFonts w:ascii="Times New Roman" w:hAnsi="Times New Roman" w:cs="Times New Roman"/>
          <w:bCs/>
        </w:rPr>
        <w:t xml:space="preserve">University of California, San Francisco, USA; </w:t>
      </w:r>
      <w:r w:rsidRPr="009604E1">
        <w:rPr>
          <w:rFonts w:ascii="Times New Roman" w:hAnsi="Times New Roman" w:cs="Times New Roman"/>
          <w:bCs/>
          <w:vertAlign w:val="superscript"/>
          <w:lang w:val="en-GB"/>
        </w:rPr>
        <w:t xml:space="preserve">5 </w:t>
      </w:r>
      <w:r w:rsidRPr="009604E1">
        <w:rPr>
          <w:rFonts w:ascii="Times New Roman" w:hAnsi="Times New Roman" w:cs="Times New Roman"/>
          <w:bCs/>
        </w:rPr>
        <w:t xml:space="preserve">Department of Radiology, University of California, San Francisco, USA; </w:t>
      </w:r>
      <w:r w:rsidRPr="009604E1">
        <w:rPr>
          <w:rFonts w:ascii="Times New Roman" w:hAnsi="Times New Roman" w:cs="Times New Roman"/>
          <w:vertAlign w:val="superscript"/>
          <w:lang w:val="en-GB"/>
        </w:rPr>
        <w:t>6</w:t>
      </w:r>
      <w:r w:rsidRPr="009604E1">
        <w:rPr>
          <w:rFonts w:ascii="Times New Roman" w:eastAsiaTheme="minorHAnsi" w:hAnsi="Times New Roman" w:cs="Times New Roman"/>
          <w:bCs/>
          <w:lang w:val="en-GB"/>
        </w:rPr>
        <w:t xml:space="preserve"> </w:t>
      </w:r>
      <w:r w:rsidRPr="009604E1">
        <w:rPr>
          <w:rFonts w:ascii="Times New Roman" w:hAnsi="Times New Roman" w:cs="Times New Roman"/>
          <w:bCs/>
          <w:lang w:val="en-GB"/>
        </w:rPr>
        <w:t xml:space="preserve">Division of Pulmonary and Critical Care Medicine, </w:t>
      </w:r>
      <w:r w:rsidRPr="009604E1">
        <w:rPr>
          <w:rFonts w:ascii="Times New Roman" w:hAnsi="Times New Roman" w:cs="Times New Roman"/>
          <w:bCs/>
        </w:rPr>
        <w:t xml:space="preserve">University of California, San Francisco, USA. </w:t>
      </w:r>
    </w:p>
    <w:p w14:paraId="29FB508D" w14:textId="77777777" w:rsidR="00DF28B5" w:rsidRPr="009604E1" w:rsidRDefault="00DF28B5" w:rsidP="00DF28B5">
      <w:pPr>
        <w:rPr>
          <w:rFonts w:ascii="Times New Roman" w:hAnsi="Times New Roman" w:cs="Times New Roman"/>
          <w:bCs/>
        </w:rPr>
      </w:pPr>
    </w:p>
    <w:p w14:paraId="294DFDA7" w14:textId="3A183B15" w:rsidR="00DF28B5" w:rsidRPr="009604E1" w:rsidRDefault="00DF28B5" w:rsidP="004920BC">
      <w:pPr>
        <w:outlineLvl w:val="0"/>
        <w:rPr>
          <w:rFonts w:ascii="Times New Roman" w:hAnsi="Times New Roman" w:cs="Times New Roman"/>
          <w:bCs/>
        </w:rPr>
      </w:pPr>
      <w:r w:rsidRPr="009604E1">
        <w:rPr>
          <w:rFonts w:ascii="Times New Roman" w:hAnsi="Times New Roman" w:cs="Times New Roman"/>
          <w:b/>
          <w:bCs/>
        </w:rPr>
        <w:t xml:space="preserve">Running </w:t>
      </w:r>
      <w:r>
        <w:rPr>
          <w:rFonts w:ascii="Times New Roman" w:hAnsi="Times New Roman" w:cs="Times New Roman"/>
          <w:b/>
          <w:bCs/>
        </w:rPr>
        <w:t>Head</w:t>
      </w:r>
      <w:r w:rsidRPr="009604E1">
        <w:rPr>
          <w:rFonts w:ascii="Times New Roman" w:hAnsi="Times New Roman" w:cs="Times New Roman"/>
          <w:b/>
          <w:bCs/>
        </w:rPr>
        <w:t xml:space="preserve">: </w:t>
      </w:r>
      <w:r w:rsidRPr="009604E1">
        <w:rPr>
          <w:rFonts w:ascii="Times New Roman" w:hAnsi="Times New Roman" w:cs="Times New Roman"/>
          <w:bCs/>
        </w:rPr>
        <w:t xml:space="preserve">Post-TB </w:t>
      </w:r>
      <w:r w:rsidR="0037493E">
        <w:rPr>
          <w:rFonts w:ascii="Times New Roman" w:hAnsi="Times New Roman" w:cs="Times New Roman"/>
          <w:bCs/>
        </w:rPr>
        <w:t>lung disease</w:t>
      </w:r>
    </w:p>
    <w:p w14:paraId="3008ADA3" w14:textId="77777777" w:rsidR="00DF28B5" w:rsidRPr="009604E1" w:rsidRDefault="00DF28B5" w:rsidP="00DF28B5">
      <w:pPr>
        <w:rPr>
          <w:rFonts w:ascii="Times New Roman" w:hAnsi="Times New Roman" w:cs="Times New Roman"/>
          <w:b/>
          <w:bCs/>
          <w:lang w:val="en-GB"/>
        </w:rPr>
      </w:pPr>
    </w:p>
    <w:p w14:paraId="57FA0202"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
          <w:bCs/>
          <w:lang w:val="en-GB"/>
        </w:rPr>
        <w:t xml:space="preserve">Correspondence </w:t>
      </w:r>
      <w:r w:rsidRPr="009604E1">
        <w:rPr>
          <w:rFonts w:ascii="Times New Roman" w:hAnsi="Times New Roman" w:cs="Times New Roman"/>
          <w:bCs/>
          <w:lang w:val="en-GB"/>
        </w:rPr>
        <w:t>(and to whom reprint requests should be addressed):</w:t>
      </w:r>
    </w:p>
    <w:p w14:paraId="2D2BDE9E" w14:textId="77777777" w:rsidR="00DF28B5" w:rsidRPr="009604E1" w:rsidRDefault="00DF28B5" w:rsidP="00DF28B5">
      <w:pPr>
        <w:rPr>
          <w:rFonts w:ascii="Times New Roman" w:hAnsi="Times New Roman" w:cs="Times New Roman"/>
          <w:bCs/>
          <w:lang w:val="en-GB"/>
        </w:rPr>
      </w:pPr>
    </w:p>
    <w:p w14:paraId="07082FB7" w14:textId="77777777" w:rsidR="00DF28B5" w:rsidRPr="009604E1" w:rsidRDefault="00DF28B5" w:rsidP="004920BC">
      <w:pPr>
        <w:outlineLvl w:val="0"/>
        <w:rPr>
          <w:rFonts w:ascii="Times New Roman" w:hAnsi="Times New Roman" w:cs="Times New Roman"/>
          <w:b/>
          <w:bCs/>
          <w:lang w:val="en-GB"/>
        </w:rPr>
      </w:pPr>
      <w:r w:rsidRPr="009604E1">
        <w:rPr>
          <w:rFonts w:ascii="Times New Roman" w:hAnsi="Times New Roman" w:cs="Times New Roman"/>
          <w:b/>
          <w:bCs/>
          <w:lang w:val="en-GB"/>
        </w:rPr>
        <w:t>John Z. Metcalfe, M.D., Ph.D., M.P.H.</w:t>
      </w:r>
    </w:p>
    <w:p w14:paraId="601B2A90" w14:textId="77777777" w:rsidR="00DF28B5" w:rsidRPr="009604E1" w:rsidRDefault="00DF28B5" w:rsidP="004920BC">
      <w:pPr>
        <w:outlineLvl w:val="0"/>
        <w:rPr>
          <w:rFonts w:ascii="Times New Roman" w:hAnsi="Times New Roman" w:cs="Times New Roman"/>
          <w:bCs/>
          <w:lang w:val="en-GB"/>
        </w:rPr>
      </w:pPr>
      <w:r w:rsidRPr="009604E1">
        <w:rPr>
          <w:rFonts w:ascii="Times New Roman" w:hAnsi="Times New Roman" w:cs="Times New Roman"/>
          <w:bCs/>
          <w:lang w:val="en-GB"/>
        </w:rPr>
        <w:t>University of California, San Francisco</w:t>
      </w:r>
    </w:p>
    <w:p w14:paraId="0D3CC12A"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Division of Pulmonary and Critical Care Medicine</w:t>
      </w:r>
    </w:p>
    <w:p w14:paraId="6ECB1C7B"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San Francisco General Hospital</w:t>
      </w:r>
    </w:p>
    <w:p w14:paraId="01108BAE"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1001 Potrero Avenue, Rm 5K1</w:t>
      </w:r>
    </w:p>
    <w:p w14:paraId="72CB4263"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San Francisco, CA  94110-0111</w:t>
      </w:r>
    </w:p>
    <w:p w14:paraId="7ABEC84C"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Phone: (415) 206-4679</w:t>
      </w:r>
    </w:p>
    <w:p w14:paraId="04170C6A" w14:textId="77777777" w:rsidR="00DF28B5" w:rsidRPr="009604E1" w:rsidRDefault="00DF28B5" w:rsidP="00DF28B5">
      <w:pPr>
        <w:rPr>
          <w:rFonts w:ascii="Times New Roman" w:hAnsi="Times New Roman" w:cs="Times New Roman"/>
          <w:bCs/>
          <w:lang w:val="en-GB"/>
        </w:rPr>
      </w:pPr>
      <w:r w:rsidRPr="009604E1">
        <w:rPr>
          <w:rFonts w:ascii="Times New Roman" w:hAnsi="Times New Roman" w:cs="Times New Roman"/>
          <w:bCs/>
          <w:lang w:val="en-GB"/>
        </w:rPr>
        <w:t>Fax: (415) 695-1551</w:t>
      </w:r>
    </w:p>
    <w:p w14:paraId="0343FB47" w14:textId="77777777" w:rsidR="00DF28B5" w:rsidRPr="009604E1" w:rsidRDefault="00DF28B5" w:rsidP="004920BC">
      <w:pPr>
        <w:outlineLvl w:val="0"/>
        <w:rPr>
          <w:rFonts w:ascii="Times New Roman" w:hAnsi="Times New Roman" w:cs="Times New Roman"/>
          <w:bCs/>
          <w:lang w:val="en-GB"/>
        </w:rPr>
      </w:pPr>
      <w:r w:rsidRPr="009604E1">
        <w:rPr>
          <w:rFonts w:ascii="Times New Roman" w:hAnsi="Times New Roman" w:cs="Times New Roman"/>
          <w:bCs/>
          <w:lang w:val="en-GB"/>
        </w:rPr>
        <w:t xml:space="preserve">Email: </w:t>
      </w:r>
      <w:hyperlink r:id="rId7" w:history="1">
        <w:r w:rsidRPr="009604E1">
          <w:rPr>
            <w:rStyle w:val="Hyperlink"/>
            <w:rFonts w:ascii="Times New Roman" w:hAnsi="Times New Roman" w:cs="Times New Roman"/>
            <w:bCs/>
            <w:lang w:val="en-GB"/>
          </w:rPr>
          <w:t>john.metcalfe@ucsf.edu</w:t>
        </w:r>
      </w:hyperlink>
    </w:p>
    <w:p w14:paraId="620B922E" w14:textId="77777777" w:rsidR="00DF28B5" w:rsidRPr="009604E1" w:rsidRDefault="00DF28B5" w:rsidP="00DF28B5">
      <w:pPr>
        <w:rPr>
          <w:rFonts w:ascii="Times New Roman" w:hAnsi="Times New Roman" w:cs="Times New Roman"/>
          <w:bCs/>
          <w:lang w:val="en-GB"/>
        </w:rPr>
      </w:pPr>
    </w:p>
    <w:p w14:paraId="70F3E22D" w14:textId="6B902053" w:rsidR="00DF28B5" w:rsidRPr="009604E1" w:rsidRDefault="00DF28B5" w:rsidP="004920BC">
      <w:pPr>
        <w:outlineLvl w:val="0"/>
        <w:rPr>
          <w:rFonts w:ascii="Times New Roman" w:hAnsi="Times New Roman" w:cs="Times New Roman"/>
          <w:bCs/>
        </w:rPr>
      </w:pPr>
      <w:r w:rsidRPr="009604E1">
        <w:rPr>
          <w:rFonts w:ascii="Times New Roman" w:hAnsi="Times New Roman" w:cs="Times New Roman"/>
          <w:b/>
          <w:bCs/>
          <w:lang w:val="en-GB"/>
        </w:rPr>
        <w:t xml:space="preserve">Word Counts: </w:t>
      </w:r>
      <w:r w:rsidRPr="009604E1">
        <w:rPr>
          <w:rFonts w:ascii="Times New Roman" w:hAnsi="Times New Roman" w:cs="Times New Roman"/>
          <w:bCs/>
          <w:lang w:val="en-GB"/>
        </w:rPr>
        <w:t>Abstract:</w:t>
      </w:r>
      <w:r w:rsidR="00B15746">
        <w:rPr>
          <w:rFonts w:ascii="Times New Roman" w:hAnsi="Times New Roman" w:cs="Times New Roman"/>
          <w:bCs/>
          <w:lang w:val="en-GB"/>
        </w:rPr>
        <w:t xml:space="preserve"> </w:t>
      </w:r>
      <w:r w:rsidR="00FB6E73">
        <w:rPr>
          <w:rFonts w:ascii="Times New Roman" w:hAnsi="Times New Roman" w:cs="Times New Roman"/>
          <w:bCs/>
          <w:lang w:val="en-GB"/>
        </w:rPr>
        <w:t>198</w:t>
      </w:r>
      <w:r w:rsidRPr="009604E1">
        <w:rPr>
          <w:rFonts w:ascii="Times New Roman" w:hAnsi="Times New Roman" w:cs="Times New Roman"/>
          <w:bCs/>
          <w:lang w:val="en-GB"/>
        </w:rPr>
        <w:t xml:space="preserve">; Text: </w:t>
      </w:r>
      <w:r w:rsidR="00372D48">
        <w:rPr>
          <w:rFonts w:ascii="Times New Roman" w:hAnsi="Times New Roman" w:cs="Times New Roman"/>
          <w:bCs/>
          <w:lang w:val="en-GB"/>
        </w:rPr>
        <w:t>3,3</w:t>
      </w:r>
      <w:r w:rsidR="007C06B4">
        <w:rPr>
          <w:rFonts w:ascii="Times New Roman" w:hAnsi="Times New Roman" w:cs="Times New Roman"/>
          <w:bCs/>
          <w:lang w:val="en-GB"/>
        </w:rPr>
        <w:t>46</w:t>
      </w:r>
    </w:p>
    <w:p w14:paraId="5738C5AB" w14:textId="77777777" w:rsidR="00DF28B5" w:rsidRPr="009604E1" w:rsidRDefault="00DF28B5" w:rsidP="00DF28B5">
      <w:pPr>
        <w:rPr>
          <w:rFonts w:ascii="Times New Roman" w:hAnsi="Times New Roman" w:cs="Times New Roman"/>
          <w:bCs/>
        </w:rPr>
      </w:pPr>
    </w:p>
    <w:p w14:paraId="38040B8F" w14:textId="77777777" w:rsidR="00DF28B5" w:rsidRPr="009604E1" w:rsidRDefault="00DF28B5" w:rsidP="00DF28B5">
      <w:pPr>
        <w:rPr>
          <w:rFonts w:ascii="Times New Roman" w:hAnsi="Times New Roman" w:cs="Times New Roman"/>
          <w:b/>
          <w:bCs/>
        </w:rPr>
      </w:pPr>
    </w:p>
    <w:p w14:paraId="0E3C5002" w14:textId="77777777" w:rsidR="00DF28B5" w:rsidRPr="009604E1" w:rsidRDefault="00DF28B5" w:rsidP="00DF28B5">
      <w:pPr>
        <w:rPr>
          <w:rFonts w:ascii="Times New Roman" w:hAnsi="Times New Roman" w:cs="Times New Roman"/>
          <w:bCs/>
        </w:rPr>
      </w:pPr>
      <w:r w:rsidRPr="009604E1">
        <w:rPr>
          <w:rFonts w:ascii="Times New Roman" w:hAnsi="Times New Roman" w:cs="Times New Roman"/>
          <w:b/>
          <w:bCs/>
        </w:rPr>
        <w:t xml:space="preserve">Funding: </w:t>
      </w:r>
      <w:r w:rsidRPr="009604E1">
        <w:rPr>
          <w:rFonts w:ascii="Times New Roman" w:hAnsi="Times New Roman" w:cs="Times New Roman"/>
          <w:bCs/>
        </w:rPr>
        <w:t xml:space="preserve">Funding for this work was provided by NIH/NIAID K23 AI094251 (Metcalfe), </w:t>
      </w:r>
      <w:r>
        <w:rPr>
          <w:rFonts w:ascii="Times New Roman" w:hAnsi="Times New Roman" w:cs="Times New Roman"/>
          <w:bCs/>
        </w:rPr>
        <w:t xml:space="preserve">NIH </w:t>
      </w:r>
      <w:r w:rsidRPr="000F2912">
        <w:rPr>
          <w:rFonts w:ascii="Times New Roman" w:hAnsi="Times New Roman" w:cs="Times New Roman"/>
          <w:bCs/>
        </w:rPr>
        <w:t>D43 TW009539</w:t>
      </w:r>
      <w:r>
        <w:rPr>
          <w:rFonts w:ascii="Times New Roman" w:hAnsi="Times New Roman" w:cs="Times New Roman"/>
          <w:bCs/>
        </w:rPr>
        <w:t xml:space="preserve"> (Metcalfe)</w:t>
      </w:r>
      <w:r w:rsidRPr="009604E1">
        <w:rPr>
          <w:rFonts w:ascii="Times New Roman" w:hAnsi="Times New Roman" w:cs="Times New Roman"/>
          <w:bCs/>
        </w:rPr>
        <w:t xml:space="preserve">, and the Nina Ireland </w:t>
      </w:r>
      <w:r>
        <w:rPr>
          <w:rFonts w:ascii="Times New Roman" w:hAnsi="Times New Roman" w:cs="Times New Roman"/>
          <w:bCs/>
        </w:rPr>
        <w:t>Program for Lung Health</w:t>
      </w:r>
      <w:r w:rsidRPr="009604E1">
        <w:rPr>
          <w:rFonts w:ascii="Times New Roman" w:hAnsi="Times New Roman" w:cs="Times New Roman"/>
          <w:bCs/>
        </w:rPr>
        <w:t>.</w:t>
      </w:r>
    </w:p>
    <w:p w14:paraId="3AD61526" w14:textId="77777777" w:rsidR="00DF28B5" w:rsidRPr="009604E1" w:rsidRDefault="00DF28B5" w:rsidP="00DF28B5">
      <w:pPr>
        <w:rPr>
          <w:rFonts w:ascii="Times New Roman" w:hAnsi="Times New Roman" w:cs="Times New Roman"/>
          <w:bCs/>
        </w:rPr>
      </w:pPr>
    </w:p>
    <w:p w14:paraId="41F62407" w14:textId="77777777" w:rsidR="00DF28B5" w:rsidRPr="009604E1" w:rsidRDefault="00DF28B5" w:rsidP="00DF28B5">
      <w:pPr>
        <w:rPr>
          <w:rFonts w:ascii="Times New Roman" w:hAnsi="Times New Roman" w:cs="Times New Roman"/>
          <w:b/>
          <w:bCs/>
        </w:rPr>
      </w:pPr>
    </w:p>
    <w:p w14:paraId="1AD0F67D" w14:textId="77777777" w:rsidR="00DF28B5" w:rsidRPr="009604E1" w:rsidRDefault="00DF28B5" w:rsidP="00DF28B5">
      <w:pPr>
        <w:rPr>
          <w:rFonts w:ascii="Times New Roman" w:hAnsi="Times New Roman" w:cs="Times New Roman"/>
          <w:b/>
          <w:bCs/>
        </w:rPr>
      </w:pPr>
    </w:p>
    <w:p w14:paraId="5D8CD9FF" w14:textId="77777777" w:rsidR="00DF28B5" w:rsidRPr="009604E1" w:rsidRDefault="00DF28B5" w:rsidP="00DF28B5">
      <w:pPr>
        <w:rPr>
          <w:rFonts w:ascii="Times New Roman" w:hAnsi="Times New Roman" w:cs="Times New Roman"/>
          <w:b/>
          <w:bCs/>
        </w:rPr>
      </w:pPr>
    </w:p>
    <w:p w14:paraId="7F93FB80" w14:textId="77777777" w:rsidR="00DF28B5" w:rsidRPr="009604E1" w:rsidRDefault="00DF28B5" w:rsidP="00DF28B5">
      <w:pPr>
        <w:rPr>
          <w:rFonts w:ascii="Times New Roman" w:hAnsi="Times New Roman" w:cs="Times New Roman"/>
          <w:b/>
          <w:bCs/>
        </w:rPr>
      </w:pPr>
    </w:p>
    <w:p w14:paraId="6B2464F8" w14:textId="77777777" w:rsidR="00DF28B5" w:rsidRPr="009604E1" w:rsidRDefault="00DF28B5" w:rsidP="00DF28B5">
      <w:pPr>
        <w:rPr>
          <w:rFonts w:ascii="Times New Roman" w:hAnsi="Times New Roman" w:cs="Times New Roman"/>
          <w:b/>
          <w:bCs/>
        </w:rPr>
      </w:pPr>
    </w:p>
    <w:p w14:paraId="6E426784" w14:textId="77777777" w:rsidR="00DF28B5" w:rsidRPr="009604E1" w:rsidRDefault="00DF28B5" w:rsidP="00DF28B5">
      <w:pPr>
        <w:rPr>
          <w:rFonts w:ascii="Times New Roman" w:hAnsi="Times New Roman" w:cs="Times New Roman"/>
          <w:b/>
          <w:bCs/>
        </w:rPr>
      </w:pPr>
    </w:p>
    <w:p w14:paraId="048A22AD" w14:textId="77777777" w:rsidR="00DF28B5" w:rsidRPr="009604E1" w:rsidRDefault="00DF28B5" w:rsidP="00DF28B5">
      <w:pPr>
        <w:rPr>
          <w:rFonts w:ascii="Times New Roman" w:hAnsi="Times New Roman" w:cs="Times New Roman"/>
          <w:b/>
          <w:bCs/>
        </w:rPr>
      </w:pPr>
    </w:p>
    <w:p w14:paraId="4260F3BB" w14:textId="77777777" w:rsidR="00DF28B5" w:rsidRPr="009604E1" w:rsidRDefault="00DF28B5" w:rsidP="00DF28B5">
      <w:pPr>
        <w:rPr>
          <w:rFonts w:ascii="Times New Roman" w:hAnsi="Times New Roman" w:cs="Times New Roman"/>
          <w:b/>
          <w:bCs/>
        </w:rPr>
      </w:pPr>
    </w:p>
    <w:p w14:paraId="1C731F35" w14:textId="77777777" w:rsidR="00DF28B5" w:rsidRPr="009604E1" w:rsidRDefault="00DF28B5" w:rsidP="00DF28B5">
      <w:pPr>
        <w:rPr>
          <w:rFonts w:ascii="Times New Roman" w:hAnsi="Times New Roman" w:cs="Times New Roman"/>
          <w:b/>
          <w:bCs/>
        </w:rPr>
      </w:pPr>
    </w:p>
    <w:p w14:paraId="0780F8AB" w14:textId="77777777" w:rsidR="00DF28B5" w:rsidRPr="009604E1" w:rsidRDefault="00DF28B5" w:rsidP="00DF28B5">
      <w:pPr>
        <w:rPr>
          <w:rFonts w:ascii="Times New Roman" w:hAnsi="Times New Roman" w:cs="Times New Roman"/>
          <w:b/>
          <w:bCs/>
        </w:rPr>
      </w:pPr>
      <w:r w:rsidRPr="009604E1">
        <w:rPr>
          <w:rFonts w:ascii="Times New Roman" w:hAnsi="Times New Roman" w:cs="Times New Roman"/>
          <w:b/>
          <w:bCs/>
        </w:rPr>
        <w:br w:type="page"/>
      </w:r>
    </w:p>
    <w:p w14:paraId="79D06560" w14:textId="77777777" w:rsidR="00DF28B5" w:rsidRPr="001F4D32" w:rsidRDefault="00DF28B5" w:rsidP="004920BC">
      <w:pPr>
        <w:spacing w:line="480" w:lineRule="auto"/>
        <w:outlineLvl w:val="0"/>
        <w:rPr>
          <w:rFonts w:ascii="Times New Roman" w:hAnsi="Times New Roman" w:cs="Times New Roman"/>
          <w:b/>
          <w:bCs/>
          <w:sz w:val="26"/>
          <w:szCs w:val="26"/>
        </w:rPr>
      </w:pPr>
      <w:r w:rsidRPr="000B126A">
        <w:rPr>
          <w:rFonts w:ascii="Times New Roman" w:hAnsi="Times New Roman" w:cs="Times New Roman"/>
          <w:b/>
          <w:bCs/>
          <w:sz w:val="26"/>
          <w:szCs w:val="26"/>
        </w:rPr>
        <w:lastRenderedPageBreak/>
        <w:t>ABSTRACT</w:t>
      </w:r>
    </w:p>
    <w:p w14:paraId="4ACE08FD" w14:textId="082EF93A" w:rsidR="00DF28B5" w:rsidRPr="009604E1" w:rsidRDefault="00DF28B5" w:rsidP="00DF28B5">
      <w:pPr>
        <w:spacing w:line="480" w:lineRule="auto"/>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Objective</w:t>
      </w:r>
      <w:r w:rsidRPr="009604E1">
        <w:rPr>
          <w:rFonts w:ascii="Times New Roman" w:hAnsi="Times New Roman" w:cs="Times New Roman"/>
          <w:b/>
          <w:color w:val="000000"/>
          <w:shd w:val="clear" w:color="auto" w:fill="FFFFFF"/>
        </w:rPr>
        <w:t>:</w:t>
      </w:r>
      <w:r w:rsidRPr="009604E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To examine c</w:t>
      </w:r>
      <w:r w:rsidRPr="009604E1">
        <w:rPr>
          <w:rFonts w:ascii="Times New Roman" w:hAnsi="Times New Roman" w:cs="Times New Roman"/>
          <w:color w:val="000000"/>
          <w:shd w:val="clear" w:color="auto" w:fill="FFFFFF"/>
        </w:rPr>
        <w:t xml:space="preserve">hronic lung disease (CLD) </w:t>
      </w:r>
      <w:r w:rsidR="00D27BFA" w:rsidRPr="00174190">
        <w:rPr>
          <w:rFonts w:ascii="Times New Roman" w:hAnsi="Times New Roman" w:cs="Times New Roman"/>
          <w:color w:val="FF0000"/>
          <w:shd w:val="clear" w:color="auto" w:fill="FFFFFF"/>
        </w:rPr>
        <w:t xml:space="preserve">prevalence, magnitude, and association with empiric </w:t>
      </w:r>
      <w:r w:rsidRPr="00174190">
        <w:rPr>
          <w:rFonts w:ascii="Times New Roman" w:hAnsi="Times New Roman" w:cs="Times New Roman"/>
          <w:shd w:val="clear" w:color="auto" w:fill="FFFFFF"/>
        </w:rPr>
        <w:t xml:space="preserve">tuberculosis (TB) </w:t>
      </w:r>
      <w:r w:rsidR="00D27BFA" w:rsidRPr="00174190">
        <w:rPr>
          <w:rFonts w:ascii="Times New Roman" w:hAnsi="Times New Roman" w:cs="Times New Roman"/>
          <w:color w:val="FF0000"/>
          <w:shd w:val="clear" w:color="auto" w:fill="FFFFFF"/>
        </w:rPr>
        <w:t>treatment among recurrent TB survivors</w:t>
      </w:r>
      <w:r w:rsidR="00D27BF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in an HIV prevalent setting.  </w:t>
      </w:r>
    </w:p>
    <w:p w14:paraId="5D3BA827" w14:textId="097268FF" w:rsidR="00DF28B5" w:rsidRPr="00174190" w:rsidRDefault="00DF28B5" w:rsidP="00DF28B5">
      <w:pPr>
        <w:spacing w:line="480" w:lineRule="auto"/>
        <w:rPr>
          <w:rFonts w:ascii="Times New Roman" w:hAnsi="Times New Roman" w:cs="Times New Roman"/>
          <w:color w:val="FF0000"/>
          <w:shd w:val="clear" w:color="auto" w:fill="FFFFFF"/>
        </w:rPr>
      </w:pPr>
      <w:r w:rsidRPr="009604E1">
        <w:rPr>
          <w:rFonts w:ascii="Times New Roman" w:hAnsi="Times New Roman" w:cs="Times New Roman"/>
          <w:color w:val="000000"/>
        </w:rPr>
        <w:br/>
      </w:r>
      <w:r w:rsidRPr="009604E1">
        <w:rPr>
          <w:rFonts w:ascii="Times New Roman" w:hAnsi="Times New Roman" w:cs="Times New Roman"/>
          <w:b/>
          <w:color w:val="000000"/>
          <w:shd w:val="clear" w:color="auto" w:fill="FFFFFF"/>
        </w:rPr>
        <w:t>Methods</w:t>
      </w:r>
      <w:r w:rsidRPr="009604E1">
        <w:rPr>
          <w:rFonts w:ascii="Times New Roman" w:hAnsi="Times New Roman" w:cs="Times New Roman"/>
          <w:color w:val="000000"/>
          <w:shd w:val="clear" w:color="auto" w:fill="FFFFFF"/>
        </w:rPr>
        <w:t xml:space="preserve">: </w:t>
      </w:r>
      <w:r w:rsidR="00541DA5" w:rsidRPr="00174190">
        <w:rPr>
          <w:rFonts w:ascii="Times New Roman" w:hAnsi="Times New Roman" w:cs="Times New Roman"/>
          <w:color w:val="FF0000"/>
          <w:shd w:val="clear" w:color="auto" w:fill="FFFFFF"/>
        </w:rPr>
        <w:t>P</w:t>
      </w:r>
      <w:r w:rsidRPr="00174190">
        <w:rPr>
          <w:rFonts w:ascii="Times New Roman" w:hAnsi="Times New Roman" w:cs="Times New Roman"/>
          <w:color w:val="FF0000"/>
          <w:shd w:val="clear" w:color="auto" w:fill="FFFFFF"/>
        </w:rPr>
        <w:t xml:space="preserve">rospective cohort study </w:t>
      </w:r>
      <w:r w:rsidR="00541DA5" w:rsidRPr="00174190">
        <w:rPr>
          <w:rFonts w:ascii="Times New Roman" w:hAnsi="Times New Roman" w:cs="Times New Roman"/>
          <w:color w:val="FF0000"/>
          <w:shd w:val="clear" w:color="auto" w:fill="FFFFFF"/>
        </w:rPr>
        <w:t xml:space="preserve">of </w:t>
      </w:r>
      <w:r w:rsidR="00F46D50" w:rsidRPr="00174190">
        <w:rPr>
          <w:rFonts w:ascii="Times New Roman" w:hAnsi="Times New Roman" w:cs="Times New Roman"/>
          <w:color w:val="FF0000"/>
          <w:shd w:val="clear" w:color="auto" w:fill="FFFFFF"/>
        </w:rPr>
        <w:t>retreatment</w:t>
      </w:r>
      <w:r w:rsidR="00541DA5" w:rsidRPr="00174190">
        <w:rPr>
          <w:rFonts w:ascii="Times New Roman" w:hAnsi="Times New Roman" w:cs="Times New Roman"/>
          <w:color w:val="FF0000"/>
          <w:shd w:val="clear" w:color="auto" w:fill="FFFFFF"/>
        </w:rPr>
        <w:t xml:space="preserve"> TB survivors </w:t>
      </w:r>
      <w:r w:rsidRPr="00174190">
        <w:rPr>
          <w:rFonts w:ascii="Times New Roman" w:hAnsi="Times New Roman" w:cs="Times New Roman"/>
          <w:color w:val="FF0000"/>
          <w:shd w:val="clear" w:color="auto" w:fill="FFFFFF"/>
        </w:rPr>
        <w:t xml:space="preserve">in Harare, Zimbabwe. At </w:t>
      </w:r>
      <w:r w:rsidR="00B15746" w:rsidRPr="00174190">
        <w:rPr>
          <w:rFonts w:ascii="Times New Roman" w:hAnsi="Times New Roman" w:cs="Times New Roman"/>
          <w:color w:val="FF0000"/>
          <w:shd w:val="clear" w:color="auto" w:fill="FFFFFF"/>
        </w:rPr>
        <w:t xml:space="preserve">median </w:t>
      </w:r>
      <w:r w:rsidRPr="00174190">
        <w:rPr>
          <w:rFonts w:ascii="Times New Roman" w:hAnsi="Times New Roman" w:cs="Times New Roman"/>
          <w:color w:val="FF0000"/>
          <w:shd w:val="clear" w:color="auto" w:fill="FFFFFF"/>
        </w:rPr>
        <w:t>follow-up</w:t>
      </w:r>
      <w:r w:rsidR="00B15746" w:rsidRPr="00174190">
        <w:rPr>
          <w:rFonts w:ascii="Times New Roman" w:hAnsi="Times New Roman" w:cs="Times New Roman"/>
          <w:color w:val="FF0000"/>
          <w:shd w:val="clear" w:color="auto" w:fill="FFFFFF"/>
        </w:rPr>
        <w:t xml:space="preserve"> </w:t>
      </w:r>
      <w:r w:rsidR="00C85F47" w:rsidRPr="00174190">
        <w:rPr>
          <w:rFonts w:ascii="Times New Roman" w:hAnsi="Times New Roman" w:cs="Times New Roman"/>
          <w:color w:val="FF0000"/>
          <w:shd w:val="clear" w:color="auto" w:fill="FFFFFF"/>
        </w:rPr>
        <w:t xml:space="preserve">of </w:t>
      </w:r>
      <w:r w:rsidR="00F257B1" w:rsidRPr="00174190">
        <w:rPr>
          <w:rFonts w:ascii="Times New Roman" w:hAnsi="Times New Roman" w:cs="Times New Roman"/>
          <w:color w:val="FF0000"/>
          <w:shd w:val="clear" w:color="auto" w:fill="FFFFFF"/>
        </w:rPr>
        <w:t>two</w:t>
      </w:r>
      <w:r w:rsidR="00B15746" w:rsidRPr="00174190">
        <w:rPr>
          <w:rFonts w:ascii="Times New Roman" w:hAnsi="Times New Roman" w:cs="Times New Roman"/>
          <w:color w:val="FF0000"/>
          <w:shd w:val="clear" w:color="auto" w:fill="FFFFFF"/>
        </w:rPr>
        <w:t xml:space="preserve"> years </w:t>
      </w:r>
      <w:r w:rsidR="00735274" w:rsidRPr="00174190">
        <w:rPr>
          <w:rFonts w:ascii="Times New Roman" w:hAnsi="Times New Roman" w:cs="Times New Roman"/>
          <w:color w:val="FF0000"/>
          <w:shd w:val="clear" w:color="auto" w:fill="FFFFFF"/>
        </w:rPr>
        <w:t>post-</w:t>
      </w:r>
      <w:r w:rsidR="00C85F47" w:rsidRPr="00174190">
        <w:rPr>
          <w:rFonts w:ascii="Times New Roman" w:hAnsi="Times New Roman" w:cs="Times New Roman"/>
          <w:color w:val="FF0000"/>
          <w:shd w:val="clear" w:color="auto" w:fill="FFFFFF"/>
        </w:rPr>
        <w:t>treatment initiation</w:t>
      </w:r>
      <w:r w:rsidRPr="00174190">
        <w:rPr>
          <w:rFonts w:ascii="Times New Roman" w:hAnsi="Times New Roman" w:cs="Times New Roman"/>
          <w:color w:val="FF0000"/>
          <w:shd w:val="clear" w:color="auto" w:fill="FFFFFF"/>
        </w:rPr>
        <w:t xml:space="preserve">, we characterized </w:t>
      </w:r>
      <w:r w:rsidR="00541DA5" w:rsidRPr="00174190">
        <w:rPr>
          <w:rFonts w:ascii="Times New Roman" w:hAnsi="Times New Roman" w:cs="Times New Roman"/>
          <w:color w:val="FF0000"/>
          <w:shd w:val="clear" w:color="auto" w:fill="FFFFFF"/>
        </w:rPr>
        <w:t xml:space="preserve">mortality, </w:t>
      </w:r>
      <w:r w:rsidRPr="00174190">
        <w:rPr>
          <w:rFonts w:ascii="Times New Roman" w:hAnsi="Times New Roman" w:cs="Times New Roman"/>
          <w:color w:val="FF0000"/>
          <w:shd w:val="clear" w:color="auto" w:fill="FFFFFF"/>
        </w:rPr>
        <w:t>respiratory impairment</w:t>
      </w:r>
      <w:r w:rsidR="00541DA5" w:rsidRPr="00174190">
        <w:rPr>
          <w:rFonts w:ascii="Times New Roman" w:hAnsi="Times New Roman" w:cs="Times New Roman"/>
          <w:color w:val="FF0000"/>
          <w:shd w:val="clear" w:color="auto" w:fill="FFFFFF"/>
        </w:rPr>
        <w:t>,</w:t>
      </w:r>
      <w:r w:rsidR="00735274" w:rsidRPr="00174190">
        <w:rPr>
          <w:rFonts w:ascii="Times New Roman" w:hAnsi="Times New Roman" w:cs="Times New Roman"/>
          <w:color w:val="FF0000"/>
          <w:shd w:val="clear" w:color="auto" w:fill="FFFFFF"/>
        </w:rPr>
        <w:t xml:space="preserve"> and</w:t>
      </w:r>
      <w:r w:rsidR="00541DA5" w:rsidRPr="00174190">
        <w:rPr>
          <w:rFonts w:ascii="Times New Roman" w:hAnsi="Times New Roman" w:cs="Times New Roman"/>
          <w:color w:val="FF0000"/>
          <w:shd w:val="clear" w:color="auto" w:fill="FFFFFF"/>
        </w:rPr>
        <w:t xml:space="preserve"> mental health</w:t>
      </w:r>
      <w:r w:rsidRPr="00174190">
        <w:rPr>
          <w:rFonts w:ascii="Times New Roman" w:hAnsi="Times New Roman" w:cs="Times New Roman"/>
          <w:color w:val="FF0000"/>
          <w:shd w:val="clear" w:color="auto" w:fill="FFFFFF"/>
        </w:rPr>
        <w:t>.</w:t>
      </w:r>
    </w:p>
    <w:p w14:paraId="54AEBCA1" w14:textId="77777777" w:rsidR="00DF28B5" w:rsidRPr="009604E1" w:rsidRDefault="00DF28B5" w:rsidP="00DF28B5">
      <w:pPr>
        <w:spacing w:line="480" w:lineRule="auto"/>
        <w:rPr>
          <w:rFonts w:ascii="Times New Roman" w:hAnsi="Times New Roman" w:cs="Times New Roman"/>
          <w:b/>
          <w:color w:val="000000"/>
          <w:shd w:val="clear" w:color="auto" w:fill="FFFFFF"/>
        </w:rPr>
      </w:pPr>
    </w:p>
    <w:p w14:paraId="4E874BDF" w14:textId="52FD3E2A" w:rsidR="00DF28B5" w:rsidRPr="00174190" w:rsidRDefault="00DF28B5" w:rsidP="00DF28B5">
      <w:pPr>
        <w:spacing w:line="480" w:lineRule="auto"/>
        <w:rPr>
          <w:rFonts w:ascii="Times New Roman" w:hAnsi="Times New Roman" w:cs="Times New Roman"/>
          <w:color w:val="FF0000"/>
          <w:shd w:val="clear" w:color="auto" w:fill="FFFFFF"/>
        </w:rPr>
      </w:pPr>
      <w:r w:rsidRPr="009604E1">
        <w:rPr>
          <w:rFonts w:ascii="Times New Roman" w:hAnsi="Times New Roman" w:cs="Times New Roman"/>
          <w:b/>
          <w:color w:val="000000"/>
          <w:shd w:val="clear" w:color="auto" w:fill="FFFFFF"/>
        </w:rPr>
        <w:t>Results:</w:t>
      </w:r>
      <w:r w:rsidRPr="009604E1">
        <w:rPr>
          <w:rFonts w:ascii="Times New Roman" w:hAnsi="Times New Roman" w:cs="Times New Roman"/>
          <w:color w:val="000000"/>
          <w:shd w:val="clear" w:color="auto" w:fill="FFFFFF"/>
        </w:rPr>
        <w:t xml:space="preserve"> </w:t>
      </w:r>
      <w:r w:rsidR="002A41C6" w:rsidRPr="00174190">
        <w:rPr>
          <w:rFonts w:ascii="Times New Roman" w:hAnsi="Times New Roman" w:cs="Times New Roman"/>
          <w:color w:val="FF0000"/>
          <w:shd w:val="clear" w:color="auto" w:fill="FFFFFF"/>
        </w:rPr>
        <w:t>Among</w:t>
      </w:r>
      <w:r w:rsidRPr="00174190">
        <w:rPr>
          <w:rFonts w:ascii="Times New Roman" w:hAnsi="Times New Roman" w:cs="Times New Roman"/>
          <w:color w:val="FF0000"/>
          <w:shd w:val="clear" w:color="auto" w:fill="FFFFFF"/>
        </w:rPr>
        <w:t xml:space="preserve"> 175 </w:t>
      </w:r>
      <w:r w:rsidR="0049754E" w:rsidRPr="00174190">
        <w:rPr>
          <w:rFonts w:ascii="Times New Roman" w:hAnsi="Times New Roman" w:cs="Times New Roman"/>
          <w:color w:val="FF0000"/>
          <w:shd w:val="clear" w:color="auto" w:fill="FFFFFF"/>
        </w:rPr>
        <w:t>retreatment</w:t>
      </w:r>
      <w:r w:rsidR="008A1C87" w:rsidRPr="00174190">
        <w:rPr>
          <w:rFonts w:ascii="Times New Roman" w:hAnsi="Times New Roman" w:cs="Times New Roman"/>
          <w:color w:val="FF0000"/>
          <w:shd w:val="clear" w:color="auto" w:fill="FFFFFF"/>
        </w:rPr>
        <w:t xml:space="preserve"> TB survivors</w:t>
      </w:r>
      <w:r w:rsidRPr="00174190">
        <w:rPr>
          <w:rFonts w:ascii="Times New Roman" w:hAnsi="Times New Roman" w:cs="Times New Roman"/>
          <w:color w:val="FF0000"/>
          <w:shd w:val="clear" w:color="auto" w:fill="FFFFFF"/>
        </w:rPr>
        <w:t xml:space="preserve">, </w:t>
      </w:r>
      <w:r w:rsidR="003E5AF1" w:rsidRPr="00174190">
        <w:rPr>
          <w:rFonts w:ascii="Times New Roman" w:hAnsi="Times New Roman" w:cs="Times New Roman"/>
          <w:color w:val="FF0000"/>
          <w:shd w:val="clear" w:color="auto" w:fill="FFFFFF"/>
        </w:rPr>
        <w:t xml:space="preserve">of whom </w:t>
      </w:r>
      <w:r w:rsidRPr="00174190">
        <w:rPr>
          <w:rFonts w:ascii="Times New Roman" w:hAnsi="Times New Roman" w:cs="Times New Roman"/>
          <w:color w:val="FF0000"/>
          <w:shd w:val="clear" w:color="auto" w:fill="FFFFFF"/>
        </w:rPr>
        <w:t>65%</w:t>
      </w:r>
      <w:r w:rsidR="008A1C87" w:rsidRPr="00174190">
        <w:rPr>
          <w:rFonts w:ascii="Times New Roman" w:hAnsi="Times New Roman" w:cs="Times New Roman"/>
          <w:color w:val="FF0000"/>
          <w:shd w:val="clear" w:color="auto" w:fill="FFFFFF"/>
        </w:rPr>
        <w:t xml:space="preserve"> </w:t>
      </w:r>
      <w:r w:rsidRPr="00174190">
        <w:rPr>
          <w:rFonts w:ascii="Times New Roman" w:hAnsi="Times New Roman" w:cs="Times New Roman"/>
          <w:color w:val="FF0000"/>
          <w:shd w:val="clear" w:color="auto" w:fill="FFFFFF"/>
        </w:rPr>
        <w:t>were HIV-positive</w:t>
      </w:r>
      <w:r w:rsidR="003E5AF1" w:rsidRPr="00174190">
        <w:rPr>
          <w:rFonts w:ascii="Times New Roman" w:hAnsi="Times New Roman" w:cs="Times New Roman"/>
          <w:color w:val="FF0000"/>
          <w:shd w:val="clear" w:color="auto" w:fill="FFFFFF"/>
        </w:rPr>
        <w:t xml:space="preserve"> and </w:t>
      </w:r>
      <w:r w:rsidRPr="00174190">
        <w:rPr>
          <w:rFonts w:ascii="Times New Roman" w:hAnsi="Times New Roman" w:cs="Times New Roman"/>
          <w:color w:val="FF0000"/>
          <w:shd w:val="clear" w:color="auto" w:fill="FFFFFF"/>
        </w:rPr>
        <w:t xml:space="preserve">21% </w:t>
      </w:r>
      <w:r w:rsidR="00541DA5" w:rsidRPr="00174190">
        <w:rPr>
          <w:rFonts w:ascii="Times New Roman" w:hAnsi="Times New Roman" w:cs="Times New Roman"/>
          <w:color w:val="FF0000"/>
          <w:shd w:val="clear" w:color="auto" w:fill="FFFFFF"/>
        </w:rPr>
        <w:t>had been empirically treated</w:t>
      </w:r>
      <w:r w:rsidR="003E5AF1" w:rsidRPr="00174190">
        <w:rPr>
          <w:rFonts w:ascii="Times New Roman" w:hAnsi="Times New Roman" w:cs="Times New Roman"/>
          <w:color w:val="FF0000"/>
          <w:shd w:val="clear" w:color="auto" w:fill="FFFFFF"/>
        </w:rPr>
        <w:t xml:space="preserve">, </w:t>
      </w:r>
      <w:r w:rsidR="009B3D4F" w:rsidRPr="00174190">
        <w:rPr>
          <w:rFonts w:ascii="Times New Roman" w:hAnsi="Times New Roman" w:cs="Times New Roman"/>
          <w:color w:val="FF0000"/>
          <w:shd w:val="clear" w:color="auto" w:fill="FFFFFF"/>
        </w:rPr>
        <w:t xml:space="preserve">multi-parameter </w:t>
      </w:r>
      <w:r w:rsidR="00F97C6D" w:rsidRPr="00174190">
        <w:rPr>
          <w:rFonts w:ascii="Times New Roman" w:hAnsi="Times New Roman" w:cs="Times New Roman"/>
          <w:color w:val="FF0000"/>
          <w:shd w:val="clear" w:color="auto" w:fill="FFFFFF"/>
        </w:rPr>
        <w:t>CLD was noted</w:t>
      </w:r>
      <w:r w:rsidR="008A1C87" w:rsidRPr="00174190">
        <w:rPr>
          <w:rFonts w:ascii="Times New Roman" w:hAnsi="Times New Roman" w:cs="Times New Roman"/>
          <w:color w:val="FF0000"/>
          <w:shd w:val="clear" w:color="auto" w:fill="FFFFFF"/>
        </w:rPr>
        <w:t xml:space="preserve"> at follow-up among</w:t>
      </w:r>
      <w:r w:rsidR="003E5AF1" w:rsidRPr="00174190">
        <w:rPr>
          <w:rFonts w:ascii="Times New Roman" w:hAnsi="Times New Roman" w:cs="Times New Roman"/>
          <w:color w:val="FF0000"/>
          <w:shd w:val="clear" w:color="auto" w:fill="FFFFFF"/>
        </w:rPr>
        <w:t xml:space="preserve"> 1</w:t>
      </w:r>
      <w:r w:rsidR="00A40E26" w:rsidRPr="00174190">
        <w:rPr>
          <w:rFonts w:ascii="Times New Roman" w:hAnsi="Times New Roman" w:cs="Times New Roman"/>
          <w:color w:val="FF0000"/>
          <w:shd w:val="clear" w:color="auto" w:fill="FFFFFF"/>
        </w:rPr>
        <w:t>4</w:t>
      </w:r>
      <w:r w:rsidR="003E5AF1" w:rsidRPr="00174190">
        <w:rPr>
          <w:rFonts w:ascii="Times New Roman" w:hAnsi="Times New Roman" w:cs="Times New Roman"/>
          <w:color w:val="FF0000"/>
          <w:shd w:val="clear" w:color="auto" w:fill="FFFFFF"/>
        </w:rPr>
        <w:t>% (</w:t>
      </w:r>
      <w:r w:rsidR="00A40E26" w:rsidRPr="00174190">
        <w:rPr>
          <w:rFonts w:ascii="Times New Roman" w:hAnsi="Times New Roman" w:cs="Times New Roman"/>
          <w:color w:val="FF0000"/>
        </w:rPr>
        <w:t>95% CI 9.0-19.7%</w:t>
      </w:r>
      <w:r w:rsidR="003E5AF1" w:rsidRPr="00174190">
        <w:rPr>
          <w:rFonts w:ascii="Times New Roman" w:hAnsi="Times New Roman" w:cs="Times New Roman"/>
          <w:color w:val="FF0000"/>
          <w:shd w:val="clear" w:color="auto" w:fill="FFFFFF"/>
        </w:rPr>
        <w:t>)</w:t>
      </w:r>
      <w:r w:rsidR="007A2A62" w:rsidRPr="00174190">
        <w:rPr>
          <w:rFonts w:ascii="Times New Roman" w:hAnsi="Times New Roman" w:cs="Times New Roman"/>
          <w:color w:val="FF0000"/>
          <w:shd w:val="clear" w:color="auto" w:fill="FFFFFF"/>
        </w:rPr>
        <w:t xml:space="preserve">, with </w:t>
      </w:r>
      <w:r w:rsidR="00726055" w:rsidRPr="00174190">
        <w:rPr>
          <w:rFonts w:ascii="Times New Roman" w:hAnsi="Times New Roman" w:cs="Times New Roman"/>
          <w:color w:val="FF0000"/>
          <w:shd w:val="clear" w:color="auto" w:fill="FFFFFF"/>
        </w:rPr>
        <w:t xml:space="preserve">a 6-fold increase in age-adjusted death in the first year following treatment completion. </w:t>
      </w:r>
      <w:r w:rsidR="007A2A62" w:rsidRPr="00174190">
        <w:rPr>
          <w:rFonts w:ascii="Times New Roman" w:hAnsi="Times New Roman" w:cs="Times New Roman"/>
          <w:color w:val="FF0000"/>
          <w:shd w:val="clear" w:color="auto" w:fill="FFFFFF"/>
        </w:rPr>
        <w:t>Empirically treated</w:t>
      </w:r>
      <w:r w:rsidRPr="00174190">
        <w:rPr>
          <w:rFonts w:ascii="Times New Roman" w:hAnsi="Times New Roman" w:cs="Times New Roman"/>
          <w:color w:val="FF0000"/>
          <w:shd w:val="clear" w:color="auto" w:fill="FFFFFF"/>
        </w:rPr>
        <w:t xml:space="preserve"> TB (RR 3.4, 95% CI 1.4-8.3)</w:t>
      </w:r>
      <w:r w:rsidR="007A2A62" w:rsidRPr="00174190">
        <w:rPr>
          <w:rFonts w:ascii="Times New Roman" w:hAnsi="Times New Roman" w:cs="Times New Roman"/>
          <w:color w:val="FF0000"/>
          <w:shd w:val="clear" w:color="auto" w:fill="FFFFFF"/>
        </w:rPr>
        <w:t xml:space="preserve"> was associated with </w:t>
      </w:r>
      <w:r w:rsidR="007A2A62" w:rsidRPr="00174190">
        <w:rPr>
          <w:rFonts w:ascii="Times New Roman" w:hAnsi="Times New Roman" w:cs="Times New Roman"/>
          <w:color w:val="FF0000"/>
          <w:shd w:val="clear" w:color="auto" w:fill="FFFFFF"/>
          <w:lang w:val="en-GB"/>
        </w:rPr>
        <w:t>CLD, as were</w:t>
      </w:r>
      <w:r w:rsidRPr="00174190">
        <w:rPr>
          <w:rFonts w:ascii="Times New Roman" w:hAnsi="Times New Roman" w:cs="Times New Roman"/>
          <w:color w:val="FF0000"/>
          <w:shd w:val="clear" w:color="auto" w:fill="FFFFFF"/>
        </w:rPr>
        <w:t xml:space="preserve"> number of </w:t>
      </w:r>
      <w:r w:rsidR="00346720" w:rsidRPr="00174190">
        <w:rPr>
          <w:rFonts w:ascii="Times New Roman" w:hAnsi="Times New Roman" w:cs="Times New Roman"/>
          <w:color w:val="FF0000"/>
          <w:shd w:val="clear" w:color="auto" w:fill="FFFFFF"/>
        </w:rPr>
        <w:t>previous</w:t>
      </w:r>
      <w:r w:rsidR="00F97C6D" w:rsidRPr="00174190">
        <w:rPr>
          <w:rFonts w:ascii="Times New Roman" w:hAnsi="Times New Roman" w:cs="Times New Roman"/>
          <w:color w:val="FF0000"/>
          <w:shd w:val="clear" w:color="auto" w:fill="FFFFFF"/>
        </w:rPr>
        <w:t xml:space="preserve"> </w:t>
      </w:r>
      <w:r w:rsidRPr="00174190">
        <w:rPr>
          <w:rFonts w:ascii="Times New Roman" w:hAnsi="Times New Roman" w:cs="Times New Roman"/>
          <w:color w:val="FF0000"/>
          <w:shd w:val="clear" w:color="auto" w:fill="FFFFFF"/>
        </w:rPr>
        <w:t xml:space="preserve">TB </w:t>
      </w:r>
      <w:r w:rsidR="00F97C6D" w:rsidRPr="00174190">
        <w:rPr>
          <w:rFonts w:ascii="Times New Roman" w:hAnsi="Times New Roman" w:cs="Times New Roman"/>
          <w:color w:val="FF0000"/>
          <w:shd w:val="clear" w:color="auto" w:fill="FFFFFF"/>
        </w:rPr>
        <w:t>treatment course</w:t>
      </w:r>
      <w:r w:rsidRPr="00174190">
        <w:rPr>
          <w:rFonts w:ascii="Times New Roman" w:hAnsi="Times New Roman" w:cs="Times New Roman"/>
          <w:color w:val="FF0000"/>
          <w:shd w:val="clear" w:color="auto" w:fill="FFFFFF"/>
        </w:rPr>
        <w:t xml:space="preserve">s </w:t>
      </w:r>
      <w:r w:rsidR="007A2A62" w:rsidRPr="00174190">
        <w:rPr>
          <w:rFonts w:ascii="Times New Roman" w:hAnsi="Times New Roman" w:cs="Times New Roman"/>
          <w:color w:val="FF0000"/>
          <w:shd w:val="clear" w:color="auto" w:fill="FFFFFF"/>
        </w:rPr>
        <w:t xml:space="preserve">in dose-dependent fashion </w:t>
      </w:r>
      <w:r w:rsidRPr="00174190">
        <w:rPr>
          <w:rFonts w:ascii="Times New Roman" w:hAnsi="Times New Roman" w:cs="Times New Roman"/>
          <w:color w:val="FF0000"/>
          <w:shd w:val="clear" w:color="auto" w:fill="FFFFFF"/>
        </w:rPr>
        <w:t>(</w:t>
      </w:r>
      <w:r w:rsidR="00346720" w:rsidRPr="00174190">
        <w:rPr>
          <w:rFonts w:ascii="Times New Roman" w:hAnsi="Times New Roman" w:cs="Times New Roman"/>
          <w:color w:val="FF0000"/>
          <w:shd w:val="clear" w:color="auto" w:fill="FFFFFF"/>
        </w:rPr>
        <w:t>three</w:t>
      </w:r>
      <w:r w:rsidR="00DB37D6" w:rsidRPr="00174190">
        <w:rPr>
          <w:rFonts w:ascii="Times New Roman" w:hAnsi="Times New Roman" w:cs="Times New Roman"/>
          <w:color w:val="FF0000"/>
          <w:shd w:val="clear" w:color="auto" w:fill="FFFFFF"/>
        </w:rPr>
        <w:t xml:space="preserve"> vs. </w:t>
      </w:r>
      <w:r w:rsidR="00346720" w:rsidRPr="00174190">
        <w:rPr>
          <w:rFonts w:ascii="Times New Roman" w:hAnsi="Times New Roman" w:cs="Times New Roman"/>
          <w:color w:val="FF0000"/>
          <w:shd w:val="clear" w:color="auto" w:fill="FFFFFF"/>
        </w:rPr>
        <w:t>one</w:t>
      </w:r>
      <w:r w:rsidR="00726055" w:rsidRPr="00174190">
        <w:rPr>
          <w:rFonts w:ascii="Times New Roman" w:hAnsi="Times New Roman" w:cs="Times New Roman"/>
          <w:color w:val="FF0000"/>
          <w:shd w:val="clear" w:color="auto" w:fill="FFFFFF"/>
        </w:rPr>
        <w:t xml:space="preserve">, </w:t>
      </w:r>
      <w:r w:rsidRPr="00174190">
        <w:rPr>
          <w:rFonts w:ascii="Times New Roman" w:hAnsi="Times New Roman" w:cs="Times New Roman"/>
          <w:color w:val="FF0000"/>
          <w:shd w:val="clear" w:color="auto" w:fill="FFFFFF"/>
        </w:rPr>
        <w:t xml:space="preserve">RR </w:t>
      </w:r>
      <w:r w:rsidRPr="00174190">
        <w:rPr>
          <w:rFonts w:ascii="Times New Roman" w:hAnsi="Times New Roman" w:cs="Times New Roman"/>
          <w:color w:val="FF0000"/>
          <w:shd w:val="clear" w:color="auto" w:fill="FFFFFF"/>
          <w:lang w:val="en-GB"/>
        </w:rPr>
        <w:t>6.2, 95% CI 1.7-22.1)</w:t>
      </w:r>
      <w:r w:rsidRPr="00174190">
        <w:rPr>
          <w:rFonts w:ascii="Times New Roman" w:hAnsi="Times New Roman" w:cs="Times New Roman"/>
          <w:color w:val="FF0000"/>
          <w:shd w:val="clear" w:color="auto" w:fill="FFFFFF"/>
        </w:rPr>
        <w:t xml:space="preserve">. </w:t>
      </w:r>
      <w:r w:rsidR="0038274B" w:rsidRPr="00174190">
        <w:rPr>
          <w:rFonts w:ascii="Times New Roman" w:hAnsi="Times New Roman" w:cs="Times New Roman"/>
          <w:color w:val="FF0000"/>
          <w:shd w:val="clear" w:color="auto" w:fill="FFFFFF"/>
        </w:rPr>
        <w:t>Thirty-three percent (</w:t>
      </w:r>
      <w:r w:rsidR="0038274B" w:rsidRPr="00174190">
        <w:rPr>
          <w:rFonts w:ascii="Times New Roman" w:hAnsi="Times New Roman" w:cs="Times New Roman"/>
          <w:color w:val="FF0000"/>
        </w:rPr>
        <w:t>95% CI 26.0-40.1%</w:t>
      </w:r>
      <w:r w:rsidR="0038274B" w:rsidRPr="00174190">
        <w:rPr>
          <w:rFonts w:ascii="Times New Roman" w:hAnsi="Times New Roman" w:cs="Times New Roman"/>
          <w:color w:val="FF0000"/>
          <w:shd w:val="clear" w:color="auto" w:fill="FFFFFF"/>
        </w:rPr>
        <w:t xml:space="preserve">) of recurrent TB survivors demonstrated persistent respiratory symptoms (CAT score ≥10); </w:t>
      </w:r>
      <w:r w:rsidR="00D0412D" w:rsidRPr="00174190">
        <w:rPr>
          <w:rFonts w:ascii="Times New Roman" w:hAnsi="Times New Roman" w:cs="Times New Roman"/>
          <w:color w:val="FF0000"/>
        </w:rPr>
        <w:t xml:space="preserve">26% (95% CI 19.8-33.0%) </w:t>
      </w:r>
      <w:r w:rsidR="009E4B90" w:rsidRPr="00174190">
        <w:rPr>
          <w:rFonts w:ascii="Times New Roman" w:hAnsi="Times New Roman" w:cs="Times New Roman"/>
          <w:color w:val="FF0000"/>
          <w:shd w:val="clear" w:color="auto" w:fill="FFFFFF"/>
        </w:rPr>
        <w:t xml:space="preserve">significant deficits in exercise capacity (median ISWT, 550 meters; </w:t>
      </w:r>
      <w:r w:rsidR="009E4B90" w:rsidRPr="00174190">
        <w:rPr>
          <w:rFonts w:ascii="Times New Roman" w:hAnsi="Times New Roman" w:cs="Times New Roman"/>
          <w:color w:val="FF0000"/>
        </w:rPr>
        <w:t>Q</w:t>
      </w:r>
      <w:r w:rsidR="009E4B90" w:rsidRPr="00174190">
        <w:rPr>
          <w:rFonts w:ascii="Times New Roman" w:hAnsi="Times New Roman" w:cs="Times New Roman"/>
          <w:color w:val="FF0000"/>
          <w:vertAlign w:val="subscript"/>
        </w:rPr>
        <w:t>1</w:t>
      </w:r>
      <w:r w:rsidR="009E4B90" w:rsidRPr="00174190">
        <w:rPr>
          <w:rFonts w:ascii="Times New Roman" w:hAnsi="Times New Roman" w:cs="Times New Roman"/>
          <w:color w:val="FF0000"/>
        </w:rPr>
        <w:t>-Q</w:t>
      </w:r>
      <w:r w:rsidR="009E4B90" w:rsidRPr="00174190">
        <w:rPr>
          <w:rFonts w:ascii="Times New Roman" w:hAnsi="Times New Roman" w:cs="Times New Roman"/>
          <w:color w:val="FF0000"/>
          <w:vertAlign w:val="subscript"/>
        </w:rPr>
        <w:t xml:space="preserve">3 </w:t>
      </w:r>
      <w:r w:rsidR="009E4B90" w:rsidRPr="00174190">
        <w:rPr>
          <w:rFonts w:ascii="Times New Roman" w:hAnsi="Times New Roman" w:cs="Times New Roman"/>
          <w:color w:val="FF0000"/>
          <w:shd w:val="clear" w:color="auto" w:fill="FFFFFF"/>
        </w:rPr>
        <w:t xml:space="preserve">440-730 meters); </w:t>
      </w:r>
      <w:r w:rsidR="0038274B" w:rsidRPr="00174190">
        <w:rPr>
          <w:rFonts w:ascii="Times New Roman" w:hAnsi="Times New Roman" w:cs="Times New Roman"/>
          <w:color w:val="FF0000"/>
          <w:shd w:val="clear" w:color="auto" w:fill="FFFFFF"/>
        </w:rPr>
        <w:t>83%</w:t>
      </w:r>
      <w:r w:rsidRPr="00174190">
        <w:rPr>
          <w:rFonts w:ascii="Times New Roman" w:hAnsi="Times New Roman" w:cs="Times New Roman"/>
          <w:color w:val="FF0000"/>
          <w:shd w:val="clear" w:color="auto" w:fill="FFFFFF"/>
        </w:rPr>
        <w:t xml:space="preserve"> </w:t>
      </w:r>
      <w:r w:rsidR="00873495" w:rsidRPr="00174190">
        <w:rPr>
          <w:rFonts w:ascii="Times New Roman" w:hAnsi="Times New Roman" w:cs="Times New Roman"/>
          <w:color w:val="FF0000"/>
          <w:shd w:val="clear" w:color="auto" w:fill="FFFFFF"/>
        </w:rPr>
        <w:t>(</w:t>
      </w:r>
      <w:r w:rsidR="00873495" w:rsidRPr="00174190">
        <w:rPr>
          <w:rFonts w:ascii="Times New Roman" w:hAnsi="Times New Roman" w:cs="Times New Roman"/>
          <w:color w:val="FF0000"/>
        </w:rPr>
        <w:t xml:space="preserve">95% CI </w:t>
      </w:r>
      <w:r w:rsidR="00BD1F65" w:rsidRPr="00174190">
        <w:rPr>
          <w:rFonts w:ascii="Times New Roman" w:hAnsi="Times New Roman" w:cs="Times New Roman"/>
          <w:color w:val="FF0000"/>
        </w:rPr>
        <w:t>75.7</w:t>
      </w:r>
      <w:r w:rsidR="00873495" w:rsidRPr="00174190">
        <w:rPr>
          <w:rFonts w:ascii="Times New Roman" w:hAnsi="Times New Roman" w:cs="Times New Roman"/>
          <w:color w:val="FF0000"/>
        </w:rPr>
        <w:t>-</w:t>
      </w:r>
      <w:r w:rsidR="00BD1F65" w:rsidRPr="00174190">
        <w:rPr>
          <w:rFonts w:ascii="Times New Roman" w:hAnsi="Times New Roman" w:cs="Times New Roman"/>
          <w:color w:val="FF0000"/>
        </w:rPr>
        <w:t>89.7</w:t>
      </w:r>
      <w:r w:rsidR="00873495" w:rsidRPr="00174190">
        <w:rPr>
          <w:rFonts w:ascii="Times New Roman" w:hAnsi="Times New Roman" w:cs="Times New Roman"/>
          <w:color w:val="FF0000"/>
        </w:rPr>
        <w:t>%</w:t>
      </w:r>
      <w:r w:rsidR="00873495" w:rsidRPr="00174190">
        <w:rPr>
          <w:rFonts w:ascii="Times New Roman" w:hAnsi="Times New Roman" w:cs="Times New Roman"/>
          <w:color w:val="FF0000"/>
          <w:shd w:val="clear" w:color="auto" w:fill="FFFFFF"/>
        </w:rPr>
        <w:t xml:space="preserve">) </w:t>
      </w:r>
      <w:r w:rsidRPr="00174190">
        <w:rPr>
          <w:rFonts w:ascii="Times New Roman" w:hAnsi="Times New Roman" w:cs="Times New Roman"/>
          <w:color w:val="FF0000"/>
          <w:shd w:val="clear" w:color="auto" w:fill="FFFFFF"/>
        </w:rPr>
        <w:t>residual radiographic abnormalities</w:t>
      </w:r>
      <w:r w:rsidR="003366E7" w:rsidRPr="00174190">
        <w:rPr>
          <w:rFonts w:ascii="Times New Roman" w:hAnsi="Times New Roman" w:cs="Times New Roman"/>
          <w:color w:val="FF0000"/>
          <w:shd w:val="clear" w:color="auto" w:fill="FFFFFF"/>
        </w:rPr>
        <w:t xml:space="preserve"> on chest x-ray</w:t>
      </w:r>
      <w:r w:rsidRPr="00174190">
        <w:rPr>
          <w:rFonts w:ascii="Times New Roman" w:hAnsi="Times New Roman" w:cs="Times New Roman"/>
          <w:color w:val="FF0000"/>
          <w:shd w:val="clear" w:color="auto" w:fill="FFFFFF"/>
        </w:rPr>
        <w:t xml:space="preserve">; </w:t>
      </w:r>
      <w:r w:rsidR="009E4B90" w:rsidRPr="00174190">
        <w:rPr>
          <w:rFonts w:ascii="Times New Roman" w:hAnsi="Times New Roman" w:cs="Times New Roman"/>
          <w:color w:val="FF0000"/>
          <w:shd w:val="clear" w:color="auto" w:fill="FFFFFF"/>
        </w:rPr>
        <w:t>12% (</w:t>
      </w:r>
      <w:r w:rsidR="009E4B90" w:rsidRPr="00174190">
        <w:rPr>
          <w:rFonts w:ascii="Times New Roman" w:hAnsi="Times New Roman" w:cs="Times New Roman"/>
          <w:color w:val="FF0000"/>
        </w:rPr>
        <w:t>95% CI 6.6-16.1%</w:t>
      </w:r>
      <w:r w:rsidR="009E4B90" w:rsidRPr="00174190">
        <w:rPr>
          <w:rFonts w:ascii="Times New Roman" w:hAnsi="Times New Roman" w:cs="Times New Roman"/>
          <w:color w:val="FF0000"/>
          <w:shd w:val="clear" w:color="auto" w:fill="FFFFFF"/>
        </w:rPr>
        <w:t xml:space="preserve">) moderate to severe obstruction on spirometry; </w:t>
      </w:r>
      <w:r w:rsidR="00DC635B" w:rsidRPr="00174190">
        <w:rPr>
          <w:rFonts w:ascii="Times New Roman" w:hAnsi="Times New Roman" w:cs="Times New Roman"/>
          <w:color w:val="FF0000"/>
          <w:shd w:val="clear" w:color="auto" w:fill="FFFFFF"/>
        </w:rPr>
        <w:t>and 13%</w:t>
      </w:r>
      <w:r w:rsidR="00873495" w:rsidRPr="00174190">
        <w:rPr>
          <w:rFonts w:ascii="Times New Roman" w:hAnsi="Times New Roman" w:cs="Times New Roman"/>
          <w:color w:val="FF0000"/>
          <w:shd w:val="clear" w:color="auto" w:fill="FFFFFF"/>
        </w:rPr>
        <w:t xml:space="preserve"> (</w:t>
      </w:r>
      <w:r w:rsidR="00873495" w:rsidRPr="00174190">
        <w:rPr>
          <w:rFonts w:ascii="Times New Roman" w:hAnsi="Times New Roman" w:cs="Times New Roman"/>
          <w:color w:val="FF0000"/>
        </w:rPr>
        <w:t>95% CI 7.6-17.5%</w:t>
      </w:r>
      <w:r w:rsidR="00873495" w:rsidRPr="00174190">
        <w:rPr>
          <w:rFonts w:ascii="Times New Roman" w:hAnsi="Times New Roman" w:cs="Times New Roman"/>
          <w:color w:val="FF0000"/>
          <w:shd w:val="clear" w:color="auto" w:fill="FFFFFF"/>
        </w:rPr>
        <w:t>)</w:t>
      </w:r>
      <w:r w:rsidR="00DC635B" w:rsidRPr="00174190">
        <w:rPr>
          <w:rFonts w:ascii="Times New Roman" w:hAnsi="Times New Roman" w:cs="Times New Roman"/>
          <w:color w:val="FF0000"/>
          <w:shd w:val="clear" w:color="auto" w:fill="FFFFFF"/>
        </w:rPr>
        <w:t xml:space="preserve"> major depression</w:t>
      </w:r>
      <w:r w:rsidRPr="00174190">
        <w:rPr>
          <w:rFonts w:ascii="Times New Roman" w:hAnsi="Times New Roman" w:cs="Times New Roman"/>
          <w:color w:val="FF0000"/>
          <w:shd w:val="clear" w:color="auto" w:fill="FFFFFF"/>
        </w:rPr>
        <w:t xml:space="preserve">. </w:t>
      </w:r>
    </w:p>
    <w:p w14:paraId="37768C9E" w14:textId="77777777" w:rsidR="00DF28B5" w:rsidRPr="009604E1" w:rsidRDefault="00DF28B5" w:rsidP="00DF28B5">
      <w:pPr>
        <w:spacing w:line="480" w:lineRule="auto"/>
        <w:rPr>
          <w:rFonts w:ascii="Times New Roman" w:hAnsi="Times New Roman" w:cs="Times New Roman"/>
          <w:b/>
          <w:color w:val="000000"/>
          <w:shd w:val="clear" w:color="auto" w:fill="FFFFFF"/>
        </w:rPr>
      </w:pPr>
    </w:p>
    <w:p w14:paraId="5AD0DF26" w14:textId="2D351428" w:rsidR="009E4B90" w:rsidRDefault="00DF28B5" w:rsidP="00DF28B5">
      <w:pPr>
        <w:spacing w:line="480" w:lineRule="auto"/>
        <w:rPr>
          <w:rFonts w:ascii="Times New Roman" w:hAnsi="Times New Roman" w:cs="Times New Roman"/>
          <w:color w:val="000000"/>
          <w:shd w:val="clear" w:color="auto" w:fill="FFFFFF"/>
        </w:rPr>
      </w:pPr>
      <w:r w:rsidRPr="009604E1">
        <w:rPr>
          <w:rFonts w:ascii="Times New Roman" w:hAnsi="Times New Roman" w:cs="Times New Roman"/>
          <w:b/>
          <w:color w:val="000000"/>
          <w:shd w:val="clear" w:color="auto" w:fill="FFFFFF"/>
        </w:rPr>
        <w:t xml:space="preserve">Conclusions: </w:t>
      </w:r>
      <w:r w:rsidR="00D92614" w:rsidRPr="00174190">
        <w:rPr>
          <w:rFonts w:ascii="Times New Roman" w:hAnsi="Times New Roman" w:cs="Times New Roman"/>
          <w:color w:val="FF0000"/>
          <w:shd w:val="clear" w:color="auto" w:fill="FFFFFF"/>
        </w:rPr>
        <w:t>Despite successful treatment, r</w:t>
      </w:r>
      <w:r w:rsidRPr="00174190">
        <w:rPr>
          <w:rFonts w:ascii="Times New Roman" w:hAnsi="Times New Roman" w:cs="Times New Roman"/>
          <w:color w:val="FF0000"/>
          <w:shd w:val="clear" w:color="auto" w:fill="FFFFFF"/>
        </w:rPr>
        <w:t xml:space="preserve">etreatment TB survivors </w:t>
      </w:r>
      <w:r w:rsidR="00541DA5" w:rsidRPr="00174190">
        <w:rPr>
          <w:rFonts w:ascii="Times New Roman" w:hAnsi="Times New Roman" w:cs="Times New Roman"/>
          <w:color w:val="FF0000"/>
          <w:shd w:val="clear" w:color="auto" w:fill="FFFFFF"/>
        </w:rPr>
        <w:t>retain</w:t>
      </w:r>
      <w:r w:rsidR="00F70034" w:rsidRPr="00174190">
        <w:rPr>
          <w:rFonts w:ascii="Times New Roman" w:hAnsi="Times New Roman" w:cs="Times New Roman"/>
          <w:color w:val="FF0000"/>
          <w:shd w:val="clear" w:color="auto" w:fill="FFFFFF"/>
        </w:rPr>
        <w:t xml:space="preserve"> </w:t>
      </w:r>
      <w:r w:rsidR="00DC635B" w:rsidRPr="00174190">
        <w:rPr>
          <w:rFonts w:ascii="Times New Roman" w:hAnsi="Times New Roman" w:cs="Times New Roman"/>
          <w:color w:val="FF0000"/>
          <w:shd w:val="clear" w:color="auto" w:fill="FFFFFF"/>
        </w:rPr>
        <w:t>substantial</w:t>
      </w:r>
      <w:r w:rsidRPr="00174190">
        <w:rPr>
          <w:rFonts w:ascii="Times New Roman" w:hAnsi="Times New Roman" w:cs="Times New Roman"/>
          <w:color w:val="FF0000"/>
          <w:shd w:val="clear" w:color="auto" w:fill="FFFFFF"/>
        </w:rPr>
        <w:t xml:space="preserve"> </w:t>
      </w:r>
      <w:r w:rsidR="00F70034" w:rsidRPr="00174190">
        <w:rPr>
          <w:rFonts w:ascii="Times New Roman" w:hAnsi="Times New Roman" w:cs="Times New Roman"/>
          <w:color w:val="FF0000"/>
          <w:shd w:val="clear" w:color="auto" w:fill="FFFFFF"/>
        </w:rPr>
        <w:t xml:space="preserve">risk of </w:t>
      </w:r>
      <w:r w:rsidR="00735274" w:rsidRPr="00174190">
        <w:rPr>
          <w:rFonts w:ascii="Times New Roman" w:hAnsi="Times New Roman" w:cs="Times New Roman"/>
          <w:color w:val="FF0000"/>
          <w:shd w:val="clear" w:color="auto" w:fill="FFFFFF"/>
        </w:rPr>
        <w:t xml:space="preserve">morbidity </w:t>
      </w:r>
      <w:r w:rsidR="00F70034" w:rsidRPr="00174190">
        <w:rPr>
          <w:rFonts w:ascii="Times New Roman" w:hAnsi="Times New Roman" w:cs="Times New Roman"/>
          <w:color w:val="FF0000"/>
          <w:shd w:val="clear" w:color="auto" w:fill="FFFFFF"/>
        </w:rPr>
        <w:t xml:space="preserve">and </w:t>
      </w:r>
      <w:r w:rsidR="00735274" w:rsidRPr="00174190">
        <w:rPr>
          <w:rFonts w:ascii="Times New Roman" w:hAnsi="Times New Roman" w:cs="Times New Roman"/>
          <w:color w:val="FF0000"/>
          <w:shd w:val="clear" w:color="auto" w:fill="FFFFFF"/>
        </w:rPr>
        <w:t>mortality</w:t>
      </w:r>
      <w:r w:rsidR="00541DA5" w:rsidRPr="00174190">
        <w:rPr>
          <w:rFonts w:ascii="Times New Roman" w:hAnsi="Times New Roman" w:cs="Times New Roman"/>
          <w:color w:val="FF0000"/>
          <w:shd w:val="clear" w:color="auto" w:fill="FFFFFF"/>
        </w:rPr>
        <w:t>.</w:t>
      </w:r>
    </w:p>
    <w:p w14:paraId="690E6A3E" w14:textId="77777777" w:rsidR="00DF28B5" w:rsidRPr="009604E1" w:rsidRDefault="00DF28B5" w:rsidP="00DF28B5">
      <w:pPr>
        <w:spacing w:line="480" w:lineRule="auto"/>
        <w:rPr>
          <w:rFonts w:ascii="Times New Roman" w:hAnsi="Times New Roman" w:cs="Times New Roman"/>
          <w:color w:val="000000"/>
          <w:shd w:val="clear" w:color="auto" w:fill="FFFFFF"/>
        </w:rPr>
      </w:pPr>
    </w:p>
    <w:p w14:paraId="690EC694" w14:textId="6B79F520" w:rsidR="005200CA" w:rsidRDefault="00DF28B5" w:rsidP="005200CA">
      <w:pPr>
        <w:spacing w:line="480" w:lineRule="auto"/>
        <w:rPr>
          <w:rFonts w:ascii="Times New Roman" w:hAnsi="Times New Roman" w:cs="Times New Roman"/>
          <w:bCs/>
          <w:lang w:val="en-GB"/>
        </w:rPr>
      </w:pPr>
      <w:r w:rsidRPr="009604E1">
        <w:rPr>
          <w:rFonts w:ascii="Times New Roman" w:hAnsi="Times New Roman" w:cs="Times New Roman"/>
          <w:b/>
          <w:bCs/>
          <w:lang w:val="en-GB"/>
        </w:rPr>
        <w:lastRenderedPageBreak/>
        <w:t xml:space="preserve">Keywords: </w:t>
      </w:r>
      <w:r w:rsidRPr="009604E1">
        <w:rPr>
          <w:rFonts w:ascii="Times New Roman" w:hAnsi="Times New Roman" w:cs="Times New Roman"/>
          <w:bCs/>
          <w:lang w:val="en-GB"/>
        </w:rPr>
        <w:t xml:space="preserve">post-tuberculosis sequelae; TB/HIV co-infection; </w:t>
      </w:r>
      <w:r>
        <w:rPr>
          <w:rFonts w:ascii="Times New Roman" w:hAnsi="Times New Roman" w:cs="Times New Roman"/>
          <w:bCs/>
          <w:lang w:val="en-GB"/>
        </w:rPr>
        <w:t>chronic respiratory disease; chronic obstructive pulmonary disease; Zimbabwe</w:t>
      </w:r>
      <w:r w:rsidR="005200CA">
        <w:rPr>
          <w:rFonts w:ascii="Times New Roman" w:hAnsi="Times New Roman" w:cs="Times New Roman"/>
          <w:bCs/>
          <w:lang w:val="en-GB"/>
        </w:rPr>
        <w:t>.</w:t>
      </w:r>
    </w:p>
    <w:p w14:paraId="40BDC63C" w14:textId="77777777" w:rsidR="005200CA" w:rsidRDefault="005200CA">
      <w:pPr>
        <w:rPr>
          <w:rFonts w:ascii="Times New Roman" w:hAnsi="Times New Roman" w:cs="Times New Roman"/>
          <w:bCs/>
          <w:lang w:val="en-GB"/>
        </w:rPr>
      </w:pPr>
      <w:r>
        <w:rPr>
          <w:rFonts w:ascii="Times New Roman" w:hAnsi="Times New Roman" w:cs="Times New Roman"/>
          <w:bCs/>
          <w:lang w:val="en-GB"/>
        </w:rPr>
        <w:br w:type="page"/>
      </w:r>
    </w:p>
    <w:p w14:paraId="4DD0B1E1" w14:textId="77777777" w:rsidR="00DF28B5" w:rsidRPr="0002228B" w:rsidRDefault="00DF28B5" w:rsidP="004920BC">
      <w:pPr>
        <w:spacing w:line="480" w:lineRule="auto"/>
        <w:outlineLvl w:val="0"/>
        <w:rPr>
          <w:rFonts w:ascii="Times New Roman" w:hAnsi="Times New Roman" w:cs="Times New Roman"/>
          <w:bCs/>
          <w:lang w:val="en-GB"/>
        </w:rPr>
      </w:pPr>
      <w:r w:rsidRPr="00ED39DC">
        <w:rPr>
          <w:rFonts w:ascii="Times New Roman" w:hAnsi="Times New Roman" w:cs="Times New Roman"/>
          <w:b/>
          <w:sz w:val="26"/>
          <w:szCs w:val="26"/>
        </w:rPr>
        <w:lastRenderedPageBreak/>
        <w:t>INTRODUCTION</w:t>
      </w:r>
    </w:p>
    <w:p w14:paraId="5A44DAAE" w14:textId="3167134B" w:rsidR="00DF28B5" w:rsidRPr="009604E1" w:rsidRDefault="00DF28B5" w:rsidP="00DF28B5">
      <w:pPr>
        <w:spacing w:line="480" w:lineRule="auto"/>
        <w:rPr>
          <w:rFonts w:ascii="Times New Roman" w:hAnsi="Times New Roman" w:cs="Times New Roman"/>
        </w:rPr>
      </w:pPr>
      <w:r w:rsidRPr="009604E1">
        <w:rPr>
          <w:rFonts w:ascii="Times New Roman" w:hAnsi="Times New Roman" w:cs="Times New Roman"/>
        </w:rPr>
        <w:t>Tuberculosis (TB)</w:t>
      </w:r>
      <w:r>
        <w:rPr>
          <w:rFonts w:ascii="Times New Roman" w:hAnsi="Times New Roman" w:cs="Times New Roman"/>
        </w:rPr>
        <w:t xml:space="preserve"> </w:t>
      </w:r>
      <w:r w:rsidRPr="009604E1">
        <w:rPr>
          <w:rFonts w:ascii="Times New Roman" w:hAnsi="Times New Roman" w:cs="Times New Roman"/>
        </w:rPr>
        <w:t xml:space="preserve">remains </w:t>
      </w:r>
      <w:r>
        <w:rPr>
          <w:rFonts w:ascii="Times New Roman" w:hAnsi="Times New Roman" w:cs="Times New Roman"/>
        </w:rPr>
        <w:t>the leading infectious cause of death</w:t>
      </w:r>
      <w:r w:rsidRPr="009604E1">
        <w:rPr>
          <w:rFonts w:ascii="Times New Roman" w:hAnsi="Times New Roman" w:cs="Times New Roman"/>
        </w:rPr>
        <w:t xml:space="preserve"> worldwide. In 2016, there were an estimated 10.4 million TB cases and 1.3 million premature deaths, including one of every three deaths among persons living with HIV.</w:t>
      </w:r>
      <w:r w:rsidRPr="009604E1">
        <w:rPr>
          <w:rFonts w:ascii="Times New Roman" w:hAnsi="Times New Roman" w:cs="Times New Roman"/>
        </w:rPr>
        <w:fldChar w:fldCharType="begin"/>
      </w:r>
      <w:r w:rsidR="000265FC">
        <w:rPr>
          <w:rFonts w:ascii="Times New Roman" w:hAnsi="Times New Roman" w:cs="Times New Roman"/>
        </w:rPr>
        <w:instrText xml:space="preserve"> ADDIN EN.CITE &lt;EndNote&gt;&lt;Cite&gt;&lt;Year&gt;2017&lt;/Year&gt;&lt;RecNum&gt;44&lt;/RecNum&gt;&lt;DisplayText&gt;&lt;style face="superscript"&gt;1&lt;/style&gt;&lt;/DisplayText&gt;&lt;record&gt;&lt;rec-number&gt;44&lt;/rec-number&gt;&lt;foreign-keys&gt;&lt;key app="EN" db-id="avdww5efwsevvjeefwrxdte10dae2rpt5aa0" timestamp="1531966496"&gt;44&lt;/key&gt;&lt;/foreign-keys&gt;&lt;ref-type name="Report"&gt;27&lt;/ref-type&gt;&lt;contributors&gt;&lt;tertiary-authors&gt;&lt;author&gt;Licence: CC BY-NCSA&lt;/author&gt;&lt;author&gt;3.0 IGO.&lt;/author&gt;&lt;/tertiary-authors&gt;&lt;/contributors&gt;&lt;titles&gt;&lt;title&gt;Global tuberculosis report 2017&lt;/title&gt;&lt;/titles&gt;&lt;dates&gt;&lt;year&gt;2017&lt;/year&gt;&lt;/dates&gt;&lt;publisher&gt;Geneva: World Health Organization&lt;/publisher&gt;&lt;urls&gt;&lt;/urls&gt;&lt;/record&gt;&lt;/Cite&gt;&lt;/EndNote&gt;</w:instrText>
      </w:r>
      <w:r w:rsidRPr="009604E1">
        <w:rPr>
          <w:rFonts w:ascii="Times New Roman" w:hAnsi="Times New Roman" w:cs="Times New Roman"/>
        </w:rPr>
        <w:fldChar w:fldCharType="separate"/>
      </w:r>
      <w:r w:rsidR="004C5D34" w:rsidRPr="004C5D34">
        <w:rPr>
          <w:rFonts w:ascii="Times New Roman" w:hAnsi="Times New Roman" w:cs="Times New Roman"/>
          <w:noProof/>
          <w:vertAlign w:val="superscript"/>
        </w:rPr>
        <w:t>1</w:t>
      </w:r>
      <w:r w:rsidRPr="009604E1">
        <w:rPr>
          <w:rFonts w:ascii="Times New Roman" w:hAnsi="Times New Roman" w:cs="Times New Roman"/>
        </w:rPr>
        <w:fldChar w:fldCharType="end"/>
      </w:r>
      <w:r w:rsidRPr="009604E1">
        <w:rPr>
          <w:rFonts w:ascii="Times New Roman" w:hAnsi="Times New Roman" w:cs="Times New Roman"/>
        </w:rPr>
        <w:t xml:space="preserve"> Despite these disheartening statistics, long-term sequelae among TB survivors is estimated to account for up to 75% of the total global burden of disease attributable to TB,</w:t>
      </w:r>
      <w:r w:rsidRPr="009604E1">
        <w:rPr>
          <w:rFonts w:ascii="Times New Roman" w:hAnsi="Times New Roman" w:cs="Times New Roman"/>
        </w:rPr>
        <w:fldChar w:fldCharType="begin"/>
      </w:r>
      <w:r w:rsidR="00FF53B4">
        <w:rPr>
          <w:rFonts w:ascii="Times New Roman" w:hAnsi="Times New Roman" w:cs="Times New Roman"/>
        </w:rPr>
        <w:instrText xml:space="preserve"> ADDIN EN.CITE &lt;EndNote&gt;&lt;Cite&gt;&lt;Year&gt;2017&lt;/Year&gt;&lt;RecNum&gt;44&lt;/RecNum&gt;&lt;DisplayText&gt;&lt;style face="superscript"&gt;1&lt;/style&gt;&lt;/DisplayText&gt;&lt;record&gt;&lt;rec-number&gt;44&lt;/rec-number&gt;&lt;foreign-keys&gt;&lt;key app="EN" db-id="avdww5efwsevvjeefwrxdte10dae2rpt5aa0" timestamp="1531966496"&gt;44&lt;/key&gt;&lt;/foreign-keys&gt;&lt;ref-type name="Report"&gt;27&lt;/ref-type&gt;&lt;contributors&gt;&lt;tertiary-authors&gt;&lt;author&gt;Licence: CC BY-NCSA&lt;/author&gt;&lt;author&gt;3.0 IGO.&lt;/author&gt;&lt;/tertiary-authors&gt;&lt;/contributors&gt;&lt;titles&gt;&lt;title&gt;Global tuberculosis report 2017&lt;/title&gt;&lt;/titles&gt;&lt;dates&gt;&lt;year&gt;2017&lt;/year&gt;&lt;/dates&gt;&lt;publisher&gt;Geneva: World Health Organization&lt;/publisher&gt;&lt;urls&gt;&lt;/urls&gt;&lt;/record&gt;&lt;/Cite&gt;&lt;/EndNote&gt;</w:instrText>
      </w:r>
      <w:r w:rsidRPr="009604E1">
        <w:rPr>
          <w:rFonts w:ascii="Times New Roman" w:hAnsi="Times New Roman" w:cs="Times New Roman"/>
        </w:rPr>
        <w:fldChar w:fldCharType="separate"/>
      </w:r>
      <w:r w:rsidR="00FF53B4" w:rsidRPr="00FF53B4">
        <w:rPr>
          <w:rFonts w:ascii="Times New Roman" w:hAnsi="Times New Roman" w:cs="Times New Roman"/>
          <w:noProof/>
          <w:vertAlign w:val="superscript"/>
        </w:rPr>
        <w:t>1</w:t>
      </w:r>
      <w:r w:rsidRPr="009604E1">
        <w:rPr>
          <w:rFonts w:ascii="Times New Roman" w:hAnsi="Times New Roman" w:cs="Times New Roman"/>
        </w:rPr>
        <w:fldChar w:fldCharType="end"/>
      </w:r>
      <w:r w:rsidRPr="009604E1">
        <w:rPr>
          <w:rFonts w:ascii="Times New Roman" w:hAnsi="Times New Roman" w:cs="Times New Roman"/>
        </w:rPr>
        <w:t xml:space="preserve"> a public health dilemma paradoxically worsened as treatment regimens for both TB and HIV improve.  </w:t>
      </w:r>
    </w:p>
    <w:p w14:paraId="1E862C2A" w14:textId="77777777" w:rsidR="00DF28B5" w:rsidRPr="009604E1" w:rsidRDefault="00DF28B5" w:rsidP="00DF28B5">
      <w:pPr>
        <w:spacing w:line="480" w:lineRule="auto"/>
        <w:rPr>
          <w:rFonts w:ascii="Times New Roman" w:hAnsi="Times New Roman" w:cs="Times New Roman"/>
        </w:rPr>
      </w:pPr>
    </w:p>
    <w:p w14:paraId="5DA6CD26" w14:textId="576B2FD8" w:rsidR="00BE7ABB" w:rsidRDefault="00DF28B5" w:rsidP="00DF28B5">
      <w:pPr>
        <w:spacing w:line="480" w:lineRule="auto"/>
        <w:rPr>
          <w:rFonts w:ascii="Times New Roman" w:hAnsi="Times New Roman" w:cs="Times New Roman"/>
        </w:rPr>
      </w:pPr>
      <w:r w:rsidRPr="00305BFC">
        <w:rPr>
          <w:rFonts w:ascii="Times New Roman" w:hAnsi="Times New Roman" w:cs="Times New Roman"/>
        </w:rPr>
        <w:t>Deficits in lung function</w:t>
      </w:r>
      <w:r w:rsidRPr="00305BFC">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Njwvc3R5bGU+PC9EaXNwbGF5VGV4dD48cmVjb3JkPjxyZWMtbnVtYmVyPjM8L3JlYy1udW1iZXI+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dC1wZXJpb2RpY2FsPjxwYWdlcz4xMTA0LTEyPC9wYWdlcz48dm9sdW1lPjQ2PC92b2x1bWU+PG51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=
</w:fldData>
        </w:fldChar>
      </w:r>
      <w:r w:rsidR="009212F6">
        <w:rPr>
          <w:rFonts w:ascii="Times New Roman" w:hAnsi="Times New Roman" w:cs="Times New Roman"/>
        </w:rPr>
        <w:instrText xml:space="preserve"> ADDIN EN.CITE </w:instrText>
      </w:r>
      <w:r w:rsidR="009212F6">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Njwvc3R5bGU+PC9EaXNwbGF5VGV4dD48cmVjb3JkPjxyZWMtbnVtYmVyPjM8L3JlYy1udW1iZXI+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dC1wZXJpb2RpY2FsPjxwYWdlcz4xMTA0LTEyPC9wYWdlcz48dm9sdW1lPjQ2PC92b2x1bWU+PG51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=
</w:fldData>
        </w:fldChar>
      </w:r>
      <w:r w:rsidR="009212F6">
        <w:rPr>
          <w:rFonts w:ascii="Times New Roman" w:hAnsi="Times New Roman" w:cs="Times New Roman"/>
        </w:rPr>
        <w:instrText xml:space="preserve"> ADDIN EN.CITE.DATA </w:instrText>
      </w:r>
      <w:r w:rsidR="009212F6">
        <w:rPr>
          <w:rFonts w:ascii="Times New Roman" w:hAnsi="Times New Roman" w:cs="Times New Roman"/>
        </w:rPr>
      </w:r>
      <w:r w:rsidR="009212F6">
        <w:rPr>
          <w:rFonts w:ascii="Times New Roman" w:hAnsi="Times New Roman" w:cs="Times New Roman"/>
        </w:rPr>
        <w:fldChar w:fldCharType="end"/>
      </w:r>
      <w:r w:rsidRPr="00305BFC">
        <w:rPr>
          <w:rFonts w:ascii="Times New Roman" w:hAnsi="Times New Roman" w:cs="Times New Roman"/>
        </w:rPr>
      </w:r>
      <w:r w:rsidRPr="00305BFC">
        <w:rPr>
          <w:rFonts w:ascii="Times New Roman" w:hAnsi="Times New Roman" w:cs="Times New Roman"/>
        </w:rPr>
        <w:fldChar w:fldCharType="separate"/>
      </w:r>
      <w:r w:rsidR="009212F6" w:rsidRPr="009212F6">
        <w:rPr>
          <w:rFonts w:ascii="Times New Roman" w:hAnsi="Times New Roman" w:cs="Times New Roman"/>
          <w:noProof/>
          <w:vertAlign w:val="superscript"/>
        </w:rPr>
        <w:t>2-6</w:t>
      </w:r>
      <w:r w:rsidRPr="00305BFC">
        <w:rPr>
          <w:rFonts w:ascii="Times New Roman" w:hAnsi="Times New Roman" w:cs="Times New Roman"/>
        </w:rPr>
        <w:fldChar w:fldCharType="end"/>
      </w:r>
      <w:r w:rsidRPr="00305BFC">
        <w:rPr>
          <w:rFonts w:ascii="Times New Roman" w:hAnsi="Times New Roman" w:cs="Times New Roman"/>
        </w:rPr>
        <w:t xml:space="preserve"> and/or persistent respiratory symptoms</w:t>
      </w:r>
      <w:r w:rsidRPr="00305BFC">
        <w:rPr>
          <w:rFonts w:ascii="Times New Roman" w:hAnsi="Times New Roman" w:cs="Times New Roman"/>
        </w:rPr>
        <w:fldChar w:fldCharType="begin">
          <w:fldData xml:space="preserve">PEVuZE5vdGU+PENpdGU+PEF1dGhvcj5CeXJuZTwvQXV0aG9yPjxZZWFyPjIwMTU8L1llYXI+PFJl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</w:fldData>
        </w:fldChar>
      </w:r>
      <w:r w:rsidR="009212F6">
        <w:rPr>
          <w:rFonts w:ascii="Times New Roman" w:hAnsi="Times New Roman" w:cs="Times New Roman"/>
        </w:rPr>
        <w:instrText xml:space="preserve"> ADDIN EN.CITE </w:instrText>
      </w:r>
      <w:r w:rsidR="009212F6">
        <w:rPr>
          <w:rFonts w:ascii="Times New Roman" w:hAnsi="Times New Roman" w:cs="Times New Roman"/>
        </w:rPr>
        <w:fldChar w:fldCharType="begin">
          <w:fldData xml:space="preserve">PEVuZE5vdGU+PENpdGU+PEF1dGhvcj5CeXJuZTwvQXV0aG9yPjxZZWFyPjIwMTU8L1llYXI+PFJl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</w:fldData>
        </w:fldChar>
      </w:r>
      <w:r w:rsidR="009212F6">
        <w:rPr>
          <w:rFonts w:ascii="Times New Roman" w:hAnsi="Times New Roman" w:cs="Times New Roman"/>
        </w:rPr>
        <w:instrText xml:space="preserve"> ADDIN EN.CITE.DATA </w:instrText>
      </w:r>
      <w:r w:rsidR="009212F6">
        <w:rPr>
          <w:rFonts w:ascii="Times New Roman" w:hAnsi="Times New Roman" w:cs="Times New Roman"/>
        </w:rPr>
      </w:r>
      <w:r w:rsidR="009212F6">
        <w:rPr>
          <w:rFonts w:ascii="Times New Roman" w:hAnsi="Times New Roman" w:cs="Times New Roman"/>
        </w:rPr>
        <w:fldChar w:fldCharType="end"/>
      </w:r>
      <w:r w:rsidRPr="00305BFC">
        <w:rPr>
          <w:rFonts w:ascii="Times New Roman" w:hAnsi="Times New Roman" w:cs="Times New Roman"/>
        </w:rPr>
      </w:r>
      <w:r w:rsidRPr="00305BFC">
        <w:rPr>
          <w:rFonts w:ascii="Times New Roman" w:hAnsi="Times New Roman" w:cs="Times New Roman"/>
        </w:rPr>
        <w:fldChar w:fldCharType="separate"/>
      </w:r>
      <w:r w:rsidR="009212F6" w:rsidRPr="009212F6">
        <w:rPr>
          <w:rFonts w:ascii="Times New Roman" w:hAnsi="Times New Roman" w:cs="Times New Roman"/>
          <w:noProof/>
          <w:vertAlign w:val="superscript"/>
        </w:rPr>
        <w:t>4, 7</w:t>
      </w:r>
      <w:r w:rsidRPr="00305BFC">
        <w:rPr>
          <w:rFonts w:ascii="Times New Roman" w:hAnsi="Times New Roman" w:cs="Times New Roman"/>
        </w:rPr>
        <w:fldChar w:fldCharType="end"/>
      </w:r>
      <w:r w:rsidRPr="00305BFC">
        <w:rPr>
          <w:rFonts w:ascii="Times New Roman" w:hAnsi="Times New Roman" w:cs="Times New Roman"/>
        </w:rPr>
        <w:t xml:space="preserve"> following microbiologic cure</w:t>
      </w:r>
      <w:r>
        <w:rPr>
          <w:rFonts w:ascii="Times New Roman" w:hAnsi="Times New Roman" w:cs="Times New Roman"/>
        </w:rPr>
        <w:t xml:space="preserve"> of TB</w:t>
      </w:r>
      <w:r w:rsidRPr="00305BFC">
        <w:rPr>
          <w:rFonts w:ascii="Times New Roman" w:hAnsi="Times New Roman" w:cs="Times New Roman"/>
        </w:rPr>
        <w:t xml:space="preserve"> have been noted </w:t>
      </w:r>
      <w:r w:rsidRPr="00174190">
        <w:rPr>
          <w:rFonts w:ascii="Times New Roman" w:hAnsi="Times New Roman" w:cs="Times New Roman"/>
          <w:color w:val="FF0000"/>
        </w:rPr>
        <w:t xml:space="preserve">in </w:t>
      </w:r>
      <w:r w:rsidR="00A748DB" w:rsidRPr="00174190">
        <w:rPr>
          <w:rFonts w:ascii="Times New Roman" w:hAnsi="Times New Roman" w:cs="Times New Roman"/>
          <w:color w:val="FF0000"/>
        </w:rPr>
        <w:t xml:space="preserve">a majority </w:t>
      </w:r>
      <w:r w:rsidR="00A748DB">
        <w:rPr>
          <w:rFonts w:ascii="Times New Roman" w:hAnsi="Times New Roman" w:cs="Times New Roman"/>
        </w:rPr>
        <w:t>of</w:t>
      </w:r>
      <w:r w:rsidRPr="00305BFC">
        <w:rPr>
          <w:rFonts w:ascii="Times New Roman" w:hAnsi="Times New Roman" w:cs="Times New Roman"/>
        </w:rPr>
        <w:t xml:space="preserve"> large population-based surveys</w:t>
      </w:r>
      <w:r>
        <w:rPr>
          <w:rFonts w:ascii="Times New Roman" w:hAnsi="Times New Roman" w:cs="Times New Roman"/>
        </w:rPr>
        <w:t xml:space="preserve">. A syndrome of severe post-TB respiratory impairment is </w:t>
      </w:r>
      <w:r w:rsidRPr="00305BFC">
        <w:rPr>
          <w:rFonts w:ascii="Times New Roman" w:hAnsi="Times New Roman" w:cs="Times New Roman"/>
        </w:rPr>
        <w:t>well-recognized</w:t>
      </w:r>
      <w:r w:rsidR="00A2179B">
        <w:rPr>
          <w:rFonts w:ascii="Times New Roman" w:hAnsi="Times New Roman" w:cs="Times New Roman"/>
        </w:rPr>
        <w:t>,</w:t>
      </w:r>
      <w:r>
        <w:rPr>
          <w:rFonts w:ascii="Times New Roman" w:hAnsi="Times New Roman" w:cs="Times New Roman"/>
        </w:rPr>
        <w:fldChar w:fldCharType="begin">
          <w:fldData xml:space="preserve">PEVuZE5vdGU+PENpdGU+PEF1dGhvcj5Ibml6ZG88L0F1dGhvcj48WWVhcj4yMDAwPC9ZZWFyPjxS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</w:fldData>
        </w:fldChar>
      </w:r>
      <w:r w:rsidR="00FF53B4">
        <w:rPr>
          <w:rFonts w:ascii="Times New Roman" w:hAnsi="Times New Roman" w:cs="Times New Roman"/>
        </w:rPr>
        <w:instrText xml:space="preserve"> ADDIN EN.CITE </w:instrText>
      </w:r>
      <w:r w:rsidR="00FF53B4">
        <w:rPr>
          <w:rFonts w:ascii="Times New Roman" w:hAnsi="Times New Roman" w:cs="Times New Roman"/>
        </w:rPr>
        <w:fldChar w:fldCharType="begin">
          <w:fldData xml:space="preserve">PEVuZE5vdGU+PENpdGU+PEF1dGhvcj5Ibml6ZG88L0F1dGhvcj48WWVhcj4yMDAwPC9ZZWFyPjxS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</w:fldData>
        </w:fldChar>
      </w:r>
      <w:r w:rsidR="00FF53B4">
        <w:rPr>
          <w:rFonts w:ascii="Times New Roman" w:hAnsi="Times New Roman" w:cs="Times New Roman"/>
        </w:rPr>
        <w:instrText xml:space="preserve"> ADDIN EN.CITE.DATA </w:instrText>
      </w:r>
      <w:r w:rsidR="00FF53B4">
        <w:rPr>
          <w:rFonts w:ascii="Times New Roman" w:hAnsi="Times New Roman" w:cs="Times New Roman"/>
        </w:rPr>
      </w:r>
      <w:r w:rsidR="00FF53B4">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FF53B4" w:rsidRPr="00FF53B4">
        <w:rPr>
          <w:rFonts w:ascii="Times New Roman" w:hAnsi="Times New Roman" w:cs="Times New Roman"/>
          <w:noProof/>
          <w:vertAlign w:val="superscript"/>
        </w:rPr>
        <w:t>4, 5</w:t>
      </w:r>
      <w:r>
        <w:rPr>
          <w:rFonts w:ascii="Times New Roman" w:hAnsi="Times New Roman" w:cs="Times New Roman"/>
        </w:rPr>
        <w:fldChar w:fldCharType="end"/>
      </w:r>
      <w:r w:rsidRPr="00305BFC">
        <w:rPr>
          <w:rFonts w:ascii="Times New Roman" w:hAnsi="Times New Roman" w:cs="Times New Roman"/>
        </w:rPr>
        <w:t xml:space="preserve"> </w:t>
      </w:r>
      <w:r w:rsidR="006207CF">
        <w:rPr>
          <w:rFonts w:ascii="Times New Roman" w:hAnsi="Times New Roman" w:cs="Times New Roman"/>
        </w:rPr>
        <w:t>potentially</w:t>
      </w:r>
      <w:r w:rsidR="005534A5">
        <w:rPr>
          <w:rFonts w:ascii="Times New Roman" w:hAnsi="Times New Roman" w:cs="Times New Roman"/>
        </w:rPr>
        <w:t xml:space="preserve"> </w:t>
      </w:r>
      <w:r w:rsidR="006207CF">
        <w:rPr>
          <w:rFonts w:ascii="Times New Roman" w:hAnsi="Times New Roman" w:cs="Times New Roman"/>
        </w:rPr>
        <w:t>occurring</w:t>
      </w:r>
      <w:r w:rsidR="005534A5">
        <w:rPr>
          <w:rFonts w:ascii="Times New Roman" w:hAnsi="Times New Roman" w:cs="Times New Roman"/>
        </w:rPr>
        <w:t xml:space="preserve"> </w:t>
      </w:r>
      <w:r w:rsidRPr="00305BFC">
        <w:rPr>
          <w:rFonts w:ascii="Times New Roman" w:hAnsi="Times New Roman" w:cs="Times New Roman"/>
        </w:rPr>
        <w:t>years after the primary episode</w:t>
      </w:r>
      <w:r>
        <w:rPr>
          <w:rFonts w:ascii="Times New Roman" w:hAnsi="Times New Roman" w:cs="Times New Roman"/>
        </w:rPr>
        <w:t xml:space="preserve">. Although representing a broad clinical spectrum, </w:t>
      </w:r>
      <w:r w:rsidRPr="00305BFC">
        <w:rPr>
          <w:rFonts w:ascii="Times New Roman" w:hAnsi="Times New Roman" w:cs="Times New Roman"/>
        </w:rPr>
        <w:t xml:space="preserve">TB-associated respiratory impairment is </w:t>
      </w:r>
      <w:r w:rsidR="0057320D">
        <w:rPr>
          <w:rFonts w:ascii="Times New Roman" w:hAnsi="Times New Roman" w:cs="Times New Roman"/>
        </w:rPr>
        <w:t xml:space="preserve">characterized </w:t>
      </w:r>
      <w:r w:rsidRPr="00305BFC">
        <w:rPr>
          <w:rFonts w:ascii="Times New Roman" w:hAnsi="Times New Roman" w:cs="Times New Roman"/>
        </w:rPr>
        <w:t xml:space="preserve">by restrictive or </w:t>
      </w:r>
      <w:r>
        <w:rPr>
          <w:rFonts w:ascii="Times New Roman" w:hAnsi="Times New Roman" w:cs="Times New Roman"/>
        </w:rPr>
        <w:t xml:space="preserve">mixed </w:t>
      </w:r>
      <w:r w:rsidRPr="00305BFC">
        <w:rPr>
          <w:rFonts w:ascii="Times New Roman" w:hAnsi="Times New Roman" w:cs="Times New Roman"/>
        </w:rPr>
        <w:t>restrictive/obstructive deficits</w:t>
      </w:r>
      <w:r>
        <w:rPr>
          <w:rFonts w:ascii="Times New Roman" w:hAnsi="Times New Roman" w:cs="Times New Roman"/>
        </w:rPr>
        <w:t>,</w:t>
      </w:r>
      <w:r w:rsidRPr="00305BFC">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Njwvc3R5bGU+PC9EaXNwbGF5VGV4dD48cmVjb3JkPjxyZWMtbnVtYmVyPjM8L3JlYy1udW1iZXI+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dC1wZXJpb2RpY2FsPjxwYWdlcz4xMTA0LTEyPC9wYWdlcz48dm9sdW1lPjQ2PC92b2x1bWU+PG51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=
</w:fldData>
        </w:fldChar>
      </w:r>
      <w:r w:rsidR="005E1C04">
        <w:rPr>
          <w:rFonts w:ascii="Times New Roman" w:hAnsi="Times New Roman" w:cs="Times New Roman"/>
        </w:rPr>
        <w:instrText xml:space="preserve"> ADDIN EN.CITE </w:instrText>
      </w:r>
      <w:r w:rsidR="005E1C04">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Njwvc3R5bGU+PC9EaXNwbGF5VGV4dD48cmVjb3JkPjxyZWMtbnVtYmVyPjM8L3JlYy1udW1iZXI+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dC1wZXJpb2RpY2FsPjxwYWdlcz4xMTA0LTEyPC9wYWdlcz48dm9sdW1lPjQ2PC92b2x1bWU+PG51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=
</w:fldData>
        </w:fldChar>
      </w:r>
      <w:r w:rsidR="005E1C04">
        <w:rPr>
          <w:rFonts w:ascii="Times New Roman" w:hAnsi="Times New Roman" w:cs="Times New Roman"/>
        </w:rPr>
        <w:instrText xml:space="preserve"> ADDIN EN.CITE.DATA </w:instrText>
      </w:r>
      <w:r w:rsidR="005E1C04">
        <w:rPr>
          <w:rFonts w:ascii="Times New Roman" w:hAnsi="Times New Roman" w:cs="Times New Roman"/>
        </w:rPr>
      </w:r>
      <w:r w:rsidR="005E1C04">
        <w:rPr>
          <w:rFonts w:ascii="Times New Roman" w:hAnsi="Times New Roman" w:cs="Times New Roman"/>
        </w:rPr>
        <w:fldChar w:fldCharType="end"/>
      </w:r>
      <w:r w:rsidRPr="00305BFC">
        <w:rPr>
          <w:rFonts w:ascii="Times New Roman" w:hAnsi="Times New Roman" w:cs="Times New Roman"/>
        </w:rPr>
      </w:r>
      <w:r w:rsidRPr="00305BFC">
        <w:rPr>
          <w:rFonts w:ascii="Times New Roman" w:hAnsi="Times New Roman" w:cs="Times New Roman"/>
        </w:rPr>
        <w:fldChar w:fldCharType="separate"/>
      </w:r>
      <w:r w:rsidR="005E1C04" w:rsidRPr="005E1C04">
        <w:rPr>
          <w:rFonts w:ascii="Times New Roman" w:hAnsi="Times New Roman" w:cs="Times New Roman"/>
          <w:noProof/>
          <w:vertAlign w:val="superscript"/>
        </w:rPr>
        <w:t>2-6</w:t>
      </w:r>
      <w:r w:rsidRPr="00305BFC">
        <w:rPr>
          <w:rFonts w:ascii="Times New Roman" w:hAnsi="Times New Roman" w:cs="Times New Roman"/>
        </w:rPr>
        <w:fldChar w:fldCharType="end"/>
      </w:r>
      <w:r w:rsidRPr="00305BFC">
        <w:rPr>
          <w:rFonts w:ascii="Times New Roman" w:hAnsi="Times New Roman" w:cs="Times New Roman"/>
        </w:rPr>
        <w:t xml:space="preserve"> exhibits dose-response with number and severity of prior TB episodes,</w:t>
      </w:r>
      <w:r>
        <w:rPr>
          <w:rFonts w:ascii="Times New Roman" w:hAnsi="Times New Roman" w:cs="Times New Roman"/>
        </w:rPr>
        <w:fldChar w:fldCharType="begin"/>
      </w:r>
      <w:r w:rsidR="00FF53B4">
        <w:rPr>
          <w:rFonts w:ascii="Times New Roman" w:hAnsi="Times New Roman" w:cs="Times New Roman"/>
        </w:rPr>
        <w:instrText xml:space="preserve"> ADDIN EN.CITE &lt;EndNote&gt;&lt;Cite&gt;&lt;Author&gt;Hnizdo&lt;/Author&gt;&lt;Year&gt;2000&lt;/Year&gt;&lt;RecNum&gt;8&lt;/RecNum&gt;&lt;DisplayText&gt;&lt;style face="superscript"&gt;5&lt;/style&gt;&lt;/DisplayText&gt;&lt;record&gt;&lt;rec-number&gt;8&lt;/rec-number&gt;&lt;foreign-keys&gt;&lt;key app="EN" db-id="avdww5efwsevvjeefwrxdte10dae2rpt5aa0" timestamp="1527749199"&gt;8&lt;/key&gt;&lt;/foreign-keys&gt;&lt;ref-type name="Journal Article"&gt;17&lt;/ref-type&gt;&lt;contributors&gt;&lt;authors&gt;&lt;author&gt;Hnizdo, E.&lt;/author&gt;&lt;author&gt;Singh, T.&lt;/author&gt;&lt;author&gt;Churchyard, G.&lt;/author&gt;&lt;/authors&gt;&lt;/contributors&gt;&lt;auth-address&gt;National Centre for Occupational Health, Johannesburg 2000, South Africa.&lt;/auth-address&gt;&lt;titles&gt;&lt;title&gt;Chronic pulmonary function impairment caused by initial and recurrent pulmonary tuberculosis following treatment&lt;/title&gt;&lt;secondary-title&gt;Thorax&lt;/secondary-title&gt;&lt;/titles&gt;&lt;periodical&gt;&lt;full-title&gt;Thorax&lt;/full-title&gt;&lt;/periodical&gt;&lt;pages&gt;32-8&lt;/pages&gt;&lt;volume&gt;55&lt;/volume&gt;&lt;number&gt;1&lt;/number&gt;&lt;keywords&gt;&lt;keyword&gt;Adult&lt;/keyword&gt;&lt;keyword&gt;Airway Obstruction/etiology/*physiopathology&lt;/keyword&gt;&lt;keyword&gt;Chronic Disease&lt;/keyword&gt;&lt;keyword&gt;Forced Expiratory Volume/physiology&lt;/keyword&gt;&lt;keyword&gt;HIV Infections&lt;/keyword&gt;&lt;keyword&gt;Humans&lt;/keyword&gt;&lt;keyword&gt;Middle Aged&lt;/keyword&gt;&lt;keyword&gt;Mining&lt;/keyword&gt;&lt;keyword&gt;Occupational Diseases/etiology/*physiopathology&lt;/keyword&gt;&lt;keyword&gt;Recurrence&lt;/keyword&gt;&lt;keyword&gt;Retrospective Studies&lt;/keyword&gt;&lt;keyword&gt;Risk Factors&lt;/keyword&gt;&lt;keyword&gt;South Africa&lt;/keyword&gt;&lt;keyword&gt;Tuberculosis, Pulmonary/complications/*physiopathology&lt;/keyword&gt;&lt;keyword&gt;Vital Capacity/physiology&lt;/keyword&gt;&lt;/keywords&gt;&lt;dates&gt;&lt;year&gt;2000&lt;/year&gt;&lt;pub-dates&gt;&lt;date&gt;Jan&lt;/date&gt;&lt;/pub-dates&gt;&lt;/dates&gt;&lt;isbn&gt;0040-6376 (Print)&amp;#xD;0040-6376 (Linking)&lt;/isbn&gt;&lt;accession-num&gt;10607799&lt;/accession-num&gt;&lt;urls&gt;&lt;related-urls&gt;&lt;url&gt;https://www.ncbi.nlm.nih.gov/pubmed/10607799&lt;/url&gt;&lt;/related-urls&gt;&lt;/urls&gt;&lt;custom2&gt;PMC1745584&lt;/custom2&gt;&lt;/record&gt;&lt;/Cite&gt;&lt;/EndNote&gt;</w:instrText>
      </w:r>
      <w:r>
        <w:rPr>
          <w:rFonts w:ascii="Times New Roman" w:hAnsi="Times New Roman" w:cs="Times New Roman"/>
        </w:rPr>
        <w:fldChar w:fldCharType="separate"/>
      </w:r>
      <w:r w:rsidR="00FF53B4" w:rsidRPr="00FF53B4">
        <w:rPr>
          <w:rFonts w:ascii="Times New Roman" w:hAnsi="Times New Roman" w:cs="Times New Roman"/>
          <w:noProof/>
          <w:vertAlign w:val="superscript"/>
        </w:rPr>
        <w:t>5</w:t>
      </w:r>
      <w:r>
        <w:rPr>
          <w:rFonts w:ascii="Times New Roman" w:hAnsi="Times New Roman" w:cs="Times New Roman"/>
        </w:rPr>
        <w:fldChar w:fldCharType="end"/>
      </w:r>
      <w:r w:rsidR="0057320D">
        <w:rPr>
          <w:rFonts w:ascii="Times New Roman" w:hAnsi="Times New Roman" w:cs="Times New Roman"/>
        </w:rPr>
        <w:t xml:space="preserve"> and</w:t>
      </w:r>
      <w:r w:rsidRPr="00305BFC">
        <w:rPr>
          <w:rFonts w:ascii="Times New Roman" w:hAnsi="Times New Roman" w:cs="Times New Roman"/>
        </w:rPr>
        <w:t xml:space="preserve"> is associated with decreased quality of life</w:t>
      </w:r>
      <w:r>
        <w:rPr>
          <w:rFonts w:ascii="Times New Roman" w:hAnsi="Times New Roman" w:cs="Times New Roman"/>
        </w:rPr>
        <w:t>.</w:t>
      </w:r>
      <w:r w:rsidRPr="00305BFC">
        <w:rPr>
          <w:rFonts w:ascii="Times New Roman" w:hAnsi="Times New Roman" w:cs="Times New Roman"/>
        </w:rPr>
        <w:fldChar w:fldCharType="begin">
          <w:fldData xml:space="preserve">PEVuZE5vdGU+PENpdGU+PEF1dGhvcj5SYWxwaDwvQXV0aG9yPjxZZWFyPjIwMTM8L1llYXI+PFJl
Y051bT41PC9SZWNOdW0+PERpc3BsYXlUZXh0PjxzdHlsZSBmYWNlPSJzdXBlcnNjcmlwdCI+Nzwv
c3R5bGU+PC9EaXNwbGF5VGV4dD48cmVjb3JkPjxyZWMtbnVtYmVyPjU8L3JlYy1udW1iZXI+PGZv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Pr>
          <w:rFonts w:ascii="Times New Roman" w:hAnsi="Times New Roman" w:cs="Times New Roman"/>
        </w:rPr>
        <w:instrText xml:space="preserve"> ADDIN EN.CITE </w:instrText>
      </w:r>
      <w:r w:rsidR="009212F6">
        <w:rPr>
          <w:rFonts w:ascii="Times New Roman" w:hAnsi="Times New Roman" w:cs="Times New Roman"/>
        </w:rPr>
        <w:fldChar w:fldCharType="begin">
          <w:fldData xml:space="preserve">PEVuZE5vdGU+PENpdGU+PEF1dGhvcj5SYWxwaDwvQXV0aG9yPjxZZWFyPjIwMTM8L1llYXI+PFJl
Y051bT41PC9SZWNOdW0+PERpc3BsYXlUZXh0PjxzdHlsZSBmYWNlPSJzdXBlcnNjcmlwdCI+Nzwv
c3R5bGU+PC9EaXNwbGF5VGV4dD48cmVjb3JkPjxyZWMtbnVtYmVyPjU8L3JlYy1udW1iZXI+PGZv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Pr>
          <w:rFonts w:ascii="Times New Roman" w:hAnsi="Times New Roman" w:cs="Times New Roman"/>
        </w:rPr>
        <w:instrText xml:space="preserve"> ADDIN EN.CITE.DATA </w:instrText>
      </w:r>
      <w:r w:rsidR="009212F6">
        <w:rPr>
          <w:rFonts w:ascii="Times New Roman" w:hAnsi="Times New Roman" w:cs="Times New Roman"/>
        </w:rPr>
      </w:r>
      <w:r w:rsidR="009212F6">
        <w:rPr>
          <w:rFonts w:ascii="Times New Roman" w:hAnsi="Times New Roman" w:cs="Times New Roman"/>
        </w:rPr>
        <w:fldChar w:fldCharType="end"/>
      </w:r>
      <w:r w:rsidRPr="00305BFC">
        <w:rPr>
          <w:rFonts w:ascii="Times New Roman" w:hAnsi="Times New Roman" w:cs="Times New Roman"/>
        </w:rPr>
      </w:r>
      <w:r w:rsidRPr="00305BFC">
        <w:rPr>
          <w:rFonts w:ascii="Times New Roman" w:hAnsi="Times New Roman" w:cs="Times New Roman"/>
        </w:rPr>
        <w:fldChar w:fldCharType="separate"/>
      </w:r>
      <w:r w:rsidR="009212F6" w:rsidRPr="009212F6">
        <w:rPr>
          <w:rFonts w:ascii="Times New Roman" w:hAnsi="Times New Roman" w:cs="Times New Roman"/>
          <w:noProof/>
          <w:vertAlign w:val="superscript"/>
        </w:rPr>
        <w:t>7</w:t>
      </w:r>
      <w:r w:rsidRPr="00305BFC">
        <w:rPr>
          <w:rFonts w:ascii="Times New Roman" w:hAnsi="Times New Roman" w:cs="Times New Roman"/>
        </w:rPr>
        <w:fldChar w:fldCharType="end"/>
      </w:r>
      <w:r w:rsidRPr="00305BFC">
        <w:rPr>
          <w:rFonts w:ascii="Times New Roman" w:hAnsi="Times New Roman" w:cs="Times New Roman"/>
        </w:rPr>
        <w:t xml:space="preserve"> </w:t>
      </w:r>
      <w:r>
        <w:rPr>
          <w:rFonts w:ascii="Times New Roman" w:hAnsi="Times New Roman" w:cs="Times New Roman"/>
        </w:rPr>
        <w:t>R</w:t>
      </w:r>
      <w:r w:rsidRPr="00305BFC">
        <w:rPr>
          <w:rFonts w:ascii="Times New Roman" w:hAnsi="Times New Roman" w:cs="Times New Roman"/>
        </w:rPr>
        <w:t>adiographic</w:t>
      </w:r>
      <w:r>
        <w:rPr>
          <w:rFonts w:ascii="Times New Roman" w:hAnsi="Times New Roman" w:cs="Times New Roman"/>
        </w:rPr>
        <w:t>ally,</w:t>
      </w:r>
      <w:r w:rsidRPr="00305BFC">
        <w:rPr>
          <w:rFonts w:ascii="Times New Roman" w:hAnsi="Times New Roman" w:cs="Times New Roman"/>
        </w:rPr>
        <w:t xml:space="preserve"> varying degrees of bronchiectasis, broncholiths, cicatricial atelectasis, and fibrosis</w:t>
      </w:r>
      <w:r>
        <w:rPr>
          <w:rFonts w:ascii="Times New Roman" w:hAnsi="Times New Roman" w:cs="Times New Roman"/>
        </w:rPr>
        <w:t xml:space="preserve"> are seen</w:t>
      </w:r>
      <w:r w:rsidRPr="00305BFC">
        <w:rPr>
          <w:rFonts w:ascii="Times New Roman" w:hAnsi="Times New Roman" w:cs="Times New Roman"/>
        </w:rPr>
        <w:t>.</w:t>
      </w:r>
      <w:r w:rsidRPr="00305BFC">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&lt;EndNote&gt;&lt;Cite&gt;&lt;Author&gt;Meghji&lt;/Author&gt;&lt;Year&gt;2016&lt;/Year&gt;&lt;RecNum&gt;9&lt;/RecNum&gt;&lt;DisplayText&gt;&lt;style face="superscript"&gt;8&lt;/style&gt;&lt;/DisplayText&gt;&lt;record&gt;&lt;rec-number&gt;9&lt;/rec-number&gt;&lt;foreign-keys&gt;&lt;key app="EN" db-id="avdww5efwsevvjeefwrxdte10dae2rpt5aa0" timestamp="1527749200"&gt;9&lt;/key&gt;&lt;/foreign-keys&gt;&lt;ref-type name="Journal Article"&gt;17&lt;/ref-type&gt;&lt;contributors&gt;&lt;authors&gt;&lt;author&gt;Meghji, J.&lt;/author&gt;&lt;author&gt;Simpson, H.&lt;/author&gt;&lt;author&gt;Squire, S. B.&lt;/author&gt;&lt;author&gt;Mortimer, K.&lt;/author&gt;&lt;/authors&gt;&lt;/contributors&gt;&lt;auth-address&gt;Malawi-Liverpool-Wellcome Clinical Research Programme, Blantyre, Malawi.&amp;#xD;Department of Clinical Sciences, Liverpool School of Tropical Medicine, Liverpool, United Kingdom.&lt;/auth-address&gt;&lt;titles&gt;&lt;title&gt;A Systematic Review of the Prevalence and Pattern of Imaging Defined Post-TB Lung Disease&lt;/title&gt;&lt;secondary-title&gt;PLoS One&lt;/secondary-title&gt;&lt;/titles&gt;&lt;periodical&gt;&lt;full-title&gt;PLoS One&lt;/full-title&gt;&lt;/periodical&gt;&lt;pages&gt;e0161176&lt;/pages&gt;&lt;volume&gt;11&lt;/volume&gt;&lt;number&gt;8&lt;/number&gt;&lt;keywords&gt;&lt;keyword&gt;Humans&lt;/keyword&gt;&lt;keyword&gt;Image Processing, Computer-Assisted/*methods&lt;/keyword&gt;&lt;keyword&gt;Pattern Recognition, Automated/*methods&lt;/keyword&gt;&lt;keyword&gt;Prevalence&lt;/keyword&gt;&lt;keyword&gt;Tomography, X-Ray Computed/*methods&lt;/keyword&gt;&lt;keyword&gt;Tuberculosis, Pulmonary/*diagnostic imaging/*epidemiology/pathology&lt;/keyword&gt;&lt;keyword&gt;United Kingdom/epidemiology&lt;/keyword&gt;&lt;/keywords&gt;&lt;dates&gt;&lt;year&gt;2016&lt;/year&gt;&lt;/dates&gt;&lt;isbn&gt;1932-6203 (Electronic)&amp;#xD;1932-6203 (Linking)&lt;/isbn&gt;&lt;accession-num&gt;27518438&lt;/accession-num&gt;&lt;urls&gt;&lt;related-urls&gt;&lt;url&gt;https://www.ncbi.nlm.nih.gov/pubmed/27518438&lt;/url&gt;&lt;/related-urls&gt;&lt;/urls&gt;&lt;custom2&gt;PMC4982669&lt;/custom2&gt;&lt;electronic-resource-num&gt;10.1371/journal.pone.0161176&lt;/electronic-resource-num&gt;&lt;/record&gt;&lt;/Cite&gt;&lt;/EndNote&gt;</w:instrText>
      </w:r>
      <w:r w:rsidRPr="00305BFC">
        <w:rPr>
          <w:rFonts w:ascii="Times New Roman" w:hAnsi="Times New Roman" w:cs="Times New Roman"/>
        </w:rPr>
        <w:fldChar w:fldCharType="separate"/>
      </w:r>
      <w:r w:rsidR="009212F6" w:rsidRPr="009212F6">
        <w:rPr>
          <w:rFonts w:ascii="Times New Roman" w:hAnsi="Times New Roman" w:cs="Times New Roman"/>
          <w:noProof/>
          <w:vertAlign w:val="superscript"/>
        </w:rPr>
        <w:t>8</w:t>
      </w:r>
      <w:r w:rsidRPr="00305BFC">
        <w:rPr>
          <w:rFonts w:ascii="Times New Roman" w:hAnsi="Times New Roman" w:cs="Times New Roman"/>
        </w:rPr>
        <w:fldChar w:fldCharType="end"/>
      </w:r>
      <w:r w:rsidR="00DF61D5">
        <w:rPr>
          <w:rFonts w:ascii="Times New Roman" w:hAnsi="Times New Roman" w:cs="Times New Roman"/>
        </w:rPr>
        <w:t xml:space="preserve"> </w:t>
      </w:r>
    </w:p>
    <w:p w14:paraId="373238A0" w14:textId="77777777" w:rsidR="00F1292B" w:rsidRDefault="00F1292B" w:rsidP="00DF28B5">
      <w:pPr>
        <w:spacing w:line="480" w:lineRule="auto"/>
        <w:rPr>
          <w:rFonts w:ascii="Times New Roman" w:hAnsi="Times New Roman" w:cs="Times New Roman"/>
        </w:rPr>
      </w:pPr>
    </w:p>
    <w:p w14:paraId="1C5910C4" w14:textId="0D2A0610" w:rsidR="00DF28B5" w:rsidRPr="00305BFC" w:rsidRDefault="00FF6CAF" w:rsidP="00821995">
      <w:pPr>
        <w:spacing w:line="480" w:lineRule="auto"/>
        <w:rPr>
          <w:rFonts w:ascii="Times New Roman" w:hAnsi="Times New Roman" w:cs="Times New Roman"/>
        </w:rPr>
      </w:pPr>
      <w:r w:rsidRPr="00174190">
        <w:rPr>
          <w:rFonts w:ascii="Times New Roman" w:hAnsi="Times New Roman" w:cs="Times New Roman"/>
          <w:color w:val="FF0000"/>
        </w:rPr>
        <w:t xml:space="preserve">Retreatment TB </w:t>
      </w:r>
      <w:r w:rsidR="006207CF" w:rsidRPr="00174190">
        <w:rPr>
          <w:rFonts w:ascii="Times New Roman" w:hAnsi="Times New Roman" w:cs="Times New Roman"/>
          <w:color w:val="FF0000"/>
        </w:rPr>
        <w:t>is programmatically</w:t>
      </w:r>
      <w:r w:rsidRPr="00174190">
        <w:rPr>
          <w:rFonts w:ascii="Times New Roman" w:hAnsi="Times New Roman" w:cs="Times New Roman"/>
          <w:color w:val="FF0000"/>
        </w:rPr>
        <w:t xml:space="preserve"> defined a</w:t>
      </w:r>
      <w:r w:rsidR="006207CF" w:rsidRPr="00174190">
        <w:rPr>
          <w:rFonts w:ascii="Times New Roman" w:hAnsi="Times New Roman" w:cs="Times New Roman"/>
          <w:color w:val="FF0000"/>
        </w:rPr>
        <w:t>mong</w:t>
      </w:r>
      <w:r w:rsidRPr="00174190">
        <w:rPr>
          <w:rFonts w:ascii="Times New Roman" w:hAnsi="Times New Roman" w:cs="Times New Roman"/>
          <w:color w:val="FF0000"/>
        </w:rPr>
        <w:t xml:space="preserve"> patients undergoing at least one month or more of anti-TB therapy in the past, regardless of bacteriology (WHO guidelines).</w:t>
      </w:r>
      <w:r w:rsidR="00193BC3"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&lt;EndNote&gt;&lt;Cite&gt;&lt;Author&gt;Organization&lt;/Author&gt;&lt;Year&gt;2010&lt;/Year&gt;&lt;RecNum&gt;40&lt;/RecNum&gt;&lt;DisplayText&gt;&lt;style face="superscript"&gt;9&lt;/style&gt;&lt;/DisplayText&gt;&lt;record&gt;&lt;rec-number&gt;40&lt;/rec-number&gt;&lt;foreign-keys&gt;&lt;key app="EN" db-id="avdww5efwsevvjeefwrxdte10dae2rpt5aa0" timestamp="1531965480"&gt;40&lt;/key&gt;&lt;/foreign-keys&gt;&lt;ref-type name="Book"&gt;6&lt;/ref-type&gt;&lt;contributors&gt;&lt;authors&gt;&lt;author&gt;World Health Organization&lt;/author&gt;&lt;author&gt;Stop TB Initiative&lt;/author&gt;&lt;/authors&gt;&lt;/contributors&gt;&lt;titles&gt;&lt;title&gt;Treatment of tuberculosis: guidelines&lt;/title&gt;&lt;/titles&gt;&lt;dates&gt;&lt;year&gt;2010&lt;/year&gt;&lt;/dates&gt;&lt;publisher&gt;World Health Organization&lt;/publisher&gt;&lt;isbn&gt;9241547839&lt;/isbn&gt;&lt;urls&gt;&lt;/urls&gt;&lt;/record&gt;&lt;/Cite&gt;&lt;/EndNote&gt;</w:instrText>
      </w:r>
      <w:r w:rsidR="00193BC3"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9</w:t>
      </w:r>
      <w:r w:rsidR="00193BC3"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Compared to those wi</w:t>
      </w:r>
      <w:r w:rsidR="00DC24D9" w:rsidRPr="00174190">
        <w:rPr>
          <w:rFonts w:ascii="Times New Roman" w:hAnsi="Times New Roman" w:cs="Times New Roman"/>
          <w:color w:val="FF0000"/>
        </w:rPr>
        <w:t xml:space="preserve">th newly diagnosed TB, </w:t>
      </w:r>
      <w:r w:rsidRPr="00174190">
        <w:rPr>
          <w:rFonts w:ascii="Times New Roman" w:hAnsi="Times New Roman" w:cs="Times New Roman"/>
          <w:color w:val="FF0000"/>
        </w:rPr>
        <w:t xml:space="preserve">retreatment </w:t>
      </w:r>
      <w:r w:rsidR="00DC24D9" w:rsidRPr="00174190">
        <w:rPr>
          <w:rFonts w:ascii="Times New Roman" w:hAnsi="Times New Roman" w:cs="Times New Roman"/>
          <w:color w:val="FF0000"/>
        </w:rPr>
        <w:t>cases are associated with an</w:t>
      </w:r>
      <w:r w:rsidRPr="00174190">
        <w:rPr>
          <w:rFonts w:ascii="Times New Roman" w:hAnsi="Times New Roman" w:cs="Times New Roman"/>
          <w:color w:val="FF0000"/>
        </w:rPr>
        <w:t xml:space="preserve"> </w:t>
      </w:r>
      <w:r w:rsidR="00DC24D9" w:rsidRPr="00174190">
        <w:rPr>
          <w:rFonts w:ascii="Times New Roman" w:hAnsi="Times New Roman" w:cs="Times New Roman"/>
          <w:color w:val="FF0000"/>
        </w:rPr>
        <w:t>increased</w:t>
      </w:r>
      <w:r w:rsidRPr="00174190">
        <w:rPr>
          <w:rFonts w:ascii="Times New Roman" w:hAnsi="Times New Roman" w:cs="Times New Roman"/>
          <w:color w:val="FF0000"/>
        </w:rPr>
        <w:t xml:space="preserve"> risk </w:t>
      </w:r>
      <w:r w:rsidR="00DC24D9" w:rsidRPr="00174190">
        <w:rPr>
          <w:rFonts w:ascii="Times New Roman" w:hAnsi="Times New Roman" w:cs="Times New Roman"/>
          <w:color w:val="FF0000"/>
        </w:rPr>
        <w:t>for</w:t>
      </w:r>
      <w:r w:rsidRPr="00174190">
        <w:rPr>
          <w:rFonts w:ascii="Times New Roman" w:hAnsi="Times New Roman" w:cs="Times New Roman"/>
          <w:color w:val="FF0000"/>
        </w:rPr>
        <w:t xml:space="preserve"> multidrug </w:t>
      </w:r>
      <w:r w:rsidR="009A3C62" w:rsidRPr="00174190">
        <w:rPr>
          <w:rFonts w:ascii="Times New Roman" w:hAnsi="Times New Roman" w:cs="Times New Roman"/>
          <w:color w:val="FF0000"/>
        </w:rPr>
        <w:t>resistance</w:t>
      </w:r>
      <w:r w:rsidRPr="00174190">
        <w:rPr>
          <w:rFonts w:ascii="Times New Roman" w:hAnsi="Times New Roman" w:cs="Times New Roman"/>
          <w:color w:val="FF0000"/>
        </w:rPr>
        <w:t xml:space="preserve"> (MDR)</w:t>
      </w:r>
      <w:r w:rsidR="00DC24D9" w:rsidRPr="00174190">
        <w:rPr>
          <w:rFonts w:ascii="Times New Roman" w:hAnsi="Times New Roman" w:cs="Times New Roman"/>
          <w:color w:val="FF0000"/>
        </w:rPr>
        <w:t>,</w:t>
      </w:r>
      <w:r w:rsidR="00A748DB"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&lt;EndNote&gt;&lt;Cite&gt;&lt;Author&gt;Chaisson&lt;/Author&gt;&lt;Year&gt;2010&lt;/Year&gt;&lt;RecNum&gt;50&lt;/RecNum&gt;&lt;DisplayText&gt;&lt;style face="superscript"&gt;10&lt;/style&gt;&lt;/DisplayText&gt;&lt;record&gt;&lt;rec-number&gt;50&lt;/rec-number&gt;&lt;foreign-keys&gt;&lt;key app="EN" db-id="avdww5efwsevvjeefwrxdte10dae2rpt5aa0" timestamp="1532069120"&gt;50&lt;/key&gt;&lt;/foreign-keys&gt;&lt;ref-type name="Generic"&gt;13&lt;/ref-type&gt;&lt;contributors&gt;&lt;authors&gt;&lt;author&gt;Chaisson, Richard E&lt;/author&gt;&lt;author&gt;Churchyard, Gavin J&lt;/author&gt;&lt;/authors&gt;&lt;/contributors&gt;&lt;titles&gt;&lt;title&gt;Recurrent tuberculosis: relapse, reinfection, and HIV&lt;/title&gt;&lt;/titles&gt;&lt;dates&gt;&lt;year&gt;2010&lt;/year&gt;&lt;/dates&gt;&lt;publisher&gt;The University of Chicago Press&lt;/publisher&gt;&lt;isbn&gt;1537-6613&lt;/isbn&gt;&lt;urls&gt;&lt;/urls&gt;&lt;/record&gt;&lt;/Cite&gt;&lt;/EndNote&gt;</w:instrText>
      </w:r>
      <w:r w:rsidR="00A748DB"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10</w:t>
      </w:r>
      <w:r w:rsidR="00A748DB" w:rsidRPr="00174190">
        <w:rPr>
          <w:rFonts w:ascii="Times New Roman" w:hAnsi="Times New Roman" w:cs="Times New Roman"/>
          <w:color w:val="FF0000"/>
        </w:rPr>
        <w:fldChar w:fldCharType="end"/>
      </w:r>
      <w:r w:rsidR="00DC24D9" w:rsidRPr="00174190">
        <w:rPr>
          <w:rFonts w:ascii="Times New Roman" w:hAnsi="Times New Roman" w:cs="Times New Roman"/>
          <w:color w:val="FF0000"/>
        </w:rPr>
        <w:t xml:space="preserve"> treatment failure/relapse</w:t>
      </w:r>
      <w:r w:rsidR="00625149" w:rsidRPr="00174190">
        <w:rPr>
          <w:rFonts w:ascii="Times New Roman" w:hAnsi="Times New Roman" w:cs="Times New Roman"/>
          <w:color w:val="FF0000"/>
        </w:rPr>
        <w:t>,</w:t>
      </w:r>
      <w:r w:rsidR="00A748DB"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&lt;EndNote&gt;&lt;Cite&gt;&lt;Author&gt;Chaisson&lt;/Author&gt;&lt;Year&gt;2010&lt;/Year&gt;&lt;RecNum&gt;50&lt;/RecNum&gt;&lt;DisplayText&gt;&lt;style face="superscript"&gt;10&lt;/style&gt;&lt;/DisplayText&gt;&lt;record&gt;&lt;rec-number&gt;50&lt;/rec-number&gt;&lt;foreign-keys&gt;&lt;key app="EN" db-id="avdww5efwsevvjeefwrxdte10dae2rpt5aa0" timestamp="1532069120"&gt;50&lt;/key&gt;&lt;/foreign-keys&gt;&lt;ref-type name="Generic"&gt;13&lt;/ref-type&gt;&lt;contributors&gt;&lt;authors&gt;&lt;author&gt;Chaisson, Richard E&lt;/author&gt;&lt;author&gt;Churchyard, Gavin J&lt;/author&gt;&lt;/authors&gt;&lt;/contributors&gt;&lt;titles&gt;&lt;title&gt;Recurrent tuberculosis: relapse, reinfection, and HIV&lt;/title&gt;&lt;/titles&gt;&lt;dates&gt;&lt;year&gt;2010&lt;/year&gt;&lt;/dates&gt;&lt;publisher&gt;The University of Chicago Press&lt;/publisher&gt;&lt;isbn&gt;1537-6613&lt;/isbn&gt;&lt;urls&gt;&lt;/urls&gt;&lt;/record&gt;&lt;/Cite&gt;&lt;/EndNote&gt;</w:instrText>
      </w:r>
      <w:r w:rsidR="00A748DB"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10</w:t>
      </w:r>
      <w:r w:rsidR="00A748DB"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and </w:t>
      </w:r>
      <w:r w:rsidR="009A3C62" w:rsidRPr="00174190">
        <w:rPr>
          <w:rFonts w:ascii="Times New Roman" w:hAnsi="Times New Roman" w:cs="Times New Roman"/>
          <w:color w:val="FF0000"/>
        </w:rPr>
        <w:t>chronic respiratory impairment.</w:t>
      </w:r>
      <w:r w:rsidR="005E1C04" w:rsidRPr="00174190">
        <w:rPr>
          <w:rFonts w:ascii="Times New Roman" w:hAnsi="Times New Roman" w:cs="Times New Roman"/>
          <w:color w:val="FF0000"/>
        </w:rPr>
        <w:fldChar w:fldCharType="begin"/>
      </w:r>
      <w:r w:rsidR="005E1C04" w:rsidRPr="00174190">
        <w:rPr>
          <w:rFonts w:ascii="Times New Roman" w:hAnsi="Times New Roman" w:cs="Times New Roman"/>
          <w:color w:val="FF0000"/>
        </w:rPr>
        <w:instrText xml:space="preserve"> ADDIN EN.CITE &lt;EndNote&gt;&lt;Cite&gt;&lt;Author&gt;Ravimohan&lt;/Author&gt;&lt;Year&gt;2018&lt;/Year&gt;&lt;RecNum&gt;48&lt;/RecNum&gt;&lt;DisplayText&gt;&lt;style face="superscript"&gt;6&lt;/style&gt;&lt;/DisplayText&gt;&lt;record&gt;&lt;rec-number&gt;48&lt;/rec-number&gt;&lt;foreign-keys&gt;&lt;key app="EN" db-id="avdww5efwsevvjeefwrxdte10dae2rpt5aa0" timestamp="1532059363"&gt;48&lt;/key&gt;&lt;/foreign-keys&gt;&lt;ref-type name="Journal Article"&gt;17&lt;/ref-type&gt;&lt;contributors&gt;&lt;authors&gt;&lt;author&gt;Ravimohan, Shruthi&lt;/author&gt;&lt;author&gt;Kornfeld, Hardy&lt;/author&gt;&lt;author&gt;Weissman, Drew&lt;/author&gt;&lt;author&gt;Bisson, Gregory P&lt;/author&gt;&lt;/authors&gt;&lt;/contributors&gt;&lt;titles&gt;&lt;title&gt;Tuberculosis and lung damage: from epidemiology to pathophysiology&lt;/title&gt;&lt;secondary-title&gt;European Respiratory Review&lt;/secondary-title&gt;&lt;/titles&gt;&lt;periodical&gt;&lt;full-title&gt;European Respiratory Review&lt;/full-title&gt;&lt;/periodical&gt;&lt;pages&gt;170077&lt;/pages&gt;&lt;volume&gt;27&lt;/volume&gt;&lt;number&gt;147&lt;/number&gt;&lt;dates&gt;&lt;year&gt;2018&lt;/year&gt;&lt;/dates&gt;&lt;isbn&gt;0905-9180&lt;/isbn&gt;&lt;urls&gt;&lt;/urls&gt;&lt;/record&gt;&lt;/Cite&gt;&lt;/EndNote&gt;</w:instrText>
      </w:r>
      <w:r w:rsidR="005E1C04" w:rsidRPr="00174190">
        <w:rPr>
          <w:rFonts w:ascii="Times New Roman" w:hAnsi="Times New Roman" w:cs="Times New Roman"/>
          <w:color w:val="FF0000"/>
        </w:rPr>
        <w:fldChar w:fldCharType="separate"/>
      </w:r>
      <w:r w:rsidR="005E1C04" w:rsidRPr="00174190">
        <w:rPr>
          <w:rFonts w:ascii="Times New Roman" w:hAnsi="Times New Roman" w:cs="Times New Roman"/>
          <w:noProof/>
          <w:color w:val="FF0000"/>
          <w:vertAlign w:val="superscript"/>
        </w:rPr>
        <w:t>6</w:t>
      </w:r>
      <w:r w:rsidR="005E1C04" w:rsidRPr="00174190">
        <w:rPr>
          <w:rFonts w:ascii="Times New Roman" w:hAnsi="Times New Roman" w:cs="Times New Roman"/>
          <w:color w:val="FF0000"/>
        </w:rPr>
        <w:fldChar w:fldCharType="end"/>
      </w:r>
      <w:r w:rsidR="009A3C62" w:rsidRPr="00174190">
        <w:rPr>
          <w:rFonts w:ascii="Times New Roman" w:hAnsi="Times New Roman" w:cs="Times New Roman"/>
          <w:color w:val="FF0000"/>
        </w:rPr>
        <w:t xml:space="preserve"> </w:t>
      </w:r>
      <w:r w:rsidR="00821995" w:rsidRPr="00174190">
        <w:rPr>
          <w:rFonts w:ascii="Times New Roman" w:hAnsi="Times New Roman" w:cs="Times New Roman"/>
          <w:color w:val="FF0000"/>
        </w:rPr>
        <w:t>H</w:t>
      </w:r>
      <w:r w:rsidRPr="00174190">
        <w:rPr>
          <w:rFonts w:ascii="Times New Roman" w:hAnsi="Times New Roman" w:cs="Times New Roman"/>
          <w:color w:val="FF0000"/>
        </w:rPr>
        <w:t>IV co-infection</w:t>
      </w:r>
      <w:r w:rsidR="00821995" w:rsidRPr="00174190">
        <w:rPr>
          <w:rFonts w:ascii="Times New Roman" w:hAnsi="Times New Roman" w:cs="Times New Roman"/>
          <w:color w:val="FF0000"/>
        </w:rPr>
        <w:t xml:space="preserve"> </w:t>
      </w:r>
      <w:r w:rsidR="005534A5" w:rsidRPr="00174190">
        <w:rPr>
          <w:rFonts w:ascii="Times New Roman" w:hAnsi="Times New Roman" w:cs="Times New Roman"/>
          <w:color w:val="FF0000"/>
        </w:rPr>
        <w:t xml:space="preserve">is also associated with </w:t>
      </w:r>
      <w:r w:rsidR="00821995" w:rsidRPr="00174190">
        <w:rPr>
          <w:rFonts w:ascii="Times New Roman" w:hAnsi="Times New Roman" w:cs="Times New Roman"/>
          <w:color w:val="FF0000"/>
        </w:rPr>
        <w:t>TB retreatment</w:t>
      </w:r>
      <w:r w:rsidR="009A3C62" w:rsidRPr="00174190">
        <w:rPr>
          <w:rFonts w:ascii="Times New Roman" w:hAnsi="Times New Roman" w:cs="Times New Roman"/>
          <w:color w:val="FF0000"/>
        </w:rPr>
        <w:t>,</w:t>
      </w:r>
      <w:r w:rsidR="009A3C62"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&lt;EndNote&gt;&lt;Cite&gt;&lt;Author&gt;Karim&lt;/Author&gt;&lt;Year&gt;2009&lt;/Year&gt;&lt;RecNum&gt;43&lt;/RecNum&gt;&lt;DisplayText&gt;&lt;style face="superscript"&gt;11&lt;/style&gt;&lt;/DisplayText&gt;&lt;record&gt;&lt;rec-number&gt;43&lt;/rec-number&gt;&lt;foreign-keys&gt;&lt;key app="EN" db-id="avdww5efwsevvjeefwrxdte10dae2rpt5aa0" timestamp="1531966137"&gt;43&lt;/key&gt;&lt;/foreign-keys&gt;&lt;ref-type name="Journal Article"&gt;17&lt;/ref-type&gt;&lt;contributors&gt;&lt;authors&gt;&lt;author&gt;Karim, Salim S Abdool&lt;/author&gt;&lt;author&gt;Churchyard, Gavin J&lt;/author&gt;&lt;author&gt;Karim, Quarraisha Abdool&lt;/author&gt;&lt;author&gt;Lawn, Stephen D&lt;/author&gt;&lt;/authors&gt;&lt;/contributors&gt;&lt;titles&gt;&lt;title&gt;HIV infection and tuberculosis in South Africa: an urgent need to escalate the public health response&lt;/title&gt;&lt;secondary-title&gt;the Lancet&lt;/secondary-title&gt;&lt;/titles&gt;&lt;periodical&gt;&lt;full-title&gt;the Lancet&lt;/full-title&gt;&lt;/periodical&gt;&lt;pages&gt;921-933&lt;/pages&gt;&lt;volume&gt;374&lt;/volume&gt;&lt;number&gt;9693&lt;/number&gt;&lt;dates&gt;&lt;year&gt;2009&lt;/year&gt;&lt;/dates&gt;&lt;isbn&gt;0140-6736&lt;/isbn&gt;&lt;urls&gt;&lt;/urls&gt;&lt;/record&gt;&lt;/Cite&gt;&lt;/EndNote&gt;</w:instrText>
      </w:r>
      <w:r w:rsidR="009A3C62"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11</w:t>
      </w:r>
      <w:r w:rsidR="009A3C62" w:rsidRPr="00174190">
        <w:rPr>
          <w:rFonts w:ascii="Times New Roman" w:hAnsi="Times New Roman" w:cs="Times New Roman"/>
          <w:color w:val="FF0000"/>
        </w:rPr>
        <w:fldChar w:fldCharType="end"/>
      </w:r>
      <w:r w:rsidR="009A3C62" w:rsidRPr="00174190">
        <w:rPr>
          <w:rFonts w:ascii="Times New Roman" w:hAnsi="Times New Roman" w:cs="Times New Roman"/>
          <w:color w:val="FF0000"/>
        </w:rPr>
        <w:t xml:space="preserve"> </w:t>
      </w:r>
      <w:r w:rsidR="00B159D6" w:rsidRPr="00174190">
        <w:rPr>
          <w:rFonts w:ascii="Times New Roman" w:hAnsi="Times New Roman" w:cs="Times New Roman"/>
          <w:color w:val="FF0000"/>
        </w:rPr>
        <w:t xml:space="preserve">and may contribute to additional </w:t>
      </w:r>
      <w:r w:rsidR="00B159D6" w:rsidRPr="00174190">
        <w:rPr>
          <w:rFonts w:ascii="Times New Roman" w:hAnsi="Times New Roman" w:cs="Times New Roman"/>
          <w:color w:val="FF0000"/>
        </w:rPr>
        <w:lastRenderedPageBreak/>
        <w:t>chronic respiratory debility and overall mortality</w:t>
      </w:r>
      <w:r w:rsidR="00964FD1" w:rsidRPr="00174190">
        <w:rPr>
          <w:rFonts w:ascii="Times New Roman" w:hAnsi="Times New Roman" w:cs="Times New Roman"/>
          <w:color w:val="FF0000"/>
        </w:rPr>
        <w:t>.</w:t>
      </w:r>
      <w:r w:rsidR="00B15AEA" w:rsidRPr="00174190">
        <w:rPr>
          <w:rFonts w:ascii="Times New Roman" w:hAnsi="Times New Roman" w:cs="Times New Roman"/>
          <w:color w:val="FF0000"/>
        </w:rPr>
        <w:fldChar w:fldCharType="begin">
          <w:fldData xml:space="preserve">PEVuZE5vdGU+PENpdGU+PEF1dGhvcj5LYW5nJmFwb3M7b21iZTwvQXV0aG9yPjxZZWFyPjIwMDQ8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174190">
        <w:rPr>
          <w:rFonts w:ascii="Times New Roman" w:hAnsi="Times New Roman" w:cs="Times New Roman"/>
          <w:color w:val="FF0000"/>
        </w:rPr>
        <w:instrText xml:space="preserve"> ADDIN EN.CITE </w:instrText>
      </w:r>
      <w:r w:rsidR="009212F6" w:rsidRPr="00174190">
        <w:rPr>
          <w:rFonts w:ascii="Times New Roman" w:hAnsi="Times New Roman" w:cs="Times New Roman"/>
          <w:color w:val="FF0000"/>
        </w:rPr>
        <w:fldChar w:fldCharType="begin">
          <w:fldData xml:space="preserve">PEVuZE5vdGU+PENpdGU+PEF1dGhvcj5LYW5nJmFwb3M7b21iZTwvQXV0aG9yPjxZZWFyPjIwMDQ8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174190">
        <w:rPr>
          <w:rFonts w:ascii="Times New Roman" w:hAnsi="Times New Roman" w:cs="Times New Roman"/>
          <w:color w:val="FF0000"/>
        </w:rPr>
        <w:instrText xml:space="preserve"> ADDIN EN.CITE.DATA </w:instrText>
      </w:r>
      <w:r w:rsidR="009212F6" w:rsidRPr="00174190">
        <w:rPr>
          <w:rFonts w:ascii="Times New Roman" w:hAnsi="Times New Roman" w:cs="Times New Roman"/>
          <w:color w:val="FF0000"/>
        </w:rPr>
      </w:r>
      <w:r w:rsidR="009212F6" w:rsidRPr="00174190">
        <w:rPr>
          <w:rFonts w:ascii="Times New Roman" w:hAnsi="Times New Roman" w:cs="Times New Roman"/>
          <w:color w:val="FF0000"/>
        </w:rPr>
        <w:fldChar w:fldCharType="end"/>
      </w:r>
      <w:r w:rsidR="00B15AEA" w:rsidRPr="00174190">
        <w:rPr>
          <w:rFonts w:ascii="Times New Roman" w:hAnsi="Times New Roman" w:cs="Times New Roman"/>
          <w:color w:val="FF0000"/>
        </w:rPr>
      </w:r>
      <w:r w:rsidR="00B15AEA"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7, 12</w:t>
      </w:r>
      <w:r w:rsidR="00B15AEA" w:rsidRPr="00174190">
        <w:rPr>
          <w:rFonts w:ascii="Times New Roman" w:hAnsi="Times New Roman" w:cs="Times New Roman"/>
          <w:color w:val="FF0000"/>
        </w:rPr>
        <w:fldChar w:fldCharType="end"/>
      </w:r>
      <w:r w:rsidR="0017620C">
        <w:rPr>
          <w:rFonts w:ascii="Times New Roman" w:hAnsi="Times New Roman" w:cs="Times New Roman"/>
        </w:rPr>
        <w:t xml:space="preserve"> </w:t>
      </w:r>
      <w:r w:rsidR="00B15AEA">
        <w:rPr>
          <w:rFonts w:ascii="Times New Roman" w:hAnsi="Times New Roman" w:cs="Times New Roman"/>
        </w:rPr>
        <w:t>Unfortunately, s</w:t>
      </w:r>
      <w:r w:rsidR="00DF28B5" w:rsidRPr="00305BFC">
        <w:rPr>
          <w:rFonts w:ascii="Times New Roman" w:hAnsi="Times New Roman" w:cs="Times New Roman"/>
        </w:rPr>
        <w:t>tudies from Sub-Saharan Africa or among HIV-positive individuals are scarce</w:t>
      </w:r>
      <w:r w:rsidR="00DF28B5">
        <w:rPr>
          <w:rFonts w:ascii="Times New Roman" w:hAnsi="Times New Roman" w:cs="Times New Roman"/>
        </w:rPr>
        <w:t>, and oftentimes subject to bias.</w:t>
      </w:r>
      <w:r w:rsidR="00DF28B5" w:rsidRPr="00305BFC">
        <w:rPr>
          <w:rFonts w:ascii="Times New Roman" w:hAnsi="Times New Roman" w:cs="Times New Roman"/>
        </w:rPr>
        <w:fldChar w:fldCharType="begin">
          <w:fldData xml:space="preserve">PEVuZE5vdGU+PENpdGU+PEF1dGhvcj5CeXJuZTwvQXV0aG9yPjxZZWFyPjIwMTU8L1llYXI+PFJl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==
</w:fldData>
        </w:fldChar>
      </w:r>
      <w:r w:rsidR="007F4AEB">
        <w:rPr>
          <w:rFonts w:ascii="Times New Roman" w:hAnsi="Times New Roman" w:cs="Times New Roman"/>
        </w:rPr>
        <w:instrText xml:space="preserve"> ADDIN EN.CITE </w:instrText>
      </w:r>
      <w:r w:rsidR="007F4AEB">
        <w:rPr>
          <w:rFonts w:ascii="Times New Roman" w:hAnsi="Times New Roman" w:cs="Times New Roman"/>
        </w:rPr>
        <w:fldChar w:fldCharType="begin">
          <w:fldData xml:space="preserve">PEVuZE5vdGU+PENpdGU+PEF1dGhvcj5CeXJuZTwvQXV0aG9yPjxZZWFyPjIwMTU8L1llYXI+PFJl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==
</w:fldData>
        </w:fldChar>
      </w:r>
      <w:r w:rsidR="007F4AEB">
        <w:rPr>
          <w:rFonts w:ascii="Times New Roman" w:hAnsi="Times New Roman" w:cs="Times New Roman"/>
        </w:rPr>
        <w:instrText xml:space="preserve"> ADDIN EN.CITE.DATA </w:instrText>
      </w:r>
      <w:r w:rsidR="007F4AEB">
        <w:rPr>
          <w:rFonts w:ascii="Times New Roman" w:hAnsi="Times New Roman" w:cs="Times New Roman"/>
        </w:rPr>
      </w:r>
      <w:r w:rsidR="007F4AEB">
        <w:rPr>
          <w:rFonts w:ascii="Times New Roman" w:hAnsi="Times New Roman" w:cs="Times New Roman"/>
        </w:rPr>
        <w:fldChar w:fldCharType="end"/>
      </w:r>
      <w:r w:rsidR="00DF28B5" w:rsidRPr="00305BFC">
        <w:rPr>
          <w:rFonts w:ascii="Times New Roman" w:hAnsi="Times New Roman" w:cs="Times New Roman"/>
        </w:rPr>
      </w:r>
      <w:r w:rsidR="00DF28B5" w:rsidRPr="00305BFC">
        <w:rPr>
          <w:rFonts w:ascii="Times New Roman" w:hAnsi="Times New Roman" w:cs="Times New Roman"/>
        </w:rPr>
        <w:fldChar w:fldCharType="separate"/>
      </w:r>
      <w:r w:rsidR="007F4AEB" w:rsidRPr="007F4AEB">
        <w:rPr>
          <w:rFonts w:ascii="Times New Roman" w:hAnsi="Times New Roman" w:cs="Times New Roman"/>
          <w:noProof/>
          <w:vertAlign w:val="superscript"/>
        </w:rPr>
        <w:t>4</w:t>
      </w:r>
      <w:r w:rsidR="00DF28B5" w:rsidRPr="00305BFC">
        <w:rPr>
          <w:rFonts w:ascii="Times New Roman" w:hAnsi="Times New Roman" w:cs="Times New Roman"/>
        </w:rPr>
        <w:fldChar w:fldCharType="end"/>
      </w:r>
      <w:r w:rsidR="00DF28B5" w:rsidRPr="00305BFC">
        <w:rPr>
          <w:rFonts w:ascii="Times New Roman" w:hAnsi="Times New Roman" w:cs="Times New Roman"/>
        </w:rPr>
        <w:t xml:space="preserve"> </w:t>
      </w:r>
    </w:p>
    <w:p w14:paraId="27302512" w14:textId="0B7075D1" w:rsidR="00AD2ACF" w:rsidRDefault="00AD2ACF" w:rsidP="00DF28B5">
      <w:pPr>
        <w:spacing w:line="480" w:lineRule="auto"/>
        <w:rPr>
          <w:rFonts w:ascii="Times New Roman" w:hAnsi="Times New Roman" w:cs="Times New Roman"/>
        </w:rPr>
      </w:pPr>
    </w:p>
    <w:p w14:paraId="2BEFD257" w14:textId="40BC42C1" w:rsidR="00DF28B5" w:rsidRPr="00174190" w:rsidRDefault="005200CA" w:rsidP="002F4B7B">
      <w:pPr>
        <w:spacing w:line="480" w:lineRule="auto"/>
        <w:rPr>
          <w:rFonts w:ascii="Times New Roman" w:hAnsi="Times New Roman" w:cs="Times New Roman"/>
          <w:color w:val="FF0000"/>
        </w:rPr>
      </w:pPr>
      <w:r w:rsidRPr="00174190">
        <w:rPr>
          <w:rFonts w:ascii="Times New Roman" w:hAnsi="Times New Roman" w:cs="Times New Roman"/>
          <w:color w:val="FF0000"/>
        </w:rPr>
        <w:t xml:space="preserve">The </w:t>
      </w:r>
      <w:proofErr w:type="spellStart"/>
      <w:r w:rsidRPr="00174190">
        <w:rPr>
          <w:rFonts w:ascii="Times New Roman" w:hAnsi="Times New Roman" w:cs="Times New Roman"/>
          <w:color w:val="FF0000"/>
          <w:lang w:val="en-GB"/>
        </w:rPr>
        <w:t>TRansmission</w:t>
      </w:r>
      <w:proofErr w:type="spellEnd"/>
      <w:r w:rsidRPr="00174190">
        <w:rPr>
          <w:rFonts w:ascii="Times New Roman" w:hAnsi="Times New Roman" w:cs="Times New Roman"/>
          <w:color w:val="FF0000"/>
          <w:lang w:val="en-GB"/>
        </w:rPr>
        <w:t xml:space="preserve"> </w:t>
      </w:r>
      <w:proofErr w:type="gramStart"/>
      <w:r w:rsidRPr="00174190">
        <w:rPr>
          <w:rFonts w:ascii="Times New Roman" w:hAnsi="Times New Roman" w:cs="Times New Roman"/>
          <w:color w:val="FF0000"/>
          <w:lang w:val="en-GB"/>
        </w:rPr>
        <w:t>And</w:t>
      </w:r>
      <w:proofErr w:type="gramEnd"/>
      <w:r w:rsidRPr="00174190">
        <w:rPr>
          <w:rFonts w:ascii="Times New Roman" w:hAnsi="Times New Roman" w:cs="Times New Roman"/>
          <w:color w:val="FF0000"/>
          <w:lang w:val="en-GB"/>
        </w:rPr>
        <w:t xml:space="preserve"> Pathogenesis of MDR-TB (TRAP MDR-TB) cohort study </w:t>
      </w:r>
      <w:r w:rsidR="009A19EE" w:rsidRPr="00174190">
        <w:rPr>
          <w:rFonts w:ascii="Times New Roman" w:hAnsi="Times New Roman" w:cs="Times New Roman"/>
          <w:color w:val="FF0000"/>
          <w:lang w:val="en-GB"/>
        </w:rPr>
        <w:t>(2</w:t>
      </w:r>
      <w:r w:rsidR="00F36FDF" w:rsidRPr="00174190">
        <w:rPr>
          <w:rFonts w:ascii="Times New Roman" w:hAnsi="Times New Roman" w:cs="Times New Roman"/>
          <w:color w:val="FF0000"/>
          <w:lang w:val="en-GB"/>
        </w:rPr>
        <w:t>011-2014</w:t>
      </w:r>
      <w:r w:rsidR="009A19EE" w:rsidRPr="00174190">
        <w:rPr>
          <w:rFonts w:ascii="Times New Roman" w:hAnsi="Times New Roman" w:cs="Times New Roman"/>
          <w:color w:val="FF0000"/>
          <w:lang w:val="en-GB"/>
        </w:rPr>
        <w:t xml:space="preserve">) </w:t>
      </w:r>
      <w:r w:rsidRPr="00174190">
        <w:rPr>
          <w:rFonts w:ascii="Times New Roman" w:hAnsi="Times New Roman" w:cs="Times New Roman"/>
          <w:color w:val="FF0000"/>
          <w:lang w:val="en-GB"/>
        </w:rPr>
        <w:t xml:space="preserve">prospectively recruited and evaluated patients undergoing </w:t>
      </w:r>
      <w:r w:rsidR="006C1E9D" w:rsidRPr="00174190">
        <w:rPr>
          <w:rFonts w:ascii="Times New Roman" w:hAnsi="Times New Roman" w:cs="Times New Roman"/>
          <w:color w:val="FF0000"/>
          <w:lang w:val="en-GB"/>
        </w:rPr>
        <w:t xml:space="preserve">TB </w:t>
      </w:r>
      <w:r w:rsidRPr="00174190">
        <w:rPr>
          <w:rFonts w:ascii="Times New Roman" w:hAnsi="Times New Roman" w:cs="Times New Roman"/>
          <w:color w:val="FF0000"/>
          <w:lang w:val="en-GB"/>
        </w:rPr>
        <w:t>retreatment in Harare, Zimbabwe.</w:t>
      </w:r>
      <w:r w:rsidR="009A19EE" w:rsidRPr="00174190">
        <w:rPr>
          <w:rFonts w:ascii="Times New Roman" w:hAnsi="Times New Roman" w:cs="Times New Roman"/>
          <w:color w:val="FF0000"/>
          <w:lang w:val="en-GB"/>
        </w:rPr>
        <w:t xml:space="preserve"> Our aims in this follow</w:t>
      </w:r>
      <w:r w:rsidR="00DF61D5" w:rsidRPr="00174190">
        <w:rPr>
          <w:rFonts w:ascii="Times New Roman" w:hAnsi="Times New Roman" w:cs="Times New Roman"/>
          <w:color w:val="FF0000"/>
          <w:lang w:val="en-GB"/>
        </w:rPr>
        <w:t>-</w:t>
      </w:r>
      <w:r w:rsidR="009A19EE" w:rsidRPr="00174190">
        <w:rPr>
          <w:rFonts w:ascii="Times New Roman" w:hAnsi="Times New Roman" w:cs="Times New Roman"/>
          <w:color w:val="FF0000"/>
          <w:lang w:val="en-GB"/>
        </w:rPr>
        <w:t>up cohort study among a subset of these participants</w:t>
      </w:r>
      <w:r w:rsidR="002E44F5" w:rsidRPr="00174190">
        <w:rPr>
          <w:rFonts w:ascii="Times New Roman" w:hAnsi="Times New Roman" w:cs="Times New Roman"/>
          <w:color w:val="FF0000"/>
          <w:lang w:val="en-GB"/>
        </w:rPr>
        <w:t xml:space="preserve"> were two</w:t>
      </w:r>
      <w:r w:rsidR="009A19EE" w:rsidRPr="00174190">
        <w:rPr>
          <w:rFonts w:ascii="Times New Roman" w:hAnsi="Times New Roman" w:cs="Times New Roman"/>
          <w:color w:val="FF0000"/>
          <w:lang w:val="en-GB"/>
        </w:rPr>
        <w:t>-fold: (1)</w:t>
      </w:r>
      <w:r w:rsidR="009A19EE" w:rsidRPr="00174190">
        <w:rPr>
          <w:rFonts w:ascii="Times New Roman" w:hAnsi="Times New Roman" w:cs="Times New Roman"/>
          <w:color w:val="FF0000"/>
        </w:rPr>
        <w:t xml:space="preserve"> t</w:t>
      </w:r>
      <w:r w:rsidRPr="00174190">
        <w:rPr>
          <w:rFonts w:ascii="Times New Roman" w:hAnsi="Times New Roman" w:cs="Times New Roman"/>
          <w:color w:val="FF0000"/>
        </w:rPr>
        <w:t>o</w:t>
      </w:r>
      <w:r w:rsidR="00AE5631" w:rsidRPr="00174190">
        <w:rPr>
          <w:rFonts w:ascii="Times New Roman" w:hAnsi="Times New Roman" w:cs="Times New Roman"/>
          <w:color w:val="FF0000"/>
        </w:rPr>
        <w:t xml:space="preserve"> </w:t>
      </w:r>
      <w:r w:rsidRPr="00174190">
        <w:rPr>
          <w:rFonts w:ascii="Times New Roman" w:hAnsi="Times New Roman" w:cs="Times New Roman"/>
          <w:color w:val="FF0000"/>
        </w:rPr>
        <w:t>assess</w:t>
      </w:r>
      <w:r w:rsidR="00C16F41" w:rsidRPr="00174190">
        <w:rPr>
          <w:rFonts w:ascii="Times New Roman" w:hAnsi="Times New Roman" w:cs="Times New Roman"/>
          <w:color w:val="FF0000"/>
        </w:rPr>
        <w:t xml:space="preserve"> mortality,</w:t>
      </w:r>
      <w:r w:rsidRPr="00174190">
        <w:rPr>
          <w:rFonts w:ascii="Times New Roman" w:hAnsi="Times New Roman" w:cs="Times New Roman"/>
          <w:color w:val="FF0000"/>
        </w:rPr>
        <w:t xml:space="preserve"> </w:t>
      </w:r>
      <w:r w:rsidR="00DF28B5" w:rsidRPr="00174190">
        <w:rPr>
          <w:rFonts w:ascii="Times New Roman" w:hAnsi="Times New Roman" w:cs="Times New Roman"/>
          <w:color w:val="FF0000"/>
        </w:rPr>
        <w:t xml:space="preserve">respiratory symptomatology, radiographic abnormalities, pulmonary function, exercise capacity, and psychosocial morbidity </w:t>
      </w:r>
      <w:r w:rsidR="002E44F5" w:rsidRPr="00174190">
        <w:rPr>
          <w:rFonts w:ascii="Times New Roman" w:hAnsi="Times New Roman" w:cs="Times New Roman"/>
          <w:color w:val="FF0000"/>
        </w:rPr>
        <w:t xml:space="preserve">in the post-retreatment TB period; and (2) to </w:t>
      </w:r>
      <w:r w:rsidR="002F4B7B" w:rsidRPr="00174190">
        <w:rPr>
          <w:rFonts w:ascii="Times New Roman" w:hAnsi="Times New Roman" w:cs="Times New Roman"/>
          <w:color w:val="FF0000"/>
        </w:rPr>
        <w:t xml:space="preserve">examine the </w:t>
      </w:r>
      <w:r w:rsidR="002E44F5" w:rsidRPr="00174190">
        <w:rPr>
          <w:rFonts w:ascii="Times New Roman" w:hAnsi="Times New Roman" w:cs="Times New Roman"/>
          <w:color w:val="FF0000"/>
        </w:rPr>
        <w:t xml:space="preserve">prevalence and magnitude </w:t>
      </w:r>
      <w:r w:rsidR="00AE5631" w:rsidRPr="00174190">
        <w:rPr>
          <w:rFonts w:ascii="Times New Roman" w:hAnsi="Times New Roman" w:cs="Times New Roman"/>
          <w:color w:val="FF0000"/>
        </w:rPr>
        <w:t>of post-</w:t>
      </w:r>
      <w:r w:rsidR="00C84B47" w:rsidRPr="00174190">
        <w:rPr>
          <w:rFonts w:ascii="Times New Roman" w:hAnsi="Times New Roman" w:cs="Times New Roman"/>
          <w:color w:val="FF0000"/>
        </w:rPr>
        <w:t xml:space="preserve">retreatment </w:t>
      </w:r>
      <w:r w:rsidR="00AE5631" w:rsidRPr="00174190">
        <w:rPr>
          <w:rFonts w:ascii="Times New Roman" w:hAnsi="Times New Roman" w:cs="Times New Roman"/>
          <w:color w:val="FF0000"/>
        </w:rPr>
        <w:t xml:space="preserve">TB </w:t>
      </w:r>
      <w:r w:rsidR="001A0E44" w:rsidRPr="00174190">
        <w:rPr>
          <w:rFonts w:ascii="Times New Roman" w:hAnsi="Times New Roman" w:cs="Times New Roman"/>
          <w:color w:val="FF0000"/>
        </w:rPr>
        <w:t>chronic lung disease (CLD)</w:t>
      </w:r>
      <w:r w:rsidR="00AE5631" w:rsidRPr="00174190">
        <w:rPr>
          <w:rFonts w:ascii="Times New Roman" w:hAnsi="Times New Roman" w:cs="Times New Roman"/>
          <w:color w:val="FF0000"/>
        </w:rPr>
        <w:t xml:space="preserve"> </w:t>
      </w:r>
      <w:r w:rsidR="00C84B47" w:rsidRPr="00174190">
        <w:rPr>
          <w:rFonts w:ascii="Times New Roman" w:hAnsi="Times New Roman" w:cs="Times New Roman"/>
          <w:color w:val="FF0000"/>
        </w:rPr>
        <w:t>among</w:t>
      </w:r>
      <w:r w:rsidR="00AE5631" w:rsidRPr="00174190">
        <w:rPr>
          <w:rFonts w:ascii="Times New Roman" w:hAnsi="Times New Roman" w:cs="Times New Roman"/>
          <w:color w:val="FF0000"/>
        </w:rPr>
        <w:t xml:space="preserve"> bacteriologically</w:t>
      </w:r>
      <w:r w:rsidR="001C0473" w:rsidRPr="00174190">
        <w:rPr>
          <w:rFonts w:ascii="Times New Roman" w:hAnsi="Times New Roman" w:cs="Times New Roman"/>
          <w:color w:val="FF0000"/>
        </w:rPr>
        <w:t>-</w:t>
      </w:r>
      <w:r w:rsidR="00AE5631" w:rsidRPr="00174190">
        <w:rPr>
          <w:rFonts w:ascii="Times New Roman" w:hAnsi="Times New Roman" w:cs="Times New Roman"/>
          <w:color w:val="FF0000"/>
        </w:rPr>
        <w:t xml:space="preserve">confirmed </w:t>
      </w:r>
      <w:r w:rsidR="00C84B47" w:rsidRPr="00174190">
        <w:rPr>
          <w:rFonts w:ascii="Times New Roman" w:hAnsi="Times New Roman" w:cs="Times New Roman"/>
          <w:color w:val="FF0000"/>
        </w:rPr>
        <w:t>versus</w:t>
      </w:r>
      <w:r w:rsidR="00AE5631" w:rsidRPr="00174190">
        <w:rPr>
          <w:rFonts w:ascii="Times New Roman" w:hAnsi="Times New Roman" w:cs="Times New Roman"/>
          <w:color w:val="FF0000"/>
        </w:rPr>
        <w:t xml:space="preserve"> </w:t>
      </w:r>
      <w:r w:rsidR="001C0473" w:rsidRPr="00174190">
        <w:rPr>
          <w:rFonts w:ascii="Times New Roman" w:hAnsi="Times New Roman" w:cs="Times New Roman"/>
          <w:color w:val="FF0000"/>
        </w:rPr>
        <w:t>-</w:t>
      </w:r>
      <w:r w:rsidR="00AE5631" w:rsidRPr="00174190">
        <w:rPr>
          <w:rFonts w:ascii="Times New Roman" w:hAnsi="Times New Roman" w:cs="Times New Roman"/>
          <w:color w:val="FF0000"/>
        </w:rPr>
        <w:t>unconfirmed TB cas</w:t>
      </w:r>
      <w:r w:rsidR="00DF61D5" w:rsidRPr="00174190">
        <w:rPr>
          <w:rFonts w:ascii="Times New Roman" w:hAnsi="Times New Roman" w:cs="Times New Roman"/>
          <w:color w:val="FF0000"/>
        </w:rPr>
        <w:t>es</w:t>
      </w:r>
      <w:r w:rsidR="00AE5631" w:rsidRPr="00174190">
        <w:rPr>
          <w:rFonts w:ascii="Times New Roman" w:hAnsi="Times New Roman" w:cs="Times New Roman"/>
          <w:color w:val="FF0000"/>
        </w:rPr>
        <w:t xml:space="preserve">. We hypothesized that </w:t>
      </w:r>
      <w:r w:rsidR="00D87721" w:rsidRPr="00174190">
        <w:rPr>
          <w:rFonts w:ascii="Times New Roman" w:hAnsi="Times New Roman" w:cs="Times New Roman"/>
          <w:color w:val="FF0000"/>
        </w:rPr>
        <w:t>CLD</w:t>
      </w:r>
      <w:r w:rsidR="00D87721" w:rsidRPr="00174190" w:rsidDel="00C84B47">
        <w:rPr>
          <w:rFonts w:ascii="Times New Roman" w:hAnsi="Times New Roman" w:cs="Times New Roman"/>
          <w:color w:val="FF0000"/>
        </w:rPr>
        <w:t xml:space="preserve"> </w:t>
      </w:r>
      <w:r w:rsidR="009A19EE" w:rsidRPr="00174190">
        <w:rPr>
          <w:rFonts w:ascii="Times New Roman" w:hAnsi="Times New Roman" w:cs="Times New Roman"/>
          <w:color w:val="FF0000"/>
        </w:rPr>
        <w:t xml:space="preserve">would </w:t>
      </w:r>
      <w:r w:rsidR="00D87721" w:rsidRPr="00174190">
        <w:rPr>
          <w:rFonts w:ascii="Times New Roman" w:hAnsi="Times New Roman" w:cs="Times New Roman"/>
          <w:color w:val="FF0000"/>
        </w:rPr>
        <w:t xml:space="preserve">be more strongly associated with empiric </w:t>
      </w:r>
      <w:r w:rsidR="00B840A0" w:rsidRPr="00174190">
        <w:rPr>
          <w:rFonts w:ascii="Times New Roman" w:hAnsi="Times New Roman" w:cs="Times New Roman"/>
          <w:color w:val="FF0000"/>
        </w:rPr>
        <w:t xml:space="preserve">TB </w:t>
      </w:r>
      <w:r w:rsidR="00D87721" w:rsidRPr="00174190">
        <w:rPr>
          <w:rFonts w:ascii="Times New Roman" w:hAnsi="Times New Roman" w:cs="Times New Roman"/>
          <w:color w:val="FF0000"/>
        </w:rPr>
        <w:t xml:space="preserve">treatment </w:t>
      </w:r>
      <w:r w:rsidR="00F26F58" w:rsidRPr="00174190">
        <w:rPr>
          <w:rFonts w:ascii="Times New Roman" w:hAnsi="Times New Roman" w:cs="Times New Roman"/>
          <w:color w:val="FF0000"/>
        </w:rPr>
        <w:t xml:space="preserve">due to lack of established health care pathways </w:t>
      </w:r>
      <w:r w:rsidR="00DF28B5" w:rsidRPr="00174190">
        <w:rPr>
          <w:rFonts w:ascii="Times New Roman" w:hAnsi="Times New Roman" w:cs="Times New Roman"/>
          <w:color w:val="FF0000"/>
        </w:rPr>
        <w:t xml:space="preserve">for </w:t>
      </w:r>
      <w:r w:rsidR="00F26F58" w:rsidRPr="00174190">
        <w:rPr>
          <w:rFonts w:ascii="Times New Roman" w:hAnsi="Times New Roman" w:cs="Times New Roman"/>
          <w:color w:val="FF0000"/>
        </w:rPr>
        <w:t>individuals</w:t>
      </w:r>
      <w:r w:rsidR="00DF28B5" w:rsidRPr="00174190">
        <w:rPr>
          <w:rFonts w:ascii="Times New Roman" w:hAnsi="Times New Roman" w:cs="Times New Roman"/>
          <w:color w:val="FF0000"/>
        </w:rPr>
        <w:t xml:space="preserve"> with chronic respiratory symptoms in l</w:t>
      </w:r>
      <w:r w:rsidR="00F26F58" w:rsidRPr="00174190">
        <w:rPr>
          <w:rFonts w:ascii="Times New Roman" w:hAnsi="Times New Roman" w:cs="Times New Roman"/>
          <w:color w:val="FF0000"/>
        </w:rPr>
        <w:t>ow-income countries</w:t>
      </w:r>
      <w:r w:rsidR="00DF28B5" w:rsidRPr="00174190">
        <w:rPr>
          <w:rFonts w:ascii="Times New Roman" w:hAnsi="Times New Roman" w:cs="Times New Roman"/>
          <w:color w:val="FF0000"/>
        </w:rPr>
        <w:t>.</w:t>
      </w:r>
      <w:r w:rsidR="00DF28B5"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&lt;EndNote&gt;&lt;Cite&gt;&lt;Author&gt;Metcalfe&lt;/Author&gt;&lt;Year&gt;2014&lt;/Year&gt;&lt;RecNum&gt;10&lt;/RecNum&gt;&lt;DisplayText&gt;&lt;style face="superscript"&gt;13&lt;/style&gt;&lt;/DisplayText&gt;&lt;record&gt;&lt;rec-number&gt;10&lt;/rec-number&gt;&lt;foreign-keys&gt;&lt;key app="EN" db-id="avdww5efwsevvjeefwrxdte10dae2rpt5aa0" timestamp="1527749201"&gt;10&lt;/key&gt;&lt;/foreign-keys&gt;&lt;ref-type name="Journal Article"&gt;17&lt;/ref-type&gt;&lt;contributors&gt;&lt;authors&gt;&lt;author&gt;Metcalfe, J. Z.&lt;/author&gt;&lt;author&gt;Mason, P.&lt;/author&gt;&lt;author&gt;Mungofa, S.&lt;/author&gt;&lt;author&gt;Sandy, C.&lt;/author&gt;&lt;author&gt;Hopewell, P. C.&lt;/author&gt;&lt;/authors&gt;&lt;/contributors&gt;&lt;auth-address&gt;Division of Pulmonary and Critical Care Medicine, San Francisco General Hospital, Curry International Tuberculosis Center, University of California, San Francisco, CA, USA.&amp;#xD;Biomedical Research and Training Institute, Harare, Zimbabwe.&amp;#xD;Harare City Health Department, Harare, Zimbabwe.&amp;#xD;National Tuberculosis Control Program, Harare, Zimbabwe.&lt;/auth-address&gt;&lt;titles&gt;&lt;title&gt;Empiric tuberculosis treatment in retreatment patients in high HIV/tuberculosis-burden settings&lt;/title&gt;&lt;secondary-title&gt;Lancet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diseases&lt;/abbr-1&gt;&lt;/alt-periodical&gt;&lt;pages&gt;794-5&lt;/pages&gt;&lt;volume&gt;14&lt;/volume&gt;&lt;number&gt;9&lt;/number&gt;&lt;dates&gt;&lt;year&gt;2014&lt;/year&gt;&lt;pub-dates&gt;&lt;date&gt;Sep&lt;/date&gt;&lt;/pub-dates&gt;&lt;/dates&gt;&lt;isbn&gt;1474-4457 (Electronic)&amp;#xD;1473-3099 (Linking)&lt;/isbn&gt;&lt;accession-num&gt;25164190&lt;/accession-num&gt;&lt;urls&gt;&lt;related-urls&gt;&lt;url&gt;http://www.ncbi.nlm.nih.gov/pubmed/25164190&lt;/url&gt;&lt;/related-urls&gt;&lt;/urls&gt;&lt;electronic-resource-num&gt;10.1016/S1473-3099(14)70879-5&lt;/electronic-resource-num&gt;&lt;/record&gt;&lt;/Cite&gt;&lt;/EndNote&gt;</w:instrText>
      </w:r>
      <w:r w:rsidR="00DF28B5"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13</w:t>
      </w:r>
      <w:r w:rsidR="00DF28B5" w:rsidRPr="00174190">
        <w:rPr>
          <w:rFonts w:ascii="Times New Roman" w:hAnsi="Times New Roman" w:cs="Times New Roman"/>
          <w:color w:val="FF0000"/>
        </w:rPr>
        <w:fldChar w:fldCharType="end"/>
      </w:r>
    </w:p>
    <w:p w14:paraId="2A651CE3" w14:textId="77777777" w:rsidR="00DF28B5" w:rsidRPr="009604E1" w:rsidRDefault="00DF28B5" w:rsidP="00DF28B5">
      <w:pPr>
        <w:spacing w:line="480" w:lineRule="auto"/>
        <w:rPr>
          <w:rFonts w:ascii="Times New Roman" w:hAnsi="Times New Roman" w:cs="Times New Roman"/>
        </w:rPr>
      </w:pPr>
    </w:p>
    <w:p w14:paraId="0411FCAC" w14:textId="77777777" w:rsidR="00DF28B5" w:rsidRPr="001F4D32" w:rsidRDefault="00DF28B5" w:rsidP="004920BC">
      <w:pPr>
        <w:spacing w:line="480" w:lineRule="auto"/>
        <w:outlineLvl w:val="0"/>
        <w:rPr>
          <w:rFonts w:ascii="Times New Roman" w:hAnsi="Times New Roman" w:cs="Times New Roman"/>
          <w:b/>
          <w:sz w:val="26"/>
          <w:szCs w:val="26"/>
        </w:rPr>
      </w:pPr>
      <w:r w:rsidRPr="00ED39DC">
        <w:rPr>
          <w:rFonts w:ascii="Times New Roman" w:hAnsi="Times New Roman" w:cs="Times New Roman"/>
          <w:b/>
          <w:sz w:val="26"/>
          <w:szCs w:val="26"/>
        </w:rPr>
        <w:t>METHODS</w:t>
      </w:r>
    </w:p>
    <w:p w14:paraId="4116FB8C" w14:textId="08267C89" w:rsidR="00DF28B5" w:rsidRPr="00174190" w:rsidRDefault="004B1912"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Study Population</w:t>
      </w:r>
    </w:p>
    <w:p w14:paraId="29BCF204" w14:textId="5056ADEC" w:rsidR="00DF28B5" w:rsidRDefault="00DF28B5" w:rsidP="00DF28B5">
      <w:pPr>
        <w:spacing w:line="480" w:lineRule="auto"/>
        <w:rPr>
          <w:rFonts w:ascii="Times New Roman" w:hAnsi="Times New Roman" w:cs="Times New Roman"/>
          <w:color w:val="000000"/>
          <w:lang w:val="en-GB"/>
        </w:rPr>
      </w:pPr>
      <w:r w:rsidRPr="009604E1">
        <w:rPr>
          <w:rFonts w:ascii="Times New Roman" w:hAnsi="Times New Roman" w:cs="Times New Roman"/>
          <w:color w:val="000000"/>
          <w:lang w:val="en-GB"/>
        </w:rPr>
        <w:t xml:space="preserve">From November 2011 through June 2014, we prospectively enrolled consecutive </w:t>
      </w:r>
      <w:r w:rsidR="002D57EC">
        <w:rPr>
          <w:rFonts w:ascii="Times New Roman" w:hAnsi="Times New Roman" w:cs="Times New Roman"/>
          <w:color w:val="000000"/>
          <w:lang w:val="en-GB"/>
        </w:rPr>
        <w:t xml:space="preserve">adult </w:t>
      </w:r>
      <w:r w:rsidR="00F36FDF">
        <w:rPr>
          <w:rFonts w:ascii="Times New Roman" w:hAnsi="Times New Roman" w:cs="Times New Roman"/>
          <w:color w:val="000000"/>
          <w:lang w:val="en-GB"/>
        </w:rPr>
        <w:t>participant</w:t>
      </w:r>
      <w:r w:rsidRPr="009604E1">
        <w:rPr>
          <w:rFonts w:ascii="Times New Roman" w:hAnsi="Times New Roman" w:cs="Times New Roman"/>
          <w:color w:val="000000"/>
          <w:lang w:val="en-GB"/>
        </w:rPr>
        <w:t xml:space="preserve">s </w:t>
      </w:r>
      <w:r w:rsidR="004B1912">
        <w:rPr>
          <w:rFonts w:ascii="Times New Roman" w:hAnsi="Times New Roman" w:cs="Times New Roman"/>
          <w:color w:val="000000"/>
          <w:lang w:val="en-GB"/>
        </w:rPr>
        <w:t>requiring</w:t>
      </w:r>
      <w:r w:rsidRPr="009604E1">
        <w:rPr>
          <w:rFonts w:ascii="Times New Roman" w:hAnsi="Times New Roman" w:cs="Times New Roman"/>
          <w:color w:val="000000"/>
          <w:lang w:val="en-GB"/>
        </w:rPr>
        <w:t xml:space="preserve"> retreatment</w:t>
      </w:r>
      <w:r w:rsidR="004B1912">
        <w:rPr>
          <w:rFonts w:ascii="Times New Roman" w:hAnsi="Times New Roman" w:cs="Times New Roman"/>
          <w:color w:val="000000"/>
          <w:lang w:val="en-GB"/>
        </w:rPr>
        <w:t xml:space="preserve"> of </w:t>
      </w:r>
      <w:r w:rsidRPr="009604E1">
        <w:rPr>
          <w:rFonts w:ascii="Times New Roman" w:hAnsi="Times New Roman" w:cs="Times New Roman"/>
          <w:color w:val="000000"/>
          <w:lang w:val="en-GB"/>
        </w:rPr>
        <w:t>TB within Harare, Zimbabwe</w:t>
      </w:r>
      <w:r>
        <w:rPr>
          <w:rFonts w:ascii="Times New Roman" w:hAnsi="Times New Roman" w:cs="Times New Roman"/>
          <w:color w:val="000000"/>
          <w:lang w:val="en-GB"/>
        </w:rPr>
        <w:t xml:space="preserve"> (TRAP MDR-TB</w:t>
      </w:r>
      <w:r w:rsidR="00F36FDF">
        <w:rPr>
          <w:rFonts w:ascii="Times New Roman" w:hAnsi="Times New Roman" w:cs="Times New Roman"/>
          <w:color w:val="000000"/>
          <w:lang w:val="en-GB"/>
        </w:rPr>
        <w:t xml:space="preserve"> cohort</w:t>
      </w:r>
      <w:r>
        <w:rPr>
          <w:rFonts w:ascii="Times New Roman" w:hAnsi="Times New Roman" w:cs="Times New Roman"/>
          <w:color w:val="000000"/>
          <w:lang w:val="en-GB"/>
        </w:rPr>
        <w:t>).</w:t>
      </w:r>
      <w:r w:rsidRPr="009604E1">
        <w:rPr>
          <w:rFonts w:ascii="Times New Roman" w:hAnsi="Times New Roman" w:cs="Times New Roman"/>
          <w:color w:val="000000"/>
          <w:lang w:val="en-GB"/>
        </w:rPr>
        <w:fldChar w:fldCharType="begin"/>
      </w:r>
      <w:r w:rsidR="009212F6">
        <w:rPr>
          <w:rFonts w:ascii="Times New Roman" w:hAnsi="Times New Roman" w:cs="Times New Roman"/>
          <w:color w:val="000000"/>
          <w:lang w:val="en-GB"/>
        </w:rPr>
        <w:instrText xml:space="preserve"> ADDIN EN.CITE &lt;EndNote&gt;&lt;Cite&gt;&lt;Author&gt;Metcalfe&lt;/Author&gt;&lt;Year&gt;2014&lt;/Year&gt;&lt;RecNum&gt;11&lt;/RecNum&gt;&lt;DisplayText&gt;&lt;style face="superscript"&gt;14&lt;/style&gt;&lt;/DisplayText&gt;&lt;record&gt;&lt;rec-number&gt;11&lt;/rec-number&gt;&lt;foreign-keys&gt;&lt;key app="EN" db-id="avdww5efwsevvjeefwrxdte10dae2rpt5aa0" timestamp="1527749201"&gt;11&lt;/key&gt;&lt;/foreign-keys&gt;&lt;ref-type name="Journal Article"&gt;17&lt;/ref-type&gt;&lt;contributors&gt;&lt;authors&gt;&lt;author&gt;Metcalfe, J. Z.&lt;/author&gt;&lt;author&gt;Makumbirofa, S.&lt;/author&gt;&lt;author&gt;Makamure, B.&lt;/author&gt;&lt;author&gt;Sandy, C.&lt;/author&gt;&lt;author&gt;Bara, W.&lt;/author&gt;&lt;author&gt;Mungofa, S.&lt;/author&gt;&lt;author&gt;Hopewell, P. C.&lt;/author&gt;&lt;author&gt;Mason, P.&lt;/author&gt;&lt;/authors&gt;&lt;/contributors&gt;&lt;titles&gt;&lt;title&gt;Drug-resistant tuberculosis in high-risk groups, Zimbabwe&lt;/title&gt;&lt;secondary-title&gt;Emerg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diseases&lt;/abbr-1&gt;&lt;/alt-periodical&gt;&lt;pages&gt;135-7&lt;/pages&gt;&lt;volume&gt;20&lt;/volume&gt;&lt;number&gt;1&lt;/number&gt;&lt;dates&gt;&lt;year&gt;2014&lt;/year&gt;&lt;pub-dates&gt;&lt;date&gt;Jan&lt;/date&gt;&lt;/pub-dates&gt;&lt;/dates&gt;&lt;isbn&gt;1080-6059 (Electronic)&amp;#xD;1080-6040 (Linking)&lt;/isbn&gt;&lt;accession-num&gt;24377879&lt;/accession-num&gt;&lt;urls&gt;&lt;related-urls&gt;&lt;url&gt;http://www.ncbi.nlm.nih.gov/pubmed/24377879&lt;/url&gt;&lt;/related-urls&gt;&lt;/urls&gt;&lt;custom2&gt;3884722&lt;/custom2&gt;&lt;electronic-resource-num&gt;10.3201/eid2001.130732&lt;/electronic-resource-num&gt;&lt;/record&gt;&lt;/Cite&gt;&lt;/EndNote&gt;</w:instrText>
      </w:r>
      <w:r w:rsidRPr="009604E1">
        <w:rPr>
          <w:rFonts w:ascii="Times New Roman" w:hAnsi="Times New Roman" w:cs="Times New Roman"/>
          <w:color w:val="000000"/>
          <w:lang w:val="en-GB"/>
        </w:rPr>
        <w:fldChar w:fldCharType="separate"/>
      </w:r>
      <w:r w:rsidR="009212F6" w:rsidRPr="009212F6">
        <w:rPr>
          <w:rFonts w:ascii="Times New Roman" w:hAnsi="Times New Roman" w:cs="Times New Roman"/>
          <w:noProof/>
          <w:color w:val="000000"/>
          <w:vertAlign w:val="superscript"/>
          <w:lang w:val="en-GB"/>
        </w:rPr>
        <w:t>14</w:t>
      </w:r>
      <w:r w:rsidRPr="009604E1">
        <w:rPr>
          <w:rFonts w:ascii="Times New Roman" w:hAnsi="Times New Roman" w:cs="Times New Roman"/>
          <w:color w:val="000000"/>
          <w:lang w:val="en-GB"/>
        </w:rPr>
        <w:fldChar w:fldCharType="end"/>
      </w:r>
      <w:r w:rsidRPr="009604E1">
        <w:rPr>
          <w:rFonts w:ascii="Times New Roman" w:hAnsi="Times New Roman" w:cs="Times New Roman"/>
          <w:color w:val="000000"/>
          <w:lang w:val="en-GB"/>
        </w:rPr>
        <w:t xml:space="preserve"> </w:t>
      </w:r>
      <w:r w:rsidR="004B1912" w:rsidRPr="00174190">
        <w:rPr>
          <w:rFonts w:ascii="Times New Roman" w:hAnsi="Times New Roman" w:cs="Times New Roman"/>
          <w:color w:val="FF0000"/>
          <w:lang w:val="en-GB"/>
        </w:rPr>
        <w:t>Retreatment was defined as patients who</w:t>
      </w:r>
      <w:r w:rsidR="00E00D18" w:rsidRPr="00174190">
        <w:rPr>
          <w:rFonts w:ascii="Times New Roman" w:hAnsi="Times New Roman" w:cs="Times New Roman"/>
          <w:color w:val="FF0000"/>
          <w:lang w:val="en-GB"/>
        </w:rPr>
        <w:t xml:space="preserve"> </w:t>
      </w:r>
      <w:r w:rsidR="004B1912" w:rsidRPr="00174190">
        <w:rPr>
          <w:rFonts w:ascii="Times New Roman" w:hAnsi="Times New Roman" w:cs="Times New Roman"/>
          <w:color w:val="FF0000"/>
          <w:lang w:val="en-GB"/>
        </w:rPr>
        <w:t>presented with clinical symptoms of TB</w:t>
      </w:r>
      <w:r w:rsidR="006025DD" w:rsidRPr="00174190">
        <w:rPr>
          <w:rFonts w:ascii="Times New Roman" w:hAnsi="Times New Roman" w:cs="Times New Roman"/>
          <w:color w:val="FF0000"/>
          <w:lang w:val="en-GB"/>
        </w:rPr>
        <w:t xml:space="preserve"> (cough, fever, night sweats, or weight loss) and had previously completed at least one month of anti-TB therapy (relapse, treatment after default, or treatment failure)</w:t>
      </w:r>
      <w:r w:rsidR="005F09D4" w:rsidRPr="00174190">
        <w:rPr>
          <w:rFonts w:ascii="Times New Roman" w:hAnsi="Times New Roman" w:cs="Times New Roman"/>
          <w:color w:val="FF0000"/>
          <w:lang w:val="en-GB"/>
        </w:rPr>
        <w:t>.</w:t>
      </w:r>
      <w:r w:rsidR="006025DD" w:rsidRPr="00174190">
        <w:rPr>
          <w:rFonts w:ascii="Times New Roman" w:hAnsi="Times New Roman" w:cs="Times New Roman"/>
          <w:color w:val="FF0000"/>
          <w:lang w:val="en-GB"/>
        </w:rPr>
        <w:fldChar w:fldCharType="begin"/>
      </w:r>
      <w:r w:rsidR="009212F6" w:rsidRPr="00174190">
        <w:rPr>
          <w:rFonts w:ascii="Times New Roman" w:hAnsi="Times New Roman" w:cs="Times New Roman"/>
          <w:color w:val="FF0000"/>
          <w:lang w:val="en-GB"/>
        </w:rPr>
        <w:instrText xml:space="preserve"> ADDIN EN.CITE &lt;EndNote&gt;&lt;Cite&gt;&lt;Author&gt;Metcalfe&lt;/Author&gt;&lt;Year&gt;2014&lt;/Year&gt;&lt;RecNum&gt;11&lt;/RecNum&gt;&lt;DisplayText&gt;&lt;style face="superscript"&gt;14&lt;/style&gt;&lt;/DisplayText&gt;&lt;record&gt;&lt;rec-number&gt;11&lt;/rec-number&gt;&lt;foreign-keys&gt;&lt;key app="EN" db-id="avdww5efwsevvjeefwrxdte10dae2rpt5aa0" timestamp="1527749201"&gt;11&lt;/key&gt;&lt;/foreign-keys&gt;&lt;ref-type name="Journal Article"&gt;17&lt;/ref-type&gt;&lt;contributors&gt;&lt;authors&gt;&lt;author&gt;Metcalfe, J. Z.&lt;/author&gt;&lt;author&gt;Makumbirofa, S.&lt;/author&gt;&lt;author&gt;Makamure, B.&lt;/author&gt;&lt;author&gt;Sandy, C.&lt;/author&gt;&lt;author&gt;Bara, W.&lt;/author&gt;&lt;author&gt;Mungofa, S.&lt;/author&gt;&lt;author&gt;Hopewell, P. C.&lt;/author&gt;&lt;author&gt;Mason, P.&lt;/author&gt;&lt;/authors&gt;&lt;/contributors&gt;&lt;titles&gt;&lt;title&gt;Drug-resistant tuberculosis in high-risk groups, Zimbabwe&lt;/title&gt;&lt;secondary-title&gt;Emerg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diseases&lt;/abbr-1&gt;&lt;/alt-periodical&gt;&lt;pages&gt;135-7&lt;/pages&gt;&lt;volume&gt;20&lt;/volume&gt;&lt;number&gt;1&lt;/number&gt;&lt;dates&gt;&lt;year&gt;2014&lt;/year&gt;&lt;pub-dates&gt;&lt;date&gt;Jan&lt;/date&gt;&lt;/pub-dates&gt;&lt;/dates&gt;&lt;isbn&gt;1080-6059 (Electronic)&amp;#xD;1080-6040 (Linking)&lt;/isbn&gt;&lt;accession-num&gt;24377879&lt;/accession-num&gt;&lt;urls&gt;&lt;related-urls&gt;&lt;url&gt;http://www.ncbi.nlm.nih.gov/pubmed/24377879&lt;/url&gt;&lt;/related-urls&gt;&lt;/urls&gt;&lt;custom2&gt;3884722&lt;/custom2&gt;&lt;electronic-resource-num&gt;10.3201/eid2001.130732&lt;/electronic-resource-num&gt;&lt;/record&gt;&lt;/Cite&gt;&lt;/EndNote&gt;</w:instrText>
      </w:r>
      <w:r w:rsidR="006025DD" w:rsidRPr="00174190">
        <w:rPr>
          <w:rFonts w:ascii="Times New Roman" w:hAnsi="Times New Roman" w:cs="Times New Roman"/>
          <w:color w:val="FF0000"/>
          <w:lang w:val="en-GB"/>
        </w:rPr>
        <w:fldChar w:fldCharType="separate"/>
      </w:r>
      <w:r w:rsidR="009212F6" w:rsidRPr="00174190">
        <w:rPr>
          <w:rFonts w:ascii="Times New Roman" w:hAnsi="Times New Roman" w:cs="Times New Roman"/>
          <w:noProof/>
          <w:color w:val="FF0000"/>
          <w:vertAlign w:val="superscript"/>
          <w:lang w:val="en-GB"/>
        </w:rPr>
        <w:t>14</w:t>
      </w:r>
      <w:r w:rsidR="006025DD" w:rsidRPr="00174190">
        <w:rPr>
          <w:rFonts w:ascii="Times New Roman" w:hAnsi="Times New Roman" w:cs="Times New Roman"/>
          <w:color w:val="FF0000"/>
          <w:lang w:val="en-GB"/>
        </w:rPr>
        <w:fldChar w:fldCharType="end"/>
      </w:r>
      <w:r w:rsidR="004B1912" w:rsidRPr="00174190">
        <w:rPr>
          <w:rFonts w:ascii="Times New Roman" w:hAnsi="Times New Roman" w:cs="Times New Roman"/>
          <w:color w:val="FF0000"/>
          <w:lang w:val="en-GB"/>
        </w:rPr>
        <w:t xml:space="preserve"> At </w:t>
      </w:r>
      <w:r w:rsidR="005F09D4" w:rsidRPr="00174190">
        <w:rPr>
          <w:rFonts w:ascii="Times New Roman" w:hAnsi="Times New Roman" w:cs="Times New Roman"/>
          <w:color w:val="FF0000"/>
          <w:lang w:val="en-GB"/>
        </w:rPr>
        <w:t>enrol</w:t>
      </w:r>
      <w:r w:rsidR="00193BC3" w:rsidRPr="00174190">
        <w:rPr>
          <w:rFonts w:ascii="Times New Roman" w:hAnsi="Times New Roman" w:cs="Times New Roman"/>
          <w:color w:val="FF0000"/>
          <w:lang w:val="en-GB"/>
        </w:rPr>
        <w:t>l</w:t>
      </w:r>
      <w:r w:rsidR="005F09D4" w:rsidRPr="00174190">
        <w:rPr>
          <w:rFonts w:ascii="Times New Roman" w:hAnsi="Times New Roman" w:cs="Times New Roman"/>
          <w:color w:val="FF0000"/>
          <w:lang w:val="en-GB"/>
        </w:rPr>
        <w:t>ment</w:t>
      </w:r>
      <w:r w:rsidR="001953D5" w:rsidRPr="00174190">
        <w:rPr>
          <w:rFonts w:ascii="Times New Roman" w:hAnsi="Times New Roman" w:cs="Times New Roman"/>
          <w:color w:val="FF0000"/>
          <w:lang w:val="en-GB"/>
        </w:rPr>
        <w:t xml:space="preserve">, all participants underwent </w:t>
      </w:r>
      <w:r w:rsidR="001953D5" w:rsidRPr="00174190">
        <w:rPr>
          <w:rFonts w:ascii="Times New Roman" w:hAnsi="Times New Roman" w:cs="Times New Roman"/>
          <w:color w:val="FF0000"/>
        </w:rPr>
        <w:t>comprehensive bacteriologic assessment for TB (including cultures performed in duplicate on both solid (</w:t>
      </w:r>
      <w:proofErr w:type="spellStart"/>
      <w:r w:rsidR="001953D5" w:rsidRPr="00174190">
        <w:rPr>
          <w:rFonts w:ascii="Times New Roman" w:hAnsi="Times New Roman" w:cs="Times New Roman"/>
          <w:color w:val="FF0000"/>
        </w:rPr>
        <w:t>Löwenstein</w:t>
      </w:r>
      <w:proofErr w:type="spellEnd"/>
      <w:r w:rsidR="001953D5" w:rsidRPr="00174190">
        <w:rPr>
          <w:rFonts w:ascii="Times New Roman" w:hAnsi="Times New Roman" w:cs="Times New Roman"/>
          <w:color w:val="FF0000"/>
        </w:rPr>
        <w:t>-Jensen media) and liquid media (Mycobacterial Growth Indicator Tubes</w:t>
      </w:r>
      <w:r w:rsidR="00C117DB" w:rsidRPr="00174190">
        <w:rPr>
          <w:rFonts w:ascii="Times New Roman" w:hAnsi="Times New Roman" w:cs="Times New Roman"/>
          <w:color w:val="FF0000"/>
        </w:rPr>
        <w:t xml:space="preserve"> (MGIT)</w:t>
      </w:r>
      <w:r w:rsidR="001953D5" w:rsidRPr="00174190">
        <w:rPr>
          <w:rFonts w:ascii="Times New Roman" w:hAnsi="Times New Roman" w:cs="Times New Roman"/>
          <w:color w:val="FF0000"/>
        </w:rPr>
        <w:t>; Becton Dickinson, Sparks, MD, USA)</w:t>
      </w:r>
      <w:r w:rsidR="00E00D18" w:rsidRPr="00174190">
        <w:rPr>
          <w:rFonts w:ascii="Times New Roman" w:hAnsi="Times New Roman" w:cs="Times New Roman"/>
          <w:color w:val="FF0000"/>
        </w:rPr>
        <w:t xml:space="preserve">). </w:t>
      </w:r>
      <w:r w:rsidR="009400C4" w:rsidRPr="00174190">
        <w:rPr>
          <w:rFonts w:ascii="Times New Roman" w:hAnsi="Times New Roman" w:cs="Times New Roman"/>
          <w:color w:val="FF0000"/>
        </w:rPr>
        <w:t>Diagnostic c</w:t>
      </w:r>
      <w:r w:rsidR="001953D5" w:rsidRPr="00174190">
        <w:rPr>
          <w:rFonts w:ascii="Times New Roman" w:hAnsi="Times New Roman" w:cs="Times New Roman"/>
          <w:color w:val="FF0000"/>
        </w:rPr>
        <w:t>lassifi</w:t>
      </w:r>
      <w:r w:rsidR="00E00D18" w:rsidRPr="00174190">
        <w:rPr>
          <w:rFonts w:ascii="Times New Roman" w:hAnsi="Times New Roman" w:cs="Times New Roman"/>
          <w:color w:val="FF0000"/>
        </w:rPr>
        <w:t xml:space="preserve">cation of patients </w:t>
      </w:r>
      <w:r w:rsidR="009400C4" w:rsidRPr="00174190">
        <w:rPr>
          <w:rFonts w:ascii="Times New Roman" w:hAnsi="Times New Roman" w:cs="Times New Roman"/>
          <w:color w:val="FF0000"/>
        </w:rPr>
        <w:t xml:space="preserve">at baseline </w:t>
      </w:r>
      <w:r w:rsidR="00E00D18" w:rsidRPr="00174190">
        <w:rPr>
          <w:rFonts w:ascii="Times New Roman" w:hAnsi="Times New Roman" w:cs="Times New Roman"/>
          <w:color w:val="FF0000"/>
        </w:rPr>
        <w:lastRenderedPageBreak/>
        <w:t xml:space="preserve">was based on </w:t>
      </w:r>
      <w:r w:rsidR="009400C4" w:rsidRPr="00174190">
        <w:rPr>
          <w:rFonts w:ascii="Times New Roman" w:hAnsi="Times New Roman" w:cs="Times New Roman"/>
          <w:color w:val="FF0000"/>
        </w:rPr>
        <w:t>bacteriologic confirmation</w:t>
      </w:r>
      <w:r w:rsidR="00E00D18" w:rsidRPr="00174190">
        <w:rPr>
          <w:rFonts w:ascii="Times New Roman" w:hAnsi="Times New Roman" w:cs="Times New Roman"/>
          <w:color w:val="FF0000"/>
        </w:rPr>
        <w:t xml:space="preserve"> of </w:t>
      </w:r>
      <w:r w:rsidR="00F25EDC" w:rsidRPr="00174190">
        <w:rPr>
          <w:rFonts w:ascii="Times New Roman" w:hAnsi="Times New Roman" w:cs="Times New Roman"/>
          <w:i/>
          <w:color w:val="FF0000"/>
        </w:rPr>
        <w:t>M. tuberculosis</w:t>
      </w:r>
      <w:r w:rsidR="00E00D18" w:rsidRPr="00174190">
        <w:rPr>
          <w:rFonts w:ascii="Times New Roman" w:hAnsi="Times New Roman" w:cs="Times New Roman"/>
          <w:color w:val="FF0000"/>
        </w:rPr>
        <w:t xml:space="preserve"> (confirmed group) versus </w:t>
      </w:r>
      <w:r w:rsidR="009400C4" w:rsidRPr="00174190">
        <w:rPr>
          <w:rFonts w:ascii="Times New Roman" w:hAnsi="Times New Roman" w:cs="Times New Roman"/>
          <w:color w:val="FF0000"/>
        </w:rPr>
        <w:t xml:space="preserve">institution of TB treatment without such confirmation </w:t>
      </w:r>
      <w:r w:rsidR="00E00D18" w:rsidRPr="00174190">
        <w:rPr>
          <w:rFonts w:ascii="Times New Roman" w:hAnsi="Times New Roman" w:cs="Times New Roman"/>
          <w:color w:val="FF0000"/>
        </w:rPr>
        <w:t>(unconfirmed group)</w:t>
      </w:r>
      <w:r w:rsidR="001953D5" w:rsidRPr="00174190">
        <w:rPr>
          <w:rFonts w:ascii="Times New Roman" w:hAnsi="Times New Roman" w:cs="Times New Roman"/>
          <w:color w:val="FF0000"/>
          <w:lang w:val="en-GB"/>
        </w:rPr>
        <w:t>.</w:t>
      </w:r>
      <w:r w:rsidR="001953D5" w:rsidRPr="00174190">
        <w:rPr>
          <w:rFonts w:ascii="Times New Roman" w:hAnsi="Times New Roman" w:cs="Times New Roman"/>
          <w:color w:val="FF0000"/>
          <w:lang w:val="en-GB"/>
        </w:rPr>
        <w:fldChar w:fldCharType="begin"/>
      </w:r>
      <w:r w:rsidR="009212F6" w:rsidRPr="00174190">
        <w:rPr>
          <w:rFonts w:ascii="Times New Roman" w:hAnsi="Times New Roman" w:cs="Times New Roman"/>
          <w:color w:val="FF0000"/>
          <w:lang w:val="en-GB"/>
        </w:rPr>
        <w:instrText xml:space="preserve"> ADDIN EN.CITE &lt;EndNote&gt;&lt;Cite&gt;&lt;Author&gt;Metcalfe&lt;/Author&gt;&lt;Year&gt;2014&lt;/Year&gt;&lt;RecNum&gt;11&lt;/RecNum&gt;&lt;DisplayText&gt;&lt;style face="superscript"&gt;14&lt;/style&gt;&lt;/DisplayText&gt;&lt;record&gt;&lt;rec-number&gt;11&lt;/rec-number&gt;&lt;foreign-keys&gt;&lt;key app="EN" db-id="avdww5efwsevvjeefwrxdte10dae2rpt5aa0" timestamp="1527749201"&gt;11&lt;/key&gt;&lt;/foreign-keys&gt;&lt;ref-type name="Journal Article"&gt;17&lt;/ref-type&gt;&lt;contributors&gt;&lt;authors&gt;&lt;author&gt;Metcalfe, J. Z.&lt;/author&gt;&lt;author&gt;Makumbirofa, S.&lt;/author&gt;&lt;author&gt;Makamure, B.&lt;/author&gt;&lt;author&gt;Sandy, C.&lt;/author&gt;&lt;author&gt;Bara, W.&lt;/author&gt;&lt;author&gt;Mungofa, S.&lt;/author&gt;&lt;author&gt;Hopewell, P. C.&lt;/author&gt;&lt;author&gt;Mason, P.&lt;/author&gt;&lt;/authors&gt;&lt;/contributors&gt;&lt;titles&gt;&lt;title&gt;Drug-resistant tuberculosis in high-risk groups, Zimbabwe&lt;/title&gt;&lt;secondary-title&gt;Emerg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diseases&lt;/abbr-1&gt;&lt;/alt-periodical&gt;&lt;pages&gt;135-7&lt;/pages&gt;&lt;volume&gt;20&lt;/volume&gt;&lt;number&gt;1&lt;/number&gt;&lt;dates&gt;&lt;year&gt;2014&lt;/year&gt;&lt;pub-dates&gt;&lt;date&gt;Jan&lt;/date&gt;&lt;/pub-dates&gt;&lt;/dates&gt;&lt;isbn&gt;1080-6059 (Electronic)&amp;#xD;1080-6040 (Linking)&lt;/isbn&gt;&lt;accession-num&gt;24377879&lt;/accession-num&gt;&lt;urls&gt;&lt;related-urls&gt;&lt;url&gt;http://www.ncbi.nlm.nih.gov/pubmed/24377879&lt;/url&gt;&lt;/related-urls&gt;&lt;/urls&gt;&lt;custom2&gt;3884722&lt;/custom2&gt;&lt;electronic-resource-num&gt;10.3201/eid2001.130732&lt;/electronic-resource-num&gt;&lt;/record&gt;&lt;/Cite&gt;&lt;/EndNote&gt;</w:instrText>
      </w:r>
      <w:r w:rsidR="001953D5" w:rsidRPr="00174190">
        <w:rPr>
          <w:rFonts w:ascii="Times New Roman" w:hAnsi="Times New Roman" w:cs="Times New Roman"/>
          <w:color w:val="FF0000"/>
          <w:lang w:val="en-GB"/>
        </w:rPr>
        <w:fldChar w:fldCharType="separate"/>
      </w:r>
      <w:r w:rsidR="009212F6" w:rsidRPr="00174190">
        <w:rPr>
          <w:rFonts w:ascii="Times New Roman" w:hAnsi="Times New Roman" w:cs="Times New Roman"/>
          <w:noProof/>
          <w:color w:val="FF0000"/>
          <w:vertAlign w:val="superscript"/>
          <w:lang w:val="en-GB"/>
        </w:rPr>
        <w:t>14</w:t>
      </w:r>
      <w:r w:rsidR="001953D5" w:rsidRPr="00174190">
        <w:rPr>
          <w:rFonts w:ascii="Times New Roman" w:hAnsi="Times New Roman" w:cs="Times New Roman"/>
          <w:color w:val="FF0000"/>
          <w:lang w:val="en-GB"/>
        </w:rPr>
        <w:fldChar w:fldCharType="end"/>
      </w:r>
      <w:r w:rsidR="001953D5" w:rsidRPr="00174190">
        <w:rPr>
          <w:rFonts w:ascii="Times New Roman" w:hAnsi="Times New Roman" w:cs="Times New Roman"/>
          <w:color w:val="FF0000"/>
          <w:lang w:val="en-GB"/>
        </w:rPr>
        <w:t xml:space="preserve"> </w:t>
      </w:r>
      <w:r w:rsidR="00E00D18" w:rsidRPr="00174190">
        <w:rPr>
          <w:rFonts w:ascii="Times New Roman" w:hAnsi="Times New Roman" w:cs="Times New Roman"/>
          <w:color w:val="FF0000"/>
        </w:rPr>
        <w:t xml:space="preserve">From </w:t>
      </w:r>
      <w:r w:rsidRPr="00174190">
        <w:rPr>
          <w:rFonts w:ascii="Times New Roman" w:hAnsi="Times New Roman" w:cs="Times New Roman"/>
          <w:color w:val="FF0000"/>
        </w:rPr>
        <w:t>2015</w:t>
      </w:r>
      <w:r w:rsidR="00E00D18" w:rsidRPr="00174190">
        <w:rPr>
          <w:rFonts w:ascii="Times New Roman" w:hAnsi="Times New Roman" w:cs="Times New Roman"/>
          <w:color w:val="FF0000"/>
        </w:rPr>
        <w:t xml:space="preserve"> through 2016</w:t>
      </w:r>
      <w:r w:rsidRPr="00174190">
        <w:rPr>
          <w:rFonts w:ascii="Times New Roman" w:hAnsi="Times New Roman" w:cs="Times New Roman"/>
          <w:color w:val="FF0000"/>
        </w:rPr>
        <w:t xml:space="preserve">, </w:t>
      </w:r>
      <w:r w:rsidR="00677C51" w:rsidRPr="00174190">
        <w:rPr>
          <w:rFonts w:ascii="Times New Roman" w:hAnsi="Times New Roman" w:cs="Times New Roman"/>
          <w:color w:val="FF0000"/>
        </w:rPr>
        <w:t xml:space="preserve">at a median of two years since TB treatment initiation, </w:t>
      </w:r>
      <w:r w:rsidRPr="00174190">
        <w:rPr>
          <w:rFonts w:ascii="Times New Roman" w:hAnsi="Times New Roman" w:cs="Times New Roman"/>
          <w:color w:val="FF0000"/>
        </w:rPr>
        <w:t xml:space="preserve">surviving </w:t>
      </w:r>
      <w:r w:rsidR="00F36FDF" w:rsidRPr="00174190">
        <w:rPr>
          <w:rFonts w:ascii="Times New Roman" w:hAnsi="Times New Roman" w:cs="Times New Roman"/>
          <w:color w:val="FF0000"/>
        </w:rPr>
        <w:t xml:space="preserve">TRAP MDR-TB </w:t>
      </w:r>
      <w:r w:rsidRPr="00174190">
        <w:rPr>
          <w:rFonts w:ascii="Times New Roman" w:hAnsi="Times New Roman" w:cs="Times New Roman"/>
          <w:color w:val="FF0000"/>
        </w:rPr>
        <w:t xml:space="preserve">participants were traced </w:t>
      </w:r>
      <w:r w:rsidR="00B328FE" w:rsidRPr="00174190">
        <w:rPr>
          <w:rFonts w:ascii="Times New Roman" w:hAnsi="Times New Roman" w:cs="Times New Roman"/>
          <w:color w:val="FF0000"/>
        </w:rPr>
        <w:t xml:space="preserve">via </w:t>
      </w:r>
      <w:r w:rsidRPr="00174190">
        <w:rPr>
          <w:rFonts w:ascii="Times New Roman" w:hAnsi="Times New Roman" w:cs="Times New Roman"/>
          <w:color w:val="FF0000"/>
        </w:rPr>
        <w:t xml:space="preserve">phone contact </w:t>
      </w:r>
      <w:r w:rsidR="00F36FDF" w:rsidRPr="00174190">
        <w:rPr>
          <w:rFonts w:ascii="Times New Roman" w:hAnsi="Times New Roman" w:cs="Times New Roman"/>
          <w:color w:val="FF0000"/>
        </w:rPr>
        <w:t>(and</w:t>
      </w:r>
      <w:r w:rsidRPr="00174190">
        <w:rPr>
          <w:rFonts w:ascii="Times New Roman" w:hAnsi="Times New Roman" w:cs="Times New Roman"/>
          <w:color w:val="FF0000"/>
        </w:rPr>
        <w:t xml:space="preserve"> </w:t>
      </w:r>
      <w:r w:rsidR="00F36FDF" w:rsidRPr="00174190">
        <w:rPr>
          <w:rFonts w:ascii="Times New Roman" w:hAnsi="Times New Roman" w:cs="Times New Roman"/>
          <w:color w:val="FF0000"/>
        </w:rPr>
        <w:t xml:space="preserve">home visits by a </w:t>
      </w:r>
      <w:r w:rsidRPr="00174190">
        <w:rPr>
          <w:rFonts w:ascii="Times New Roman" w:hAnsi="Times New Roman" w:cs="Times New Roman"/>
          <w:color w:val="FF0000"/>
        </w:rPr>
        <w:t xml:space="preserve">dedicated </w:t>
      </w:r>
      <w:r w:rsidR="00F36FDF" w:rsidRPr="00174190">
        <w:rPr>
          <w:rFonts w:ascii="Times New Roman" w:hAnsi="Times New Roman" w:cs="Times New Roman"/>
          <w:color w:val="FF0000"/>
        </w:rPr>
        <w:t xml:space="preserve">participant tracker, if necessary) </w:t>
      </w:r>
      <w:r w:rsidR="00677C51" w:rsidRPr="00174190">
        <w:rPr>
          <w:rFonts w:ascii="Times New Roman" w:hAnsi="Times New Roman" w:cs="Times New Roman"/>
          <w:color w:val="FF0000"/>
        </w:rPr>
        <w:t xml:space="preserve">to ascertain vital status, domicile, and willingness to participate in a </w:t>
      </w:r>
      <w:r w:rsidR="00F36FDF" w:rsidRPr="00174190">
        <w:rPr>
          <w:rFonts w:ascii="Times New Roman" w:hAnsi="Times New Roman" w:cs="Times New Roman"/>
          <w:color w:val="FF0000"/>
        </w:rPr>
        <w:t>f</w:t>
      </w:r>
      <w:r w:rsidR="00B328FE" w:rsidRPr="00174190">
        <w:rPr>
          <w:rFonts w:ascii="Times New Roman" w:hAnsi="Times New Roman" w:cs="Times New Roman"/>
          <w:color w:val="FF0000"/>
        </w:rPr>
        <w:t>ollow-up study</w:t>
      </w:r>
      <w:r w:rsidR="00F36FDF" w:rsidRPr="00174190">
        <w:rPr>
          <w:rFonts w:ascii="Times New Roman" w:hAnsi="Times New Roman" w:cs="Times New Roman"/>
          <w:color w:val="FF0000"/>
        </w:rPr>
        <w:t xml:space="preserve"> of chronic lung disease</w:t>
      </w:r>
      <w:r w:rsidRPr="00174190">
        <w:rPr>
          <w:rFonts w:ascii="Times New Roman" w:hAnsi="Times New Roman" w:cs="Times New Roman"/>
          <w:color w:val="FF0000"/>
        </w:rPr>
        <w:t xml:space="preserve">. </w:t>
      </w:r>
      <w:r w:rsidR="009727B0" w:rsidRPr="00174190">
        <w:rPr>
          <w:rFonts w:ascii="Times New Roman" w:hAnsi="Times New Roman" w:cs="Times New Roman"/>
          <w:color w:val="FF0000"/>
        </w:rPr>
        <w:t xml:space="preserve">Our objective was to have a minimum of </w:t>
      </w:r>
      <w:r w:rsidR="005A385B" w:rsidRPr="00174190">
        <w:rPr>
          <w:rFonts w:ascii="Times New Roman" w:hAnsi="Times New Roman" w:cs="Times New Roman"/>
          <w:color w:val="FF0000"/>
        </w:rPr>
        <w:t>one-year</w:t>
      </w:r>
      <w:r w:rsidR="009727B0" w:rsidRPr="00174190">
        <w:rPr>
          <w:rFonts w:ascii="Times New Roman" w:hAnsi="Times New Roman" w:cs="Times New Roman"/>
          <w:color w:val="FF0000"/>
        </w:rPr>
        <w:t xml:space="preserve"> follow-up </w:t>
      </w:r>
      <w:r w:rsidR="007B58F0" w:rsidRPr="00174190">
        <w:rPr>
          <w:rFonts w:ascii="Times New Roman" w:hAnsi="Times New Roman" w:cs="Times New Roman"/>
          <w:color w:val="FF0000"/>
        </w:rPr>
        <w:t xml:space="preserve">after treatment initiation </w:t>
      </w:r>
      <w:proofErr w:type="gramStart"/>
      <w:r w:rsidR="007B58F0" w:rsidRPr="00174190">
        <w:rPr>
          <w:rFonts w:ascii="Times New Roman" w:hAnsi="Times New Roman" w:cs="Times New Roman"/>
          <w:color w:val="FF0000"/>
        </w:rPr>
        <w:t>in order to</w:t>
      </w:r>
      <w:proofErr w:type="gramEnd"/>
      <w:r w:rsidR="00A3480B" w:rsidRPr="00174190">
        <w:rPr>
          <w:rFonts w:ascii="Times New Roman" w:hAnsi="Times New Roman" w:cs="Times New Roman"/>
          <w:color w:val="FF0000"/>
        </w:rPr>
        <w:t xml:space="preserve"> assess </w:t>
      </w:r>
      <w:r w:rsidR="006E3195" w:rsidRPr="00174190">
        <w:rPr>
          <w:rFonts w:ascii="Times New Roman" w:hAnsi="Times New Roman" w:cs="Times New Roman"/>
          <w:color w:val="FF0000"/>
        </w:rPr>
        <w:t xml:space="preserve">post-treatment </w:t>
      </w:r>
      <w:r w:rsidR="00721C9C" w:rsidRPr="00174190">
        <w:rPr>
          <w:rFonts w:ascii="Times New Roman" w:hAnsi="Times New Roman" w:cs="Times New Roman"/>
          <w:color w:val="FF0000"/>
        </w:rPr>
        <w:t xml:space="preserve">mortality, </w:t>
      </w:r>
      <w:r w:rsidR="00A3480B" w:rsidRPr="00174190">
        <w:rPr>
          <w:rFonts w:ascii="Times New Roman" w:hAnsi="Times New Roman" w:cs="Times New Roman"/>
          <w:color w:val="FF0000"/>
        </w:rPr>
        <w:t>lung function</w:t>
      </w:r>
      <w:r w:rsidR="00721C9C" w:rsidRPr="00174190">
        <w:rPr>
          <w:rFonts w:ascii="Times New Roman" w:hAnsi="Times New Roman" w:cs="Times New Roman"/>
          <w:color w:val="FF0000"/>
        </w:rPr>
        <w:t>, and mental health</w:t>
      </w:r>
      <w:r w:rsidR="009727B0">
        <w:rPr>
          <w:rFonts w:ascii="Times New Roman" w:hAnsi="Times New Roman" w:cs="Times New Roman"/>
          <w:color w:val="000000"/>
        </w:rPr>
        <w:t xml:space="preserve">. </w:t>
      </w:r>
      <w:r w:rsidR="00F36FDF" w:rsidRPr="00174190">
        <w:rPr>
          <w:rFonts w:ascii="Times New Roman" w:hAnsi="Times New Roman" w:cs="Times New Roman"/>
          <w:color w:val="FF0000"/>
        </w:rPr>
        <w:t xml:space="preserve">Surviving, traceable </w:t>
      </w:r>
      <w:r w:rsidR="00F36FDF">
        <w:rPr>
          <w:rFonts w:ascii="Times New Roman" w:hAnsi="Times New Roman" w:cs="Times New Roman"/>
          <w:color w:val="000000"/>
        </w:rPr>
        <w:t>p</w:t>
      </w:r>
      <w:r w:rsidRPr="009604E1">
        <w:rPr>
          <w:rFonts w:ascii="Times New Roman" w:hAnsi="Times New Roman" w:cs="Times New Roman"/>
          <w:color w:val="000000"/>
        </w:rPr>
        <w:t>articipants</w:t>
      </w:r>
      <w:r w:rsidRPr="009604E1" w:rsidDel="00666FF1">
        <w:rPr>
          <w:rFonts w:ascii="Times New Roman" w:hAnsi="Times New Roman" w:cs="Times New Roman"/>
          <w:color w:val="000000"/>
        </w:rPr>
        <w:t xml:space="preserve"> </w:t>
      </w:r>
      <w:r w:rsidRPr="009604E1">
        <w:rPr>
          <w:rFonts w:ascii="Times New Roman" w:hAnsi="Times New Roman" w:cs="Times New Roman"/>
          <w:color w:val="000000"/>
        </w:rPr>
        <w:t xml:space="preserve">were excluded if </w:t>
      </w:r>
      <w:r w:rsidR="00B328FE">
        <w:rPr>
          <w:rFonts w:ascii="Times New Roman" w:hAnsi="Times New Roman" w:cs="Times New Roman"/>
          <w:color w:val="000000"/>
        </w:rPr>
        <w:t xml:space="preserve">they </w:t>
      </w:r>
      <w:r w:rsidR="00F36FDF">
        <w:rPr>
          <w:rFonts w:ascii="Times New Roman" w:hAnsi="Times New Roman" w:cs="Times New Roman"/>
          <w:color w:val="000000"/>
        </w:rPr>
        <w:t>could not</w:t>
      </w:r>
      <w:r>
        <w:rPr>
          <w:rFonts w:ascii="Times New Roman" w:hAnsi="Times New Roman" w:cs="Times New Roman"/>
          <w:color w:val="000000"/>
        </w:rPr>
        <w:t xml:space="preserve"> undertake study procedures due to </w:t>
      </w:r>
      <w:r w:rsidRPr="009604E1">
        <w:rPr>
          <w:rFonts w:ascii="Times New Roman" w:hAnsi="Times New Roman" w:cs="Times New Roman"/>
          <w:color w:val="000000"/>
        </w:rPr>
        <w:t>physical or cognitive impairment</w:t>
      </w:r>
      <w:r w:rsidR="00F36FDF">
        <w:rPr>
          <w:rFonts w:ascii="Times New Roman" w:hAnsi="Times New Roman" w:cs="Times New Roman"/>
          <w:color w:val="000000"/>
        </w:rPr>
        <w:t>;</w:t>
      </w:r>
      <w:r w:rsidRPr="009604E1">
        <w:rPr>
          <w:rFonts w:ascii="Times New Roman" w:hAnsi="Times New Roman" w:cs="Times New Roman"/>
          <w:color w:val="000000"/>
        </w:rPr>
        <w:t xml:space="preserve"> if </w:t>
      </w:r>
      <w:r w:rsidR="00F36FDF">
        <w:rPr>
          <w:rFonts w:ascii="Times New Roman" w:hAnsi="Times New Roman" w:cs="Times New Roman"/>
          <w:color w:val="000000"/>
        </w:rPr>
        <w:t xml:space="preserve">symptomatic and </w:t>
      </w:r>
      <w:r w:rsidRPr="009604E1">
        <w:rPr>
          <w:rFonts w:ascii="Times New Roman" w:hAnsi="Times New Roman" w:cs="Times New Roman"/>
          <w:color w:val="000000"/>
        </w:rPr>
        <w:t xml:space="preserve">bacteriologic </w:t>
      </w:r>
      <w:r>
        <w:rPr>
          <w:rFonts w:ascii="Times New Roman" w:hAnsi="Times New Roman" w:cs="Times New Roman"/>
          <w:color w:val="000000"/>
        </w:rPr>
        <w:t>re</w:t>
      </w:r>
      <w:r w:rsidRPr="009604E1">
        <w:rPr>
          <w:rFonts w:ascii="Times New Roman" w:hAnsi="Times New Roman" w:cs="Times New Roman"/>
          <w:color w:val="000000"/>
        </w:rPr>
        <w:t xml:space="preserve">assessment </w:t>
      </w:r>
      <w:r>
        <w:rPr>
          <w:rFonts w:ascii="Times New Roman" w:hAnsi="Times New Roman" w:cs="Times New Roman"/>
          <w:color w:val="000000"/>
        </w:rPr>
        <w:t>(</w:t>
      </w:r>
      <w:r w:rsidRPr="00EC3D04">
        <w:rPr>
          <w:rFonts w:ascii="Times New Roman" w:hAnsi="Times New Roman" w:cs="Times New Roman"/>
          <w:color w:val="000000"/>
        </w:rPr>
        <w:t>AFB sputum smear microscopy</w:t>
      </w:r>
      <w:r>
        <w:rPr>
          <w:rFonts w:ascii="Times New Roman" w:hAnsi="Times New Roman" w:cs="Times New Roman"/>
          <w:color w:val="000000"/>
        </w:rPr>
        <w:t>,</w:t>
      </w:r>
      <w:r w:rsidRPr="00EC3D04">
        <w:rPr>
          <w:rFonts w:ascii="Times New Roman" w:hAnsi="Times New Roman" w:cs="Times New Roman"/>
          <w:color w:val="000000"/>
        </w:rPr>
        <w:t xml:space="preserve"> </w:t>
      </w:r>
      <w:proofErr w:type="spellStart"/>
      <w:r w:rsidRPr="009F76B3">
        <w:rPr>
          <w:rFonts w:ascii="Times New Roman" w:hAnsi="Times New Roman" w:cs="Times New Roman"/>
          <w:color w:val="000000"/>
        </w:rPr>
        <w:t>Xpert</w:t>
      </w:r>
      <w:proofErr w:type="spellEnd"/>
      <w:r w:rsidRPr="009F76B3">
        <w:rPr>
          <w:rFonts w:ascii="Times New Roman" w:hAnsi="Times New Roman" w:cs="Times New Roman"/>
          <w:color w:val="000000"/>
        </w:rPr>
        <w:t xml:space="preserve"> MTB/RIF</w:t>
      </w:r>
      <w:r>
        <w:rPr>
          <w:rFonts w:ascii="Times New Roman" w:hAnsi="Times New Roman" w:cs="Times New Roman"/>
          <w:color w:val="000000"/>
        </w:rPr>
        <w:t>,</w:t>
      </w:r>
      <w:r w:rsidRPr="009F76B3">
        <w:rPr>
          <w:rFonts w:ascii="Times New Roman" w:hAnsi="Times New Roman" w:cs="Times New Roman"/>
          <w:color w:val="000000"/>
        </w:rPr>
        <w:t xml:space="preserve"> and a single liquid </w:t>
      </w:r>
      <w:r w:rsidRPr="009F76B3">
        <w:rPr>
          <w:rFonts w:ascii="Times New Roman" w:hAnsi="Times New Roman" w:cs="Times New Roman"/>
          <w:i/>
          <w:color w:val="000000"/>
        </w:rPr>
        <w:t>M. tuberculosis</w:t>
      </w:r>
      <w:r w:rsidRPr="009F76B3">
        <w:rPr>
          <w:rFonts w:ascii="Times New Roman" w:hAnsi="Times New Roman" w:cs="Times New Roman"/>
          <w:color w:val="000000"/>
        </w:rPr>
        <w:t xml:space="preserve"> culture</w:t>
      </w:r>
      <w:r>
        <w:rPr>
          <w:rFonts w:ascii="Times New Roman" w:hAnsi="Times New Roman" w:cs="Times New Roman"/>
          <w:color w:val="000000"/>
        </w:rPr>
        <w:t>) w</w:t>
      </w:r>
      <w:r w:rsidR="00F36FDF">
        <w:rPr>
          <w:rFonts w:ascii="Times New Roman" w:hAnsi="Times New Roman" w:cs="Times New Roman"/>
          <w:color w:val="000000"/>
        </w:rPr>
        <w:t>ere</w:t>
      </w:r>
      <w:r w:rsidRPr="009604E1">
        <w:rPr>
          <w:rFonts w:ascii="Times New Roman" w:hAnsi="Times New Roman" w:cs="Times New Roman"/>
          <w:color w:val="000000"/>
        </w:rPr>
        <w:t xml:space="preserve"> indicative of active </w:t>
      </w:r>
      <w:r w:rsidRPr="00174190">
        <w:rPr>
          <w:rFonts w:ascii="Times New Roman" w:hAnsi="Times New Roman" w:cs="Times New Roman"/>
          <w:color w:val="FF0000"/>
        </w:rPr>
        <w:t>TB</w:t>
      </w:r>
      <w:r w:rsidR="00EC59BA" w:rsidRPr="00174190">
        <w:rPr>
          <w:rFonts w:ascii="Times New Roman" w:hAnsi="Times New Roman" w:cs="Times New Roman"/>
          <w:color w:val="FF0000"/>
        </w:rPr>
        <w:t xml:space="preserve"> (due to hazard of transmission </w:t>
      </w:r>
      <w:r w:rsidR="00F935AC" w:rsidRPr="00174190">
        <w:rPr>
          <w:rFonts w:ascii="Times New Roman" w:hAnsi="Times New Roman" w:cs="Times New Roman"/>
          <w:color w:val="FF0000"/>
        </w:rPr>
        <w:t xml:space="preserve">to staff </w:t>
      </w:r>
      <w:r w:rsidR="00EC59BA" w:rsidRPr="00174190">
        <w:rPr>
          <w:rFonts w:ascii="Times New Roman" w:hAnsi="Times New Roman" w:cs="Times New Roman"/>
          <w:color w:val="FF0000"/>
        </w:rPr>
        <w:t>through study procedures)</w:t>
      </w:r>
      <w:r w:rsidR="00F36FDF" w:rsidRPr="00174190">
        <w:rPr>
          <w:rFonts w:ascii="Times New Roman" w:hAnsi="Times New Roman" w:cs="Times New Roman"/>
          <w:color w:val="FF0000"/>
        </w:rPr>
        <w:t xml:space="preserve">; or if they declined </w:t>
      </w:r>
      <w:r w:rsidR="00F93A1B" w:rsidRPr="00174190">
        <w:rPr>
          <w:rFonts w:ascii="Times New Roman" w:hAnsi="Times New Roman" w:cs="Times New Roman"/>
          <w:color w:val="FF0000"/>
        </w:rPr>
        <w:t>participation</w:t>
      </w:r>
      <w:r w:rsidR="00F36FDF" w:rsidRPr="00174190">
        <w:rPr>
          <w:rFonts w:ascii="Times New Roman" w:hAnsi="Times New Roman" w:cs="Times New Roman"/>
          <w:color w:val="FF0000"/>
        </w:rPr>
        <w:t xml:space="preserve"> for any </w:t>
      </w:r>
      <w:r w:rsidR="00390DA4" w:rsidRPr="00174190">
        <w:rPr>
          <w:rFonts w:ascii="Times New Roman" w:hAnsi="Times New Roman" w:cs="Times New Roman"/>
          <w:color w:val="FF0000"/>
        </w:rPr>
        <w:t>reason</w:t>
      </w:r>
      <w:r w:rsidRPr="00174190">
        <w:rPr>
          <w:rFonts w:ascii="Times New Roman" w:hAnsi="Times New Roman" w:cs="Times New Roman"/>
          <w:color w:val="FF0000"/>
        </w:rPr>
        <w:t>.</w:t>
      </w:r>
      <w:r w:rsidRPr="009604E1">
        <w:rPr>
          <w:rFonts w:ascii="Times New Roman" w:hAnsi="Times New Roman" w:cs="Times New Roman"/>
          <w:color w:val="000000"/>
        </w:rPr>
        <w:t xml:space="preserve"> </w:t>
      </w:r>
      <w:r w:rsidRPr="009604E1">
        <w:rPr>
          <w:rFonts w:ascii="Times New Roman" w:hAnsi="Times New Roman" w:cs="Times New Roman"/>
          <w:color w:val="000000"/>
          <w:lang w:val="en-GB"/>
        </w:rPr>
        <w:t>All participants provided written informed consent, and ethical approval was obtained from the Medical Research Council of Zimbabwe and the U</w:t>
      </w:r>
      <w:r>
        <w:rPr>
          <w:rFonts w:ascii="Times New Roman" w:hAnsi="Times New Roman" w:cs="Times New Roman"/>
          <w:color w:val="000000"/>
          <w:lang w:val="en-GB"/>
        </w:rPr>
        <w:t xml:space="preserve">niversity of </w:t>
      </w:r>
      <w:r w:rsidRPr="009604E1">
        <w:rPr>
          <w:rFonts w:ascii="Times New Roman" w:hAnsi="Times New Roman" w:cs="Times New Roman"/>
          <w:color w:val="000000"/>
          <w:lang w:val="en-GB"/>
        </w:rPr>
        <w:t>C</w:t>
      </w:r>
      <w:r>
        <w:rPr>
          <w:rFonts w:ascii="Times New Roman" w:hAnsi="Times New Roman" w:cs="Times New Roman"/>
          <w:color w:val="000000"/>
          <w:lang w:val="en-GB"/>
        </w:rPr>
        <w:t xml:space="preserve">alifornia, </w:t>
      </w:r>
      <w:r w:rsidRPr="009604E1">
        <w:rPr>
          <w:rFonts w:ascii="Times New Roman" w:hAnsi="Times New Roman" w:cs="Times New Roman"/>
          <w:color w:val="000000"/>
          <w:lang w:val="en-GB"/>
        </w:rPr>
        <w:t>S</w:t>
      </w:r>
      <w:r>
        <w:rPr>
          <w:rFonts w:ascii="Times New Roman" w:hAnsi="Times New Roman" w:cs="Times New Roman"/>
          <w:color w:val="000000"/>
          <w:lang w:val="en-GB"/>
        </w:rPr>
        <w:t xml:space="preserve">an </w:t>
      </w:r>
      <w:r w:rsidRPr="009604E1">
        <w:rPr>
          <w:rFonts w:ascii="Times New Roman" w:hAnsi="Times New Roman" w:cs="Times New Roman"/>
          <w:color w:val="000000"/>
          <w:lang w:val="en-GB"/>
        </w:rPr>
        <w:t>F</w:t>
      </w:r>
      <w:r>
        <w:rPr>
          <w:rFonts w:ascii="Times New Roman" w:hAnsi="Times New Roman" w:cs="Times New Roman"/>
          <w:color w:val="000000"/>
          <w:lang w:val="en-GB"/>
        </w:rPr>
        <w:t>rancisco</w:t>
      </w:r>
      <w:r w:rsidRPr="009604E1">
        <w:rPr>
          <w:rFonts w:ascii="Times New Roman" w:hAnsi="Times New Roman" w:cs="Times New Roman"/>
          <w:color w:val="000000"/>
          <w:lang w:val="en-GB"/>
        </w:rPr>
        <w:t xml:space="preserve"> Human Research Protection Program. </w:t>
      </w:r>
    </w:p>
    <w:p w14:paraId="509D5A38" w14:textId="77777777" w:rsidR="00DF28B5" w:rsidRPr="009604E1" w:rsidRDefault="00DF28B5" w:rsidP="00DF28B5">
      <w:pPr>
        <w:spacing w:line="480" w:lineRule="auto"/>
        <w:rPr>
          <w:rFonts w:ascii="Times New Roman" w:hAnsi="Times New Roman" w:cs="Times New Roman"/>
          <w:color w:val="000000"/>
          <w:lang w:val="en-GB"/>
        </w:rPr>
      </w:pPr>
    </w:p>
    <w:p w14:paraId="3F9AFD38" w14:textId="17067687" w:rsidR="00DF28B5" w:rsidRPr="00193BC3" w:rsidRDefault="00B328FE" w:rsidP="004920BC">
      <w:pPr>
        <w:spacing w:line="480" w:lineRule="auto"/>
        <w:outlineLvl w:val="0"/>
        <w:rPr>
          <w:rFonts w:ascii="Times New Roman" w:hAnsi="Times New Roman" w:cs="Times New Roman"/>
          <w:i/>
          <w:color w:val="000000"/>
          <w:szCs w:val="26"/>
        </w:rPr>
      </w:pPr>
      <w:r w:rsidRPr="00193BC3">
        <w:rPr>
          <w:rFonts w:ascii="Times New Roman" w:hAnsi="Times New Roman" w:cs="Times New Roman"/>
          <w:i/>
          <w:color w:val="000000"/>
          <w:szCs w:val="26"/>
        </w:rPr>
        <w:t>Data Collection</w:t>
      </w:r>
    </w:p>
    <w:p w14:paraId="43B1D75F" w14:textId="7218EE97" w:rsidR="00F90DE3" w:rsidRPr="00174190" w:rsidRDefault="00C43EB5" w:rsidP="001F1633">
      <w:pPr>
        <w:spacing w:line="480" w:lineRule="auto"/>
        <w:rPr>
          <w:rFonts w:ascii="Times New Roman" w:hAnsi="Times New Roman" w:cs="Times New Roman"/>
          <w:color w:val="FF0000"/>
        </w:rPr>
      </w:pPr>
      <w:r w:rsidRPr="00174190">
        <w:rPr>
          <w:rFonts w:ascii="Times New Roman" w:hAnsi="Times New Roman" w:cs="Times New Roman"/>
          <w:color w:val="FF0000"/>
        </w:rPr>
        <w:t>At time of initial recruitment and follow-up</w:t>
      </w:r>
      <w:r w:rsidR="005210CE" w:rsidRPr="00174190">
        <w:rPr>
          <w:rFonts w:ascii="Times New Roman" w:hAnsi="Times New Roman" w:cs="Times New Roman"/>
          <w:color w:val="FF0000"/>
        </w:rPr>
        <w:t>, we collected d</w:t>
      </w:r>
      <w:r w:rsidR="00DF28B5" w:rsidRPr="00174190">
        <w:rPr>
          <w:rFonts w:ascii="Times New Roman" w:hAnsi="Times New Roman" w:cs="Times New Roman"/>
          <w:color w:val="FF0000"/>
        </w:rPr>
        <w:t>emographic</w:t>
      </w:r>
      <w:r w:rsidR="00BE0A62" w:rsidRPr="00174190">
        <w:rPr>
          <w:rFonts w:ascii="Times New Roman" w:hAnsi="Times New Roman" w:cs="Times New Roman"/>
          <w:color w:val="FF0000"/>
        </w:rPr>
        <w:t xml:space="preserve">, clinical, and </w:t>
      </w:r>
      <w:r w:rsidR="00DF28B5" w:rsidRPr="00174190">
        <w:rPr>
          <w:rFonts w:ascii="Times New Roman" w:hAnsi="Times New Roman" w:cs="Times New Roman"/>
          <w:color w:val="FF0000"/>
        </w:rPr>
        <w:t>socio-economic data</w:t>
      </w:r>
      <w:r w:rsidR="00D92AF1" w:rsidRPr="00174190">
        <w:rPr>
          <w:rFonts w:ascii="Times New Roman" w:hAnsi="Times New Roman" w:cs="Times New Roman"/>
          <w:color w:val="FF0000"/>
        </w:rPr>
        <w:t>; history of TB</w:t>
      </w:r>
      <w:r w:rsidR="00DF28B5" w:rsidRPr="00174190">
        <w:rPr>
          <w:rFonts w:ascii="Times New Roman" w:hAnsi="Times New Roman" w:cs="Times New Roman"/>
          <w:color w:val="FF0000"/>
        </w:rPr>
        <w:t xml:space="preserve"> </w:t>
      </w:r>
      <w:r w:rsidR="00D92AF1" w:rsidRPr="00174190">
        <w:rPr>
          <w:rFonts w:ascii="Times New Roman" w:hAnsi="Times New Roman" w:cs="Times New Roman"/>
          <w:color w:val="FF0000"/>
        </w:rPr>
        <w:t>(by patient self-report and examination of TB treatment cards, if available); tobacco and marijuana smoke exposure (by self-reported age at initiation and approximate number of cigarettes/day)</w:t>
      </w:r>
      <w:r w:rsidR="007E5DDA" w:rsidRPr="00174190">
        <w:rPr>
          <w:rFonts w:ascii="Times New Roman" w:hAnsi="Times New Roman" w:cs="Times New Roman"/>
          <w:color w:val="FF0000"/>
        </w:rPr>
        <w:t xml:space="preserve">; and </w:t>
      </w:r>
      <w:r w:rsidR="00D92AF1" w:rsidRPr="00174190">
        <w:rPr>
          <w:rFonts w:ascii="Times New Roman" w:hAnsi="Times New Roman" w:cs="Times New Roman"/>
          <w:color w:val="FF0000"/>
        </w:rPr>
        <w:t>occupational dust, gas</w:t>
      </w:r>
      <w:r w:rsidR="007E5DDA" w:rsidRPr="00174190">
        <w:rPr>
          <w:rFonts w:ascii="Times New Roman" w:hAnsi="Times New Roman" w:cs="Times New Roman"/>
          <w:color w:val="FF0000"/>
        </w:rPr>
        <w:t>,</w:t>
      </w:r>
      <w:r w:rsidR="00D92AF1" w:rsidRPr="00174190">
        <w:rPr>
          <w:rFonts w:ascii="Times New Roman" w:hAnsi="Times New Roman" w:cs="Times New Roman"/>
          <w:color w:val="FF0000"/>
        </w:rPr>
        <w:t xml:space="preserve"> or fume exposure</w:t>
      </w:r>
      <w:r w:rsidR="00EE1EE9" w:rsidRPr="00174190">
        <w:rPr>
          <w:rFonts w:ascii="Times New Roman" w:hAnsi="Times New Roman" w:cs="Times New Roman"/>
          <w:color w:val="FF0000"/>
        </w:rPr>
        <w:t xml:space="preserve"> </w:t>
      </w:r>
      <w:r w:rsidR="00A915B8" w:rsidRPr="00174190">
        <w:rPr>
          <w:rFonts w:ascii="Times New Roman" w:hAnsi="Times New Roman" w:cs="Times New Roman"/>
          <w:color w:val="FF0000"/>
        </w:rPr>
        <w:t>history</w:t>
      </w:r>
      <w:r w:rsidR="005210CE" w:rsidRPr="00174190">
        <w:rPr>
          <w:rFonts w:ascii="Times New Roman" w:hAnsi="Times New Roman" w:cs="Times New Roman"/>
          <w:color w:val="FF0000"/>
        </w:rPr>
        <w:t>.</w:t>
      </w:r>
      <w:r w:rsidRPr="00174190">
        <w:rPr>
          <w:rFonts w:ascii="Times New Roman" w:hAnsi="Times New Roman" w:cs="Times New Roman"/>
          <w:color w:val="FF0000"/>
        </w:rPr>
        <w:t xml:space="preserve"> </w:t>
      </w:r>
      <w:r w:rsidR="006A2B42" w:rsidRPr="00174190">
        <w:rPr>
          <w:rFonts w:ascii="Times New Roman" w:hAnsi="Times New Roman" w:cs="Times New Roman"/>
          <w:color w:val="FF0000"/>
        </w:rPr>
        <w:t>At follow-up</w:t>
      </w:r>
      <w:r w:rsidRPr="00174190">
        <w:rPr>
          <w:rFonts w:ascii="Times New Roman" w:hAnsi="Times New Roman" w:cs="Times New Roman"/>
          <w:color w:val="FF0000"/>
        </w:rPr>
        <w:t xml:space="preserve"> (only)</w:t>
      </w:r>
      <w:r w:rsidR="006A2B42" w:rsidRPr="00174190">
        <w:rPr>
          <w:rFonts w:ascii="Times New Roman" w:hAnsi="Times New Roman" w:cs="Times New Roman"/>
          <w:color w:val="FF0000"/>
        </w:rPr>
        <w:t xml:space="preserve">, </w:t>
      </w:r>
      <w:r w:rsidR="00251975" w:rsidRPr="00174190">
        <w:rPr>
          <w:rFonts w:ascii="Times New Roman" w:hAnsi="Times New Roman" w:cs="Times New Roman"/>
          <w:color w:val="FF0000"/>
        </w:rPr>
        <w:t xml:space="preserve">in addition to mortality, </w:t>
      </w:r>
      <w:r w:rsidR="006A2B42" w:rsidRPr="00174190">
        <w:rPr>
          <w:rFonts w:ascii="Times New Roman" w:hAnsi="Times New Roman" w:cs="Times New Roman"/>
          <w:color w:val="FF0000"/>
        </w:rPr>
        <w:t xml:space="preserve">we </w:t>
      </w:r>
      <w:r w:rsidRPr="00174190">
        <w:rPr>
          <w:rFonts w:ascii="Times New Roman" w:hAnsi="Times New Roman" w:cs="Times New Roman"/>
          <w:color w:val="FF0000"/>
        </w:rPr>
        <w:t>assessed</w:t>
      </w:r>
      <w:r w:rsidR="001F1633" w:rsidRPr="00174190">
        <w:rPr>
          <w:rFonts w:ascii="Times New Roman" w:hAnsi="Times New Roman" w:cs="Times New Roman"/>
          <w:color w:val="FF0000"/>
        </w:rPr>
        <w:t xml:space="preserve"> the presence</w:t>
      </w:r>
      <w:r w:rsidRPr="00174190">
        <w:rPr>
          <w:rFonts w:ascii="Times New Roman" w:hAnsi="Times New Roman" w:cs="Times New Roman"/>
          <w:color w:val="FF0000"/>
        </w:rPr>
        <w:t xml:space="preserve"> and severity</w:t>
      </w:r>
      <w:r w:rsidR="001F1633" w:rsidRPr="00174190">
        <w:rPr>
          <w:rFonts w:ascii="Times New Roman" w:hAnsi="Times New Roman" w:cs="Times New Roman"/>
          <w:color w:val="FF0000"/>
        </w:rPr>
        <w:t xml:space="preserve"> of </w:t>
      </w:r>
      <w:r w:rsidRPr="00174190">
        <w:rPr>
          <w:rFonts w:ascii="Times New Roman" w:hAnsi="Times New Roman" w:cs="Times New Roman"/>
          <w:color w:val="FF0000"/>
        </w:rPr>
        <w:t xml:space="preserve">lung disease in the following ways: </w:t>
      </w:r>
      <w:r w:rsidR="00F90DE3" w:rsidRPr="00174190">
        <w:rPr>
          <w:rFonts w:ascii="Times New Roman" w:hAnsi="Times New Roman" w:cs="Times New Roman"/>
          <w:color w:val="FF0000"/>
        </w:rPr>
        <w:t>(1)</w:t>
      </w:r>
      <w:r w:rsidR="006A2B42" w:rsidRPr="00174190">
        <w:rPr>
          <w:rFonts w:ascii="Times New Roman" w:hAnsi="Times New Roman" w:cs="Times New Roman"/>
          <w:color w:val="FF0000"/>
        </w:rPr>
        <w:t xml:space="preserve"> respiratory symptoms during a stable phase of disease (&gt;6 weeks following any exacerbation) using the</w:t>
      </w:r>
      <w:r w:rsidR="001F1633" w:rsidRPr="00174190">
        <w:rPr>
          <w:rFonts w:ascii="Times New Roman" w:hAnsi="Times New Roman" w:cs="Times New Roman"/>
          <w:color w:val="FF0000"/>
        </w:rPr>
        <w:t xml:space="preserve"> </w:t>
      </w:r>
      <w:r w:rsidR="006A2B42" w:rsidRPr="00174190">
        <w:rPr>
          <w:rFonts w:ascii="Times New Roman" w:hAnsi="Times New Roman" w:cs="Times New Roman"/>
          <w:color w:val="FF0000"/>
        </w:rPr>
        <w:t>COPD Assessment Test (CAT</w:t>
      </w:r>
      <w:r w:rsidR="001F1633" w:rsidRPr="00174190">
        <w:rPr>
          <w:rFonts w:ascii="Times New Roman" w:hAnsi="Times New Roman" w:cs="Times New Roman"/>
          <w:color w:val="FF0000"/>
        </w:rPr>
        <w:t>)</w:t>
      </w:r>
      <w:r w:rsidR="00F90DE3" w:rsidRPr="00174190">
        <w:rPr>
          <w:rFonts w:ascii="Times New Roman" w:hAnsi="Times New Roman" w:cs="Times New Roman"/>
          <w:color w:val="FF0000"/>
        </w:rPr>
        <w:t>;</w:t>
      </w:r>
      <w:r w:rsidR="006A2B42"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&lt;EndNote&gt;&lt;Cite&gt;&lt;Author&gt;Jones&lt;/Author&gt;&lt;Year&gt;2011&lt;/Year&gt;&lt;RecNum&gt;12&lt;/RecNum&gt;&lt;DisplayText&gt;&lt;style face="superscript"&gt;15&lt;/style&gt;&lt;/DisplayText&gt;&lt;record&gt;&lt;rec-number&gt;12&lt;/rec-number&gt;&lt;foreign-keys&gt;&lt;key app="EN" db-id="avdww5efwsevvjeefwrxdte10dae2rpt5aa0" timestamp="1527749202"&gt;12&lt;/key&gt;&lt;/foreign-keys&gt;&lt;ref-type name="Journal Article"&gt;17&lt;/ref-type&gt;&lt;contributors&gt;&lt;authors&gt;&lt;author&gt;Jones, PW&lt;/author&gt;&lt;author&gt;Brusselle, Guy&lt;/author&gt;&lt;author&gt;Dal Negro, RW&lt;/author&gt;&lt;author&gt;Ferrer, M&lt;/author&gt;&lt;author&gt;Kardos, P&lt;/author&gt;&lt;author&gt;Levy, ML&lt;/author&gt;&lt;author&gt;Perez, T&lt;/author&gt;&lt;author&gt;Cataluña, JJ Soler&lt;/author&gt;&lt;author&gt;van der Molen, T&lt;/author&gt;&lt;author&gt;Adamek, L&lt;/author&gt;&lt;/authors&gt;&lt;/contributors&gt;&lt;titles&gt;&lt;title&gt;Properties of the COPD assessment test in a cross-sectional European study&lt;/title&gt;&lt;secondary-title&gt;European Respiratory Journal&lt;/secondary-title&gt;&lt;/titles&gt;&lt;periodical&gt;&lt;full-title&gt;European Respiratory Journal&lt;/full-title&gt;&lt;/periodical&gt;&lt;pages&gt;29-35&lt;/pages&gt;&lt;volume&gt;38&lt;/volume&gt;&lt;number&gt;1&lt;/number&gt;&lt;dates&gt;&lt;year&gt;2011&lt;/year&gt;&lt;/dates&gt;&lt;isbn&gt;0903-1936&lt;/isbn&gt;&lt;urls&gt;&lt;/urls&gt;&lt;/record&gt;&lt;/Cite&gt;&lt;/EndNote&gt;</w:instrText>
      </w:r>
      <w:r w:rsidR="006A2B42"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15</w:t>
      </w:r>
      <w:r w:rsidR="006A2B42" w:rsidRPr="00174190">
        <w:rPr>
          <w:rFonts w:ascii="Times New Roman" w:hAnsi="Times New Roman" w:cs="Times New Roman"/>
          <w:color w:val="FF0000"/>
        </w:rPr>
        <w:fldChar w:fldCharType="end"/>
      </w:r>
      <w:r w:rsidR="00F90DE3" w:rsidRPr="00174190">
        <w:rPr>
          <w:rFonts w:ascii="Times New Roman" w:hAnsi="Times New Roman" w:cs="Times New Roman"/>
          <w:color w:val="FF0000"/>
        </w:rPr>
        <w:t xml:space="preserve"> (2) forced expiratory </w:t>
      </w:r>
      <w:r w:rsidR="00F90DE3" w:rsidRPr="00174190">
        <w:rPr>
          <w:rFonts w:ascii="Times New Roman" w:hAnsi="Times New Roman" w:cs="Times New Roman"/>
          <w:color w:val="FF0000"/>
        </w:rPr>
        <w:lastRenderedPageBreak/>
        <w:t xml:space="preserve">flow rates and volumes (spirometry); (3) aerobic exercise testing; and (4) chest radiography. </w:t>
      </w:r>
      <w:r w:rsidR="00000E39" w:rsidRPr="00174190">
        <w:rPr>
          <w:rFonts w:ascii="Times New Roman" w:hAnsi="Times New Roman" w:cs="Times New Roman"/>
          <w:color w:val="FF0000"/>
        </w:rPr>
        <w:t>In addition, we assessed mental health parameters, as below.</w:t>
      </w:r>
    </w:p>
    <w:p w14:paraId="056AF5E7" w14:textId="25DE2884" w:rsidR="00F90DE3" w:rsidRDefault="001F1633" w:rsidP="001F1633">
      <w:pPr>
        <w:spacing w:line="480" w:lineRule="auto"/>
        <w:rPr>
          <w:rFonts w:ascii="Times New Roman" w:hAnsi="Times New Roman" w:cs="Times New Roman"/>
        </w:rPr>
      </w:pPr>
      <w:r>
        <w:rPr>
          <w:rFonts w:ascii="Times New Roman" w:hAnsi="Times New Roman" w:cs="Times New Roman"/>
        </w:rPr>
        <w:t xml:space="preserve"> </w:t>
      </w:r>
    </w:p>
    <w:p w14:paraId="44C0D081" w14:textId="1A15971D" w:rsidR="003E40FD" w:rsidRPr="00E55346" w:rsidRDefault="003E40FD" w:rsidP="004920BC">
      <w:pPr>
        <w:spacing w:line="480" w:lineRule="auto"/>
        <w:outlineLvl w:val="0"/>
        <w:rPr>
          <w:rFonts w:ascii="Times New Roman" w:hAnsi="Times New Roman" w:cs="Times New Roman"/>
          <w:i/>
          <w:szCs w:val="26"/>
        </w:rPr>
      </w:pPr>
      <w:r w:rsidRPr="00E55346">
        <w:rPr>
          <w:rFonts w:ascii="Times New Roman" w:hAnsi="Times New Roman" w:cs="Times New Roman"/>
          <w:i/>
          <w:szCs w:val="26"/>
        </w:rPr>
        <w:t>Mortality</w:t>
      </w:r>
    </w:p>
    <w:p w14:paraId="340BB676" w14:textId="05670C36" w:rsidR="003E40FD" w:rsidRDefault="003E40FD" w:rsidP="003E40FD">
      <w:pPr>
        <w:spacing w:line="480" w:lineRule="auto"/>
        <w:rPr>
          <w:rFonts w:ascii="Times New Roman" w:hAnsi="Times New Roman" w:cs="Times New Roman"/>
        </w:rPr>
      </w:pPr>
      <w:r w:rsidRPr="009604E1">
        <w:rPr>
          <w:rFonts w:ascii="Times New Roman" w:hAnsi="Times New Roman" w:cs="Times New Roman"/>
        </w:rPr>
        <w:t xml:space="preserve">Standardized mortality ratios (SMR) were calculated as the ratio of observed number of deaths </w:t>
      </w:r>
      <w:r w:rsidRPr="00174190">
        <w:rPr>
          <w:rFonts w:ascii="Times New Roman" w:hAnsi="Times New Roman" w:cs="Times New Roman"/>
          <w:color w:val="FF0000"/>
        </w:rPr>
        <w:t xml:space="preserve">of all study participants (regardless of bacteriologic confirmation at time of initial enrollment) </w:t>
      </w:r>
      <w:r w:rsidRPr="009604E1">
        <w:rPr>
          <w:rFonts w:ascii="Times New Roman" w:hAnsi="Times New Roman" w:cs="Times New Roman"/>
        </w:rPr>
        <w:t>during the first year of post-treatment follow-up to expected number of deaths.</w:t>
      </w:r>
      <w:r>
        <w:rPr>
          <w:rFonts w:ascii="Times New Roman" w:hAnsi="Times New Roman" w:cs="Times New Roman"/>
        </w:rPr>
        <w:t xml:space="preserve"> Mortality rates were standardized to age-specific e</w:t>
      </w:r>
      <w:r w:rsidRPr="009604E1">
        <w:rPr>
          <w:rFonts w:ascii="Times New Roman" w:hAnsi="Times New Roman" w:cs="Times New Roman"/>
        </w:rPr>
        <w:t xml:space="preserve">xpected </w:t>
      </w:r>
      <w:r>
        <w:rPr>
          <w:rFonts w:ascii="Times New Roman" w:hAnsi="Times New Roman" w:cs="Times New Roman"/>
        </w:rPr>
        <w:t xml:space="preserve">rates for 1) </w:t>
      </w:r>
      <w:r w:rsidRPr="009604E1">
        <w:rPr>
          <w:rFonts w:ascii="Times New Roman" w:hAnsi="Times New Roman" w:cs="Times New Roman"/>
        </w:rPr>
        <w:t>the</w:t>
      </w:r>
      <w:r>
        <w:rPr>
          <w:rFonts w:ascii="Times New Roman" w:hAnsi="Times New Roman" w:cs="Times New Roman"/>
        </w:rPr>
        <w:t xml:space="preserve"> general contemporaneous Zimbabwe population, with </w:t>
      </w:r>
      <w:r w:rsidRPr="00504CF9">
        <w:rPr>
          <w:rFonts w:ascii="Times New Roman" w:hAnsi="Times New Roman" w:cs="Times New Roman"/>
        </w:rPr>
        <w:t>age-specific average mortality rates 2009-2015</w:t>
      </w:r>
      <w:r>
        <w:rPr>
          <w:rFonts w:ascii="Times New Roman" w:hAnsi="Times New Roman" w:cs="Times New Roman"/>
        </w:rPr>
        <w:t xml:space="preserve"> provided by the</w:t>
      </w:r>
      <w:r w:rsidRPr="009604E1">
        <w:rPr>
          <w:rFonts w:ascii="Times New Roman" w:hAnsi="Times New Roman" w:cs="Times New Roman"/>
        </w:rPr>
        <w:t xml:space="preserve"> 2015 Zimbabwe Demographic and Health Survey</w:t>
      </w:r>
      <w:r>
        <w:rPr>
          <w:rFonts w:ascii="Times New Roman" w:hAnsi="Times New Roman" w:cs="Times New Roman"/>
        </w:rPr>
        <w:t xml:space="preserve"> (DHS);</w:t>
      </w:r>
      <w:r w:rsidRPr="001946B8">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&lt;EndNote&gt;&lt;Cite&gt;&lt;Author&gt;Klevens&lt;/Author&gt;&lt;Year&gt;2001&lt;/Year&gt;&lt;RecNum&gt;21&lt;/RecNum&gt;&lt;DisplayText&gt;&lt;style face="superscript"&gt;16&lt;/style&gt;&lt;/DisplayText&gt;&lt;record&gt;&lt;rec-number&gt;21&lt;/rec-number&gt;&lt;foreign-keys&gt;&lt;key app="EN" db-id="avdww5efwsevvjeefwrxdte10dae2rpt5aa0" timestamp="1527749206"&gt;21&lt;/key&gt;&lt;/foreign-keys&gt;&lt;ref-type name="Journal Article"&gt;17&lt;/ref-type&gt;&lt;contributors&gt;&lt;authors&gt;&lt;author&gt;Klevens, R. M.&lt;/author&gt;&lt;author&gt;Fleming, P. L.&lt;/author&gt;&lt;author&gt;Li, J.&lt;/author&gt;&lt;author&gt;Gaines, C. G.&lt;/author&gt;&lt;author&gt;Gallagher, K.&lt;/author&gt;&lt;author&gt;Schwarcz, S.&lt;/author&gt;&lt;author&gt;Karon, J. M.&lt;/author&gt;&lt;author&gt;Ward, J. W.&lt;/author&gt;&lt;/authors&gt;&lt;/contributors&gt;&lt;auth-address&gt;Centers for Disease Control and Prevention, National Center for HIV, STD, and TB Prevention, 1600 Clifton Road, MS E-06, Atlanta, GA 30333, USA.&lt;/auth-address&gt;&lt;titles&gt;&lt;title&gt;The completeness, validity, and timeliness of AIDS surveillance data&lt;/title&gt;&lt;secondary-title&gt;Ann Epidemiol&lt;/secondary-title&gt;&lt;/titles&gt;&lt;periodical&gt;&lt;full-title&gt;Ann Epidemiol&lt;/full-title&gt;&lt;/periodical&gt;&lt;pages&gt;443-9&lt;/pages&gt;&lt;volume&gt;11&lt;/volume&gt;&lt;number&gt;7&lt;/number&gt;&lt;edition&gt;2001/09/15&lt;/edition&gt;&lt;keywords&gt;&lt;keyword&gt;Acquired Immunodeficiency Syndrome/diagnosis/*epidemiology/transmission&lt;/keyword&gt;&lt;keyword&gt;Female&lt;/keyword&gt;&lt;keyword&gt;Humans&lt;/keyword&gt;&lt;keyword&gt;Male&lt;/keyword&gt;&lt;keyword&gt;*Population Surveillance&lt;/keyword&gt;&lt;keyword&gt;Reproducibility of Results&lt;/keyword&gt;&lt;keyword&gt;United States/epidemiology&lt;/keyword&gt;&lt;/keywords&gt;&lt;dates&gt;&lt;year&gt;2001&lt;/year&gt;&lt;pub-dates&gt;&lt;date&gt;Oct&lt;/date&gt;&lt;/pub-dates&gt;&lt;/dates&gt;&lt;isbn&gt;1047-2797 (Print)&amp;#xD;1047-2797 (Linking)&lt;/isbn&gt;&lt;accession-num&gt;11557175&lt;/accession-num&gt;&lt;urls&gt;&lt;related-urls&gt;&lt;url&gt;http://www.ncbi.nlm.nih.gov/entrez/query.fcgi?cmd=Retrieve&amp;amp;db=PubMed&amp;amp;dopt=Citation&amp;amp;list_uids=11557175&lt;/url&gt;&lt;/related-urls&gt;&lt;/urls&gt;&lt;electronic-resource-num&gt;S1047-2797(01)00256-3 [pii]&lt;/electronic-resource-num&gt;&lt;language&gt;eng&lt;/language&gt;&lt;/record&gt;&lt;/Cite&gt;&lt;/EndNote&gt;</w:instrText>
      </w:r>
      <w:r w:rsidRPr="001946B8">
        <w:rPr>
          <w:rFonts w:ascii="Times New Roman" w:hAnsi="Times New Roman" w:cs="Times New Roman"/>
        </w:rPr>
        <w:fldChar w:fldCharType="separate"/>
      </w:r>
      <w:r w:rsidR="009212F6" w:rsidRPr="009212F6">
        <w:rPr>
          <w:rFonts w:ascii="Times New Roman" w:hAnsi="Times New Roman" w:cs="Times New Roman"/>
          <w:noProof/>
          <w:vertAlign w:val="superscript"/>
        </w:rPr>
        <w:t>16</w:t>
      </w:r>
      <w:r w:rsidRPr="001946B8">
        <w:rPr>
          <w:rFonts w:ascii="Times New Roman" w:hAnsi="Times New Roman" w:cs="Times New Roman"/>
        </w:rPr>
        <w:fldChar w:fldCharType="end"/>
      </w:r>
      <w:r>
        <w:rPr>
          <w:rFonts w:ascii="Times New Roman" w:hAnsi="Times New Roman" w:cs="Times New Roman"/>
        </w:rPr>
        <w:t xml:space="preserve"> and 2)</w:t>
      </w:r>
      <w:r w:rsidRPr="009604E1">
        <w:rPr>
          <w:rFonts w:ascii="Times New Roman" w:hAnsi="Times New Roman" w:cs="Times New Roman"/>
        </w:rPr>
        <w:t> HIV</w:t>
      </w:r>
      <w:r>
        <w:rPr>
          <w:rFonts w:ascii="Times New Roman" w:hAnsi="Times New Roman" w:cs="Times New Roman"/>
        </w:rPr>
        <w:t>-specific</w:t>
      </w:r>
      <w:r w:rsidRPr="009604E1">
        <w:rPr>
          <w:rFonts w:ascii="Times New Roman" w:hAnsi="Times New Roman" w:cs="Times New Roman"/>
        </w:rPr>
        <w:t xml:space="preserve"> </w:t>
      </w:r>
      <w:r>
        <w:rPr>
          <w:rFonts w:ascii="Times New Roman" w:hAnsi="Times New Roman" w:cs="Times New Roman"/>
        </w:rPr>
        <w:t xml:space="preserve">mortality rates, </w:t>
      </w:r>
      <w:r w:rsidRPr="009604E1">
        <w:rPr>
          <w:rFonts w:ascii="Times New Roman" w:hAnsi="Times New Roman" w:cs="Times New Roman"/>
        </w:rPr>
        <w:t>derived from UNAIDS HIV population estimates</w:t>
      </w:r>
      <w:r>
        <w:rPr>
          <w:rFonts w:ascii="Times New Roman" w:hAnsi="Times New Roman" w:cs="Times New Roman"/>
        </w:rPr>
        <w:t xml:space="preserve"> for </w:t>
      </w:r>
      <w:r w:rsidRPr="00220D54">
        <w:rPr>
          <w:rFonts w:ascii="Times New Roman" w:hAnsi="Times New Roman" w:cs="Times New Roman"/>
        </w:rPr>
        <w:t>Zimbabwe</w:t>
      </w:r>
      <w:r>
        <w:rPr>
          <w:rFonts w:ascii="Times New Roman" w:hAnsi="Times New Roman" w:cs="Times New Roman"/>
        </w:rPr>
        <w:t>.</w:t>
      </w:r>
      <w:r>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&lt;EndNote&gt;&lt;Cite&gt;&lt;Author&gt;UNAIDS&lt;/Author&gt;&lt;Year&gt;2016&lt;/Year&gt;&lt;RecNum&gt;22&lt;/RecNum&gt;&lt;DisplayText&gt;&lt;style face="superscript"&gt;17&lt;/style&gt;&lt;/DisplayText&gt;&lt;record&gt;&lt;rec-number&gt;22&lt;/rec-number&gt;&lt;foreign-keys&gt;&lt;key app="EN" db-id="avdww5efwsevvjeefwrxdte10dae2rpt5aa0" timestamp="1527749206"&gt;22&lt;/key&gt;&lt;/foreign-keys&gt;&lt;ref-type name="Web Page"&gt;12&lt;/ref-type&gt;&lt;contributors&gt;&lt;authors&gt;&lt;author&gt;UNAIDS&lt;/author&gt;&lt;/authors&gt;&lt;/contributors&gt;&lt;titles&gt;&lt;title&gt;UNAIDS Zimbabwe Country Factsheets &lt;/title&gt;&lt;/titles&gt;&lt;dates&gt;&lt;year&gt;2016&lt;/year&gt;&lt;/dates&gt;&lt;urls&gt;&lt;related-urls&gt;&lt;url&gt;http://www.unaids.org/en/regionscountries/countries/zimbabwe&lt;/url&gt;&lt;/related-urls&gt;&lt;/urls&gt;&lt;/record&gt;&lt;/Cite&gt;&lt;/EndNote&gt;</w:instrText>
      </w:r>
      <w:r>
        <w:rPr>
          <w:rFonts w:ascii="Times New Roman" w:hAnsi="Times New Roman" w:cs="Times New Roman"/>
        </w:rPr>
        <w:fldChar w:fldCharType="separate"/>
      </w:r>
      <w:r w:rsidR="009212F6" w:rsidRPr="009212F6">
        <w:rPr>
          <w:rFonts w:ascii="Times New Roman" w:hAnsi="Times New Roman" w:cs="Times New Roman"/>
          <w:noProof/>
          <w:vertAlign w:val="superscript"/>
        </w:rPr>
        <w:t>17</w:t>
      </w:r>
      <w:r>
        <w:rPr>
          <w:rFonts w:ascii="Times New Roman" w:hAnsi="Times New Roman" w:cs="Times New Roman"/>
        </w:rPr>
        <w:fldChar w:fldCharType="end"/>
      </w:r>
      <w:r>
        <w:rPr>
          <w:rFonts w:ascii="Times New Roman" w:hAnsi="Times New Roman" w:cs="Times New Roman"/>
        </w:rPr>
        <w:t xml:space="preserve"> For each reference population, w</w:t>
      </w:r>
      <w:r w:rsidRPr="009604E1">
        <w:rPr>
          <w:rFonts w:ascii="Times New Roman" w:hAnsi="Times New Roman" w:cs="Times New Roman"/>
        </w:rPr>
        <w:t xml:space="preserve">e calculated the overall SMR and SMR stratified by unconfirmed/confirmed TB, and obtained 95% Fisher’s exact confidence interval for the SMRs. </w:t>
      </w:r>
    </w:p>
    <w:p w14:paraId="56C52811" w14:textId="77777777" w:rsidR="003E40FD" w:rsidRDefault="003E40FD" w:rsidP="001F1633">
      <w:pPr>
        <w:spacing w:line="480" w:lineRule="auto"/>
        <w:rPr>
          <w:rFonts w:ascii="Times New Roman" w:hAnsi="Times New Roman" w:cs="Times New Roman"/>
        </w:rPr>
      </w:pPr>
    </w:p>
    <w:p w14:paraId="2772630A" w14:textId="2F0F463F" w:rsidR="00F90DE3" w:rsidRPr="00174190" w:rsidRDefault="00F90DE3"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COPD Assessment Test</w:t>
      </w:r>
    </w:p>
    <w:p w14:paraId="3658899B" w14:textId="2367DD85" w:rsidR="001F1633" w:rsidRPr="00174190" w:rsidRDefault="00E706CD" w:rsidP="001F1633">
      <w:pPr>
        <w:spacing w:line="480" w:lineRule="auto"/>
        <w:rPr>
          <w:rFonts w:ascii="Times New Roman" w:hAnsi="Times New Roman" w:cs="Times New Roman"/>
          <w:color w:val="FF0000"/>
        </w:rPr>
      </w:pPr>
      <w:r w:rsidRPr="00174190">
        <w:rPr>
          <w:rFonts w:ascii="Times New Roman" w:hAnsi="Times New Roman" w:cs="Times New Roman"/>
          <w:color w:val="FF0000"/>
        </w:rPr>
        <w:t>Consistent with prior literature,</w:t>
      </w:r>
      <w:r w:rsidR="00D862FF" w:rsidRPr="00174190">
        <w:rPr>
          <w:rFonts w:ascii="Times New Roman" w:hAnsi="Times New Roman" w:cs="Times New Roman"/>
          <w:color w:val="FF0000"/>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sidRPr="00174190">
        <w:rPr>
          <w:rFonts w:ascii="Times New Roman" w:hAnsi="Times New Roman" w:cs="Times New Roman"/>
          <w:color w:val="FF0000"/>
        </w:rPr>
        <w:instrText xml:space="preserve"> ADDIN EN.CITE </w:instrText>
      </w:r>
      <w:r w:rsidR="009212F6" w:rsidRPr="00174190">
        <w:rPr>
          <w:rFonts w:ascii="Times New Roman" w:hAnsi="Times New Roman" w:cs="Times New Roman"/>
          <w:color w:val="FF0000"/>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sidRPr="00174190">
        <w:rPr>
          <w:rFonts w:ascii="Times New Roman" w:hAnsi="Times New Roman" w:cs="Times New Roman"/>
          <w:color w:val="FF0000"/>
        </w:rPr>
        <w:instrText xml:space="preserve"> ADDIN EN.CITE.DATA </w:instrText>
      </w:r>
      <w:r w:rsidR="009212F6" w:rsidRPr="00174190">
        <w:rPr>
          <w:rFonts w:ascii="Times New Roman" w:hAnsi="Times New Roman" w:cs="Times New Roman"/>
          <w:color w:val="FF0000"/>
        </w:rPr>
      </w:r>
      <w:r w:rsidR="009212F6" w:rsidRPr="00174190">
        <w:rPr>
          <w:rFonts w:ascii="Times New Roman" w:hAnsi="Times New Roman" w:cs="Times New Roman"/>
          <w:color w:val="FF0000"/>
        </w:rPr>
        <w:fldChar w:fldCharType="end"/>
      </w:r>
      <w:r w:rsidR="00D862FF" w:rsidRPr="00174190">
        <w:rPr>
          <w:rFonts w:ascii="Times New Roman" w:hAnsi="Times New Roman" w:cs="Times New Roman"/>
          <w:color w:val="FF0000"/>
        </w:rPr>
      </w:r>
      <w:r w:rsidR="00D862FF"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18</w:t>
      </w:r>
      <w:r w:rsidR="00D862FF"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we defined s</w:t>
      </w:r>
      <w:r w:rsidR="006A2B42" w:rsidRPr="00174190">
        <w:rPr>
          <w:rFonts w:ascii="Times New Roman" w:hAnsi="Times New Roman" w:cs="Times New Roman"/>
          <w:color w:val="FF0000"/>
        </w:rPr>
        <w:t xml:space="preserve">ignificant respiratory symptoms </w:t>
      </w:r>
      <w:r w:rsidRPr="00174190">
        <w:rPr>
          <w:rFonts w:ascii="Times New Roman" w:hAnsi="Times New Roman" w:cs="Times New Roman"/>
          <w:color w:val="FF0000"/>
        </w:rPr>
        <w:t>as a CAT score</w:t>
      </w:r>
      <w:r w:rsidR="006A2B42" w:rsidRPr="00174190">
        <w:rPr>
          <w:rFonts w:ascii="Times New Roman" w:hAnsi="Times New Roman" w:cs="Times New Roman"/>
          <w:color w:val="FF0000"/>
        </w:rPr>
        <w:t xml:space="preserve"> ≥10 and severe </w:t>
      </w:r>
      <w:r w:rsidRPr="00174190">
        <w:rPr>
          <w:rFonts w:ascii="Times New Roman" w:hAnsi="Times New Roman" w:cs="Times New Roman"/>
          <w:color w:val="FF0000"/>
        </w:rPr>
        <w:t xml:space="preserve">respiratory </w:t>
      </w:r>
      <w:r w:rsidR="006A2B42" w:rsidRPr="00174190">
        <w:rPr>
          <w:rFonts w:ascii="Times New Roman" w:hAnsi="Times New Roman" w:cs="Times New Roman"/>
          <w:color w:val="FF0000"/>
        </w:rPr>
        <w:t xml:space="preserve">symptoms </w:t>
      </w:r>
      <w:r w:rsidRPr="00174190">
        <w:rPr>
          <w:rFonts w:ascii="Times New Roman" w:hAnsi="Times New Roman" w:cs="Times New Roman"/>
          <w:color w:val="FF0000"/>
        </w:rPr>
        <w:t>as a CAT score</w:t>
      </w:r>
      <w:r w:rsidR="006A2B42" w:rsidRPr="00174190">
        <w:rPr>
          <w:rFonts w:ascii="Times New Roman" w:hAnsi="Times New Roman" w:cs="Times New Roman"/>
          <w:color w:val="FF0000"/>
        </w:rPr>
        <w:t xml:space="preserve"> of ≥16.</w:t>
      </w:r>
      <w:r w:rsidR="006A2B42"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&lt;EndNote&gt;&lt;Cite&gt;&lt;Author&gt;Jones&lt;/Author&gt;&lt;Year&gt;2011&lt;/Year&gt;&lt;RecNum&gt;12&lt;/RecNum&gt;&lt;DisplayText&gt;&lt;style face="superscript"&gt;15&lt;/style&gt;&lt;/DisplayText&gt;&lt;record&gt;&lt;rec-number&gt;12&lt;/rec-number&gt;&lt;foreign-keys&gt;&lt;key app="EN" db-id="avdww5efwsevvjeefwrxdte10dae2rpt5aa0" timestamp="1527749202"&gt;12&lt;/key&gt;&lt;/foreign-keys&gt;&lt;ref-type name="Journal Article"&gt;17&lt;/ref-type&gt;&lt;contributors&gt;&lt;authors&gt;&lt;author&gt;Jones, PW&lt;/author&gt;&lt;author&gt;Brusselle, Guy&lt;/author&gt;&lt;author&gt;Dal Negro, RW&lt;/author&gt;&lt;author&gt;Ferrer, M&lt;/author&gt;&lt;author&gt;Kardos, P&lt;/author&gt;&lt;author&gt;Levy, ML&lt;/author&gt;&lt;author&gt;Perez, T&lt;/author&gt;&lt;author&gt;Cataluña, JJ Soler&lt;/author&gt;&lt;author&gt;van der Molen, T&lt;/author&gt;&lt;author&gt;Adamek, L&lt;/author&gt;&lt;/authors&gt;&lt;/contributors&gt;&lt;titles&gt;&lt;title&gt;Properties of the COPD assessment test in a cross-sectional European study&lt;/title&gt;&lt;secondary-title&gt;European Respiratory Journal&lt;/secondary-title&gt;&lt;/titles&gt;&lt;periodical&gt;&lt;full-title&gt;European Respiratory Journal&lt;/full-title&gt;&lt;/periodical&gt;&lt;pages&gt;29-35&lt;/pages&gt;&lt;volume&gt;38&lt;/volume&gt;&lt;number&gt;1&lt;/number&gt;&lt;dates&gt;&lt;year&gt;2011&lt;/year&gt;&lt;/dates&gt;&lt;isbn&gt;0903-1936&lt;/isbn&gt;&lt;urls&gt;&lt;/urls&gt;&lt;/record&gt;&lt;/Cite&gt;&lt;/EndNote&gt;</w:instrText>
      </w:r>
      <w:r w:rsidR="006A2B42"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15</w:t>
      </w:r>
      <w:r w:rsidR="006A2B42" w:rsidRPr="00174190">
        <w:rPr>
          <w:rFonts w:ascii="Times New Roman" w:hAnsi="Times New Roman" w:cs="Times New Roman"/>
          <w:color w:val="FF0000"/>
        </w:rPr>
        <w:fldChar w:fldCharType="end"/>
      </w:r>
      <w:r w:rsidR="006A2B42" w:rsidRPr="00174190">
        <w:rPr>
          <w:rFonts w:ascii="Times New Roman" w:hAnsi="Times New Roman" w:cs="Times New Roman"/>
          <w:color w:val="FF0000"/>
        </w:rPr>
        <w:t xml:space="preserve"> Data for one of the eight response items (“chest wheeze”) was imputed (</w:t>
      </w:r>
      <w:r w:rsidR="006A2B42" w:rsidRPr="00174190">
        <w:rPr>
          <w:rFonts w:ascii="Times New Roman" w:hAnsi="Times New Roman" w:cs="Times New Roman"/>
          <w:i/>
          <w:color w:val="FF0000"/>
        </w:rPr>
        <w:t>see Supplement</w:t>
      </w:r>
      <w:r w:rsidR="003E707E" w:rsidRPr="00174190">
        <w:rPr>
          <w:rFonts w:ascii="Times New Roman" w:hAnsi="Times New Roman" w:cs="Times New Roman"/>
          <w:i/>
          <w:color w:val="FF0000"/>
        </w:rPr>
        <w:t>al</w:t>
      </w:r>
      <w:r w:rsidR="006A2B42" w:rsidRPr="00174190">
        <w:rPr>
          <w:rFonts w:ascii="Times New Roman" w:hAnsi="Times New Roman" w:cs="Times New Roman"/>
          <w:color w:val="FF0000"/>
        </w:rPr>
        <w:t>). Exacerbation history over the previous 12 months was retrospectively determined by structured questionnaire utilizing standard criteria (increase in dyspnea, wheeze, chest tightness, sputum production for ≥2 days, or hospitalization or use of antibiotics for a respiratory event).</w:t>
      </w:r>
      <w:r w:rsidR="00D858FB" w:rsidRPr="00174190">
        <w:rPr>
          <w:rFonts w:ascii="Times New Roman" w:hAnsi="Times New Roman" w:cs="Times New Roman"/>
          <w:color w:val="FF0000"/>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sidRPr="00174190">
        <w:rPr>
          <w:rFonts w:ascii="Times New Roman" w:hAnsi="Times New Roman" w:cs="Times New Roman"/>
          <w:color w:val="FF0000"/>
        </w:rPr>
        <w:instrText xml:space="preserve"> ADDIN EN.CITE </w:instrText>
      </w:r>
      <w:r w:rsidR="009212F6" w:rsidRPr="00174190">
        <w:rPr>
          <w:rFonts w:ascii="Times New Roman" w:hAnsi="Times New Roman" w:cs="Times New Roman"/>
          <w:color w:val="FF0000"/>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sidRPr="00174190">
        <w:rPr>
          <w:rFonts w:ascii="Times New Roman" w:hAnsi="Times New Roman" w:cs="Times New Roman"/>
          <w:color w:val="FF0000"/>
        </w:rPr>
        <w:instrText xml:space="preserve"> ADDIN EN.CITE.DATA </w:instrText>
      </w:r>
      <w:r w:rsidR="009212F6" w:rsidRPr="00174190">
        <w:rPr>
          <w:rFonts w:ascii="Times New Roman" w:hAnsi="Times New Roman" w:cs="Times New Roman"/>
          <w:color w:val="FF0000"/>
        </w:rPr>
      </w:r>
      <w:r w:rsidR="009212F6" w:rsidRPr="00174190">
        <w:rPr>
          <w:rFonts w:ascii="Times New Roman" w:hAnsi="Times New Roman" w:cs="Times New Roman"/>
          <w:color w:val="FF0000"/>
        </w:rPr>
        <w:fldChar w:fldCharType="end"/>
      </w:r>
      <w:r w:rsidR="00D858FB" w:rsidRPr="00174190">
        <w:rPr>
          <w:rFonts w:ascii="Times New Roman" w:hAnsi="Times New Roman" w:cs="Times New Roman"/>
          <w:color w:val="FF0000"/>
        </w:rPr>
      </w:r>
      <w:r w:rsidR="00D858FB"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18</w:t>
      </w:r>
      <w:r w:rsidR="00D858FB" w:rsidRPr="00174190">
        <w:rPr>
          <w:rFonts w:ascii="Times New Roman" w:hAnsi="Times New Roman" w:cs="Times New Roman"/>
          <w:color w:val="FF0000"/>
        </w:rPr>
        <w:fldChar w:fldCharType="end"/>
      </w:r>
    </w:p>
    <w:p w14:paraId="5065FB6D" w14:textId="77777777" w:rsidR="00105808" w:rsidRPr="00174190" w:rsidRDefault="00105808" w:rsidP="001F1633">
      <w:pPr>
        <w:spacing w:line="480" w:lineRule="auto"/>
        <w:rPr>
          <w:rFonts w:ascii="Times New Roman" w:hAnsi="Times New Roman" w:cs="Times New Roman"/>
          <w:color w:val="FF0000"/>
        </w:rPr>
      </w:pPr>
    </w:p>
    <w:p w14:paraId="51B7507B" w14:textId="19107968" w:rsidR="001F1633" w:rsidRPr="00174190" w:rsidRDefault="00105808"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Spirometry</w:t>
      </w:r>
    </w:p>
    <w:p w14:paraId="0B0D6EC4" w14:textId="3E01683E" w:rsidR="00105808" w:rsidRPr="00174190" w:rsidRDefault="001F1633" w:rsidP="001F1633">
      <w:pPr>
        <w:spacing w:line="480" w:lineRule="auto"/>
        <w:rPr>
          <w:rFonts w:ascii="Times New Roman" w:hAnsi="Times New Roman" w:cs="Times New Roman"/>
          <w:color w:val="FF0000"/>
        </w:rPr>
      </w:pPr>
      <w:r w:rsidRPr="00174190">
        <w:rPr>
          <w:rFonts w:ascii="Times New Roman" w:hAnsi="Times New Roman" w:cs="Times New Roman"/>
          <w:color w:val="FF0000"/>
        </w:rPr>
        <w:lastRenderedPageBreak/>
        <w:t xml:space="preserve">Spirometry was performed according to ATS standards using </w:t>
      </w:r>
      <w:proofErr w:type="spellStart"/>
      <w:r w:rsidRPr="00174190">
        <w:rPr>
          <w:rFonts w:ascii="Times New Roman" w:hAnsi="Times New Roman" w:cs="Times New Roman"/>
          <w:color w:val="FF0000"/>
        </w:rPr>
        <w:t>EasyOne</w:t>
      </w:r>
      <w:proofErr w:type="spellEnd"/>
      <w:r w:rsidRPr="00174190">
        <w:rPr>
          <w:rFonts w:ascii="Times New Roman" w:hAnsi="Times New Roman" w:cs="Times New Roman"/>
          <w:color w:val="FF0000"/>
        </w:rPr>
        <w:t xml:space="preserve"> World spirometers (</w:t>
      </w:r>
      <w:proofErr w:type="spellStart"/>
      <w:r w:rsidRPr="00174190">
        <w:rPr>
          <w:rFonts w:ascii="Times New Roman" w:hAnsi="Times New Roman" w:cs="Times New Roman"/>
          <w:color w:val="FF0000"/>
        </w:rPr>
        <w:t>ndd</w:t>
      </w:r>
      <w:proofErr w:type="spellEnd"/>
      <w:r w:rsidRPr="00174190">
        <w:rPr>
          <w:rFonts w:ascii="Times New Roman" w:hAnsi="Times New Roman" w:cs="Times New Roman"/>
          <w:color w:val="FF0000"/>
        </w:rPr>
        <w:t xml:space="preserve"> Medical Technologies, Inc., Andover, MA, USA).</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&lt;EndNote&gt;&lt;Cite&gt;&lt;Author&gt;Miller&lt;/Author&gt;&lt;Year&gt;2005&lt;/Year&gt;&lt;RecNum&gt;14&lt;/RecNum&gt;&lt;DisplayText&gt;&lt;style face="superscript"&gt;19&lt;/style&gt;&lt;/DisplayText&gt;&lt;record&gt;&lt;rec-number&gt;14&lt;/rec-number&gt;&lt;foreign-keys&gt;&lt;key app="EN" db-id="avdww5efwsevvjeefwrxdte10dae2rpt5aa0" timestamp="1527749203"&gt;14&lt;/key&gt;&lt;/foreign-keys&gt;&lt;ref-type name="Journal Article"&gt;17&lt;/ref-type&gt;&lt;contributors&gt;&lt;authors&gt;&lt;author&gt;Miller, Martin R&lt;/author&gt;&lt;author&gt;Hankinson, JATS&lt;/author&gt;&lt;author&gt;Brusasco, V&lt;/author&gt;&lt;author&gt;Burgos, F&lt;/author&gt;&lt;author&gt;Casaburi, R&lt;/author&gt;&lt;author&gt;Coates, A&lt;/author&gt;&lt;author&gt;Crapo, R&lt;/author&gt;&lt;author&gt;Enright, P vd&lt;/author&gt;&lt;author&gt;Van Der Grinten, CPM&lt;/author&gt;&lt;author&gt;Gustafsson, P&lt;/author&gt;&lt;/authors&gt;&lt;/contributors&gt;&lt;titles&gt;&lt;title&gt;Standardisation of spirometry&lt;/title&gt;&lt;secondary-title&gt;European respiratory journal&lt;/secondary-title&gt;&lt;/titles&gt;&lt;periodical&gt;&lt;full-title&gt;European Respiratory Journal&lt;/full-title&gt;&lt;/periodical&gt;&lt;pages&gt;319-338&lt;/pages&gt;&lt;volume&gt;26&lt;/volume&gt;&lt;number&gt;2&lt;/number&gt;&lt;dates&gt;&lt;year&gt;2005&lt;/year&gt;&lt;/dates&gt;&lt;isbn&gt;0903-1936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19</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Each participant underwent up to eight forced exhalation measurements in a sitting position. </w:t>
      </w:r>
      <w:r w:rsidR="00AD6BFF" w:rsidRPr="00174190">
        <w:rPr>
          <w:rFonts w:ascii="Times New Roman" w:hAnsi="Times New Roman" w:cs="Times New Roman"/>
          <w:color w:val="FF0000"/>
        </w:rPr>
        <w:t xml:space="preserve">If spirometers indicated an abnormal score, patients were administered 2.5 mg nebulized salbutamol, followed by repeat testing for reversibility. </w:t>
      </w:r>
      <w:r w:rsidRPr="00174190">
        <w:rPr>
          <w:rFonts w:ascii="Times New Roman" w:hAnsi="Times New Roman" w:cs="Times New Roman"/>
          <w:color w:val="FF0000"/>
        </w:rPr>
        <w:t>Highest measuring forced expiratory volume in one second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 xml:space="preserve">) and forced vital capacity (FVC) measurement derived from traces meeting ATS quality criteria were eligible for analysis. </w:t>
      </w:r>
      <w:r w:rsidR="0004272B" w:rsidRPr="00174190">
        <w:rPr>
          <w:rFonts w:ascii="Times New Roman" w:hAnsi="Times New Roman" w:cs="Times New Roman"/>
          <w:color w:val="FF0000"/>
        </w:rPr>
        <w:t xml:space="preserve">All available </w:t>
      </w:r>
      <w:proofErr w:type="spellStart"/>
      <w:r w:rsidR="0004272B" w:rsidRPr="00174190">
        <w:rPr>
          <w:rFonts w:ascii="Times New Roman" w:hAnsi="Times New Roman" w:cs="Times New Roman"/>
          <w:color w:val="FF0000"/>
        </w:rPr>
        <w:t>spirometric</w:t>
      </w:r>
      <w:proofErr w:type="spellEnd"/>
      <w:r w:rsidR="0004272B" w:rsidRPr="00174190">
        <w:rPr>
          <w:rFonts w:ascii="Times New Roman" w:hAnsi="Times New Roman" w:cs="Times New Roman"/>
          <w:color w:val="FF0000"/>
        </w:rPr>
        <w:t xml:space="preserve"> tracings were reviewed by study investigators trained in Pulmonary Medicine, who were blinded to other patient data. </w:t>
      </w:r>
      <w:r w:rsidRPr="00174190">
        <w:rPr>
          <w:rFonts w:ascii="Times New Roman" w:hAnsi="Times New Roman" w:cs="Times New Roman"/>
          <w:color w:val="FF0000"/>
        </w:rPr>
        <w:t>Normal and abnormal predicted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 FVC and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:FVC measurements were determined using the GLI 2012 equation that determines race and sex specific reference values, adjusting for height and age.</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&lt;EndNote&gt;&lt;Cite&gt;&lt;Author&gt;Quanjer&lt;/Author&gt;&lt;Year&gt;2012&lt;/Year&gt;&lt;RecNum&gt;15&lt;/RecNum&gt;&lt;DisplayText&gt;&lt;style face="superscript"&gt;20&lt;/style&gt;&lt;/DisplayText&gt;&lt;record&gt;&lt;rec-number&gt;15&lt;/rec-number&gt;&lt;foreign-keys&gt;&lt;key app="EN" db-id="avdww5efwsevvjeefwrxdte10dae2rpt5aa0" timestamp="1527749203"&gt;15&lt;/key&gt;&lt;/foreign-keys&gt;&lt;ref-type name="Journal Article"&gt;17&lt;/ref-type&gt;&lt;contributors&gt;&lt;authors&gt;&lt;author&gt;Quanjer, Philip H&lt;/author&gt;&lt;author&gt;Stanojevic, Sanja&lt;/author&gt;&lt;author&gt;Cole, Tim J&lt;/author&gt;&lt;author&gt;Baur, Xaver&lt;/author&gt;&lt;author&gt;Hall, Graham L&lt;/author&gt;&lt;author&gt;Culver, Bruce H&lt;/author&gt;&lt;author&gt;Enright, Paul L&lt;/author&gt;&lt;author&gt;Hankinson, John L&lt;/author&gt;&lt;author&gt;Ip, Mary SM&lt;/author&gt;&lt;author&gt;Zheng, Jinping&lt;/author&gt;&lt;/authors&gt;&lt;/contributors&gt;&lt;titles&gt;&lt;title&gt;Multi-ethnic reference values for spirometry for the 3–95-yr age range: the global lung function 2012 equations&lt;/title&gt;&lt;secondary-title&gt;European Respiratory Journal&lt;/secondary-title&gt;&lt;/titles&gt;&lt;periodical&gt;&lt;full-title&gt;European Respiratory Journal&lt;/full-title&gt;&lt;/periodical&gt;&lt;pages&gt;1324-1343&lt;/pages&gt;&lt;volume&gt;40&lt;/volume&gt;&lt;number&gt;6&lt;/number&gt;&lt;dates&gt;&lt;year&gt;2012&lt;/year&gt;&lt;/dates&gt;&lt;isbn&gt;0903-1936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20</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Abnormality was defined using the lower limit of normal (LLN), defined as the 10</w:t>
      </w:r>
      <w:r w:rsidRPr="00174190">
        <w:rPr>
          <w:rFonts w:ascii="Times New Roman" w:hAnsi="Times New Roman" w:cs="Times New Roman"/>
          <w:color w:val="FF0000"/>
          <w:vertAlign w:val="superscript"/>
        </w:rPr>
        <w:t>th</w:t>
      </w:r>
      <w:r w:rsidRPr="00174190">
        <w:rPr>
          <w:rFonts w:ascii="Times New Roman" w:hAnsi="Times New Roman" w:cs="Times New Roman"/>
          <w:color w:val="FF0000"/>
        </w:rPr>
        <w:t xml:space="preserve"> percentile (z-score &lt; -1.64).</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&lt;EndNote&gt;&lt;Cite&gt;&lt;Author&gt;Quanjer&lt;/Author&gt;&lt;Year&gt;2012&lt;/Year&gt;&lt;RecNum&gt;15&lt;/RecNum&gt;&lt;DisplayText&gt;&lt;style face="superscript"&gt;20&lt;/style&gt;&lt;/DisplayText&gt;&lt;record&gt;&lt;rec-number&gt;15&lt;/rec-number&gt;&lt;foreign-keys&gt;&lt;key app="EN" db-id="avdww5efwsevvjeefwrxdte10dae2rpt5aa0" timestamp="1527749203"&gt;15&lt;/key&gt;&lt;/foreign-keys&gt;&lt;ref-type name="Journal Article"&gt;17&lt;/ref-type&gt;&lt;contributors&gt;&lt;authors&gt;&lt;author&gt;Quanjer, Philip H&lt;/author&gt;&lt;author&gt;Stanojevic, Sanja&lt;/author&gt;&lt;author&gt;Cole, Tim J&lt;/author&gt;&lt;author&gt;Baur, Xaver&lt;/author&gt;&lt;author&gt;Hall, Graham L&lt;/author&gt;&lt;author&gt;Culver, Bruce H&lt;/author&gt;&lt;author&gt;Enright, Paul L&lt;/author&gt;&lt;author&gt;Hankinson, John L&lt;/author&gt;&lt;author&gt;Ip, Mary SM&lt;/author&gt;&lt;author&gt;Zheng, Jinping&lt;/author&gt;&lt;/authors&gt;&lt;/contributors&gt;&lt;titles&gt;&lt;title&gt;Multi-ethnic reference values for spirometry for the 3–95-yr age range: the global lung function 2012 equations&lt;/title&gt;&lt;secondary-title&gt;European Respiratory Journal&lt;/secondary-title&gt;&lt;/titles&gt;&lt;periodical&gt;&lt;full-title&gt;European Respiratory Journal&lt;/full-title&gt;&lt;/periodical&gt;&lt;pages&gt;1324-1343&lt;/pages&gt;&lt;volume&gt;40&lt;/volume&gt;&lt;number&gt;6&lt;/number&gt;&lt;dates&gt;&lt;year&gt;2012&lt;/year&gt;&lt;/dates&gt;&lt;isbn&gt;0903-1936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20</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Abnormalities were recorded as ”obstruction”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 FVC &lt; LLN or “reduced FVC” (FVC &lt; LLN with a normal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 FVC).</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&lt;EndNote&gt;&lt;Cite&gt;&lt;Author&gt;Quanjer&lt;/Author&gt;&lt;Year&gt;2012&lt;/Year&gt;&lt;RecNum&gt;15&lt;/RecNum&gt;&lt;DisplayText&gt;&lt;style face="superscript"&gt;20&lt;/style&gt;&lt;/DisplayText&gt;&lt;record&gt;&lt;rec-number&gt;15&lt;/rec-number&gt;&lt;foreign-keys&gt;&lt;key app="EN" db-id="avdww5efwsevvjeefwrxdte10dae2rpt5aa0" timestamp="1527749203"&gt;15&lt;/key&gt;&lt;/foreign-keys&gt;&lt;ref-type name="Journal Article"&gt;17&lt;/ref-type&gt;&lt;contributors&gt;&lt;authors&gt;&lt;author&gt;Quanjer, Philip H&lt;/author&gt;&lt;author&gt;Stanojevic, Sanja&lt;/author&gt;&lt;author&gt;Cole, Tim J&lt;/author&gt;&lt;author&gt;Baur, Xaver&lt;/author&gt;&lt;author&gt;Hall, Graham L&lt;/author&gt;&lt;author&gt;Culver, Bruce H&lt;/author&gt;&lt;author&gt;Enright, Paul L&lt;/author&gt;&lt;author&gt;Hankinson, John L&lt;/author&gt;&lt;author&gt;Ip, Mary SM&lt;/author&gt;&lt;author&gt;Zheng, Jinping&lt;/author&gt;&lt;/authors&gt;&lt;/contributors&gt;&lt;titles&gt;&lt;title&gt;Multi-ethnic reference values for spirometry for the 3–95-yr age range: the global lung function 2012 equations&lt;/title&gt;&lt;secondary-title&gt;European Respiratory Journal&lt;/secondary-title&gt;&lt;/titles&gt;&lt;periodical&gt;&lt;full-title&gt;European Respiratory Journal&lt;/full-title&gt;&lt;/periodical&gt;&lt;pages&gt;1324-1343&lt;/pages&gt;&lt;volume&gt;40&lt;/volume&gt;&lt;number&gt;6&lt;/number&gt;&lt;dates&gt;&lt;year&gt;2012&lt;/year&gt;&lt;/dates&gt;&lt;isbn&gt;0903-1936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20</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Obstruction was further classified by severity based on FEV</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 xml:space="preserve"> as mild (FEV</w:t>
      </w:r>
      <w:r w:rsidRPr="00174190">
        <w:rPr>
          <w:rFonts w:ascii="Times New Roman" w:hAnsi="Times New Roman" w:cs="Times New Roman"/>
          <w:color w:val="FF0000"/>
          <w:vertAlign w:val="subscript"/>
        </w:rPr>
        <w:t xml:space="preserve">1 </w:t>
      </w:r>
      <w:r w:rsidRPr="00174190">
        <w:rPr>
          <w:rFonts w:ascii="Times New Roman" w:hAnsi="Times New Roman" w:cs="Times New Roman"/>
          <w:color w:val="FF0000"/>
        </w:rPr>
        <w:t xml:space="preserve">≥ 80%), moderate (50-79%) or severe (30-49%). </w:t>
      </w:r>
    </w:p>
    <w:p w14:paraId="30B6AF3B" w14:textId="209D681B" w:rsidR="001F1633" w:rsidRPr="00174190" w:rsidRDefault="001F1633" w:rsidP="001F1633">
      <w:pPr>
        <w:spacing w:line="480" w:lineRule="auto"/>
        <w:rPr>
          <w:rFonts w:ascii="Times New Roman" w:hAnsi="Times New Roman" w:cs="Times New Roman"/>
          <w:color w:val="FF0000"/>
        </w:rPr>
      </w:pPr>
    </w:p>
    <w:p w14:paraId="4DC97A41" w14:textId="0008F79D" w:rsidR="001F1633" w:rsidRPr="00174190" w:rsidRDefault="00105808"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Exercise testing</w:t>
      </w:r>
    </w:p>
    <w:p w14:paraId="31A6BEE6" w14:textId="7327DF18" w:rsidR="001F1633" w:rsidRPr="00174190" w:rsidRDefault="001F1633" w:rsidP="001F1633">
      <w:pPr>
        <w:spacing w:line="480" w:lineRule="auto"/>
        <w:rPr>
          <w:rFonts w:ascii="Times New Roman" w:hAnsi="Times New Roman" w:cs="Times New Roman"/>
          <w:color w:val="FF0000"/>
        </w:rPr>
      </w:pPr>
      <w:r w:rsidRPr="00174190">
        <w:rPr>
          <w:rFonts w:ascii="Times New Roman" w:hAnsi="Times New Roman" w:cs="Times New Roman"/>
          <w:color w:val="FF0000"/>
        </w:rPr>
        <w:t>Incremental shuttle walk test (ISWT) was performed according to published guidelines.</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&lt;EndNote&gt;&lt;Cite&gt;&lt;Author&gt;Singh&lt;/Author&gt;&lt;Year&gt;1992&lt;/Year&gt;&lt;RecNum&gt;16&lt;/RecNum&gt;&lt;DisplayText&gt;&lt;style face="superscript"&gt;21&lt;/style&gt;&lt;/DisplayText&gt;&lt;record&gt;&lt;rec-number&gt;16&lt;/rec-number&gt;&lt;foreign-keys&gt;&lt;key app="EN" db-id="avdww5efwsevvjeefwrxdte10dae2rpt5aa0" timestamp="1527749204"&gt;16&lt;/key&gt;&lt;/foreign-keys&gt;&lt;ref-type name="Journal Article"&gt;17&lt;/ref-type&gt;&lt;contributors&gt;&lt;authors&gt;&lt;author&gt;Singh, Sally J&lt;/author&gt;&lt;author&gt;Morgan, MD&lt;/author&gt;&lt;author&gt;Scott, Shona&lt;/author&gt;&lt;author&gt;Walters, Denise&lt;/author&gt;&lt;author&gt;Hardman, Adrianne E&lt;/author&gt;&lt;/authors&gt;&lt;/contributors&gt;&lt;titles&gt;&lt;title&gt;Development of a shuttle walking test of disability in patients with chronic airways obstruction&lt;/title&gt;&lt;secondary-title&gt;Thorax&lt;/secondary-title&gt;&lt;/titles&gt;&lt;periodical&gt;&lt;full-title&gt;Thorax&lt;/full-title&gt;&lt;/periodical&gt;&lt;pages&gt;1019-1024&lt;/pages&gt;&lt;volume&gt;47&lt;/volume&gt;&lt;number&gt;12&lt;/number&gt;&lt;dates&gt;&lt;year&gt;1992&lt;/year&gt;&lt;/dates&gt;&lt;isbn&gt;0040-6376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21</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Briefly, p</w:t>
      </w:r>
      <w:r w:rsidR="005B6AA5" w:rsidRPr="00174190">
        <w:rPr>
          <w:rFonts w:ascii="Times New Roman" w:hAnsi="Times New Roman" w:cs="Times New Roman"/>
          <w:color w:val="FF0000"/>
        </w:rPr>
        <w:t xml:space="preserve">articipants </w:t>
      </w:r>
      <w:r w:rsidRPr="00174190">
        <w:rPr>
          <w:rFonts w:ascii="Times New Roman" w:hAnsi="Times New Roman" w:cs="Times New Roman"/>
          <w:color w:val="FF0000"/>
        </w:rPr>
        <w:t>instructed to walk between two markers within a set time and at incrementally increasing distances. Oxygen saturation, respiratory rate and heart rate were monitored immediately before and after the test. ISWT distances were compared to an age, sex and BMI adjusted prediction model for healthy adults.</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&lt;EndNote&gt;&lt;Cite&gt;&lt;Author&gt;Probst&lt;/Author&gt;&lt;Year&gt;2012&lt;/Year&gt;&lt;RecNum&gt;17&lt;/RecNum&gt;&lt;DisplayText&gt;&lt;style face="superscript"&gt;22&lt;/style&gt;&lt;/DisplayText&gt;&lt;record&gt;&lt;rec-number&gt;17&lt;/rec-number&gt;&lt;foreign-keys&gt;&lt;key app="EN" db-id="avdww5efwsevvjeefwrxdte10dae2rpt5aa0" timestamp="1527749204"&gt;17&lt;/key&gt;&lt;/foreign-keys&gt;&lt;ref-type name="Journal Article"&gt;17&lt;/ref-type&gt;&lt;contributors&gt;&lt;authors&gt;&lt;author&gt;Probst, Vanessa S&lt;/author&gt;&lt;author&gt;Hernandes, Nidia A&lt;/author&gt;&lt;author&gt;Teixeira, Denilson C&lt;/author&gt;&lt;author&gt;Felcar, Josiane M&lt;/author&gt;&lt;author&gt;Mesquita, Rafael B&lt;/author&gt;&lt;author&gt;Gonçalves, Cristiane G&lt;/author&gt;&lt;author&gt;Hayashi, Daniela&lt;/author&gt;&lt;author&gt;Singh, Sally&lt;/author&gt;&lt;author&gt;Pitta, Fabio&lt;/author&gt;&lt;/authors&gt;&lt;/contributors&gt;&lt;titles&gt;&lt;title&gt;Reference values for the incremental shuttle walking test&lt;/title&gt;&lt;secondary-title&gt;Respiratory medicine&lt;/secondary-title&gt;&lt;/titles&gt;&lt;periodical&gt;&lt;full-title&gt;Respiratory medicine&lt;/full-title&gt;&lt;/periodical&gt;&lt;pages&gt;243-248&lt;/pages&gt;&lt;volume&gt;106&lt;/volume&gt;&lt;number&gt;2&lt;/number&gt;&lt;dates&gt;&lt;year&gt;2012&lt;/year&gt;&lt;/dates&gt;&lt;isbn&gt;0954-6111&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22</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Maximal oxygen consumption (VO</w:t>
      </w:r>
      <w:r w:rsidRPr="00174190">
        <w:rPr>
          <w:rFonts w:ascii="Times New Roman" w:hAnsi="Times New Roman" w:cs="Times New Roman"/>
          <w:color w:val="FF0000"/>
          <w:vertAlign w:val="subscript"/>
        </w:rPr>
        <w:t>2</w:t>
      </w:r>
      <w:r w:rsidRPr="00174190">
        <w:rPr>
          <w:rFonts w:ascii="Times New Roman" w:hAnsi="Times New Roman" w:cs="Times New Roman"/>
          <w:color w:val="FF0000"/>
        </w:rPr>
        <w:t xml:space="preserve"> max) was extrapolated from </w:t>
      </w:r>
      <w:r w:rsidR="005B6AA5" w:rsidRPr="00174190">
        <w:rPr>
          <w:rFonts w:ascii="Times New Roman" w:hAnsi="Times New Roman" w:cs="Times New Roman"/>
          <w:color w:val="FF0000"/>
        </w:rPr>
        <w:t>ISWT</w:t>
      </w:r>
      <w:r w:rsidRPr="00174190">
        <w:rPr>
          <w:rFonts w:ascii="Times New Roman" w:hAnsi="Times New Roman" w:cs="Times New Roman"/>
          <w:color w:val="FF0000"/>
        </w:rPr>
        <w:t xml:space="preserve"> distance using model equations described by </w:t>
      </w:r>
      <w:r w:rsidR="00D862FF" w:rsidRPr="00174190">
        <w:rPr>
          <w:rFonts w:ascii="Times New Roman" w:hAnsi="Times New Roman" w:cs="Times New Roman"/>
          <w:color w:val="FF0000"/>
        </w:rPr>
        <w:t>previously</w:t>
      </w:r>
      <w:r w:rsidRPr="00174190">
        <w:rPr>
          <w:rFonts w:ascii="Times New Roman" w:hAnsi="Times New Roman" w:cs="Times New Roman"/>
          <w:color w:val="FF0000"/>
        </w:rPr>
        <w:t>.</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&lt;EndNote&gt;&lt;Cite&gt;&lt;Author&gt;Dourado&lt;/Author&gt;&lt;Year&gt;2013&lt;/Year&gt;&lt;RecNum&gt;18&lt;/RecNum&gt;&lt;DisplayText&gt;&lt;style face="superscript"&gt;23&lt;/style&gt;&lt;/DisplayText&gt;&lt;record&gt;&lt;rec-number&gt;18&lt;/rec-number&gt;&lt;foreign-keys&gt;&lt;key app="EN" db-id="avdww5efwsevvjeefwrxdte10dae2rpt5aa0" timestamp="1527749205"&gt;18&lt;/key&gt;&lt;/foreign-keys&gt;&lt;ref-type name="Journal Article"&gt;17&lt;/ref-type&gt;&lt;contributors&gt;&lt;authors&gt;&lt;author&gt;Dourado, Victor Zuniga&lt;/author&gt;&lt;author&gt;Guerra, Ricardo Luís Fernandes&lt;/author&gt;&lt;author&gt;Tanni, Suzana Erico&lt;/author&gt;&lt;author&gt;Antunes, Letícia Cláudia de Oliveira&lt;/author&gt;&lt;author&gt;Godoy, Irma&lt;/author&gt;&lt;/authors&gt;&lt;/contributors&gt;&lt;titles&gt;&lt;title&gt;Reference values for the incremental shuttle walk test in healthy subjects: from the walk distance to physiological responses&lt;/title&gt;&lt;secondary-title&gt;Jornal Brasileiro de Pneumologia&lt;/secondary-title&gt;&lt;/titles&gt;&lt;periodical&gt;&lt;full-title&gt;Jornal Brasileiro de Pneumologia&lt;/full-title&gt;&lt;/periodical&gt;&lt;pages&gt;190-197&lt;/pages&gt;&lt;volume&gt;39&lt;/volume&gt;&lt;number&gt;2&lt;/number&gt;&lt;dates&gt;&lt;year&gt;2013&lt;/year&gt;&lt;/dates&gt;&lt;isbn&gt;1806-3713&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23</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w:t>
      </w:r>
      <w:r w:rsidRPr="00174190">
        <w:rPr>
          <w:rFonts w:ascii="Times New Roman" w:hAnsi="Times New Roman" w:cs="Times New Roman"/>
          <w:color w:val="FF0000"/>
        </w:rPr>
        <w:lastRenderedPageBreak/>
        <w:t>Age, sex, height and BMI adjusted lower limit normal for VO</w:t>
      </w:r>
      <w:r w:rsidRPr="00174190">
        <w:rPr>
          <w:rFonts w:ascii="Times New Roman" w:hAnsi="Times New Roman" w:cs="Times New Roman"/>
          <w:color w:val="FF0000"/>
          <w:vertAlign w:val="subscript"/>
        </w:rPr>
        <w:t>2</w:t>
      </w:r>
      <w:r w:rsidRPr="00174190">
        <w:rPr>
          <w:rFonts w:ascii="Times New Roman" w:hAnsi="Times New Roman" w:cs="Times New Roman"/>
          <w:color w:val="FF0000"/>
        </w:rPr>
        <w:t xml:space="preserve"> max was derived from the same study and used as a reference.</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&lt;EndNote&gt;&lt;Cite&gt;&lt;Author&gt;Dourado&lt;/Author&gt;&lt;Year&gt;2013&lt;/Year&gt;&lt;RecNum&gt;18&lt;/RecNum&gt;&lt;DisplayText&gt;&lt;style face="superscript"&gt;23&lt;/style&gt;&lt;/DisplayText&gt;&lt;record&gt;&lt;rec-number&gt;18&lt;/rec-number&gt;&lt;foreign-keys&gt;&lt;key app="EN" db-id="avdww5efwsevvjeefwrxdte10dae2rpt5aa0" timestamp="1527749205"&gt;18&lt;/key&gt;&lt;/foreign-keys&gt;&lt;ref-type name="Journal Article"&gt;17&lt;/ref-type&gt;&lt;contributors&gt;&lt;authors&gt;&lt;author&gt;Dourado, Victor Zuniga&lt;/author&gt;&lt;author&gt;Guerra, Ricardo Luís Fernandes&lt;/author&gt;&lt;author&gt;Tanni, Suzana Erico&lt;/author&gt;&lt;author&gt;Antunes, Letícia Cláudia de Oliveira&lt;/author&gt;&lt;author&gt;Godoy, Irma&lt;/author&gt;&lt;/authors&gt;&lt;/contributors&gt;&lt;titles&gt;&lt;title&gt;Reference values for the incremental shuttle walk test in healthy subjects: from the walk distance to physiological responses&lt;/title&gt;&lt;secondary-title&gt;Jornal Brasileiro de Pneumologia&lt;/secondary-title&gt;&lt;/titles&gt;&lt;periodical&gt;&lt;full-title&gt;Jornal Brasileiro de Pneumologia&lt;/full-title&gt;&lt;/periodical&gt;&lt;pages&gt;190-197&lt;/pages&gt;&lt;volume&gt;39&lt;/volume&gt;&lt;number&gt;2&lt;/number&gt;&lt;dates&gt;&lt;year&gt;2013&lt;/year&gt;&lt;/dates&gt;&lt;isbn&gt;1806-3713&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23</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w:t>
      </w:r>
    </w:p>
    <w:p w14:paraId="334C3614" w14:textId="77777777" w:rsidR="00105808" w:rsidRPr="00174190" w:rsidRDefault="00105808" w:rsidP="001F1633">
      <w:pPr>
        <w:spacing w:line="480" w:lineRule="auto"/>
        <w:rPr>
          <w:rFonts w:ascii="Times New Roman" w:hAnsi="Times New Roman" w:cs="Times New Roman"/>
          <w:color w:val="FF0000"/>
        </w:rPr>
      </w:pPr>
    </w:p>
    <w:p w14:paraId="3D7ED957" w14:textId="1A9D1A0C" w:rsidR="001F1633" w:rsidRPr="00174190" w:rsidRDefault="00105808"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Chest radiography</w:t>
      </w:r>
    </w:p>
    <w:p w14:paraId="0BB8DCB0" w14:textId="59B1617A" w:rsidR="001F1633" w:rsidRPr="00174190" w:rsidRDefault="005B6AA5" w:rsidP="001F1633">
      <w:pPr>
        <w:spacing w:line="480" w:lineRule="auto"/>
        <w:rPr>
          <w:rFonts w:ascii="Times New Roman" w:hAnsi="Times New Roman" w:cs="Times New Roman"/>
          <w:color w:val="FF0000"/>
        </w:rPr>
      </w:pPr>
      <w:r w:rsidRPr="00174190">
        <w:rPr>
          <w:rFonts w:ascii="Times New Roman" w:hAnsi="Times New Roman" w:cs="Times New Roman"/>
          <w:color w:val="FF0000"/>
        </w:rPr>
        <w:t>Participants underwent p</w:t>
      </w:r>
      <w:r w:rsidR="001F1633" w:rsidRPr="00174190">
        <w:rPr>
          <w:rFonts w:ascii="Times New Roman" w:hAnsi="Times New Roman" w:cs="Times New Roman"/>
          <w:color w:val="FF0000"/>
        </w:rPr>
        <w:t>osteroanterior (PA) and lateral chest radiographs</w:t>
      </w:r>
      <w:r w:rsidRPr="00174190">
        <w:rPr>
          <w:rFonts w:ascii="Times New Roman" w:hAnsi="Times New Roman" w:cs="Times New Roman"/>
          <w:color w:val="FF0000"/>
        </w:rPr>
        <w:t xml:space="preserve">. </w:t>
      </w:r>
      <w:r w:rsidR="001F1633" w:rsidRPr="00174190">
        <w:rPr>
          <w:rFonts w:ascii="Times New Roman" w:hAnsi="Times New Roman" w:cs="Times New Roman"/>
          <w:color w:val="FF0000"/>
        </w:rPr>
        <w:t>Details of parenchymal abnormalities</w:t>
      </w:r>
      <w:r w:rsidR="00186CFE" w:rsidRPr="00174190">
        <w:rPr>
          <w:rFonts w:ascii="Times New Roman" w:hAnsi="Times New Roman" w:cs="Times New Roman"/>
          <w:color w:val="FF0000"/>
        </w:rPr>
        <w:t xml:space="preserve"> </w:t>
      </w:r>
      <w:r w:rsidR="001F1633" w:rsidRPr="00174190">
        <w:rPr>
          <w:rFonts w:ascii="Times New Roman" w:hAnsi="Times New Roman" w:cs="Times New Roman"/>
          <w:color w:val="FF0000"/>
        </w:rPr>
        <w:t xml:space="preserve">were recorded through blinded interpretation by two </w:t>
      </w:r>
      <w:r w:rsidR="00F102B6" w:rsidRPr="00174190">
        <w:rPr>
          <w:rFonts w:ascii="Times New Roman" w:hAnsi="Times New Roman" w:cs="Times New Roman"/>
          <w:color w:val="FF0000"/>
        </w:rPr>
        <w:t>U.S.-based attending</w:t>
      </w:r>
      <w:r w:rsidR="001F1633" w:rsidRPr="00174190">
        <w:rPr>
          <w:rFonts w:ascii="Times New Roman" w:hAnsi="Times New Roman" w:cs="Times New Roman"/>
          <w:color w:val="FF0000"/>
        </w:rPr>
        <w:t xml:space="preserve"> chest radiologists (TC and JV); disagreements were resolved by consensus. Lung abnormality was graded semi-quantitatively on a five-point scale based on percentage of abnormal lung on PA film (0 = no abnormality; 1 = 1-25%; 2 = 26-50%; 3 = 51-75%;</w:t>
      </w:r>
      <w:r w:rsidR="001F1633" w:rsidRPr="00174190">
        <w:rPr>
          <w:rFonts w:ascii="Times New Roman" w:hAnsi="Times New Roman" w:cs="Times New Roman"/>
          <w:b/>
          <w:color w:val="FF0000"/>
        </w:rPr>
        <w:t xml:space="preserve"> </w:t>
      </w:r>
      <w:r w:rsidR="001F1633" w:rsidRPr="00174190">
        <w:rPr>
          <w:rFonts w:ascii="Times New Roman" w:hAnsi="Times New Roman" w:cs="Times New Roman"/>
          <w:color w:val="FF0000"/>
        </w:rPr>
        <w:t xml:space="preserve">4 </w:t>
      </w:r>
      <w:r w:rsidR="001F1633" w:rsidRPr="00174190">
        <w:rPr>
          <w:rFonts w:ascii="Times New Roman" w:hAnsi="Times New Roman" w:cs="Times New Roman"/>
          <w:b/>
          <w:color w:val="FF0000"/>
        </w:rPr>
        <w:t xml:space="preserve">= </w:t>
      </w:r>
      <w:r w:rsidR="001F1633" w:rsidRPr="00174190">
        <w:rPr>
          <w:rFonts w:ascii="Times New Roman" w:hAnsi="Times New Roman" w:cs="Times New Roman"/>
          <w:color w:val="FF0000"/>
        </w:rPr>
        <w:t>76-100%).</w:t>
      </w:r>
    </w:p>
    <w:p w14:paraId="6282F7AD" w14:textId="77777777" w:rsidR="00105808" w:rsidRPr="00174190" w:rsidRDefault="00105808" w:rsidP="001F1633">
      <w:pPr>
        <w:spacing w:line="480" w:lineRule="auto"/>
        <w:rPr>
          <w:rFonts w:ascii="Times New Roman" w:hAnsi="Times New Roman" w:cs="Times New Roman"/>
          <w:color w:val="FF0000"/>
        </w:rPr>
      </w:pPr>
    </w:p>
    <w:p w14:paraId="21DC2BBF" w14:textId="0290AB29" w:rsidR="001F1633" w:rsidRPr="00174190" w:rsidRDefault="00105808" w:rsidP="004920BC">
      <w:pPr>
        <w:spacing w:line="480" w:lineRule="auto"/>
        <w:outlineLvl w:val="0"/>
        <w:rPr>
          <w:rFonts w:ascii="Times New Roman" w:hAnsi="Times New Roman" w:cs="Times New Roman"/>
          <w:i/>
          <w:color w:val="FF0000"/>
        </w:rPr>
      </w:pPr>
      <w:r w:rsidRPr="00174190">
        <w:rPr>
          <w:rFonts w:ascii="Times New Roman" w:hAnsi="Times New Roman" w:cs="Times New Roman"/>
          <w:i/>
          <w:color w:val="FF0000"/>
        </w:rPr>
        <w:t>Definition of chronic lung disease</w:t>
      </w:r>
    </w:p>
    <w:p w14:paraId="3BBACDC1" w14:textId="427BE722" w:rsidR="00B328FE" w:rsidRPr="00174190" w:rsidRDefault="005B6AA5" w:rsidP="00DF28B5">
      <w:pPr>
        <w:spacing w:line="480" w:lineRule="auto"/>
        <w:rPr>
          <w:rFonts w:ascii="Times New Roman" w:hAnsi="Times New Roman" w:cs="Times New Roman"/>
          <w:color w:val="FF0000"/>
        </w:rPr>
      </w:pPr>
      <w:r w:rsidRPr="00174190">
        <w:rPr>
          <w:rFonts w:ascii="Times New Roman" w:hAnsi="Times New Roman" w:cs="Times New Roman"/>
          <w:color w:val="FF0000"/>
        </w:rPr>
        <w:t>Based on these</w:t>
      </w:r>
      <w:r w:rsidR="00195502" w:rsidRPr="00174190">
        <w:rPr>
          <w:rFonts w:ascii="Times New Roman" w:hAnsi="Times New Roman" w:cs="Times New Roman"/>
          <w:color w:val="FF0000"/>
        </w:rPr>
        <w:t xml:space="preserve"> validated </w:t>
      </w:r>
      <w:r w:rsidR="00000E39" w:rsidRPr="00174190">
        <w:rPr>
          <w:rFonts w:ascii="Times New Roman" w:hAnsi="Times New Roman" w:cs="Times New Roman"/>
          <w:color w:val="FF0000"/>
        </w:rPr>
        <w:t>assessments</w:t>
      </w:r>
      <w:r w:rsidRPr="00174190">
        <w:rPr>
          <w:rFonts w:ascii="Times New Roman" w:hAnsi="Times New Roman" w:cs="Times New Roman"/>
          <w:color w:val="FF0000"/>
        </w:rPr>
        <w:t>, we</w:t>
      </w:r>
      <w:r w:rsidR="001F1633" w:rsidRPr="00174190">
        <w:rPr>
          <w:rFonts w:ascii="Times New Roman" w:hAnsi="Times New Roman" w:cs="Times New Roman"/>
          <w:color w:val="FF0000"/>
        </w:rPr>
        <w:t xml:space="preserve"> defined CLD as </w:t>
      </w:r>
      <w:r w:rsidR="001F1633" w:rsidRPr="00174190">
        <w:rPr>
          <w:rFonts w:ascii="Times New Roman" w:hAnsi="Times New Roman" w:cs="Times New Roman"/>
          <w:color w:val="FF0000"/>
          <w:u w:val="single"/>
        </w:rPr>
        <w:t>both</w:t>
      </w:r>
      <w:r w:rsidR="001F1633" w:rsidRPr="00174190">
        <w:rPr>
          <w:rFonts w:ascii="Times New Roman" w:hAnsi="Times New Roman" w:cs="Times New Roman"/>
          <w:color w:val="FF0000"/>
        </w:rPr>
        <w:t xml:space="preserve"> (1) radiographic evidence of volume loss, bronchiectasis, fibrosis, or </w:t>
      </w:r>
      <w:proofErr w:type="spellStart"/>
      <w:r w:rsidR="001F1633" w:rsidRPr="00174190">
        <w:rPr>
          <w:rFonts w:ascii="Times New Roman" w:hAnsi="Times New Roman" w:cs="Times New Roman"/>
          <w:color w:val="FF0000"/>
        </w:rPr>
        <w:t>hyperexpansion</w:t>
      </w:r>
      <w:proofErr w:type="spellEnd"/>
      <w:r w:rsidR="00000E39" w:rsidRPr="00174190">
        <w:rPr>
          <w:rFonts w:ascii="Times New Roman" w:hAnsi="Times New Roman" w:cs="Times New Roman"/>
          <w:color w:val="FF0000"/>
        </w:rPr>
        <w:t>;</w:t>
      </w:r>
      <w:r w:rsidR="001F1633" w:rsidRPr="00174190">
        <w:rPr>
          <w:rFonts w:ascii="Times New Roman" w:hAnsi="Times New Roman" w:cs="Times New Roman"/>
          <w:color w:val="FF0000"/>
        </w:rPr>
        <w:t xml:space="preserve"> </w:t>
      </w:r>
      <w:r w:rsidR="001F1633" w:rsidRPr="00174190">
        <w:rPr>
          <w:rFonts w:ascii="Times New Roman" w:hAnsi="Times New Roman" w:cs="Times New Roman"/>
          <w:color w:val="FF0000"/>
          <w:u w:val="single"/>
        </w:rPr>
        <w:t>and</w:t>
      </w:r>
      <w:r w:rsidR="001F1633" w:rsidRPr="00174190">
        <w:rPr>
          <w:rFonts w:ascii="Times New Roman" w:hAnsi="Times New Roman" w:cs="Times New Roman"/>
          <w:color w:val="FF0000"/>
        </w:rPr>
        <w:t xml:space="preserve"> (2) respiratory symptoms (CAT ≥10) and/or at least two respiratory exacerbations in the prior 12 months; </w:t>
      </w:r>
      <w:r w:rsidR="001F1633" w:rsidRPr="00174190">
        <w:rPr>
          <w:rFonts w:ascii="Times New Roman" w:hAnsi="Times New Roman" w:cs="Times New Roman"/>
          <w:color w:val="FF0000"/>
          <w:u w:val="single"/>
        </w:rPr>
        <w:t>and</w:t>
      </w:r>
      <w:r w:rsidR="001F1633" w:rsidRPr="00174190">
        <w:rPr>
          <w:rFonts w:ascii="Times New Roman" w:hAnsi="Times New Roman" w:cs="Times New Roman"/>
          <w:color w:val="FF0000"/>
        </w:rPr>
        <w:t xml:space="preserve"> at least one of the following: (a) </w:t>
      </w:r>
      <w:proofErr w:type="spellStart"/>
      <w:r w:rsidR="001F1633" w:rsidRPr="00174190">
        <w:rPr>
          <w:rFonts w:ascii="Times New Roman" w:hAnsi="Times New Roman" w:cs="Times New Roman"/>
          <w:color w:val="FF0000"/>
        </w:rPr>
        <w:t>spirometric</w:t>
      </w:r>
      <w:proofErr w:type="spellEnd"/>
      <w:r w:rsidR="001F1633" w:rsidRPr="00174190">
        <w:rPr>
          <w:rFonts w:ascii="Times New Roman" w:hAnsi="Times New Roman" w:cs="Times New Roman"/>
          <w:color w:val="FF0000"/>
        </w:rPr>
        <w:t xml:space="preserve"> abnormality; (b) ISWT results &lt;50% predicted; or (c) oxygen desaturation to ≤88% during exercise testing.</w:t>
      </w:r>
    </w:p>
    <w:p w14:paraId="08BB1407" w14:textId="77777777" w:rsidR="00C11D0C" w:rsidRPr="00174190" w:rsidRDefault="00C11D0C" w:rsidP="00C11D0C">
      <w:pPr>
        <w:spacing w:line="480" w:lineRule="auto"/>
        <w:rPr>
          <w:rFonts w:ascii="Times New Roman" w:hAnsi="Times New Roman" w:cs="Times New Roman"/>
          <w:i/>
          <w:color w:val="FF0000"/>
          <w:sz w:val="26"/>
          <w:szCs w:val="26"/>
        </w:rPr>
      </w:pPr>
    </w:p>
    <w:p w14:paraId="0BFC02F9" w14:textId="77777777" w:rsidR="00C11D0C" w:rsidRPr="00174190" w:rsidRDefault="00C11D0C" w:rsidP="004920BC">
      <w:pPr>
        <w:spacing w:line="480" w:lineRule="auto"/>
        <w:outlineLvl w:val="0"/>
        <w:rPr>
          <w:rFonts w:ascii="Times New Roman" w:hAnsi="Times New Roman" w:cs="Times New Roman"/>
          <w:i/>
          <w:color w:val="FF0000"/>
          <w:szCs w:val="26"/>
        </w:rPr>
      </w:pPr>
      <w:r w:rsidRPr="00174190">
        <w:rPr>
          <w:rFonts w:ascii="Times New Roman" w:hAnsi="Times New Roman" w:cs="Times New Roman"/>
          <w:i/>
          <w:color w:val="FF0000"/>
          <w:szCs w:val="26"/>
        </w:rPr>
        <w:t>Mental Health</w:t>
      </w:r>
    </w:p>
    <w:p w14:paraId="76C82B09" w14:textId="70EBAD66" w:rsidR="006A2B42" w:rsidRPr="00174190" w:rsidRDefault="00C11D0C" w:rsidP="00DF28B5">
      <w:pPr>
        <w:spacing w:line="480" w:lineRule="auto"/>
        <w:rPr>
          <w:rFonts w:ascii="Times New Roman" w:hAnsi="Times New Roman" w:cs="Times New Roman"/>
          <w:color w:val="FF0000"/>
        </w:rPr>
      </w:pPr>
      <w:r w:rsidRPr="00174190">
        <w:rPr>
          <w:rFonts w:ascii="Times New Roman" w:hAnsi="Times New Roman" w:cs="Times New Roman"/>
          <w:color w:val="FF0000"/>
        </w:rPr>
        <w:t>Major Depressive Disorder (MDD) was assessed using the 20-item self-report Centers of Epidemiological Studies measure (CES-D 20), with scores of sixteen or meet criteria for depression.</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&lt;EndNote&gt;&lt;Cite&gt;&lt;Author&gt;Radloff&lt;/Author&gt;&lt;Year&gt;1977&lt;/Year&gt;&lt;RecNum&gt;19&lt;/RecNum&gt;&lt;DisplayText&gt;&lt;style face="superscript"&gt;24&lt;/style&gt;&lt;/DisplayText&gt;&lt;record&gt;&lt;rec-number&gt;19&lt;/rec-number&gt;&lt;foreign-keys&gt;&lt;key app="EN" db-id="avdww5efwsevvjeefwrxdte10dae2rpt5aa0" timestamp="1527749206"&gt;19&lt;/key&gt;&lt;/foreign-keys&gt;&lt;ref-type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24</w:t>
      </w:r>
      <w:r w:rsidRPr="00174190">
        <w:rPr>
          <w:rFonts w:ascii="Times New Roman" w:hAnsi="Times New Roman" w:cs="Times New Roman"/>
          <w:color w:val="FF0000"/>
        </w:rPr>
        <w:fldChar w:fldCharType="end"/>
      </w:r>
      <w:r w:rsidRPr="00174190">
        <w:rPr>
          <w:rFonts w:ascii="Times New Roman" w:hAnsi="Times New Roman" w:cs="Times New Roman"/>
          <w:color w:val="FF0000"/>
        </w:rPr>
        <w:t xml:space="preserve"> The Posttraumatic Stress Disorder (PTSD) Checklist Questionnaire (PCL), a </w:t>
      </w:r>
      <w:r w:rsidRPr="00174190">
        <w:rPr>
          <w:rFonts w:ascii="Times New Roman" w:hAnsi="Times New Roman" w:cs="Times New Roman"/>
          <w:color w:val="FF0000"/>
        </w:rPr>
        <w:lastRenderedPageBreak/>
        <w:t>validated 17-item self-report measure, was used to assess PTSD as defined by DSM-V guidelines (scores &gt;30 indicate PTSD).</w:t>
      </w:r>
      <w:r w:rsidRPr="00174190">
        <w:rPr>
          <w:rFonts w:ascii="Times New Roman" w:hAnsi="Times New Roman" w:cs="Times New Roman"/>
          <w:color w:val="FF0000"/>
        </w:rPr>
        <w:fldChar w:fldCharType="begin"/>
      </w:r>
      <w:r w:rsidR="009212F6" w:rsidRPr="00174190">
        <w:rPr>
          <w:rFonts w:ascii="Times New Roman" w:hAnsi="Times New Roman" w:cs="Times New Roman"/>
          <w:color w:val="FF0000"/>
        </w:rPr>
        <w:instrText xml:space="preserve"> ADDIN EN.CITE &lt;EndNote&gt;&lt;Cite&gt;&lt;Author&gt;Weathers&lt;/Author&gt;&lt;Year&gt;1993&lt;/Year&gt;&lt;RecNum&gt;20&lt;/RecNum&gt;&lt;DisplayText&gt;&lt;style face="superscript"&gt;25&lt;/style&gt;&lt;/DisplayText&gt;&lt;record&gt;&lt;rec-number&gt;20&lt;/rec-number&gt;&lt;foreign-keys&gt;&lt;key app="EN" db-id="avdww5efwsevvjeefwrxdte10dae2rpt5aa0" timestamp="1527749206"&gt;20&lt;/key&gt;&lt;/foreign-keys&gt;&lt;ref-type name="Conference Proceedings"&gt;10&lt;/ref-type&gt;&lt;contributors&gt;&lt;authors&gt;&lt;author&gt;Weathers, Frank W&lt;/author&gt;&lt;author&gt;Litz, Brett T&lt;/author&gt;&lt;author&gt;Herman, Debra S&lt;/author&gt;&lt;author&gt;Huska, Jennifer A&lt;/author&gt;&lt;author&gt;Keane, Terence M&lt;/author&gt;&lt;/authors&gt;&lt;/contributors&gt;&lt;titles&gt;&lt;title&gt;The PTSD Checklist (PCL): Reliability, validity, and diagnostic utility&lt;/title&gt;&lt;secondary-title&gt;annual convention of the international society for traumatic stress studies, San Antonio, TX&lt;/secondary-title&gt;&lt;/titles&gt;&lt;volume&gt;462&lt;/volume&gt;&lt;dates&gt;&lt;year&gt;1993&lt;/year&gt;&lt;/dates&gt;&lt;publisher&gt;San Antonio, TX.&lt;/publisher&gt;&lt;urls&gt;&lt;/urls&gt;&lt;/record&gt;&lt;/Cite&gt;&lt;/EndNote&gt;</w:instrText>
      </w:r>
      <w:r w:rsidRPr="00174190">
        <w:rPr>
          <w:rFonts w:ascii="Times New Roman" w:hAnsi="Times New Roman" w:cs="Times New Roman"/>
          <w:color w:val="FF0000"/>
        </w:rPr>
        <w:fldChar w:fldCharType="separate"/>
      </w:r>
      <w:r w:rsidR="009212F6" w:rsidRPr="00174190">
        <w:rPr>
          <w:rFonts w:ascii="Times New Roman" w:hAnsi="Times New Roman" w:cs="Times New Roman"/>
          <w:noProof/>
          <w:color w:val="FF0000"/>
          <w:vertAlign w:val="superscript"/>
        </w:rPr>
        <w:t>25</w:t>
      </w:r>
      <w:r w:rsidRPr="00174190">
        <w:rPr>
          <w:rFonts w:ascii="Times New Roman" w:hAnsi="Times New Roman" w:cs="Times New Roman"/>
          <w:color w:val="FF0000"/>
        </w:rPr>
        <w:fldChar w:fldCharType="end"/>
      </w:r>
    </w:p>
    <w:p w14:paraId="6CA24E3C" w14:textId="77777777" w:rsidR="00DF28B5" w:rsidRDefault="00DF28B5" w:rsidP="00DF28B5">
      <w:pPr>
        <w:spacing w:line="480" w:lineRule="auto"/>
        <w:rPr>
          <w:rFonts w:ascii="Times New Roman" w:hAnsi="Times New Roman" w:cs="Times New Roman"/>
        </w:rPr>
      </w:pPr>
    </w:p>
    <w:p w14:paraId="29A047B6" w14:textId="77777777" w:rsidR="00DF28B5" w:rsidRPr="000C5008" w:rsidRDefault="00DF28B5" w:rsidP="004920BC">
      <w:pPr>
        <w:spacing w:line="480" w:lineRule="auto"/>
        <w:outlineLvl w:val="0"/>
        <w:rPr>
          <w:rFonts w:ascii="Times New Roman" w:hAnsi="Times New Roman" w:cs="Times New Roman"/>
          <w:i/>
          <w:sz w:val="26"/>
          <w:szCs w:val="26"/>
        </w:rPr>
      </w:pPr>
      <w:r w:rsidRPr="00ED39DC">
        <w:rPr>
          <w:rFonts w:ascii="Times New Roman" w:hAnsi="Times New Roman" w:cs="Times New Roman"/>
          <w:i/>
          <w:sz w:val="26"/>
          <w:szCs w:val="26"/>
        </w:rPr>
        <w:t xml:space="preserve">Statistical </w:t>
      </w:r>
      <w:r>
        <w:rPr>
          <w:rFonts w:ascii="Times New Roman" w:hAnsi="Times New Roman" w:cs="Times New Roman"/>
          <w:i/>
          <w:sz w:val="26"/>
          <w:szCs w:val="26"/>
        </w:rPr>
        <w:t>A</w:t>
      </w:r>
      <w:r w:rsidRPr="00ED39DC">
        <w:rPr>
          <w:rFonts w:ascii="Times New Roman" w:hAnsi="Times New Roman" w:cs="Times New Roman"/>
          <w:i/>
          <w:sz w:val="26"/>
          <w:szCs w:val="26"/>
        </w:rPr>
        <w:t>nalysis</w:t>
      </w:r>
    </w:p>
    <w:p w14:paraId="04EBEAF6" w14:textId="0294F49A" w:rsidR="00DF28B5" w:rsidRDefault="00F102B6" w:rsidP="00DF28B5">
      <w:pPr>
        <w:spacing w:line="480" w:lineRule="auto"/>
        <w:rPr>
          <w:rFonts w:ascii="Times New Roman" w:hAnsi="Times New Roman" w:cs="Times New Roman"/>
        </w:rPr>
      </w:pPr>
      <w:r w:rsidRPr="00174190">
        <w:rPr>
          <w:rFonts w:ascii="Times New Roman" w:hAnsi="Times New Roman" w:cs="Times New Roman"/>
          <w:color w:val="FF0000"/>
        </w:rPr>
        <w:t xml:space="preserve">Sample size was </w:t>
      </w:r>
      <w:r w:rsidR="00036F5D" w:rsidRPr="00174190">
        <w:rPr>
          <w:rFonts w:ascii="Times New Roman" w:hAnsi="Times New Roman" w:cs="Times New Roman"/>
          <w:color w:val="FF0000"/>
        </w:rPr>
        <w:t xml:space="preserve">practically </w:t>
      </w:r>
      <w:r w:rsidR="00DD10D4" w:rsidRPr="00174190">
        <w:rPr>
          <w:rFonts w:ascii="Times New Roman" w:hAnsi="Times New Roman" w:cs="Times New Roman"/>
          <w:color w:val="FF0000"/>
        </w:rPr>
        <w:t>limited to</w:t>
      </w:r>
      <w:r w:rsidRPr="00174190">
        <w:rPr>
          <w:rFonts w:ascii="Times New Roman" w:hAnsi="Times New Roman" w:cs="Times New Roman"/>
          <w:color w:val="FF0000"/>
        </w:rPr>
        <w:t xml:space="preserve"> </w:t>
      </w:r>
      <w:r w:rsidR="00DD10D4" w:rsidRPr="00174190">
        <w:rPr>
          <w:rFonts w:ascii="Times New Roman" w:hAnsi="Times New Roman" w:cs="Times New Roman"/>
          <w:color w:val="FF0000"/>
        </w:rPr>
        <w:t>all</w:t>
      </w:r>
      <w:r w:rsidRPr="00174190">
        <w:rPr>
          <w:rFonts w:ascii="Times New Roman" w:hAnsi="Times New Roman" w:cs="Times New Roman"/>
          <w:color w:val="FF0000"/>
        </w:rPr>
        <w:t xml:space="preserve"> consenting adults initially recruited within </w:t>
      </w:r>
      <w:r w:rsidR="0096092A" w:rsidRPr="00174190">
        <w:rPr>
          <w:rFonts w:ascii="Times New Roman" w:hAnsi="Times New Roman" w:cs="Times New Roman"/>
          <w:color w:val="FF0000"/>
        </w:rPr>
        <w:t xml:space="preserve">the </w:t>
      </w:r>
      <w:r w:rsidRPr="00174190">
        <w:rPr>
          <w:rFonts w:ascii="Times New Roman" w:hAnsi="Times New Roman" w:cs="Times New Roman"/>
          <w:color w:val="FF0000"/>
        </w:rPr>
        <w:t>TRAP MDR-TB cohort</w:t>
      </w:r>
      <w:r w:rsidR="00BD4EB9" w:rsidRPr="00174190">
        <w:rPr>
          <w:rFonts w:ascii="Times New Roman" w:hAnsi="Times New Roman" w:cs="Times New Roman"/>
          <w:color w:val="FF0000"/>
        </w:rPr>
        <w:t xml:space="preserve"> who were alive and traceable at time of follow-up</w:t>
      </w:r>
      <w:r w:rsidR="00FD48B1" w:rsidRPr="00174190">
        <w:rPr>
          <w:rFonts w:ascii="Times New Roman" w:hAnsi="Times New Roman" w:cs="Times New Roman"/>
          <w:color w:val="FF0000"/>
        </w:rPr>
        <w:t xml:space="preserve">. </w:t>
      </w:r>
      <w:r w:rsidR="00E75299" w:rsidRPr="00174190">
        <w:rPr>
          <w:rFonts w:ascii="Times New Roman" w:hAnsi="Times New Roman" w:cs="Times New Roman"/>
          <w:color w:val="FF0000"/>
        </w:rPr>
        <w:t>Our fin</w:t>
      </w:r>
      <w:r w:rsidR="00DE0155" w:rsidRPr="00174190">
        <w:rPr>
          <w:rFonts w:ascii="Times New Roman" w:hAnsi="Times New Roman" w:cs="Times New Roman"/>
          <w:color w:val="FF0000"/>
        </w:rPr>
        <w:t>al sample size was comprised of n=</w:t>
      </w:r>
      <w:r w:rsidR="00230FBC" w:rsidRPr="00174190">
        <w:rPr>
          <w:rFonts w:ascii="Times New Roman" w:hAnsi="Times New Roman" w:cs="Times New Roman"/>
          <w:color w:val="FF0000"/>
        </w:rPr>
        <w:t>37 individuals with bacteriologically-unconfirmed TB and n=138 individuals with bacteriologically-confirmed TB</w:t>
      </w:r>
      <w:r w:rsidR="001927C0" w:rsidRPr="00174190">
        <w:rPr>
          <w:rFonts w:ascii="Times New Roman" w:hAnsi="Times New Roman" w:cs="Times New Roman"/>
          <w:color w:val="FF0000"/>
        </w:rPr>
        <w:t xml:space="preserve">. </w:t>
      </w:r>
      <w:r w:rsidR="0009045B" w:rsidRPr="00174190">
        <w:rPr>
          <w:rFonts w:ascii="Times New Roman" w:hAnsi="Times New Roman" w:cs="Times New Roman"/>
          <w:color w:val="FF0000"/>
        </w:rPr>
        <w:t xml:space="preserve">Based on prevalence of </w:t>
      </w:r>
      <w:proofErr w:type="spellStart"/>
      <w:r w:rsidR="0009045B" w:rsidRPr="00174190">
        <w:rPr>
          <w:rFonts w:ascii="Times New Roman" w:hAnsi="Times New Roman" w:cs="Times New Roman"/>
          <w:color w:val="FF0000"/>
        </w:rPr>
        <w:t>spirometric</w:t>
      </w:r>
      <w:proofErr w:type="spellEnd"/>
      <w:r w:rsidR="0009045B" w:rsidRPr="00174190">
        <w:rPr>
          <w:rFonts w:ascii="Times New Roman" w:hAnsi="Times New Roman" w:cs="Times New Roman"/>
          <w:color w:val="FF0000"/>
        </w:rPr>
        <w:t xml:space="preserve"> obstruction in previous studies and g</w:t>
      </w:r>
      <w:r w:rsidR="000A1A0F" w:rsidRPr="00174190">
        <w:rPr>
          <w:rFonts w:ascii="Times New Roman" w:hAnsi="Times New Roman" w:cs="Times New Roman"/>
          <w:color w:val="FF0000"/>
        </w:rPr>
        <w:t>iven our conservative definition of CLD, we</w:t>
      </w:r>
      <w:r w:rsidR="00F70034" w:rsidRPr="00174190">
        <w:rPr>
          <w:rFonts w:ascii="Times New Roman" w:hAnsi="Times New Roman" w:cs="Times New Roman"/>
          <w:color w:val="FF0000"/>
        </w:rPr>
        <w:t xml:space="preserve"> assumed presence of CLD</w:t>
      </w:r>
      <w:r w:rsidR="00230FBC" w:rsidRPr="00174190">
        <w:rPr>
          <w:rFonts w:ascii="Times New Roman" w:hAnsi="Times New Roman" w:cs="Times New Roman"/>
          <w:color w:val="FF0000"/>
        </w:rPr>
        <w:t xml:space="preserve"> </w:t>
      </w:r>
      <w:r w:rsidR="00D773F4" w:rsidRPr="00174190">
        <w:rPr>
          <w:rFonts w:ascii="Times New Roman" w:hAnsi="Times New Roman" w:cs="Times New Roman"/>
          <w:color w:val="FF0000"/>
        </w:rPr>
        <w:t xml:space="preserve">in </w:t>
      </w:r>
      <w:r w:rsidR="0009045B" w:rsidRPr="00174190">
        <w:rPr>
          <w:rFonts w:ascii="Times New Roman" w:hAnsi="Times New Roman" w:cs="Times New Roman"/>
          <w:color w:val="FF0000"/>
        </w:rPr>
        <w:t>3</w:t>
      </w:r>
      <w:r w:rsidR="009F5C35" w:rsidRPr="00174190">
        <w:rPr>
          <w:rFonts w:ascii="Times New Roman" w:hAnsi="Times New Roman" w:cs="Times New Roman"/>
          <w:color w:val="FF0000"/>
        </w:rPr>
        <w:t>0</w:t>
      </w:r>
      <w:r w:rsidR="00230FBC" w:rsidRPr="00174190">
        <w:rPr>
          <w:rFonts w:ascii="Times New Roman" w:hAnsi="Times New Roman" w:cs="Times New Roman"/>
          <w:color w:val="FF0000"/>
        </w:rPr>
        <w:t>%</w:t>
      </w:r>
      <w:r w:rsidR="00DE0155" w:rsidRPr="00174190">
        <w:rPr>
          <w:rFonts w:ascii="Times New Roman" w:hAnsi="Times New Roman" w:cs="Times New Roman"/>
          <w:color w:val="FF0000"/>
        </w:rPr>
        <w:t xml:space="preserve"> </w:t>
      </w:r>
      <w:r w:rsidR="00230FBC" w:rsidRPr="00174190">
        <w:rPr>
          <w:rFonts w:ascii="Times New Roman" w:hAnsi="Times New Roman" w:cs="Times New Roman"/>
          <w:color w:val="FF0000"/>
        </w:rPr>
        <w:t xml:space="preserve">and </w:t>
      </w:r>
      <w:r w:rsidR="0009045B" w:rsidRPr="00174190">
        <w:rPr>
          <w:rFonts w:ascii="Times New Roman" w:hAnsi="Times New Roman" w:cs="Times New Roman"/>
          <w:color w:val="FF0000"/>
        </w:rPr>
        <w:t>1</w:t>
      </w:r>
      <w:r w:rsidR="00230FBC" w:rsidRPr="00174190">
        <w:rPr>
          <w:rFonts w:ascii="Times New Roman" w:hAnsi="Times New Roman" w:cs="Times New Roman"/>
          <w:color w:val="FF0000"/>
        </w:rPr>
        <w:t>0%</w:t>
      </w:r>
      <w:r w:rsidR="00D773F4" w:rsidRPr="00174190">
        <w:rPr>
          <w:rFonts w:ascii="Times New Roman" w:hAnsi="Times New Roman" w:cs="Times New Roman"/>
          <w:color w:val="FF0000"/>
        </w:rPr>
        <w:fldChar w:fldCharType="begin"/>
      </w:r>
      <w:r w:rsidR="00D773F4" w:rsidRPr="00174190">
        <w:rPr>
          <w:rFonts w:ascii="Times New Roman" w:hAnsi="Times New Roman" w:cs="Times New Roman"/>
          <w:color w:val="FF0000"/>
        </w:rPr>
        <w:instrText xml:space="preserve"> ADDIN EN.CITE &lt;EndNote&gt;&lt;Cite&gt;&lt;Author&gt;Ravimohan&lt;/Author&gt;&lt;Year&gt;2018&lt;/Year&gt;&lt;RecNum&gt;48&lt;/RecNum&gt;&lt;DisplayText&gt;&lt;style face="superscript"&gt;6&lt;/style&gt;&lt;/DisplayText&gt;&lt;record&gt;&lt;rec-number&gt;48&lt;/rec-number&gt;&lt;foreign-keys&gt;&lt;key app="EN" db-id="avdww5efwsevvjeefwrxdte10dae2rpt5aa0" timestamp="1532059363"&gt;48&lt;/key&gt;&lt;/foreign-keys&gt;&lt;ref-type name="Journal Article"&gt;17&lt;/ref-type&gt;&lt;contributors&gt;&lt;authors&gt;&lt;author&gt;Ravimohan, Shruthi&lt;/author&gt;&lt;author&gt;Kornfeld, Hardy&lt;/author&gt;&lt;author&gt;Weissman, Drew&lt;/author&gt;&lt;author&gt;Bisson, Gregory P&lt;/author&gt;&lt;/authors&gt;&lt;/contributors&gt;&lt;titles&gt;&lt;title&gt;Tuberculosis and lung damage: from epidemiology to pathophysiology&lt;/title&gt;&lt;secondary-title&gt;European Respiratory Review&lt;/secondary-title&gt;&lt;/titles&gt;&lt;periodical&gt;&lt;full-title&gt;European Respiratory Review&lt;/full-title&gt;&lt;/periodical&gt;&lt;pages&gt;170077&lt;/pages&gt;&lt;volume&gt;27&lt;/volume&gt;&lt;number&gt;147&lt;/number&gt;&lt;dates&gt;&lt;year&gt;2018&lt;/year&gt;&lt;/dates&gt;&lt;isbn&gt;0905-9180&lt;/isbn&gt;&lt;urls&gt;&lt;/urls&gt;&lt;/record&gt;&lt;/Cite&gt;&lt;/EndNote&gt;</w:instrText>
      </w:r>
      <w:r w:rsidR="00D773F4" w:rsidRPr="00174190">
        <w:rPr>
          <w:rFonts w:ascii="Times New Roman" w:hAnsi="Times New Roman" w:cs="Times New Roman"/>
          <w:color w:val="FF0000"/>
        </w:rPr>
        <w:fldChar w:fldCharType="separate"/>
      </w:r>
      <w:r w:rsidR="00D773F4" w:rsidRPr="00174190">
        <w:rPr>
          <w:rFonts w:ascii="Times New Roman" w:hAnsi="Times New Roman" w:cs="Times New Roman"/>
          <w:noProof/>
          <w:color w:val="FF0000"/>
          <w:vertAlign w:val="superscript"/>
        </w:rPr>
        <w:t>6</w:t>
      </w:r>
      <w:r w:rsidR="00D773F4" w:rsidRPr="00174190">
        <w:rPr>
          <w:rFonts w:ascii="Times New Roman" w:hAnsi="Times New Roman" w:cs="Times New Roman"/>
          <w:color w:val="FF0000"/>
        </w:rPr>
        <w:fldChar w:fldCharType="end"/>
      </w:r>
      <w:r w:rsidR="00DE0155" w:rsidRPr="00174190">
        <w:rPr>
          <w:rFonts w:ascii="Times New Roman" w:hAnsi="Times New Roman" w:cs="Times New Roman"/>
          <w:color w:val="FF0000"/>
        </w:rPr>
        <w:t xml:space="preserve"> of</w:t>
      </w:r>
      <w:r w:rsidR="00D773F4" w:rsidRPr="00174190">
        <w:rPr>
          <w:rFonts w:ascii="Times New Roman" w:hAnsi="Times New Roman" w:cs="Times New Roman"/>
          <w:color w:val="FF0000"/>
        </w:rPr>
        <w:t xml:space="preserve"> unconfirmed and confirmed TB patients, respectively, yielding a power of </w:t>
      </w:r>
      <w:r w:rsidR="0009045B" w:rsidRPr="00174190">
        <w:rPr>
          <w:rFonts w:ascii="Times New Roman" w:hAnsi="Times New Roman" w:cs="Times New Roman"/>
          <w:color w:val="FF0000"/>
        </w:rPr>
        <w:t>9</w:t>
      </w:r>
      <w:r w:rsidR="00D773F4" w:rsidRPr="00174190">
        <w:rPr>
          <w:rFonts w:ascii="Times New Roman" w:hAnsi="Times New Roman" w:cs="Times New Roman"/>
          <w:color w:val="FF0000"/>
        </w:rPr>
        <w:t>0% (at an alpha of 0.05) to reject the null hypothesis that these proportions would be equal.</w:t>
      </w:r>
      <w:r w:rsidR="00DE0155" w:rsidRPr="00174190">
        <w:rPr>
          <w:rFonts w:ascii="Times New Roman" w:hAnsi="Times New Roman" w:cs="Times New Roman"/>
          <w:color w:val="FF0000"/>
        </w:rPr>
        <w:t xml:space="preserve"> </w:t>
      </w:r>
      <w:r w:rsidR="00DF28B5" w:rsidRPr="00316C76">
        <w:rPr>
          <w:rFonts w:ascii="Times New Roman" w:hAnsi="Times New Roman" w:cs="Times New Roman"/>
        </w:rPr>
        <w:t>Proportions were comp</w:t>
      </w:r>
      <w:r w:rsidR="00DF28B5">
        <w:rPr>
          <w:rFonts w:ascii="Times New Roman" w:hAnsi="Times New Roman" w:cs="Times New Roman"/>
        </w:rPr>
        <w:t>ared using χ2 tests, and con</w:t>
      </w:r>
      <w:r w:rsidR="00DF28B5" w:rsidRPr="00316C76">
        <w:rPr>
          <w:rFonts w:ascii="Times New Roman" w:hAnsi="Times New Roman" w:cs="Times New Roman"/>
        </w:rPr>
        <w:t>tin</w:t>
      </w:r>
      <w:r w:rsidR="00DF28B5">
        <w:rPr>
          <w:rFonts w:ascii="Times New Roman" w:hAnsi="Times New Roman" w:cs="Times New Roman"/>
        </w:rPr>
        <w:t xml:space="preserve">uous variables were compared </w:t>
      </w:r>
      <w:r w:rsidR="00DF28B5" w:rsidRPr="00316C76">
        <w:rPr>
          <w:rFonts w:ascii="Times New Roman" w:hAnsi="Times New Roman" w:cs="Times New Roman"/>
        </w:rPr>
        <w:t xml:space="preserve">using the Wilcoxon rank-sum test. </w:t>
      </w:r>
      <w:r w:rsidR="00DF28B5" w:rsidRPr="00113D81">
        <w:rPr>
          <w:rFonts w:ascii="Times New Roman" w:hAnsi="Times New Roman" w:cs="Times New Roman"/>
        </w:rPr>
        <w:t>We applied a test for linear trend of the log odds to test for trends in categorical data.</w:t>
      </w:r>
      <w:r w:rsidR="00DF28B5">
        <w:rPr>
          <w:rFonts w:ascii="Times New Roman" w:hAnsi="Times New Roman" w:cs="Times New Roman"/>
        </w:rPr>
        <w:t xml:space="preserve"> </w:t>
      </w:r>
      <w:r w:rsidR="00DF28B5" w:rsidRPr="00316C76">
        <w:rPr>
          <w:rFonts w:ascii="Times New Roman" w:hAnsi="Times New Roman" w:cs="Times New Roman"/>
        </w:rPr>
        <w:t xml:space="preserve">All </w:t>
      </w:r>
      <w:r w:rsidR="00C13651" w:rsidRPr="00316C76">
        <w:rPr>
          <w:rFonts w:ascii="Times New Roman" w:hAnsi="Times New Roman" w:cs="Times New Roman"/>
        </w:rPr>
        <w:t>p</w:t>
      </w:r>
      <w:r w:rsidR="00C13651">
        <w:rPr>
          <w:rFonts w:ascii="Times New Roman" w:hAnsi="Times New Roman" w:cs="Times New Roman"/>
        </w:rPr>
        <w:t>-</w:t>
      </w:r>
      <w:r w:rsidR="00DF28B5" w:rsidRPr="00316C76">
        <w:rPr>
          <w:rFonts w:ascii="Times New Roman" w:hAnsi="Times New Roman" w:cs="Times New Roman"/>
        </w:rPr>
        <w:t xml:space="preserve">values were 2-sided with a </w:t>
      </w:r>
      <w:r w:rsidR="00DF28B5">
        <w:rPr>
          <w:rFonts w:ascii="Times New Roman" w:hAnsi="Times New Roman" w:cs="Times New Roman"/>
        </w:rPr>
        <w:t xml:space="preserve">p </w:t>
      </w:r>
      <w:r w:rsidR="00DF28B5" w:rsidRPr="00316C76">
        <w:rPr>
          <w:rFonts w:ascii="Times New Roman" w:hAnsi="Times New Roman" w:cs="Times New Roman"/>
        </w:rPr>
        <w:t>= 0.05 as the significance level.</w:t>
      </w:r>
      <w:r w:rsidR="00DF28B5">
        <w:rPr>
          <w:rFonts w:ascii="Times New Roman" w:hAnsi="Times New Roman" w:cs="Times New Roman"/>
        </w:rPr>
        <w:t xml:space="preserve"> </w:t>
      </w:r>
      <w:r w:rsidR="00DF28B5" w:rsidRPr="00E342B8">
        <w:rPr>
          <w:rFonts w:ascii="Times New Roman" w:hAnsi="Times New Roman" w:cs="Times New Roman"/>
        </w:rPr>
        <w:t xml:space="preserve">Multivariate associations with </w:t>
      </w:r>
      <w:r w:rsidR="00DF28B5">
        <w:rPr>
          <w:rFonts w:ascii="Times New Roman" w:hAnsi="Times New Roman" w:cs="Times New Roman"/>
        </w:rPr>
        <w:t>chronic lung disease</w:t>
      </w:r>
      <w:r w:rsidR="00DF28B5" w:rsidRPr="00E342B8">
        <w:rPr>
          <w:rFonts w:ascii="Times New Roman" w:hAnsi="Times New Roman" w:cs="Times New Roman"/>
        </w:rPr>
        <w:t xml:space="preserve"> among </w:t>
      </w:r>
      <w:r w:rsidR="00DF28B5">
        <w:rPr>
          <w:rFonts w:ascii="Times New Roman" w:hAnsi="Times New Roman" w:cs="Times New Roman"/>
        </w:rPr>
        <w:t xml:space="preserve">retreatment </w:t>
      </w:r>
      <w:r w:rsidR="00DF28B5" w:rsidRPr="00E342B8">
        <w:rPr>
          <w:rFonts w:ascii="Times New Roman" w:hAnsi="Times New Roman" w:cs="Times New Roman"/>
        </w:rPr>
        <w:t>TB</w:t>
      </w:r>
      <w:r w:rsidR="00DF28B5">
        <w:rPr>
          <w:rFonts w:ascii="Times New Roman" w:hAnsi="Times New Roman" w:cs="Times New Roman"/>
        </w:rPr>
        <w:t xml:space="preserve"> patients were examined </w:t>
      </w:r>
      <w:r w:rsidR="00DF28B5" w:rsidRPr="00E342B8">
        <w:rPr>
          <w:rFonts w:ascii="Times New Roman" w:hAnsi="Times New Roman" w:cs="Times New Roman"/>
        </w:rPr>
        <w:t>using a generalized linear mod</w:t>
      </w:r>
      <w:r w:rsidR="00DF28B5">
        <w:rPr>
          <w:rFonts w:ascii="Times New Roman" w:hAnsi="Times New Roman" w:cs="Times New Roman"/>
        </w:rPr>
        <w:t>el with a log link and robust standard error</w:t>
      </w:r>
      <w:r w:rsidR="00DF28B5" w:rsidRPr="00E342B8">
        <w:rPr>
          <w:rFonts w:ascii="Times New Roman" w:hAnsi="Times New Roman" w:cs="Times New Roman"/>
        </w:rPr>
        <w:t>s</w:t>
      </w:r>
      <w:r w:rsidR="00DF28B5">
        <w:rPr>
          <w:rFonts w:ascii="Times New Roman" w:hAnsi="Times New Roman" w:cs="Times New Roman"/>
        </w:rPr>
        <w:t xml:space="preserve"> to generate relative risk (RR) estimates</w:t>
      </w:r>
      <w:r w:rsidR="00DF28B5" w:rsidRPr="009B462A">
        <w:rPr>
          <w:rFonts w:ascii="Times New Roman" w:hAnsi="Times New Roman" w:cs="Times New Roman"/>
        </w:rPr>
        <w:t>;</w:t>
      </w:r>
      <w:r w:rsidR="00DF28B5">
        <w:rPr>
          <w:rFonts w:ascii="Times New Roman" w:hAnsi="Times New Roman" w:cs="Times New Roman"/>
        </w:rPr>
        <w:t xml:space="preserve"> </w:t>
      </w:r>
      <w:r w:rsidR="00DF28B5" w:rsidRPr="00E342B8">
        <w:rPr>
          <w:rFonts w:ascii="Times New Roman" w:hAnsi="Times New Roman" w:cs="Times New Roman"/>
        </w:rPr>
        <w:t>the model was a priori specified to in</w:t>
      </w:r>
      <w:r w:rsidR="00DF28B5">
        <w:rPr>
          <w:rFonts w:ascii="Times New Roman" w:hAnsi="Times New Roman" w:cs="Times New Roman"/>
        </w:rPr>
        <w:t>c</w:t>
      </w:r>
      <w:r w:rsidR="00DF28B5" w:rsidRPr="00E342B8">
        <w:rPr>
          <w:rFonts w:ascii="Times New Roman" w:hAnsi="Times New Roman" w:cs="Times New Roman"/>
        </w:rPr>
        <w:t>lude</w:t>
      </w:r>
      <w:r w:rsidR="00DF28B5">
        <w:rPr>
          <w:rFonts w:ascii="Times New Roman" w:hAnsi="Times New Roman" w:cs="Times New Roman"/>
        </w:rPr>
        <w:t xml:space="preserve"> age, number of </w:t>
      </w:r>
      <w:r w:rsidR="002E2495">
        <w:rPr>
          <w:rFonts w:ascii="Times New Roman" w:hAnsi="Times New Roman" w:cs="Times New Roman"/>
        </w:rPr>
        <w:t>previous</w:t>
      </w:r>
      <w:r w:rsidR="00DF28B5">
        <w:rPr>
          <w:rFonts w:ascii="Times New Roman" w:hAnsi="Times New Roman" w:cs="Times New Roman"/>
        </w:rPr>
        <w:t xml:space="preserve"> TB episodes, unconfirmed TB group, HIV, and exposure to tobacco smoke (defined as active smoker or previous smoker with ≥20 years smoking history). </w:t>
      </w:r>
      <w:r w:rsidR="00DF28B5" w:rsidRPr="00316C76">
        <w:rPr>
          <w:rFonts w:ascii="Times New Roman" w:hAnsi="Times New Roman" w:cs="Times New Roman"/>
        </w:rPr>
        <w:t>Data were analyzed by using Stata 1</w:t>
      </w:r>
      <w:r w:rsidR="00DF28B5">
        <w:rPr>
          <w:rFonts w:ascii="Times New Roman" w:hAnsi="Times New Roman" w:cs="Times New Roman"/>
        </w:rPr>
        <w:t>4</w:t>
      </w:r>
      <w:r w:rsidR="00DF28B5" w:rsidRPr="00316C76">
        <w:rPr>
          <w:rFonts w:ascii="Times New Roman" w:hAnsi="Times New Roman" w:cs="Times New Roman"/>
        </w:rPr>
        <w:t xml:space="preserve"> (Stata Corporation, College Station, TX, USA) and R, version </w:t>
      </w:r>
      <w:r w:rsidR="00DF28B5">
        <w:rPr>
          <w:rFonts w:ascii="Times New Roman" w:hAnsi="Times New Roman" w:cs="Times New Roman"/>
        </w:rPr>
        <w:t>3.4.3</w:t>
      </w:r>
      <w:r w:rsidR="00DF28B5" w:rsidRPr="00316C76">
        <w:rPr>
          <w:rFonts w:ascii="Times New Roman" w:hAnsi="Times New Roman" w:cs="Times New Roman"/>
        </w:rPr>
        <w:t xml:space="preserve"> (Foundation for Statistical Computing, Vienna, Austria).</w:t>
      </w:r>
    </w:p>
    <w:p w14:paraId="2FB911D8" w14:textId="77777777" w:rsidR="001536F6" w:rsidRPr="001536F6" w:rsidRDefault="001536F6" w:rsidP="001536F6">
      <w:pPr>
        <w:spacing w:line="480" w:lineRule="auto"/>
        <w:rPr>
          <w:rFonts w:ascii="Times New Roman" w:hAnsi="Times New Roman" w:cs="Times New Roman"/>
        </w:rPr>
      </w:pPr>
    </w:p>
    <w:p w14:paraId="69EE5CEA" w14:textId="77777777" w:rsidR="001536F6" w:rsidRPr="00174190" w:rsidRDefault="001536F6" w:rsidP="004920BC">
      <w:pPr>
        <w:spacing w:line="480" w:lineRule="auto"/>
        <w:outlineLvl w:val="0"/>
        <w:rPr>
          <w:rFonts w:ascii="Times New Roman" w:hAnsi="Times New Roman" w:cs="Times New Roman"/>
          <w:b/>
          <w:sz w:val="26"/>
          <w:szCs w:val="26"/>
        </w:rPr>
      </w:pPr>
      <w:r w:rsidRPr="00174190">
        <w:rPr>
          <w:rFonts w:ascii="Times New Roman" w:hAnsi="Times New Roman" w:cs="Times New Roman"/>
          <w:b/>
          <w:sz w:val="26"/>
          <w:szCs w:val="26"/>
        </w:rPr>
        <w:t>RESULTS</w:t>
      </w:r>
    </w:p>
    <w:p w14:paraId="69B4D782" w14:textId="77777777"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lastRenderedPageBreak/>
        <w:t xml:space="preserve">Patient Characteristics </w:t>
      </w:r>
    </w:p>
    <w:p w14:paraId="2DB0E783" w14:textId="6BC909EF"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t xml:space="preserve">Four hundred eighty-six patients were prospectively recruited </w:t>
      </w:r>
      <w:r w:rsidRPr="001536F6">
        <w:rPr>
          <w:rFonts w:ascii="Times New Roman" w:hAnsi="Times New Roman" w:cs="Times New Roman"/>
          <w:lang w:val="en-GB"/>
        </w:rPr>
        <w:t>between November 2011 and June 2014</w:t>
      </w:r>
      <w:r w:rsidRPr="001536F6">
        <w:rPr>
          <w:rFonts w:ascii="Times New Roman" w:hAnsi="Times New Roman" w:cs="Times New Roman"/>
        </w:rPr>
        <w:t xml:space="preserve"> within the original TRAP MDR</w:t>
      </w:r>
      <w:r w:rsidR="00E854D2">
        <w:rPr>
          <w:rFonts w:ascii="Times New Roman" w:hAnsi="Times New Roman" w:cs="Times New Roman"/>
        </w:rPr>
        <w:t>-TB</w:t>
      </w:r>
      <w:r w:rsidRPr="001536F6">
        <w:rPr>
          <w:rFonts w:ascii="Times New Roman" w:hAnsi="Times New Roman" w:cs="Times New Roman"/>
        </w:rPr>
        <w:t xml:space="preserve"> cohort.</w:t>
      </w:r>
      <w:r w:rsidR="001B5B1B">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&lt;EndNote&gt;&lt;Cite&gt;&lt;Author&gt;Metcalfe&lt;/Author&gt;&lt;Year&gt;2014&lt;/Year&gt;&lt;RecNum&gt;11&lt;/RecNum&gt;&lt;DisplayText&gt;&lt;style face="superscript"&gt;14&lt;/style&gt;&lt;/DisplayText&gt;&lt;record&gt;&lt;rec-number&gt;11&lt;/rec-number&gt;&lt;foreign-keys&gt;&lt;key app="EN" db-id="avdww5efwsevvjeefwrxdte10dae2rpt5aa0" timestamp="1527749201"&gt;11&lt;/key&gt;&lt;/foreign-keys&gt;&lt;ref-type name="Journal Article"&gt;17&lt;/ref-type&gt;&lt;contributors&gt;&lt;authors&gt;&lt;author&gt;Metcalfe, J. Z.&lt;/author&gt;&lt;author&gt;Makumbirofa, S.&lt;/author&gt;&lt;author&gt;Makamure, B.&lt;/author&gt;&lt;author&gt;Sandy, C.&lt;/author&gt;&lt;author&gt;Bara, W.&lt;/author&gt;&lt;author&gt;Mungofa, S.&lt;/author&gt;&lt;author&gt;Hopewell, P. C.&lt;/author&gt;&lt;author&gt;Mason, P.&lt;/author&gt;&lt;/authors&gt;&lt;/contributors&gt;&lt;titles&gt;&lt;title&gt;Drug-resistant tuberculosis in high-risk groups, Zimbabwe&lt;/title&gt;&lt;secondary-title&gt;Emerg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diseases&lt;/abbr-1&gt;&lt;/alt-periodical&gt;&lt;pages&gt;135-7&lt;/pages&gt;&lt;volume&gt;20&lt;/volume&gt;&lt;number&gt;1&lt;/number&gt;&lt;dates&gt;&lt;year&gt;2014&lt;/year&gt;&lt;pub-dates&gt;&lt;date&gt;Jan&lt;/date&gt;&lt;/pub-dates&gt;&lt;/dates&gt;&lt;isbn&gt;1080-6059 (Electronic)&amp;#xD;1080-6040 (Linking)&lt;/isbn&gt;&lt;accession-num&gt;24377879&lt;/accession-num&gt;&lt;urls&gt;&lt;related-urls&gt;&lt;url&gt;http://www.ncbi.nlm.nih.gov/pubmed/24377879&lt;/url&gt;&lt;/related-urls&gt;&lt;/urls&gt;&lt;custom2&gt;3884722&lt;/custom2&gt;&lt;electronic-resource-num&gt;10.3201/eid2001.130732&lt;/electronic-resource-num&gt;&lt;/record&gt;&lt;/Cite&gt;&lt;/EndNote&gt;</w:instrText>
      </w:r>
      <w:r w:rsidR="001B5B1B">
        <w:rPr>
          <w:rFonts w:ascii="Times New Roman" w:hAnsi="Times New Roman" w:cs="Times New Roman"/>
        </w:rPr>
        <w:fldChar w:fldCharType="separate"/>
      </w:r>
      <w:r w:rsidR="009212F6" w:rsidRPr="009212F6">
        <w:rPr>
          <w:rFonts w:ascii="Times New Roman" w:hAnsi="Times New Roman" w:cs="Times New Roman"/>
          <w:noProof/>
          <w:vertAlign w:val="superscript"/>
        </w:rPr>
        <w:t>14</w:t>
      </w:r>
      <w:r w:rsidR="001B5B1B">
        <w:rPr>
          <w:rFonts w:ascii="Times New Roman" w:hAnsi="Times New Roman" w:cs="Times New Roman"/>
        </w:rPr>
        <w:fldChar w:fldCharType="end"/>
      </w:r>
      <w:r w:rsidRPr="001536F6">
        <w:rPr>
          <w:rFonts w:ascii="Times New Roman" w:hAnsi="Times New Roman" w:cs="Times New Roman"/>
        </w:rPr>
        <w:t xml:space="preserve"> Among these patients, 128 (26%) had been diagnosed with RIF-resistant TB, 177 (36%) with RIF-sensitive TB, and 181 (37%) empirically treated culture-negative retreatment TB. </w:t>
      </w:r>
      <w:r w:rsidRPr="00174190">
        <w:rPr>
          <w:rFonts w:ascii="Times New Roman" w:hAnsi="Times New Roman" w:cs="Times New Roman"/>
          <w:color w:val="FF0000"/>
        </w:rPr>
        <w:t>For the current study, at follow-up a median of 26 months post-treatment initiation (Q</w:t>
      </w:r>
      <w:r w:rsidRPr="00174190">
        <w:rPr>
          <w:rFonts w:ascii="Times New Roman" w:hAnsi="Times New Roman" w:cs="Times New Roman"/>
          <w:color w:val="FF0000"/>
          <w:vertAlign w:val="subscript"/>
        </w:rPr>
        <w:t>1</w:t>
      </w:r>
      <w:r w:rsidRPr="00174190">
        <w:rPr>
          <w:rFonts w:ascii="Times New Roman" w:hAnsi="Times New Roman" w:cs="Times New Roman"/>
          <w:color w:val="FF0000"/>
        </w:rPr>
        <w:t>-Q</w:t>
      </w:r>
      <w:r w:rsidRPr="00174190">
        <w:rPr>
          <w:rFonts w:ascii="Times New Roman" w:hAnsi="Times New Roman" w:cs="Times New Roman"/>
          <w:color w:val="FF0000"/>
          <w:vertAlign w:val="subscript"/>
        </w:rPr>
        <w:t>3</w:t>
      </w:r>
      <w:r w:rsidRPr="00174190">
        <w:rPr>
          <w:rFonts w:ascii="Times New Roman" w:hAnsi="Times New Roman" w:cs="Times New Roman"/>
          <w:color w:val="FF0000"/>
        </w:rPr>
        <w:t xml:space="preserve">, 20-30 months), </w:t>
      </w:r>
      <w:r w:rsidR="007E1230" w:rsidRPr="00174190">
        <w:rPr>
          <w:rFonts w:ascii="Times New Roman" w:hAnsi="Times New Roman" w:cs="Times New Roman"/>
          <w:color w:val="FF0000"/>
        </w:rPr>
        <w:t>280 (58</w:t>
      </w:r>
      <w:r w:rsidRPr="00174190">
        <w:rPr>
          <w:rFonts w:ascii="Times New Roman" w:hAnsi="Times New Roman" w:cs="Times New Roman"/>
          <w:color w:val="FF0000"/>
        </w:rPr>
        <w:t>%) participants were una</w:t>
      </w:r>
      <w:r w:rsidR="007E1230" w:rsidRPr="00174190">
        <w:rPr>
          <w:rFonts w:ascii="Times New Roman" w:hAnsi="Times New Roman" w:cs="Times New Roman"/>
          <w:color w:val="FF0000"/>
        </w:rPr>
        <w:t>vailable for further evaluation.</w:t>
      </w:r>
      <w:r w:rsidR="00E63505" w:rsidRPr="00174190">
        <w:rPr>
          <w:rFonts w:ascii="Times New Roman" w:hAnsi="Times New Roman" w:cs="Times New Roman"/>
          <w:color w:val="FF0000"/>
        </w:rPr>
        <w:t xml:space="preserve"> Of </w:t>
      </w:r>
      <w:r w:rsidR="007E1230" w:rsidRPr="00174190">
        <w:rPr>
          <w:rFonts w:ascii="Times New Roman" w:hAnsi="Times New Roman" w:cs="Times New Roman"/>
          <w:color w:val="FF0000"/>
        </w:rPr>
        <w:t>these patients</w:t>
      </w:r>
      <w:r w:rsidR="00E63505" w:rsidRPr="00174190">
        <w:rPr>
          <w:rFonts w:ascii="Times New Roman" w:hAnsi="Times New Roman" w:cs="Times New Roman"/>
          <w:color w:val="FF0000"/>
        </w:rPr>
        <w:t>,</w:t>
      </w:r>
      <w:r w:rsidRPr="00174190">
        <w:rPr>
          <w:rFonts w:ascii="Times New Roman" w:hAnsi="Times New Roman" w:cs="Times New Roman"/>
          <w:color w:val="FF0000"/>
        </w:rPr>
        <w:t xml:space="preserve"> 58</w:t>
      </w:r>
      <w:r w:rsidR="007E1230" w:rsidRPr="00174190">
        <w:rPr>
          <w:rFonts w:ascii="Times New Roman" w:hAnsi="Times New Roman" w:cs="Times New Roman"/>
          <w:color w:val="FF0000"/>
        </w:rPr>
        <w:t>/280</w:t>
      </w:r>
      <w:r w:rsidR="006E0A73" w:rsidRPr="00174190">
        <w:rPr>
          <w:rFonts w:ascii="Times New Roman" w:hAnsi="Times New Roman" w:cs="Times New Roman"/>
          <w:color w:val="FF0000"/>
        </w:rPr>
        <w:t xml:space="preserve"> (</w:t>
      </w:r>
      <w:r w:rsidR="007E1230" w:rsidRPr="00174190">
        <w:rPr>
          <w:rFonts w:ascii="Times New Roman" w:hAnsi="Times New Roman" w:cs="Times New Roman"/>
          <w:color w:val="FF0000"/>
        </w:rPr>
        <w:t>21</w:t>
      </w:r>
      <w:r w:rsidR="00E63505" w:rsidRPr="00174190">
        <w:rPr>
          <w:rFonts w:ascii="Times New Roman" w:hAnsi="Times New Roman" w:cs="Times New Roman"/>
          <w:color w:val="FF0000"/>
        </w:rPr>
        <w:t xml:space="preserve">%) </w:t>
      </w:r>
      <w:r w:rsidRPr="00174190">
        <w:rPr>
          <w:rFonts w:ascii="Times New Roman" w:hAnsi="Times New Roman" w:cs="Times New Roman"/>
          <w:color w:val="FF0000"/>
        </w:rPr>
        <w:t>had died</w:t>
      </w:r>
      <w:r w:rsidR="00E63505" w:rsidRPr="00174190">
        <w:rPr>
          <w:rFonts w:ascii="Times New Roman" w:hAnsi="Times New Roman" w:cs="Times New Roman"/>
          <w:color w:val="FF0000"/>
        </w:rPr>
        <w:t xml:space="preserve">, </w:t>
      </w:r>
      <w:r w:rsidR="007E1230" w:rsidRPr="00174190">
        <w:rPr>
          <w:rFonts w:ascii="Times New Roman" w:hAnsi="Times New Roman" w:cs="Times New Roman"/>
          <w:color w:val="FF0000"/>
        </w:rPr>
        <w:t>128/280 (46%) lost to follow-up, 68/280 (24</w:t>
      </w:r>
      <w:r w:rsidR="00E63505" w:rsidRPr="00174190">
        <w:rPr>
          <w:rFonts w:ascii="Times New Roman" w:hAnsi="Times New Roman" w:cs="Times New Roman"/>
          <w:color w:val="FF0000"/>
        </w:rPr>
        <w:t>%) declined follow-up,</w:t>
      </w:r>
      <w:r w:rsidR="007E1230" w:rsidRPr="00174190">
        <w:rPr>
          <w:rFonts w:ascii="Times New Roman" w:hAnsi="Times New Roman" w:cs="Times New Roman"/>
          <w:color w:val="FF0000"/>
        </w:rPr>
        <w:t xml:space="preserve"> and 26/280 (9%) were determined to </w:t>
      </w:r>
      <w:r w:rsidR="00F378D1" w:rsidRPr="00174190">
        <w:rPr>
          <w:rFonts w:ascii="Times New Roman" w:hAnsi="Times New Roman" w:cs="Times New Roman"/>
          <w:color w:val="FF0000"/>
        </w:rPr>
        <w:t>have misdiagnosed</w:t>
      </w:r>
      <w:r w:rsidR="007E1230" w:rsidRPr="00174190">
        <w:rPr>
          <w:rFonts w:ascii="Times New Roman" w:hAnsi="Times New Roman" w:cs="Times New Roman"/>
          <w:color w:val="FF0000"/>
        </w:rPr>
        <w:t xml:space="preserve"> TB and had treatment withdrawn (Figure 1).</w:t>
      </w:r>
      <w:r w:rsidR="00E63505" w:rsidRPr="00174190">
        <w:rPr>
          <w:rFonts w:ascii="Times New Roman" w:hAnsi="Times New Roman" w:cs="Times New Roman"/>
          <w:color w:val="FF0000"/>
        </w:rPr>
        <w:t xml:space="preserve"> </w:t>
      </w:r>
      <w:r w:rsidR="007E1230" w:rsidRPr="00174190">
        <w:rPr>
          <w:rFonts w:ascii="Times New Roman" w:hAnsi="Times New Roman" w:cs="Times New Roman"/>
        </w:rPr>
        <w:t xml:space="preserve">Of the remaining 206 patients, </w:t>
      </w:r>
      <w:r w:rsidR="00E63505">
        <w:rPr>
          <w:rFonts w:ascii="Times New Roman" w:hAnsi="Times New Roman" w:cs="Times New Roman"/>
        </w:rPr>
        <w:t>10/</w:t>
      </w:r>
      <w:r w:rsidR="007E1230">
        <w:rPr>
          <w:rFonts w:ascii="Times New Roman" w:hAnsi="Times New Roman" w:cs="Times New Roman"/>
        </w:rPr>
        <w:t>206 (5%)</w:t>
      </w:r>
      <w:r w:rsidR="00E63505">
        <w:rPr>
          <w:rFonts w:ascii="Times New Roman" w:hAnsi="Times New Roman" w:cs="Times New Roman"/>
        </w:rPr>
        <w:t xml:space="preserve"> were found to have bacteriologically confirmed recurrent active TB at follow-up (i.e., determined via active case finding)</w:t>
      </w:r>
      <w:r w:rsidR="00E63505" w:rsidRPr="001536F6">
        <w:rPr>
          <w:rFonts w:ascii="Times New Roman" w:hAnsi="Times New Roman" w:cs="Times New Roman"/>
        </w:rPr>
        <w:t>, 18/</w:t>
      </w:r>
      <w:r w:rsidR="007E1230">
        <w:rPr>
          <w:rFonts w:ascii="Times New Roman" w:hAnsi="Times New Roman" w:cs="Times New Roman"/>
        </w:rPr>
        <w:t>206 (9</w:t>
      </w:r>
      <w:r w:rsidR="00E63505" w:rsidRPr="001536F6">
        <w:rPr>
          <w:rFonts w:ascii="Times New Roman" w:hAnsi="Times New Roman" w:cs="Times New Roman"/>
        </w:rPr>
        <w:t>%) remained on treatment for MDR-TB</w:t>
      </w:r>
      <w:r w:rsidR="00E63505">
        <w:rPr>
          <w:rFonts w:ascii="Times New Roman" w:hAnsi="Times New Roman" w:cs="Times New Roman"/>
        </w:rPr>
        <w:t xml:space="preserve"> with fewer than four negative cultures</w:t>
      </w:r>
      <w:r w:rsidR="00E63505" w:rsidRPr="001536F6">
        <w:rPr>
          <w:rFonts w:ascii="Times New Roman" w:hAnsi="Times New Roman" w:cs="Times New Roman"/>
        </w:rPr>
        <w:t>,</w:t>
      </w:r>
      <w:r w:rsidR="007E1230">
        <w:rPr>
          <w:rFonts w:ascii="Times New Roman" w:hAnsi="Times New Roman" w:cs="Times New Roman"/>
        </w:rPr>
        <w:t xml:space="preserve"> and</w:t>
      </w:r>
      <w:r w:rsidR="00E63505" w:rsidRPr="001536F6">
        <w:rPr>
          <w:rFonts w:ascii="Times New Roman" w:hAnsi="Times New Roman" w:cs="Times New Roman"/>
        </w:rPr>
        <w:t xml:space="preserve"> 3/</w:t>
      </w:r>
      <w:r w:rsidR="007E1230">
        <w:rPr>
          <w:rFonts w:ascii="Times New Roman" w:hAnsi="Times New Roman" w:cs="Times New Roman"/>
        </w:rPr>
        <w:t>206</w:t>
      </w:r>
      <w:r w:rsidR="00E63505">
        <w:rPr>
          <w:rFonts w:ascii="Times New Roman" w:hAnsi="Times New Roman" w:cs="Times New Roman"/>
        </w:rPr>
        <w:t xml:space="preserve"> (1</w:t>
      </w:r>
      <w:r w:rsidR="00E63505" w:rsidRPr="001536F6">
        <w:rPr>
          <w:rFonts w:ascii="Times New Roman" w:hAnsi="Times New Roman" w:cs="Times New Roman"/>
        </w:rPr>
        <w:t>%) were unable to participate due to respiratory de</w:t>
      </w:r>
      <w:r w:rsidR="00E63505">
        <w:rPr>
          <w:rFonts w:ascii="Times New Roman" w:hAnsi="Times New Roman" w:cs="Times New Roman"/>
        </w:rPr>
        <w:t>bility or inability to ambulate</w:t>
      </w:r>
      <w:r w:rsidR="007E1230">
        <w:rPr>
          <w:rFonts w:ascii="Times New Roman" w:hAnsi="Times New Roman" w:cs="Times New Roman"/>
        </w:rPr>
        <w:t xml:space="preserve">. </w:t>
      </w:r>
      <w:r w:rsidR="007E1230" w:rsidRPr="00174190">
        <w:rPr>
          <w:rFonts w:ascii="Times New Roman" w:hAnsi="Times New Roman" w:cs="Times New Roman"/>
          <w:color w:val="FF0000"/>
        </w:rPr>
        <w:t>Of the final</w:t>
      </w:r>
      <w:r w:rsidR="00251975" w:rsidRPr="00174190">
        <w:rPr>
          <w:rFonts w:ascii="Times New Roman" w:hAnsi="Times New Roman" w:cs="Times New Roman"/>
          <w:color w:val="FF0000"/>
        </w:rPr>
        <w:t xml:space="preserve"> analysis population</w:t>
      </w:r>
      <w:r w:rsidR="007E1230" w:rsidRPr="00174190">
        <w:rPr>
          <w:rFonts w:ascii="Times New Roman" w:hAnsi="Times New Roman" w:cs="Times New Roman"/>
          <w:color w:val="FF0000"/>
        </w:rPr>
        <w:t xml:space="preserve"> (</w:t>
      </w:r>
      <w:r w:rsidR="00251975" w:rsidRPr="00174190">
        <w:rPr>
          <w:rFonts w:ascii="Times New Roman" w:hAnsi="Times New Roman" w:cs="Times New Roman"/>
          <w:color w:val="FF0000"/>
        </w:rPr>
        <w:t>n=175)</w:t>
      </w:r>
      <w:r w:rsidRPr="00174190">
        <w:rPr>
          <w:rFonts w:ascii="Times New Roman" w:hAnsi="Times New Roman" w:cs="Times New Roman"/>
          <w:color w:val="FF0000"/>
        </w:rPr>
        <w:t>,</w:t>
      </w:r>
      <w:r w:rsidRPr="00B43AB5">
        <w:rPr>
          <w:rFonts w:ascii="Times New Roman" w:hAnsi="Times New Roman" w:cs="Times New Roman"/>
          <w:color w:val="FF0000"/>
        </w:rPr>
        <w:t xml:space="preserve"> 138 (79%) had bacteriologically confirmed TB</w:t>
      </w:r>
      <w:r w:rsidR="00F813D4" w:rsidRPr="00B43AB5">
        <w:rPr>
          <w:rFonts w:ascii="Times New Roman" w:hAnsi="Times New Roman" w:cs="Times New Roman"/>
          <w:color w:val="FF0000"/>
        </w:rPr>
        <w:t xml:space="preserve"> at time of original recruitment</w:t>
      </w:r>
      <w:r w:rsidR="00B40615" w:rsidRPr="00B43AB5">
        <w:rPr>
          <w:rFonts w:ascii="Times New Roman" w:hAnsi="Times New Roman" w:cs="Times New Roman"/>
          <w:color w:val="FF0000"/>
        </w:rPr>
        <w:t xml:space="preserve">, and 37 (21%) were </w:t>
      </w:r>
      <w:r w:rsidRPr="00B43AB5">
        <w:rPr>
          <w:rFonts w:ascii="Times New Roman" w:hAnsi="Times New Roman" w:cs="Times New Roman"/>
          <w:color w:val="FF0000"/>
        </w:rPr>
        <w:t xml:space="preserve">empirically treated. </w:t>
      </w:r>
      <w:r w:rsidR="00251975" w:rsidRPr="00B43AB5">
        <w:rPr>
          <w:rFonts w:ascii="Times New Roman" w:hAnsi="Times New Roman" w:cs="Times New Roman"/>
          <w:color w:val="FF0000"/>
        </w:rPr>
        <w:t>M</w:t>
      </w:r>
      <w:r w:rsidRPr="00B43AB5">
        <w:rPr>
          <w:rFonts w:ascii="Times New Roman" w:hAnsi="Times New Roman" w:cs="Times New Roman"/>
          <w:color w:val="FF0000"/>
        </w:rPr>
        <w:t>edian age was 41 years (Q</w:t>
      </w:r>
      <w:r w:rsidRPr="00B43AB5">
        <w:rPr>
          <w:rFonts w:ascii="Times New Roman" w:hAnsi="Times New Roman" w:cs="Times New Roman"/>
          <w:color w:val="FF0000"/>
          <w:vertAlign w:val="subscript"/>
        </w:rPr>
        <w:t>1</w:t>
      </w:r>
      <w:r w:rsidRPr="00B43AB5">
        <w:rPr>
          <w:rFonts w:ascii="Times New Roman" w:hAnsi="Times New Roman" w:cs="Times New Roman"/>
          <w:color w:val="FF0000"/>
        </w:rPr>
        <w:t>-Q</w:t>
      </w:r>
      <w:r w:rsidRPr="00B43AB5">
        <w:rPr>
          <w:rFonts w:ascii="Times New Roman" w:hAnsi="Times New Roman" w:cs="Times New Roman"/>
          <w:color w:val="FF0000"/>
          <w:vertAlign w:val="subscript"/>
        </w:rPr>
        <w:t>3</w:t>
      </w:r>
      <w:r w:rsidRPr="00B43AB5">
        <w:rPr>
          <w:rFonts w:ascii="Times New Roman" w:hAnsi="Times New Roman" w:cs="Times New Roman"/>
          <w:color w:val="FF0000"/>
        </w:rPr>
        <w:t>, 33-48 years), and 113 (65%) were HIV-positive, of which 93 (82%) were on antiretroviral medications. Post-treatment follow-up times were similar between the two groups (median 23 vs. 27 months for unconfirmed vs. confirmed, respectively; p=0.1). Those with unconfirmed TB were older (median, 47 vs. 39 years; p&lt;0.01), had a longer pre-treatment symptomatic period (311 vs. 135 days; p=0.09), and greater reported exposure to workplace dust and fumes (n=21 (81%) vs. n=65 (59%); p=0.03)</w:t>
      </w:r>
      <w:r w:rsidR="00251975" w:rsidRPr="00B43AB5">
        <w:rPr>
          <w:rFonts w:ascii="Times New Roman" w:hAnsi="Times New Roman" w:cs="Times New Roman"/>
          <w:color w:val="FF0000"/>
        </w:rPr>
        <w:t>; other potential associations with CLD were similar</w:t>
      </w:r>
      <w:r w:rsidRPr="00B43AB5" w:rsidDel="00DC5848">
        <w:rPr>
          <w:rFonts w:ascii="Times New Roman" w:hAnsi="Times New Roman" w:cs="Times New Roman"/>
          <w:color w:val="FF0000"/>
        </w:rPr>
        <w:t xml:space="preserve"> </w:t>
      </w:r>
      <w:r w:rsidRPr="00B43AB5">
        <w:rPr>
          <w:rFonts w:ascii="Times New Roman" w:hAnsi="Times New Roman" w:cs="Times New Roman"/>
          <w:color w:val="FF0000"/>
        </w:rPr>
        <w:t xml:space="preserve">(Table 1). </w:t>
      </w:r>
    </w:p>
    <w:p w14:paraId="76AE5BDC" w14:textId="77777777" w:rsidR="001536F6" w:rsidRPr="001536F6" w:rsidRDefault="001536F6" w:rsidP="001536F6">
      <w:pPr>
        <w:spacing w:line="480" w:lineRule="auto"/>
        <w:rPr>
          <w:rFonts w:ascii="Times New Roman" w:hAnsi="Times New Roman" w:cs="Times New Roman"/>
        </w:rPr>
      </w:pPr>
    </w:p>
    <w:p w14:paraId="1A070DDF" w14:textId="573D1159"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lastRenderedPageBreak/>
        <w:t xml:space="preserve">Compared to the Zimbabwe HIV-specific and general population, individuals successfully completing retreatment TB treatment (regardless of initial bacteriologic confirmation) had a </w:t>
      </w:r>
      <w:r w:rsidRPr="001536F6">
        <w:rPr>
          <w:rFonts w:ascii="Times New Roman" w:hAnsi="Times New Roman" w:cs="Times New Roman"/>
          <w:lang w:val="en-GB"/>
        </w:rPr>
        <w:t xml:space="preserve">6.0 (95% CI 3.8-8.9) and 14.6 (95% CI 9.6-21.2) </w:t>
      </w:r>
      <w:r w:rsidR="00F626A5">
        <w:rPr>
          <w:rFonts w:ascii="Times New Roman" w:hAnsi="Times New Roman" w:cs="Times New Roman"/>
          <w:lang w:val="en-GB"/>
        </w:rPr>
        <w:t>-</w:t>
      </w:r>
      <w:r w:rsidRPr="001536F6">
        <w:rPr>
          <w:rFonts w:ascii="Times New Roman" w:hAnsi="Times New Roman" w:cs="Times New Roman"/>
        </w:rPr>
        <w:t>fold increased rate of death during the first year of post-treatment follow up, respectively.</w:t>
      </w:r>
    </w:p>
    <w:p w14:paraId="1BABDCBC" w14:textId="77777777" w:rsidR="001536F6" w:rsidRPr="001536F6" w:rsidRDefault="001536F6" w:rsidP="001536F6">
      <w:pPr>
        <w:spacing w:line="480" w:lineRule="auto"/>
        <w:rPr>
          <w:rFonts w:ascii="Times New Roman" w:hAnsi="Times New Roman" w:cs="Times New Roman"/>
        </w:rPr>
      </w:pPr>
    </w:p>
    <w:p w14:paraId="2B3FDF08" w14:textId="77777777"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t xml:space="preserve">Symptomatology and chronic lung disease </w:t>
      </w:r>
    </w:p>
    <w:p w14:paraId="4C5BFB5D" w14:textId="67140AB5"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t>Moderate to severe respiratory symptoms (CAT ≥10) were present in 33% (n=58/175</w:t>
      </w:r>
      <w:r w:rsidR="00183332">
        <w:rPr>
          <w:rFonts w:ascii="Times New Roman" w:hAnsi="Times New Roman" w:cs="Times New Roman"/>
        </w:rPr>
        <w:t xml:space="preserve">, </w:t>
      </w:r>
      <w:r w:rsidR="00183332" w:rsidRPr="005C652F">
        <w:rPr>
          <w:rFonts w:ascii="Times New Roman" w:hAnsi="Times New Roman" w:cs="Times New Roman"/>
          <w:color w:val="FF0000"/>
        </w:rPr>
        <w:t>95% CI 19.8-33.0%</w:t>
      </w:r>
      <w:r w:rsidRPr="005C652F">
        <w:rPr>
          <w:rFonts w:ascii="Times New Roman" w:hAnsi="Times New Roman" w:cs="Times New Roman"/>
          <w:color w:val="FF0000"/>
        </w:rPr>
        <w:t xml:space="preserve">) </w:t>
      </w:r>
      <w:r w:rsidRPr="001536F6">
        <w:rPr>
          <w:rFonts w:ascii="Times New Roman" w:hAnsi="Times New Roman" w:cs="Times New Roman"/>
        </w:rPr>
        <w:t xml:space="preserve">of individuals. Breathlessness when walking upstairs or hills was reported amongst 74% (n=129/175) of patients, with 16% (n=20/129) rating breathlessness as severe (Figure 2). The bacteriologically unconfirmed group had significantly higher CAT scores (median score, 13 vs. 7; p&lt;0.0001), and a greater proportion with severe symptoms (38% vs. 11%; p&lt;0.001) (Table 2). </w:t>
      </w:r>
    </w:p>
    <w:p w14:paraId="7FC7073B" w14:textId="77777777" w:rsidR="001536F6" w:rsidRPr="001536F6" w:rsidRDefault="001536F6" w:rsidP="001536F6">
      <w:pPr>
        <w:spacing w:line="480" w:lineRule="auto"/>
        <w:rPr>
          <w:rFonts w:ascii="Times New Roman" w:hAnsi="Times New Roman" w:cs="Times New Roman"/>
        </w:rPr>
      </w:pPr>
    </w:p>
    <w:p w14:paraId="116D6A95" w14:textId="27786EB9"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t xml:space="preserve">CLD was present in 13.7% (n= 24/175, </w:t>
      </w:r>
      <w:r w:rsidRPr="005C652F">
        <w:rPr>
          <w:rFonts w:ascii="Times New Roman" w:hAnsi="Times New Roman" w:cs="Times New Roman"/>
        </w:rPr>
        <w:t>95% CI 9.0-19.7%</w:t>
      </w:r>
      <w:r w:rsidRPr="001536F6">
        <w:rPr>
          <w:rFonts w:ascii="Times New Roman" w:hAnsi="Times New Roman" w:cs="Times New Roman"/>
        </w:rPr>
        <w:t>) of the total cohort (27% vs. 10% in the unconfirmed and confirmed groups, respectively; p&lt;0.01) (Table 2</w:t>
      </w:r>
      <w:r w:rsidR="00BC2434">
        <w:rPr>
          <w:rFonts w:ascii="Times New Roman" w:hAnsi="Times New Roman" w:cs="Times New Roman"/>
        </w:rPr>
        <w:t>,</w:t>
      </w:r>
      <w:r w:rsidRPr="001536F6">
        <w:rPr>
          <w:rFonts w:ascii="Times New Roman" w:hAnsi="Times New Roman" w:cs="Times New Roman"/>
        </w:rPr>
        <w:t xml:space="preserve"> and Supplemental Table 1)</w:t>
      </w:r>
      <w:r w:rsidR="00BC2434">
        <w:rPr>
          <w:rFonts w:ascii="Times New Roman" w:hAnsi="Times New Roman" w:cs="Times New Roman"/>
        </w:rPr>
        <w:t>, and</w:t>
      </w:r>
      <w:r w:rsidRPr="001536F6">
        <w:rPr>
          <w:rFonts w:ascii="Times New Roman" w:hAnsi="Times New Roman" w:cs="Times New Roman"/>
        </w:rPr>
        <w:t xml:space="preserve"> was associated with unconfirmed TB in multivariate analysis (RR 3.4, 95% CI 1.4-8.3; p&lt;0.01), but not age, HIV</w:t>
      </w:r>
      <w:r w:rsidR="00BC2434">
        <w:rPr>
          <w:rFonts w:ascii="Times New Roman" w:hAnsi="Times New Roman" w:cs="Times New Roman"/>
        </w:rPr>
        <w:t>,</w:t>
      </w:r>
      <w:r w:rsidRPr="001536F6">
        <w:rPr>
          <w:rFonts w:ascii="Times New Roman" w:hAnsi="Times New Roman" w:cs="Times New Roman"/>
        </w:rPr>
        <w:t xml:space="preserve"> or tobacco exposure (Table 3). The association of CLD with number of </w:t>
      </w:r>
      <w:r w:rsidR="00346720" w:rsidRPr="005C652F">
        <w:rPr>
          <w:rFonts w:ascii="Times New Roman" w:hAnsi="Times New Roman" w:cs="Times New Roman"/>
          <w:color w:val="FF0000"/>
        </w:rPr>
        <w:t xml:space="preserve">previous </w:t>
      </w:r>
      <w:r w:rsidRPr="005C652F">
        <w:rPr>
          <w:rFonts w:ascii="Times New Roman" w:hAnsi="Times New Roman" w:cs="Times New Roman"/>
          <w:color w:val="FF0000"/>
        </w:rPr>
        <w:t>TB episodes increased incrementally (</w:t>
      </w:r>
      <w:r w:rsidRPr="005C652F">
        <w:rPr>
          <w:rFonts w:ascii="Times New Roman" w:hAnsi="Times New Roman" w:cs="Times New Roman"/>
          <w:color w:val="FF0000"/>
          <w:lang w:val="en-GB"/>
        </w:rPr>
        <w:t xml:space="preserve">RR 3.2, 95% CI 1.2-8.4; p=0.01 and </w:t>
      </w:r>
      <w:r w:rsidRPr="005C652F">
        <w:rPr>
          <w:rFonts w:ascii="Times New Roman" w:hAnsi="Times New Roman" w:cs="Times New Roman"/>
          <w:color w:val="FF0000"/>
        </w:rPr>
        <w:t>RR</w:t>
      </w:r>
      <w:r w:rsidRPr="005C652F">
        <w:rPr>
          <w:rFonts w:ascii="Times New Roman" w:hAnsi="Times New Roman" w:cs="Times New Roman"/>
          <w:color w:val="FF0000"/>
          <w:lang w:val="en-GB"/>
        </w:rPr>
        <w:t xml:space="preserve"> 6.2, 95% CI 1.7-22.7; p&lt;0.01, </w:t>
      </w:r>
      <w:r w:rsidR="00C27D3D" w:rsidRPr="005C652F">
        <w:rPr>
          <w:rFonts w:ascii="Times New Roman" w:hAnsi="Times New Roman" w:cs="Times New Roman"/>
          <w:color w:val="FF0000"/>
          <w:lang w:val="en-GB"/>
        </w:rPr>
        <w:t xml:space="preserve">for one versus two and one versus three episodes, </w:t>
      </w:r>
      <w:r w:rsidRPr="005C652F">
        <w:rPr>
          <w:rFonts w:ascii="Times New Roman" w:hAnsi="Times New Roman" w:cs="Times New Roman"/>
          <w:color w:val="FF0000"/>
          <w:lang w:val="en-GB"/>
        </w:rPr>
        <w:t>respectively</w:t>
      </w:r>
      <w:r w:rsidRPr="001536F6">
        <w:rPr>
          <w:rFonts w:ascii="Times New Roman" w:hAnsi="Times New Roman" w:cs="Times New Roman"/>
          <w:lang w:val="en-GB"/>
        </w:rPr>
        <w:t>) (Table 3).</w:t>
      </w:r>
      <w:r w:rsidRPr="001536F6">
        <w:rPr>
          <w:rFonts w:ascii="Times New Roman" w:hAnsi="Times New Roman" w:cs="Times New Roman"/>
        </w:rPr>
        <w:t xml:space="preserve"> </w:t>
      </w:r>
    </w:p>
    <w:p w14:paraId="2D9E8B41" w14:textId="77777777" w:rsidR="001536F6" w:rsidRPr="001536F6" w:rsidRDefault="001536F6" w:rsidP="001536F6">
      <w:pPr>
        <w:spacing w:line="480" w:lineRule="auto"/>
        <w:rPr>
          <w:rFonts w:ascii="Times New Roman" w:hAnsi="Times New Roman" w:cs="Times New Roman"/>
        </w:rPr>
      </w:pPr>
    </w:p>
    <w:p w14:paraId="36510E23" w14:textId="77777777"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t>Exercise Capacity</w:t>
      </w:r>
    </w:p>
    <w:p w14:paraId="5E98202B" w14:textId="2BA3AF90"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lastRenderedPageBreak/>
        <w:t>Overall, 26% (n=46/174</w:t>
      </w:r>
      <w:r w:rsidR="00D0412D">
        <w:rPr>
          <w:rFonts w:ascii="Times New Roman" w:hAnsi="Times New Roman" w:cs="Times New Roman"/>
        </w:rPr>
        <w:t xml:space="preserve">, </w:t>
      </w:r>
      <w:r w:rsidR="00D0412D" w:rsidRPr="005C652F">
        <w:rPr>
          <w:rFonts w:ascii="Times New Roman" w:hAnsi="Times New Roman" w:cs="Times New Roman"/>
          <w:color w:val="FF0000"/>
        </w:rPr>
        <w:t>95% CI 19.8-33.0%</w:t>
      </w:r>
      <w:r w:rsidRPr="001536F6">
        <w:rPr>
          <w:rFonts w:ascii="Times New Roman" w:hAnsi="Times New Roman" w:cs="Times New Roman"/>
        </w:rPr>
        <w:t>) of participants had abnormally low ISWT distances. Participants with unconfirmed TB</w:t>
      </w:r>
      <w:r w:rsidRPr="001536F6" w:rsidDel="009D4B3D">
        <w:rPr>
          <w:rFonts w:ascii="Times New Roman" w:hAnsi="Times New Roman" w:cs="Times New Roman"/>
        </w:rPr>
        <w:t xml:space="preserve"> </w:t>
      </w:r>
      <w:r w:rsidRPr="001536F6">
        <w:rPr>
          <w:rFonts w:ascii="Times New Roman" w:hAnsi="Times New Roman" w:cs="Times New Roman"/>
        </w:rPr>
        <w:t>had significantly worse ISWT distances than confirmed cases: median 68</w:t>
      </w:r>
      <w:r w:rsidR="00D0412D" w:rsidRPr="001536F6">
        <w:rPr>
          <w:rFonts w:ascii="Times New Roman" w:hAnsi="Times New Roman" w:cs="Times New Roman"/>
        </w:rPr>
        <w:t>%</w:t>
      </w:r>
      <w:r w:rsidR="00D0412D">
        <w:rPr>
          <w:rFonts w:ascii="Times New Roman" w:hAnsi="Times New Roman" w:cs="Times New Roman"/>
        </w:rPr>
        <w:t xml:space="preserve"> </w:t>
      </w:r>
      <w:r w:rsidR="00D0412D" w:rsidRPr="001536F6">
        <w:rPr>
          <w:rFonts w:ascii="Times New Roman" w:hAnsi="Times New Roman" w:cs="Times New Roman"/>
        </w:rPr>
        <w:t>(</w:t>
      </w:r>
      <w:r w:rsidR="00910981" w:rsidRPr="001536F6">
        <w:rPr>
          <w:rFonts w:ascii="Times New Roman" w:hAnsi="Times New Roman" w:cs="Times New Roman"/>
        </w:rPr>
        <w:t>610m</w:t>
      </w:r>
      <w:r w:rsidR="00910981">
        <w:rPr>
          <w:rFonts w:ascii="Times New Roman" w:hAnsi="Times New Roman" w:cs="Times New Roman"/>
        </w:rPr>
        <w:t>)</w:t>
      </w:r>
      <w:r w:rsidR="00910981" w:rsidRPr="001536F6">
        <w:rPr>
          <w:rFonts w:ascii="Times New Roman" w:hAnsi="Times New Roman" w:cs="Times New Roman"/>
        </w:rPr>
        <w:t xml:space="preserve"> </w:t>
      </w:r>
      <w:r w:rsidRPr="001536F6">
        <w:rPr>
          <w:rFonts w:ascii="Times New Roman" w:hAnsi="Times New Roman" w:cs="Times New Roman"/>
        </w:rPr>
        <w:t xml:space="preserve">vs. 88% </w:t>
      </w:r>
      <w:r w:rsidR="00306987">
        <w:rPr>
          <w:rFonts w:ascii="Times New Roman" w:hAnsi="Times New Roman" w:cs="Times New Roman"/>
        </w:rPr>
        <w:t>(</w:t>
      </w:r>
      <w:r w:rsidR="00910981" w:rsidRPr="001536F6">
        <w:rPr>
          <w:rFonts w:ascii="Times New Roman" w:hAnsi="Times New Roman" w:cs="Times New Roman"/>
        </w:rPr>
        <w:t>870m</w:t>
      </w:r>
      <w:r w:rsidR="00910981">
        <w:rPr>
          <w:rFonts w:ascii="Times New Roman" w:hAnsi="Times New Roman" w:cs="Times New Roman"/>
        </w:rPr>
        <w:t>)</w:t>
      </w:r>
      <w:r w:rsidR="00910981" w:rsidRPr="001536F6">
        <w:rPr>
          <w:rFonts w:ascii="Times New Roman" w:hAnsi="Times New Roman" w:cs="Times New Roman"/>
        </w:rPr>
        <w:t xml:space="preserve"> </w:t>
      </w:r>
      <w:r w:rsidRPr="001536F6">
        <w:rPr>
          <w:rFonts w:ascii="Times New Roman" w:hAnsi="Times New Roman" w:cs="Times New Roman"/>
        </w:rPr>
        <w:t xml:space="preserve">predicted (p&lt;0.001). There was no difference in oxygen desaturation between groups. </w:t>
      </w:r>
    </w:p>
    <w:p w14:paraId="0D16E817" w14:textId="77777777" w:rsidR="001536F6" w:rsidRPr="001536F6" w:rsidRDefault="001536F6" w:rsidP="001536F6">
      <w:pPr>
        <w:spacing w:line="480" w:lineRule="auto"/>
        <w:rPr>
          <w:rFonts w:ascii="Times New Roman" w:hAnsi="Times New Roman" w:cs="Times New Roman"/>
          <w:i/>
        </w:rPr>
      </w:pPr>
    </w:p>
    <w:p w14:paraId="42D2855C" w14:textId="7FCB227C"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t xml:space="preserve">Chest </w:t>
      </w:r>
      <w:r w:rsidR="00F626A5">
        <w:rPr>
          <w:rFonts w:ascii="Times New Roman" w:hAnsi="Times New Roman" w:cs="Times New Roman"/>
          <w:i/>
        </w:rPr>
        <w:t>R</w:t>
      </w:r>
      <w:r w:rsidRPr="001536F6">
        <w:rPr>
          <w:rFonts w:ascii="Times New Roman" w:hAnsi="Times New Roman" w:cs="Times New Roman"/>
          <w:i/>
        </w:rPr>
        <w:t>adiography</w:t>
      </w:r>
    </w:p>
    <w:p w14:paraId="2152ED72" w14:textId="4908BB22"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t>Radiographic abnormalities were documented among 83% (n=96/116</w:t>
      </w:r>
      <w:r w:rsidR="0038274B">
        <w:rPr>
          <w:rFonts w:ascii="Times New Roman" w:hAnsi="Times New Roman" w:cs="Times New Roman"/>
        </w:rPr>
        <w:t xml:space="preserve">, </w:t>
      </w:r>
      <w:r w:rsidR="0038274B" w:rsidRPr="00F432B5">
        <w:rPr>
          <w:rFonts w:ascii="Times New Roman" w:hAnsi="Times New Roman" w:cs="Times New Roman"/>
          <w:color w:val="FF0000"/>
        </w:rPr>
        <w:t>95% CI 75.7-89.7%</w:t>
      </w:r>
      <w:r w:rsidRPr="001536F6">
        <w:rPr>
          <w:rFonts w:ascii="Times New Roman" w:hAnsi="Times New Roman" w:cs="Times New Roman"/>
        </w:rPr>
        <w:t>) of participants with available chest radiographs (Figure 2). Bronchiectasis (ring or tramline opacities), non-cavitating nodules, and volume loss occurred among 82% (n=95/116), 70% (n=81/116), and 66% (n=77/116), respectively. Radiographic patterns among the unconfirmed and confirmed groups were not significantly different (Supplemental Table 2).</w:t>
      </w:r>
    </w:p>
    <w:p w14:paraId="056BEBC9" w14:textId="77777777" w:rsidR="001536F6" w:rsidRPr="001536F6" w:rsidRDefault="001536F6" w:rsidP="001536F6">
      <w:pPr>
        <w:spacing w:line="480" w:lineRule="auto"/>
        <w:rPr>
          <w:rFonts w:ascii="Times New Roman" w:hAnsi="Times New Roman" w:cs="Times New Roman"/>
        </w:rPr>
      </w:pPr>
    </w:p>
    <w:p w14:paraId="1841286F" w14:textId="2EF6DD7E"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t xml:space="preserve">Pulmonary </w:t>
      </w:r>
      <w:r w:rsidR="00F626A5">
        <w:rPr>
          <w:rFonts w:ascii="Times New Roman" w:hAnsi="Times New Roman" w:cs="Times New Roman"/>
          <w:i/>
        </w:rPr>
        <w:t>F</w:t>
      </w:r>
      <w:r w:rsidRPr="001536F6">
        <w:rPr>
          <w:rFonts w:ascii="Times New Roman" w:hAnsi="Times New Roman" w:cs="Times New Roman"/>
          <w:i/>
        </w:rPr>
        <w:t>unction</w:t>
      </w:r>
    </w:p>
    <w:p w14:paraId="16B8D676" w14:textId="0E319020" w:rsidR="001536F6" w:rsidRDefault="001536F6" w:rsidP="001536F6">
      <w:pPr>
        <w:spacing w:line="480" w:lineRule="auto"/>
        <w:rPr>
          <w:rFonts w:ascii="Times New Roman" w:hAnsi="Times New Roman" w:cs="Times New Roman"/>
        </w:rPr>
      </w:pPr>
      <w:r w:rsidRPr="001536F6">
        <w:rPr>
          <w:rFonts w:ascii="Times New Roman" w:hAnsi="Times New Roman" w:cs="Times New Roman"/>
        </w:rPr>
        <w:t>Overall, 36% (n=58/162</w:t>
      </w:r>
      <w:r w:rsidR="0038274B">
        <w:rPr>
          <w:rFonts w:ascii="Times New Roman" w:hAnsi="Times New Roman" w:cs="Times New Roman"/>
        </w:rPr>
        <w:t xml:space="preserve">, </w:t>
      </w:r>
      <w:r w:rsidR="0038274B" w:rsidRPr="00F432B5">
        <w:rPr>
          <w:rFonts w:ascii="Times New Roman" w:hAnsi="Times New Roman" w:cs="Times New Roman"/>
          <w:color w:val="FF0000"/>
        </w:rPr>
        <w:t>95% CI 29.0-43.4%</w:t>
      </w:r>
      <w:r w:rsidRPr="001536F6">
        <w:rPr>
          <w:rFonts w:ascii="Times New Roman" w:hAnsi="Times New Roman" w:cs="Times New Roman"/>
        </w:rPr>
        <w:t xml:space="preserve">) of participants had </w:t>
      </w:r>
      <w:proofErr w:type="spellStart"/>
      <w:r w:rsidRPr="001536F6">
        <w:rPr>
          <w:rFonts w:ascii="Times New Roman" w:hAnsi="Times New Roman" w:cs="Times New Roman"/>
        </w:rPr>
        <w:t>spirometric</w:t>
      </w:r>
      <w:proofErr w:type="spellEnd"/>
      <w:r w:rsidRPr="001536F6">
        <w:rPr>
          <w:rFonts w:ascii="Times New Roman" w:hAnsi="Times New Roman" w:cs="Times New Roman"/>
        </w:rPr>
        <w:t xml:space="preserve"> abnormalit</w:t>
      </w:r>
      <w:r w:rsidR="00306987">
        <w:rPr>
          <w:rFonts w:ascii="Times New Roman" w:hAnsi="Times New Roman" w:cs="Times New Roman"/>
        </w:rPr>
        <w:t>ies</w:t>
      </w:r>
      <w:r w:rsidRPr="001536F6">
        <w:rPr>
          <w:rFonts w:ascii="Times New Roman" w:hAnsi="Times New Roman" w:cs="Times New Roman"/>
        </w:rPr>
        <w:t xml:space="preserve"> (Figure 2), with 12% having moderate-to-severe obstruction. Thirty-two patients (20%) had isolated reduced FVC (Table 2). Percent predicted FEV</w:t>
      </w:r>
      <w:r w:rsidRPr="001536F6">
        <w:rPr>
          <w:rFonts w:ascii="Times New Roman" w:hAnsi="Times New Roman" w:cs="Times New Roman"/>
          <w:vertAlign w:val="subscript"/>
        </w:rPr>
        <w:t>1</w:t>
      </w:r>
      <w:r w:rsidR="00306987">
        <w:rPr>
          <w:rFonts w:ascii="Times New Roman" w:hAnsi="Times New Roman" w:cs="Times New Roman"/>
        </w:rPr>
        <w:t>,</w:t>
      </w:r>
      <w:r w:rsidRPr="001536F6">
        <w:rPr>
          <w:rFonts w:ascii="Times New Roman" w:hAnsi="Times New Roman" w:cs="Times New Roman"/>
        </w:rPr>
        <w:t xml:space="preserve"> FVC</w:t>
      </w:r>
      <w:r w:rsidR="00306987">
        <w:rPr>
          <w:rFonts w:ascii="Times New Roman" w:hAnsi="Times New Roman" w:cs="Times New Roman"/>
        </w:rPr>
        <w:t xml:space="preserve">, and </w:t>
      </w:r>
      <w:r w:rsidR="00306987" w:rsidRPr="001536F6">
        <w:rPr>
          <w:rFonts w:ascii="Times New Roman" w:hAnsi="Times New Roman" w:cs="Times New Roman"/>
        </w:rPr>
        <w:t>FEV</w:t>
      </w:r>
      <w:r w:rsidR="00306987" w:rsidRPr="001536F6">
        <w:rPr>
          <w:rFonts w:ascii="Times New Roman" w:hAnsi="Times New Roman" w:cs="Times New Roman"/>
          <w:vertAlign w:val="subscript"/>
        </w:rPr>
        <w:t>1</w:t>
      </w:r>
      <w:r w:rsidR="00306987" w:rsidRPr="001536F6">
        <w:rPr>
          <w:rFonts w:ascii="Times New Roman" w:hAnsi="Times New Roman" w:cs="Times New Roman"/>
        </w:rPr>
        <w:t>/FVC</w:t>
      </w:r>
      <w:r w:rsidRPr="001536F6">
        <w:rPr>
          <w:rFonts w:ascii="Times New Roman" w:hAnsi="Times New Roman" w:cs="Times New Roman"/>
        </w:rPr>
        <w:t xml:space="preserve"> did not </w:t>
      </w:r>
      <w:r w:rsidR="00306987">
        <w:rPr>
          <w:rFonts w:ascii="Times New Roman" w:hAnsi="Times New Roman" w:cs="Times New Roman"/>
        </w:rPr>
        <w:t>demonstrate clinically significant differences</w:t>
      </w:r>
      <w:r w:rsidRPr="001536F6">
        <w:rPr>
          <w:rFonts w:ascii="Times New Roman" w:hAnsi="Times New Roman" w:cs="Times New Roman"/>
        </w:rPr>
        <w:t xml:space="preserve"> between </w:t>
      </w:r>
      <w:r w:rsidR="00306987">
        <w:rPr>
          <w:rFonts w:ascii="Times New Roman" w:hAnsi="Times New Roman" w:cs="Times New Roman"/>
        </w:rPr>
        <w:t xml:space="preserve">the </w:t>
      </w:r>
      <w:r w:rsidRPr="001536F6">
        <w:rPr>
          <w:rFonts w:ascii="Times New Roman" w:hAnsi="Times New Roman" w:cs="Times New Roman"/>
        </w:rPr>
        <w:t xml:space="preserve">confirmed and unconfirmed groups. </w:t>
      </w:r>
    </w:p>
    <w:p w14:paraId="03E11433" w14:textId="77777777" w:rsidR="001536F6" w:rsidRPr="001536F6" w:rsidRDefault="001536F6" w:rsidP="001536F6">
      <w:pPr>
        <w:spacing w:line="480" w:lineRule="auto"/>
        <w:rPr>
          <w:rFonts w:ascii="Times New Roman" w:hAnsi="Times New Roman" w:cs="Times New Roman"/>
        </w:rPr>
      </w:pPr>
    </w:p>
    <w:p w14:paraId="4C081FD1" w14:textId="3600672A" w:rsidR="001536F6" w:rsidRPr="001536F6" w:rsidRDefault="001536F6" w:rsidP="004920BC">
      <w:pPr>
        <w:spacing w:line="480" w:lineRule="auto"/>
        <w:outlineLvl w:val="0"/>
        <w:rPr>
          <w:rFonts w:ascii="Times New Roman" w:hAnsi="Times New Roman" w:cs="Times New Roman"/>
          <w:i/>
        </w:rPr>
      </w:pPr>
      <w:r w:rsidRPr="001536F6">
        <w:rPr>
          <w:rFonts w:ascii="Times New Roman" w:hAnsi="Times New Roman" w:cs="Times New Roman"/>
          <w:i/>
        </w:rPr>
        <w:t xml:space="preserve">Mental </w:t>
      </w:r>
      <w:r w:rsidR="00F626A5">
        <w:rPr>
          <w:rFonts w:ascii="Times New Roman" w:hAnsi="Times New Roman" w:cs="Times New Roman"/>
          <w:i/>
        </w:rPr>
        <w:t>H</w:t>
      </w:r>
      <w:r w:rsidRPr="001536F6">
        <w:rPr>
          <w:rFonts w:ascii="Times New Roman" w:hAnsi="Times New Roman" w:cs="Times New Roman"/>
          <w:i/>
        </w:rPr>
        <w:t>ealth</w:t>
      </w:r>
    </w:p>
    <w:p w14:paraId="6EB9828B" w14:textId="514F8FCF" w:rsidR="001536F6" w:rsidRPr="001536F6" w:rsidRDefault="001536F6" w:rsidP="001536F6">
      <w:pPr>
        <w:spacing w:line="480" w:lineRule="auto"/>
        <w:rPr>
          <w:rFonts w:ascii="Times New Roman" w:hAnsi="Times New Roman" w:cs="Times New Roman"/>
        </w:rPr>
      </w:pPr>
      <w:r w:rsidRPr="001536F6">
        <w:rPr>
          <w:rFonts w:ascii="Times New Roman" w:hAnsi="Times New Roman" w:cs="Times New Roman"/>
        </w:rPr>
        <w:t xml:space="preserve">Major depressive disorder (MDD; CES-D &gt;16) was </w:t>
      </w:r>
      <w:r w:rsidR="00BB0707">
        <w:rPr>
          <w:rFonts w:ascii="Times New Roman" w:hAnsi="Times New Roman" w:cs="Times New Roman"/>
        </w:rPr>
        <w:t>documented</w:t>
      </w:r>
      <w:r w:rsidRPr="001536F6">
        <w:rPr>
          <w:rFonts w:ascii="Times New Roman" w:hAnsi="Times New Roman" w:cs="Times New Roman"/>
        </w:rPr>
        <w:t xml:space="preserve"> in</w:t>
      </w:r>
      <w:r w:rsidR="00B40615">
        <w:rPr>
          <w:rFonts w:ascii="Times New Roman" w:hAnsi="Times New Roman" w:cs="Times New Roman"/>
        </w:rPr>
        <w:t xml:space="preserve"> </w:t>
      </w:r>
      <w:r w:rsidR="00B40615" w:rsidRPr="00F432B5">
        <w:rPr>
          <w:rFonts w:ascii="Times New Roman" w:hAnsi="Times New Roman" w:cs="Times New Roman"/>
          <w:color w:val="FF0000"/>
        </w:rPr>
        <w:t>13% (n=22/175</w:t>
      </w:r>
      <w:r w:rsidR="009E4B90" w:rsidRPr="00F432B5">
        <w:rPr>
          <w:rFonts w:ascii="Times New Roman" w:hAnsi="Times New Roman" w:cs="Times New Roman"/>
          <w:color w:val="FF0000"/>
        </w:rPr>
        <w:t>, 95% CI 7.6-17.5%</w:t>
      </w:r>
      <w:r w:rsidR="00B40615" w:rsidRPr="00F432B5">
        <w:rPr>
          <w:rFonts w:ascii="Times New Roman" w:hAnsi="Times New Roman" w:cs="Times New Roman"/>
          <w:color w:val="FF0000"/>
        </w:rPr>
        <w:t>)</w:t>
      </w:r>
      <w:r w:rsidR="00B40615">
        <w:rPr>
          <w:rFonts w:ascii="Times New Roman" w:hAnsi="Times New Roman" w:cs="Times New Roman"/>
        </w:rPr>
        <w:t xml:space="preserve"> of patients.</w:t>
      </w:r>
      <w:r w:rsidRPr="001536F6">
        <w:rPr>
          <w:rFonts w:ascii="Times New Roman" w:hAnsi="Times New Roman" w:cs="Times New Roman"/>
        </w:rPr>
        <w:t xml:space="preserve"> Seven patients (4%) had PTSD (PCL &gt;30), of which six had concurrent </w:t>
      </w:r>
      <w:r w:rsidR="00B40615">
        <w:rPr>
          <w:rFonts w:ascii="Times New Roman" w:hAnsi="Times New Roman" w:cs="Times New Roman"/>
        </w:rPr>
        <w:t xml:space="preserve">MDD. </w:t>
      </w:r>
      <w:r w:rsidR="00B40615" w:rsidRPr="00F432B5">
        <w:rPr>
          <w:rFonts w:ascii="Times New Roman" w:hAnsi="Times New Roman" w:cs="Times New Roman"/>
          <w:color w:val="FF0000"/>
        </w:rPr>
        <w:t>While neither depression no</w:t>
      </w:r>
      <w:r w:rsidRPr="00F432B5">
        <w:rPr>
          <w:rFonts w:ascii="Times New Roman" w:hAnsi="Times New Roman" w:cs="Times New Roman"/>
          <w:color w:val="FF0000"/>
        </w:rPr>
        <w:t xml:space="preserve">r PTSD </w:t>
      </w:r>
      <w:r w:rsidR="00380320" w:rsidRPr="00F432B5">
        <w:rPr>
          <w:rFonts w:ascii="Times New Roman" w:hAnsi="Times New Roman" w:cs="Times New Roman"/>
          <w:color w:val="FF0000"/>
        </w:rPr>
        <w:t>were</w:t>
      </w:r>
      <w:r w:rsidRPr="00F432B5">
        <w:rPr>
          <w:rFonts w:ascii="Times New Roman" w:hAnsi="Times New Roman" w:cs="Times New Roman"/>
          <w:color w:val="FF0000"/>
        </w:rPr>
        <w:t xml:space="preserve"> associated with </w:t>
      </w:r>
      <w:r w:rsidR="00380320" w:rsidRPr="00F432B5">
        <w:rPr>
          <w:rFonts w:ascii="Times New Roman" w:hAnsi="Times New Roman" w:cs="Times New Roman"/>
          <w:color w:val="FF0000"/>
        </w:rPr>
        <w:t xml:space="preserve">our definition of </w:t>
      </w:r>
      <w:r w:rsidRPr="00F432B5">
        <w:rPr>
          <w:rFonts w:ascii="Times New Roman" w:hAnsi="Times New Roman" w:cs="Times New Roman"/>
          <w:color w:val="FF0000"/>
        </w:rPr>
        <w:t>CLD</w:t>
      </w:r>
      <w:r w:rsidRPr="001536F6">
        <w:rPr>
          <w:rFonts w:ascii="Times New Roman" w:hAnsi="Times New Roman" w:cs="Times New Roman"/>
        </w:rPr>
        <w:t xml:space="preserve">, </w:t>
      </w:r>
      <w:r w:rsidRPr="001536F6">
        <w:rPr>
          <w:rFonts w:ascii="Times New Roman" w:hAnsi="Times New Roman" w:cs="Times New Roman"/>
        </w:rPr>
        <w:lastRenderedPageBreak/>
        <w:t>participants with unconfirmed TB</w:t>
      </w:r>
      <w:r w:rsidRPr="001536F6" w:rsidDel="009D4B3D">
        <w:rPr>
          <w:rFonts w:ascii="Times New Roman" w:hAnsi="Times New Roman" w:cs="Times New Roman"/>
        </w:rPr>
        <w:t xml:space="preserve"> </w:t>
      </w:r>
      <w:r w:rsidRPr="001536F6">
        <w:rPr>
          <w:rFonts w:ascii="Times New Roman" w:hAnsi="Times New Roman" w:cs="Times New Roman"/>
        </w:rPr>
        <w:t>(relative to those with confirmed TB) were more likely to have both MDD (24% vs. 9%; p=0.02) and PTSD (14% vs. 1%, p=0.03).</w:t>
      </w:r>
      <w:r w:rsidR="00AD6BFF" w:rsidRPr="001536F6" w:rsidDel="00AD6BFF">
        <w:rPr>
          <w:rFonts w:ascii="Times New Roman" w:hAnsi="Times New Roman" w:cs="Times New Roman"/>
        </w:rPr>
        <w:t xml:space="preserve"> </w:t>
      </w:r>
    </w:p>
    <w:p w14:paraId="4CD23ECF" w14:textId="77777777" w:rsidR="00DF28B5" w:rsidRPr="009604E1" w:rsidRDefault="00DF28B5" w:rsidP="00DF28B5">
      <w:pPr>
        <w:spacing w:line="480" w:lineRule="auto"/>
        <w:rPr>
          <w:rFonts w:ascii="Times New Roman" w:hAnsi="Times New Roman" w:cs="Times New Roman"/>
        </w:rPr>
      </w:pPr>
    </w:p>
    <w:p w14:paraId="38C05D19" w14:textId="77777777" w:rsidR="00DF28B5" w:rsidRPr="00ED39DC" w:rsidRDefault="00DF28B5" w:rsidP="004920BC">
      <w:pPr>
        <w:spacing w:line="480" w:lineRule="auto"/>
        <w:outlineLvl w:val="0"/>
        <w:rPr>
          <w:rFonts w:ascii="Times New Roman" w:hAnsi="Times New Roman" w:cs="Times New Roman"/>
          <w:b/>
          <w:sz w:val="26"/>
          <w:szCs w:val="26"/>
        </w:rPr>
      </w:pPr>
      <w:r w:rsidRPr="00ED39DC">
        <w:rPr>
          <w:rFonts w:ascii="Times New Roman" w:hAnsi="Times New Roman" w:cs="Times New Roman"/>
          <w:b/>
          <w:sz w:val="26"/>
          <w:szCs w:val="26"/>
        </w:rPr>
        <w:t>DISCUSSION</w:t>
      </w:r>
    </w:p>
    <w:p w14:paraId="46C05003" w14:textId="41930187" w:rsidR="00DF28B5" w:rsidRPr="009604E1" w:rsidRDefault="00DF28B5" w:rsidP="00DF28B5">
      <w:pPr>
        <w:spacing w:line="480" w:lineRule="auto"/>
        <w:rPr>
          <w:rFonts w:ascii="Times New Roman" w:eastAsia="Times New Roman" w:hAnsi="Times New Roman" w:cs="Times New Roman"/>
        </w:rPr>
      </w:pPr>
      <w:r w:rsidRPr="009604E1">
        <w:rPr>
          <w:rFonts w:ascii="Times New Roman" w:eastAsia="Times New Roman" w:hAnsi="Times New Roman" w:cs="Times New Roman"/>
        </w:rPr>
        <w:t xml:space="preserve">In this prospective study </w:t>
      </w:r>
      <w:r w:rsidR="00071BCC">
        <w:rPr>
          <w:rFonts w:ascii="Times New Roman" w:eastAsia="Times New Roman" w:hAnsi="Times New Roman" w:cs="Times New Roman"/>
        </w:rPr>
        <w:t xml:space="preserve">of retreatment TB survivors </w:t>
      </w:r>
      <w:r w:rsidRPr="009604E1">
        <w:rPr>
          <w:rFonts w:ascii="Times New Roman" w:eastAsia="Times New Roman" w:hAnsi="Times New Roman" w:cs="Times New Roman"/>
        </w:rPr>
        <w:t xml:space="preserve">from a </w:t>
      </w:r>
      <w:r w:rsidRPr="00F432B5">
        <w:rPr>
          <w:rFonts w:ascii="Times New Roman" w:eastAsia="Times New Roman" w:hAnsi="Times New Roman" w:cs="Times New Roman"/>
          <w:color w:val="FF0000"/>
        </w:rPr>
        <w:t xml:space="preserve">high-HIV burden </w:t>
      </w:r>
      <w:r w:rsidR="00071BCC" w:rsidRPr="00F432B5">
        <w:rPr>
          <w:rFonts w:ascii="Times New Roman" w:eastAsia="Times New Roman" w:hAnsi="Times New Roman" w:cs="Times New Roman"/>
          <w:color w:val="FF0000"/>
        </w:rPr>
        <w:t>country</w:t>
      </w:r>
      <w:r w:rsidRPr="00F432B5">
        <w:rPr>
          <w:rFonts w:ascii="Times New Roman" w:eastAsia="Times New Roman" w:hAnsi="Times New Roman" w:cs="Times New Roman"/>
          <w:color w:val="FF0000"/>
        </w:rPr>
        <w:t xml:space="preserve">, we found a high </w:t>
      </w:r>
      <w:r w:rsidR="00071BCC" w:rsidRPr="00F432B5">
        <w:rPr>
          <w:rFonts w:ascii="Times New Roman" w:eastAsia="Times New Roman" w:hAnsi="Times New Roman" w:cs="Times New Roman"/>
          <w:color w:val="FF0000"/>
        </w:rPr>
        <w:t>prevalence of residual respiratory symptoms, functional deficits, and radiographic abnormalities</w:t>
      </w:r>
      <w:r w:rsidR="00071BCC" w:rsidRPr="00071BCC">
        <w:rPr>
          <w:rFonts w:ascii="Times New Roman" w:eastAsia="Times New Roman" w:hAnsi="Times New Roman" w:cs="Times New Roman"/>
        </w:rPr>
        <w:t xml:space="preserve">, with approximately one in seven demonstrating frank chronic lung disease and one in </w:t>
      </w:r>
      <w:r w:rsidR="00E57068">
        <w:rPr>
          <w:rFonts w:ascii="Times New Roman" w:eastAsia="Times New Roman" w:hAnsi="Times New Roman" w:cs="Times New Roman"/>
        </w:rPr>
        <w:t>ten</w:t>
      </w:r>
      <w:r w:rsidR="00071BCC" w:rsidRPr="00071BCC">
        <w:rPr>
          <w:rFonts w:ascii="Times New Roman" w:eastAsia="Times New Roman" w:hAnsi="Times New Roman" w:cs="Times New Roman"/>
        </w:rPr>
        <w:t xml:space="preserve"> experiencing major depression.</w:t>
      </w:r>
      <w:r w:rsidR="00E57068">
        <w:rPr>
          <w:rFonts w:ascii="Times New Roman" w:eastAsia="Times New Roman" w:hAnsi="Times New Roman" w:cs="Times New Roman"/>
        </w:rPr>
        <w:t xml:space="preserve"> </w:t>
      </w:r>
      <w:r w:rsidR="00E57068" w:rsidRPr="00F432B5">
        <w:rPr>
          <w:rFonts w:ascii="Times New Roman" w:eastAsia="Times New Roman" w:hAnsi="Times New Roman" w:cs="Times New Roman"/>
          <w:color w:val="FF0000"/>
        </w:rPr>
        <w:t xml:space="preserve">Although </w:t>
      </w:r>
      <w:r w:rsidR="00354960" w:rsidRPr="00F432B5">
        <w:rPr>
          <w:rFonts w:ascii="Times New Roman" w:eastAsia="Times New Roman" w:hAnsi="Times New Roman" w:cs="Times New Roman"/>
          <w:color w:val="FF0000"/>
        </w:rPr>
        <w:t>35% of the analysis population were HIV-negative</w:t>
      </w:r>
      <w:r w:rsidR="00354960">
        <w:rPr>
          <w:rFonts w:ascii="Times New Roman" w:eastAsia="Times New Roman" w:hAnsi="Times New Roman" w:cs="Times New Roman"/>
        </w:rPr>
        <w:t xml:space="preserve">, the </w:t>
      </w:r>
      <w:r w:rsidRPr="009604E1">
        <w:rPr>
          <w:rFonts w:ascii="Times New Roman" w:eastAsia="Times New Roman" w:hAnsi="Times New Roman" w:cs="Times New Roman"/>
        </w:rPr>
        <w:t xml:space="preserve">rate of death among retreatment TB </w:t>
      </w:r>
      <w:r>
        <w:rPr>
          <w:rFonts w:ascii="Times New Roman" w:eastAsia="Times New Roman" w:hAnsi="Times New Roman" w:cs="Times New Roman"/>
        </w:rPr>
        <w:t>patients</w:t>
      </w:r>
      <w:r w:rsidR="00354960">
        <w:rPr>
          <w:rFonts w:ascii="Times New Roman" w:eastAsia="Times New Roman" w:hAnsi="Times New Roman" w:cs="Times New Roman"/>
        </w:rPr>
        <w:t xml:space="preserve"> was</w:t>
      </w:r>
      <w:r w:rsidRPr="009604E1">
        <w:rPr>
          <w:rFonts w:ascii="Times New Roman" w:eastAsia="Times New Roman" w:hAnsi="Times New Roman" w:cs="Times New Roman"/>
        </w:rPr>
        <w:t xml:space="preserve"> 6-fold that of the general HIV-positive Zimbabwe referent population</w:t>
      </w:r>
      <w:r w:rsidRPr="00F432B5">
        <w:rPr>
          <w:rFonts w:ascii="Times New Roman" w:eastAsia="Times New Roman" w:hAnsi="Times New Roman" w:cs="Times New Roman"/>
          <w:color w:val="FF0000"/>
        </w:rPr>
        <w:t xml:space="preserve">. </w:t>
      </w:r>
      <w:r w:rsidR="00AE19C2" w:rsidRPr="00F432B5">
        <w:rPr>
          <w:rFonts w:ascii="Times New Roman" w:eastAsia="Times New Roman" w:hAnsi="Times New Roman" w:cs="Times New Roman"/>
          <w:color w:val="FF0000"/>
        </w:rPr>
        <w:t>Compared to those with bacteriologically confirmed TB</w:t>
      </w:r>
      <w:r w:rsidR="00B24EF8" w:rsidRPr="00F432B5">
        <w:rPr>
          <w:rFonts w:ascii="Times New Roman" w:eastAsia="Times New Roman" w:hAnsi="Times New Roman" w:cs="Times New Roman"/>
          <w:color w:val="FF0000"/>
        </w:rPr>
        <w:t xml:space="preserve"> at initial enrol</w:t>
      </w:r>
      <w:r w:rsidR="00117C00" w:rsidRPr="00F432B5">
        <w:rPr>
          <w:rFonts w:ascii="Times New Roman" w:eastAsia="Times New Roman" w:hAnsi="Times New Roman" w:cs="Times New Roman"/>
          <w:color w:val="FF0000"/>
        </w:rPr>
        <w:t>l</w:t>
      </w:r>
      <w:r w:rsidR="00B24EF8" w:rsidRPr="00F432B5">
        <w:rPr>
          <w:rFonts w:ascii="Times New Roman" w:eastAsia="Times New Roman" w:hAnsi="Times New Roman" w:cs="Times New Roman"/>
          <w:color w:val="FF0000"/>
        </w:rPr>
        <w:t>ment</w:t>
      </w:r>
      <w:r w:rsidR="00AE19C2" w:rsidRPr="00F432B5">
        <w:rPr>
          <w:rFonts w:ascii="Times New Roman" w:eastAsia="Times New Roman" w:hAnsi="Times New Roman" w:cs="Times New Roman"/>
          <w:color w:val="FF0000"/>
        </w:rPr>
        <w:t>,</w:t>
      </w:r>
      <w:r w:rsidR="00AE19C2">
        <w:rPr>
          <w:rFonts w:ascii="Times New Roman" w:eastAsia="Times New Roman" w:hAnsi="Times New Roman" w:cs="Times New Roman"/>
        </w:rPr>
        <w:t xml:space="preserve"> patients </w:t>
      </w:r>
      <w:r w:rsidRPr="009604E1">
        <w:rPr>
          <w:rFonts w:ascii="Times New Roman" w:eastAsia="Times New Roman" w:hAnsi="Times New Roman" w:cs="Times New Roman"/>
        </w:rPr>
        <w:t xml:space="preserve">treated empirically for </w:t>
      </w:r>
      <w:r w:rsidR="00AE19C2">
        <w:rPr>
          <w:rFonts w:ascii="Times New Roman" w:eastAsia="Times New Roman" w:hAnsi="Times New Roman" w:cs="Times New Roman"/>
        </w:rPr>
        <w:t xml:space="preserve">unconfirmed </w:t>
      </w:r>
      <w:r w:rsidRPr="009604E1">
        <w:rPr>
          <w:rFonts w:ascii="Times New Roman" w:eastAsia="Times New Roman" w:hAnsi="Times New Roman" w:cs="Times New Roman"/>
        </w:rPr>
        <w:t xml:space="preserve">TB were more symptomatic, </w:t>
      </w:r>
      <w:r w:rsidR="00354960">
        <w:rPr>
          <w:rFonts w:ascii="Times New Roman" w:eastAsia="Times New Roman" w:hAnsi="Times New Roman" w:cs="Times New Roman"/>
        </w:rPr>
        <w:t xml:space="preserve">and </w:t>
      </w:r>
      <w:r w:rsidRPr="009604E1">
        <w:rPr>
          <w:rFonts w:ascii="Times New Roman" w:eastAsia="Times New Roman" w:hAnsi="Times New Roman" w:cs="Times New Roman"/>
        </w:rPr>
        <w:t xml:space="preserve">had a greater number of documented </w:t>
      </w:r>
      <w:r w:rsidR="00346720">
        <w:rPr>
          <w:rFonts w:ascii="Times New Roman" w:eastAsia="Times New Roman" w:hAnsi="Times New Roman" w:cs="Times New Roman"/>
        </w:rPr>
        <w:t>previous</w:t>
      </w:r>
      <w:r w:rsidR="00346720" w:rsidRPr="009604E1">
        <w:rPr>
          <w:rFonts w:ascii="Times New Roman" w:eastAsia="Times New Roman" w:hAnsi="Times New Roman" w:cs="Times New Roman"/>
        </w:rPr>
        <w:t xml:space="preserve"> </w:t>
      </w:r>
      <w:r w:rsidRPr="009604E1">
        <w:rPr>
          <w:rFonts w:ascii="Times New Roman" w:eastAsia="Times New Roman" w:hAnsi="Times New Roman" w:cs="Times New Roman"/>
        </w:rPr>
        <w:t>TB treatment courses, worse exercise tolerance, and a greater prevalence of depression and PTSD.</w:t>
      </w:r>
    </w:p>
    <w:p w14:paraId="4C096F30" w14:textId="77777777" w:rsidR="0081187B" w:rsidRDefault="0081187B" w:rsidP="00F57D50">
      <w:pPr>
        <w:spacing w:line="480" w:lineRule="auto"/>
        <w:rPr>
          <w:rFonts w:ascii="Times New Roman" w:hAnsi="Times New Roman" w:cs="Times New Roman"/>
        </w:rPr>
      </w:pPr>
    </w:p>
    <w:p w14:paraId="0CE2B668" w14:textId="3478B341" w:rsidR="00EB19DE" w:rsidRDefault="0081187B" w:rsidP="00EB19DE">
      <w:pPr>
        <w:spacing w:line="480" w:lineRule="auto"/>
        <w:rPr>
          <w:rFonts w:ascii="Times New Roman" w:hAnsi="Times New Roman" w:cs="Times New Roman"/>
        </w:rPr>
      </w:pPr>
      <w:r w:rsidRPr="009604E1">
        <w:rPr>
          <w:rFonts w:ascii="Times New Roman" w:eastAsia="Times New Roman" w:hAnsi="Times New Roman" w:cs="Times New Roman"/>
        </w:rPr>
        <w:t>Chronic obstructive pulmonary disease (COPD) contributes to 3.17 million deaths annually, or about 5% of total deaths globally.</w:t>
      </w:r>
      <w:r>
        <w:rPr>
          <w:rFonts w:ascii="Times New Roman" w:eastAsia="Times New Roman" w:hAnsi="Times New Roman" w:cs="Times New Roman"/>
        </w:rPr>
        <w:fldChar w:fldCharType="begin">
          <w:fldData xml:space="preserve">PEVuZE5vdGU+PENpdGU+PFJlY051bT40PC9SZWNOdW0+PERpc3BsYXlUZXh0PjxzdHlsZSBmYWNl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</w:fldData>
        </w:fldChar>
      </w:r>
      <w:r w:rsidR="00FF53B4">
        <w:rPr>
          <w:rFonts w:ascii="Times New Roman" w:eastAsia="Times New Roman" w:hAnsi="Times New Roman" w:cs="Times New Roman"/>
        </w:rPr>
        <w:instrText xml:space="preserve"> ADDIN EN.CITE </w:instrText>
      </w:r>
      <w:r w:rsidR="00FF53B4">
        <w:rPr>
          <w:rFonts w:ascii="Times New Roman" w:eastAsia="Times New Roman" w:hAnsi="Times New Roman" w:cs="Times New Roman"/>
        </w:rPr>
        <w:fldChar w:fldCharType="begin">
          <w:fldData xml:space="preserve">PEVuZE5vdGU+PENpdGU+PFJlY051bT40PC9SZWNOdW0+PERpc3BsYXlUZXh0PjxzdHlsZSBmYWNl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</w:fldData>
        </w:fldChar>
      </w:r>
      <w:r w:rsidR="00FF53B4">
        <w:rPr>
          <w:rFonts w:ascii="Times New Roman" w:eastAsia="Times New Roman" w:hAnsi="Times New Roman" w:cs="Times New Roman"/>
        </w:rPr>
        <w:instrText xml:space="preserve"> ADDIN EN.CITE.DATA </w:instrText>
      </w:r>
      <w:r w:rsidR="00FF53B4">
        <w:rPr>
          <w:rFonts w:ascii="Times New Roman" w:eastAsia="Times New Roman" w:hAnsi="Times New Roman" w:cs="Times New Roman"/>
        </w:rPr>
      </w:r>
      <w:r w:rsidR="00FF53B4">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FF53B4" w:rsidRPr="00FF53B4">
        <w:rPr>
          <w:rFonts w:ascii="Times New Roman" w:eastAsia="Times New Roman" w:hAnsi="Times New Roman" w:cs="Times New Roman"/>
          <w:noProof/>
          <w:vertAlign w:val="superscript"/>
        </w:rPr>
        <w:t>4</w:t>
      </w:r>
      <w:r>
        <w:rPr>
          <w:rFonts w:ascii="Times New Roman" w:eastAsia="Times New Roman" w:hAnsi="Times New Roman" w:cs="Times New Roman"/>
        </w:rPr>
        <w:fldChar w:fldCharType="end"/>
      </w:r>
      <w:r w:rsidRPr="009604E1">
        <w:rPr>
          <w:rFonts w:ascii="Times New Roman" w:eastAsia="Times New Roman" w:hAnsi="Times New Roman" w:cs="Times New Roman"/>
        </w:rPr>
        <w:t xml:space="preserve"> Although exposure to tobacco smoke is the single greatest cause of COPD,</w:t>
      </w:r>
      <w:r w:rsidRPr="009604E1">
        <w:rPr>
          <w:rFonts w:ascii="Times New Roman" w:eastAsia="Times New Roman" w:hAnsi="Times New Roman" w:cs="Times New Roman"/>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Pr>
          <w:rFonts w:ascii="Times New Roman" w:eastAsia="Times New Roman" w:hAnsi="Times New Roman" w:cs="Times New Roman"/>
        </w:rPr>
        <w:instrText xml:space="preserve"> ADDIN EN.CITE </w:instrText>
      </w:r>
      <w:r w:rsidR="009212F6">
        <w:rPr>
          <w:rFonts w:ascii="Times New Roman" w:eastAsia="Times New Roman" w:hAnsi="Times New Roman" w:cs="Times New Roman"/>
        </w:rPr>
        <w:fldChar w:fldCharType="begin">
          <w:fldData xml:space="preserve">PEVuZE5vdGU+PENpdGU+PEF1dGhvcj5Wb2dlbG1laWVyPC9BdXRob3I+PFllYXI+MjAxNzwvWWVh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</w:fldData>
        </w:fldChar>
      </w:r>
      <w:r w:rsidR="009212F6">
        <w:rPr>
          <w:rFonts w:ascii="Times New Roman" w:eastAsia="Times New Roman" w:hAnsi="Times New Roman" w:cs="Times New Roman"/>
        </w:rPr>
        <w:instrText xml:space="preserve"> ADDIN EN.CITE.DATA </w:instrText>
      </w:r>
      <w:r w:rsidR="009212F6">
        <w:rPr>
          <w:rFonts w:ascii="Times New Roman" w:eastAsia="Times New Roman" w:hAnsi="Times New Roman" w:cs="Times New Roman"/>
        </w:rPr>
      </w:r>
      <w:r w:rsidR="009212F6">
        <w:rPr>
          <w:rFonts w:ascii="Times New Roman" w:eastAsia="Times New Roman" w:hAnsi="Times New Roman" w:cs="Times New Roman"/>
        </w:rPr>
        <w:fldChar w:fldCharType="end"/>
      </w:r>
      <w:r w:rsidRPr="009604E1">
        <w:rPr>
          <w:rFonts w:ascii="Times New Roman" w:eastAsia="Times New Roman" w:hAnsi="Times New Roman" w:cs="Times New Roman"/>
        </w:rPr>
      </w:r>
      <w:r w:rsidRPr="009604E1">
        <w:rPr>
          <w:rFonts w:ascii="Times New Roman" w:eastAsia="Times New Roman" w:hAnsi="Times New Roman" w:cs="Times New Roman"/>
        </w:rPr>
        <w:fldChar w:fldCharType="separate"/>
      </w:r>
      <w:r w:rsidR="009212F6" w:rsidRPr="009212F6">
        <w:rPr>
          <w:rFonts w:ascii="Times New Roman" w:eastAsia="Times New Roman" w:hAnsi="Times New Roman" w:cs="Times New Roman"/>
          <w:noProof/>
          <w:vertAlign w:val="superscript"/>
        </w:rPr>
        <w:t>18</w:t>
      </w:r>
      <w:r w:rsidRPr="009604E1">
        <w:rPr>
          <w:rFonts w:ascii="Times New Roman" w:eastAsia="Times New Roman" w:hAnsi="Times New Roman" w:cs="Times New Roman"/>
        </w:rPr>
        <w:fldChar w:fldCharType="end"/>
      </w:r>
      <w:r w:rsidRPr="009604E1">
        <w:rPr>
          <w:rFonts w:ascii="Times New Roman" w:eastAsia="Times New Roman" w:hAnsi="Times New Roman" w:cs="Times New Roman"/>
        </w:rPr>
        <w:t xml:space="preserve"> its population attributable risk (PAR) in </w:t>
      </w:r>
      <w:r>
        <w:rPr>
          <w:rFonts w:ascii="Times New Roman" w:eastAsia="Times New Roman" w:hAnsi="Times New Roman" w:cs="Times New Roman"/>
        </w:rPr>
        <w:t>low- to middle- income countries (</w:t>
      </w:r>
      <w:r w:rsidRPr="009604E1">
        <w:rPr>
          <w:rFonts w:ascii="Times New Roman" w:eastAsia="Times New Roman" w:hAnsi="Times New Roman" w:cs="Times New Roman"/>
        </w:rPr>
        <w:t>LMIC</w:t>
      </w:r>
      <w:r>
        <w:rPr>
          <w:rFonts w:ascii="Times New Roman" w:eastAsia="Times New Roman" w:hAnsi="Times New Roman" w:cs="Times New Roman"/>
        </w:rPr>
        <w:t>)</w:t>
      </w:r>
      <w:r w:rsidRPr="009604E1">
        <w:rPr>
          <w:rFonts w:ascii="Times New Roman" w:eastAsia="Times New Roman" w:hAnsi="Times New Roman" w:cs="Times New Roman"/>
        </w:rPr>
        <w:t xml:space="preserve"> may be less than 40%.</w:t>
      </w:r>
      <w:r w:rsidRPr="009604E1">
        <w:rPr>
          <w:rFonts w:ascii="Times New Roman" w:eastAsia="Times New Roman" w:hAnsi="Times New Roman" w:cs="Times New Roman"/>
        </w:rPr>
        <w:fldChar w:fldCharType="begin">
          <w:fldData xml:space="preserve">PEVuZE5vdGU+PENpdGU+PEF1dGhvcj5CeXJuZTwvQXV0aG9yPjxZZWFyPjIwMTU8L1llYXI+PFJl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==
</w:fldData>
        </w:fldChar>
      </w:r>
      <w:r w:rsidR="00FF53B4">
        <w:rPr>
          <w:rFonts w:ascii="Times New Roman" w:eastAsia="Times New Roman" w:hAnsi="Times New Roman" w:cs="Times New Roman"/>
        </w:rPr>
        <w:instrText xml:space="preserve"> ADDIN EN.CITE </w:instrText>
      </w:r>
      <w:r w:rsidR="00FF53B4">
        <w:rPr>
          <w:rFonts w:ascii="Times New Roman" w:eastAsia="Times New Roman" w:hAnsi="Times New Roman" w:cs="Times New Roman"/>
        </w:rPr>
        <w:fldChar w:fldCharType="begin">
          <w:fldData xml:space="preserve">PEVuZE5vdGU+PENpdGU+PEF1dGhvcj5CeXJuZTwvQXV0aG9yPjxZZWFyPjIwMTU8L1llYXI+PFJl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==
</w:fldData>
        </w:fldChar>
      </w:r>
      <w:r w:rsidR="00FF53B4">
        <w:rPr>
          <w:rFonts w:ascii="Times New Roman" w:eastAsia="Times New Roman" w:hAnsi="Times New Roman" w:cs="Times New Roman"/>
        </w:rPr>
        <w:instrText xml:space="preserve"> ADDIN EN.CITE.DATA </w:instrText>
      </w:r>
      <w:r w:rsidR="00FF53B4">
        <w:rPr>
          <w:rFonts w:ascii="Times New Roman" w:eastAsia="Times New Roman" w:hAnsi="Times New Roman" w:cs="Times New Roman"/>
        </w:rPr>
      </w:r>
      <w:r w:rsidR="00FF53B4">
        <w:rPr>
          <w:rFonts w:ascii="Times New Roman" w:eastAsia="Times New Roman" w:hAnsi="Times New Roman" w:cs="Times New Roman"/>
        </w:rPr>
        <w:fldChar w:fldCharType="end"/>
      </w:r>
      <w:r w:rsidRPr="009604E1">
        <w:rPr>
          <w:rFonts w:ascii="Times New Roman" w:eastAsia="Times New Roman" w:hAnsi="Times New Roman" w:cs="Times New Roman"/>
        </w:rPr>
      </w:r>
      <w:r w:rsidRPr="009604E1">
        <w:rPr>
          <w:rFonts w:ascii="Times New Roman" w:eastAsia="Times New Roman" w:hAnsi="Times New Roman" w:cs="Times New Roman"/>
        </w:rPr>
        <w:fldChar w:fldCharType="separate"/>
      </w:r>
      <w:r w:rsidR="00FF53B4" w:rsidRPr="00FF53B4">
        <w:rPr>
          <w:rFonts w:ascii="Times New Roman" w:eastAsia="Times New Roman" w:hAnsi="Times New Roman" w:cs="Times New Roman"/>
          <w:noProof/>
          <w:vertAlign w:val="superscript"/>
        </w:rPr>
        <w:t>4</w:t>
      </w:r>
      <w:r w:rsidRPr="009604E1">
        <w:rPr>
          <w:rFonts w:ascii="Times New Roman" w:eastAsia="Times New Roman" w:hAnsi="Times New Roman" w:cs="Times New Roman"/>
        </w:rPr>
        <w:fldChar w:fldCharType="end"/>
      </w:r>
      <w:r w:rsidRPr="009604E1">
        <w:rPr>
          <w:rFonts w:ascii="Times New Roman" w:eastAsia="Times New Roman" w:hAnsi="Times New Roman" w:cs="Times New Roman"/>
        </w:rPr>
        <w:t xml:space="preserve"> </w:t>
      </w:r>
      <w:r w:rsidRPr="009604E1">
        <w:rPr>
          <w:rFonts w:ascii="Times New Roman" w:hAnsi="Times New Roman" w:cs="Times New Roman"/>
        </w:rPr>
        <w:t xml:space="preserve">In our cohort of </w:t>
      </w:r>
      <w:r>
        <w:rPr>
          <w:rFonts w:ascii="Times New Roman" w:hAnsi="Times New Roman" w:cs="Times New Roman"/>
        </w:rPr>
        <w:t>patients</w:t>
      </w:r>
      <w:r w:rsidRPr="009604E1">
        <w:rPr>
          <w:rFonts w:ascii="Times New Roman" w:hAnsi="Times New Roman" w:cs="Times New Roman"/>
        </w:rPr>
        <w:t xml:space="preserve"> with retreatment TB,</w:t>
      </w:r>
      <w:r>
        <w:rPr>
          <w:rFonts w:ascii="Times New Roman" w:hAnsi="Times New Roman" w:cs="Times New Roman"/>
        </w:rPr>
        <w:t xml:space="preserve"> neither exposure to</w:t>
      </w:r>
      <w:r w:rsidRPr="009604E1">
        <w:rPr>
          <w:rFonts w:ascii="Times New Roman" w:hAnsi="Times New Roman" w:cs="Times New Roman"/>
        </w:rPr>
        <w:t xml:space="preserve"> </w:t>
      </w:r>
      <w:r>
        <w:rPr>
          <w:rFonts w:ascii="Times New Roman" w:hAnsi="Times New Roman" w:cs="Times New Roman"/>
        </w:rPr>
        <w:t>tobacco smoke,</w:t>
      </w:r>
      <w:r w:rsidRPr="009604E1">
        <w:rPr>
          <w:rFonts w:ascii="Times New Roman" w:hAnsi="Times New Roman" w:cs="Times New Roman"/>
        </w:rPr>
        <w:t xml:space="preserve"> indoor bioma</w:t>
      </w:r>
      <w:r>
        <w:rPr>
          <w:rFonts w:ascii="Times New Roman" w:hAnsi="Times New Roman" w:cs="Times New Roman"/>
        </w:rPr>
        <w:t>ss, occupational dusts or fumes,</w:t>
      </w:r>
      <w:r w:rsidRPr="009604E1">
        <w:rPr>
          <w:rFonts w:ascii="Times New Roman" w:hAnsi="Times New Roman" w:cs="Times New Roman"/>
        </w:rPr>
        <w:t xml:space="preserve"> </w:t>
      </w:r>
      <w:r>
        <w:rPr>
          <w:rFonts w:ascii="Times New Roman" w:hAnsi="Times New Roman" w:cs="Times New Roman"/>
        </w:rPr>
        <w:t>no</w:t>
      </w:r>
      <w:r w:rsidRPr="009604E1">
        <w:rPr>
          <w:rFonts w:ascii="Times New Roman" w:hAnsi="Times New Roman" w:cs="Times New Roman"/>
        </w:rPr>
        <w:t xml:space="preserve">r HIV had </w:t>
      </w:r>
      <w:r>
        <w:rPr>
          <w:rFonts w:ascii="Times New Roman" w:hAnsi="Times New Roman" w:cs="Times New Roman"/>
        </w:rPr>
        <w:t xml:space="preserve">clear </w:t>
      </w:r>
      <w:r w:rsidRPr="009604E1">
        <w:rPr>
          <w:rFonts w:ascii="Times New Roman" w:hAnsi="Times New Roman" w:cs="Times New Roman"/>
        </w:rPr>
        <w:t xml:space="preserve">association with CLD. Although power was limited, these findings </w:t>
      </w:r>
      <w:r>
        <w:rPr>
          <w:rFonts w:ascii="Times New Roman" w:hAnsi="Times New Roman" w:cs="Times New Roman"/>
        </w:rPr>
        <w:t>support the hypothesis</w:t>
      </w:r>
      <w:r w:rsidRPr="009604E1">
        <w:rPr>
          <w:rFonts w:ascii="Times New Roman" w:hAnsi="Times New Roman" w:cs="Times New Roman"/>
        </w:rPr>
        <w:t xml:space="preserve"> that the impact of </w:t>
      </w:r>
      <w:r w:rsidRPr="00F432B5">
        <w:rPr>
          <w:rFonts w:ascii="Times New Roman" w:hAnsi="Times New Roman" w:cs="Times New Roman"/>
          <w:color w:val="FF0000"/>
        </w:rPr>
        <w:t xml:space="preserve">active TB on lung health in LMICs may plausibly exceed that expected from these commonly cited </w:t>
      </w:r>
      <w:r w:rsidR="00BE4E48" w:rsidRPr="00F432B5">
        <w:rPr>
          <w:rFonts w:ascii="Times New Roman" w:hAnsi="Times New Roman" w:cs="Times New Roman"/>
          <w:color w:val="FF0000"/>
        </w:rPr>
        <w:t>etiologie</w:t>
      </w:r>
      <w:r w:rsidRPr="00F432B5">
        <w:rPr>
          <w:rFonts w:ascii="Times New Roman" w:hAnsi="Times New Roman" w:cs="Times New Roman"/>
          <w:color w:val="FF0000"/>
        </w:rPr>
        <w:t xml:space="preserve">s, independently. </w:t>
      </w:r>
    </w:p>
    <w:p w14:paraId="445D6696" w14:textId="77777777" w:rsidR="00E57068" w:rsidRDefault="00E57068" w:rsidP="00EB19DE">
      <w:pPr>
        <w:spacing w:line="480" w:lineRule="auto"/>
        <w:rPr>
          <w:rFonts w:ascii="Times New Roman" w:hAnsi="Times New Roman" w:cs="Times New Roman"/>
        </w:rPr>
      </w:pPr>
    </w:p>
    <w:p w14:paraId="1152569B" w14:textId="69C82456" w:rsidR="00E376CE" w:rsidRDefault="0089170E" w:rsidP="00EB19DE">
      <w:pPr>
        <w:spacing w:line="480" w:lineRule="auto"/>
        <w:rPr>
          <w:rFonts w:ascii="Times New Roman" w:hAnsi="Times New Roman" w:cs="Times New Roman"/>
        </w:rPr>
      </w:pPr>
      <w:r w:rsidRPr="00F432B5">
        <w:rPr>
          <w:rFonts w:ascii="Times New Roman" w:hAnsi="Times New Roman" w:cs="Times New Roman"/>
          <w:color w:val="FF0000"/>
        </w:rPr>
        <w:lastRenderedPageBreak/>
        <w:t>HIV</w:t>
      </w:r>
      <w:r w:rsidR="0035725B" w:rsidRPr="00F432B5">
        <w:rPr>
          <w:rFonts w:ascii="Times New Roman" w:hAnsi="Times New Roman" w:cs="Times New Roman"/>
          <w:color w:val="FF0000"/>
        </w:rPr>
        <w:t xml:space="preserve"> infection is</w:t>
      </w:r>
      <w:r w:rsidRPr="00F432B5">
        <w:rPr>
          <w:rFonts w:ascii="Times New Roman" w:hAnsi="Times New Roman" w:cs="Times New Roman"/>
          <w:color w:val="FF0000"/>
        </w:rPr>
        <w:t xml:space="preserve"> a </w:t>
      </w:r>
      <w:r w:rsidR="007035AF" w:rsidRPr="00F432B5">
        <w:rPr>
          <w:rFonts w:ascii="Times New Roman" w:hAnsi="Times New Roman" w:cs="Times New Roman"/>
          <w:color w:val="FF0000"/>
        </w:rPr>
        <w:t>well-recognized</w:t>
      </w:r>
      <w:r w:rsidRPr="00F432B5">
        <w:rPr>
          <w:rFonts w:ascii="Times New Roman" w:hAnsi="Times New Roman" w:cs="Times New Roman"/>
          <w:color w:val="FF0000"/>
        </w:rPr>
        <w:t xml:space="preserve"> risk factor for the acquisition of TB</w:t>
      </w:r>
      <w:r w:rsidR="006C292C" w:rsidRPr="00F432B5">
        <w:rPr>
          <w:rFonts w:ascii="Times New Roman" w:hAnsi="Times New Roman" w:cs="Times New Roman"/>
          <w:color w:val="FF0000"/>
        </w:rPr>
        <w:t xml:space="preserve">, TB </w:t>
      </w:r>
      <w:r w:rsidR="009A3C62" w:rsidRPr="00F432B5">
        <w:rPr>
          <w:rFonts w:ascii="Times New Roman" w:hAnsi="Times New Roman" w:cs="Times New Roman"/>
          <w:color w:val="FF0000"/>
        </w:rPr>
        <w:t>treatment</w:t>
      </w:r>
      <w:r w:rsidR="0035725B" w:rsidRPr="00F432B5">
        <w:rPr>
          <w:rFonts w:ascii="Times New Roman" w:hAnsi="Times New Roman" w:cs="Times New Roman"/>
          <w:color w:val="FF0000"/>
        </w:rPr>
        <w:t xml:space="preserve"> failure</w:t>
      </w:r>
      <w:r w:rsidR="006C292C" w:rsidRPr="00F432B5">
        <w:rPr>
          <w:rFonts w:ascii="Times New Roman" w:hAnsi="Times New Roman" w:cs="Times New Roman"/>
          <w:color w:val="FF0000"/>
        </w:rPr>
        <w:t>, and</w:t>
      </w:r>
      <w:r w:rsidR="0035725B" w:rsidRPr="00F432B5">
        <w:rPr>
          <w:rFonts w:ascii="Times New Roman" w:hAnsi="Times New Roman" w:cs="Times New Roman"/>
          <w:color w:val="FF0000"/>
        </w:rPr>
        <w:t xml:space="preserve"> relapse</w:t>
      </w:r>
      <w:r w:rsidR="006C292C" w:rsidRPr="00F432B5">
        <w:rPr>
          <w:rFonts w:ascii="Times New Roman" w:hAnsi="Times New Roman" w:cs="Times New Roman"/>
          <w:color w:val="FF0000"/>
        </w:rPr>
        <w:t>.</w:t>
      </w:r>
      <w:r w:rsidR="009A3C62" w:rsidRPr="00F432B5">
        <w:rPr>
          <w:rFonts w:ascii="Times New Roman" w:hAnsi="Times New Roman" w:cs="Times New Roman"/>
          <w:color w:val="FF0000"/>
        </w:rPr>
        <w:fldChar w:fldCharType="begin"/>
      </w:r>
      <w:r w:rsidR="009212F6" w:rsidRPr="00F432B5">
        <w:rPr>
          <w:rFonts w:ascii="Times New Roman" w:hAnsi="Times New Roman" w:cs="Times New Roman"/>
          <w:color w:val="FF0000"/>
        </w:rPr>
        <w:instrText xml:space="preserve"> ADDIN EN.CITE &lt;EndNote&gt;&lt;Cite&gt;&lt;Author&gt;Karim&lt;/Author&gt;&lt;Year&gt;2009&lt;/Year&gt;&lt;RecNum&gt;43&lt;/RecNum&gt;&lt;DisplayText&gt;&lt;style face="superscript"&gt;11&lt;/style&gt;&lt;/DisplayText&gt;&lt;record&gt;&lt;rec-number&gt;43&lt;/rec-number&gt;&lt;foreign-keys&gt;&lt;key app="EN" db-id="avdww5efwsevvjeefwrxdte10dae2rpt5aa0" timestamp="1531966137"&gt;43&lt;/key&gt;&lt;/foreign-keys&gt;&lt;ref-type name="Journal Article"&gt;17&lt;/ref-type&gt;&lt;contributors&gt;&lt;authors&gt;&lt;author&gt;Karim, Salim S Abdool&lt;/author&gt;&lt;author&gt;Churchyard, Gavin J&lt;/author&gt;&lt;author&gt;Karim, Quarraisha Abdool&lt;/author&gt;&lt;author&gt;Lawn, Stephen D&lt;/author&gt;&lt;/authors&gt;&lt;/contributors&gt;&lt;titles&gt;&lt;title&gt;HIV infection and tuberculosis in South Africa: an urgent need to escalate the public health response&lt;/title&gt;&lt;secondary-title&gt;the Lancet&lt;/secondary-title&gt;&lt;/titles&gt;&lt;periodical&gt;&lt;full-title&gt;the Lancet&lt;/full-title&gt;&lt;/periodical&gt;&lt;pages&gt;921-933&lt;/pages&gt;&lt;volume&gt;374&lt;/volume&gt;&lt;number&gt;9693&lt;/number&gt;&lt;dates&gt;&lt;year&gt;2009&lt;/year&gt;&lt;/dates&gt;&lt;isbn&gt;0140-6736&lt;/isbn&gt;&lt;urls&gt;&lt;/urls&gt;&lt;/record&gt;&lt;/Cite&gt;&lt;/EndNote&gt;</w:instrText>
      </w:r>
      <w:r w:rsidR="009A3C62" w:rsidRPr="00F432B5">
        <w:rPr>
          <w:rFonts w:ascii="Times New Roman" w:hAnsi="Times New Roman" w:cs="Times New Roman"/>
          <w:color w:val="FF0000"/>
        </w:rPr>
        <w:fldChar w:fldCharType="separate"/>
      </w:r>
      <w:r w:rsidR="009212F6" w:rsidRPr="00F432B5">
        <w:rPr>
          <w:rFonts w:ascii="Times New Roman" w:hAnsi="Times New Roman" w:cs="Times New Roman"/>
          <w:noProof/>
          <w:color w:val="FF0000"/>
          <w:vertAlign w:val="superscript"/>
        </w:rPr>
        <w:t>11</w:t>
      </w:r>
      <w:r w:rsidR="009A3C62" w:rsidRPr="00F432B5">
        <w:rPr>
          <w:rFonts w:ascii="Times New Roman" w:hAnsi="Times New Roman" w:cs="Times New Roman"/>
          <w:color w:val="FF0000"/>
        </w:rPr>
        <w:fldChar w:fldCharType="end"/>
      </w:r>
      <w:r w:rsidR="009A3C62" w:rsidRPr="00F432B5">
        <w:rPr>
          <w:rFonts w:ascii="Times New Roman" w:hAnsi="Times New Roman" w:cs="Times New Roman"/>
          <w:color w:val="FF0000"/>
        </w:rPr>
        <w:t xml:space="preserve"> </w:t>
      </w:r>
      <w:r w:rsidR="0035725B">
        <w:rPr>
          <w:rFonts w:ascii="Times New Roman" w:hAnsi="Times New Roman" w:cs="Times New Roman"/>
        </w:rPr>
        <w:t>P</w:t>
      </w:r>
      <w:r w:rsidR="0035725B" w:rsidRPr="007D2C5B">
        <w:rPr>
          <w:rFonts w:ascii="Times New Roman" w:hAnsi="Times New Roman" w:cs="Times New Roman"/>
        </w:rPr>
        <w:t xml:space="preserve">rogress towards universal testing and treatment in </w:t>
      </w:r>
      <w:r w:rsidR="0035725B">
        <w:rPr>
          <w:rFonts w:ascii="Times New Roman" w:hAnsi="Times New Roman" w:cs="Times New Roman"/>
        </w:rPr>
        <w:t>LMICs</w:t>
      </w:r>
      <w:r w:rsidR="0035725B" w:rsidRPr="007D2C5B">
        <w:rPr>
          <w:rFonts w:ascii="Times New Roman" w:hAnsi="Times New Roman" w:cs="Times New Roman"/>
        </w:rPr>
        <w:t xml:space="preserve"> has led to the emergence of an older HIV-positive population at </w:t>
      </w:r>
      <w:r w:rsidR="0035725B">
        <w:rPr>
          <w:rFonts w:ascii="Times New Roman" w:hAnsi="Times New Roman" w:cs="Times New Roman"/>
        </w:rPr>
        <w:t xml:space="preserve">elevated </w:t>
      </w:r>
      <w:r w:rsidR="0035725B" w:rsidRPr="007D2C5B">
        <w:rPr>
          <w:rFonts w:ascii="Times New Roman" w:hAnsi="Times New Roman" w:cs="Times New Roman"/>
        </w:rPr>
        <w:t xml:space="preserve">risk of </w:t>
      </w:r>
      <w:r w:rsidR="0017156C">
        <w:rPr>
          <w:rFonts w:ascii="Times New Roman" w:hAnsi="Times New Roman" w:cs="Times New Roman"/>
        </w:rPr>
        <w:t xml:space="preserve">chronic </w:t>
      </w:r>
      <w:r w:rsidR="0035725B">
        <w:rPr>
          <w:rFonts w:ascii="Times New Roman" w:hAnsi="Times New Roman" w:cs="Times New Roman"/>
        </w:rPr>
        <w:t>noncommunicable</w:t>
      </w:r>
      <w:r w:rsidR="0035725B" w:rsidRPr="007D2C5B">
        <w:rPr>
          <w:rFonts w:ascii="Times New Roman" w:hAnsi="Times New Roman" w:cs="Times New Roman"/>
        </w:rPr>
        <w:t xml:space="preserve"> diseases</w:t>
      </w:r>
      <w:r w:rsidR="0035725B">
        <w:rPr>
          <w:rFonts w:ascii="Times New Roman" w:hAnsi="Times New Roman" w:cs="Times New Roman"/>
        </w:rPr>
        <w:t>.</w:t>
      </w:r>
      <w:r w:rsidR="00991BED">
        <w:rPr>
          <w:rFonts w:ascii="Times New Roman" w:hAnsi="Times New Roman" w:cs="Times New Roman"/>
        </w:rPr>
        <w:t xml:space="preserve"> </w:t>
      </w:r>
      <w:r w:rsidR="00991BED" w:rsidRPr="00EE40AD">
        <w:rPr>
          <w:rFonts w:ascii="Times New Roman" w:hAnsi="Times New Roman" w:cs="Times New Roman"/>
          <w:color w:val="FF0000"/>
        </w:rPr>
        <w:t xml:space="preserve">Patients with </w:t>
      </w:r>
      <w:r w:rsidR="00A43297" w:rsidRPr="00EE40AD">
        <w:rPr>
          <w:rFonts w:ascii="Times New Roman" w:hAnsi="Times New Roman" w:cs="Times New Roman"/>
          <w:color w:val="FF0000"/>
        </w:rPr>
        <w:t>HIV are</w:t>
      </w:r>
      <w:r w:rsidR="00991BED" w:rsidRPr="00EE40AD">
        <w:rPr>
          <w:rFonts w:ascii="Times New Roman" w:hAnsi="Times New Roman" w:cs="Times New Roman"/>
          <w:color w:val="FF0000"/>
        </w:rPr>
        <w:t xml:space="preserve"> predisposed to</w:t>
      </w:r>
      <w:r w:rsidR="00A748DB" w:rsidRPr="00EE40AD">
        <w:rPr>
          <w:rFonts w:ascii="Times New Roman" w:hAnsi="Times New Roman" w:cs="Times New Roman"/>
          <w:color w:val="FF0000"/>
        </w:rPr>
        <w:t xml:space="preserve"> chronic</w:t>
      </w:r>
      <w:r w:rsidR="00991BED" w:rsidRPr="00EE40AD">
        <w:rPr>
          <w:rFonts w:ascii="Times New Roman" w:hAnsi="Times New Roman" w:cs="Times New Roman"/>
          <w:color w:val="FF0000"/>
        </w:rPr>
        <w:t xml:space="preserve"> </w:t>
      </w:r>
      <w:r w:rsidR="002516F5" w:rsidRPr="00EE40AD">
        <w:rPr>
          <w:rFonts w:ascii="Times New Roman" w:hAnsi="Times New Roman" w:cs="Times New Roman"/>
          <w:color w:val="FF0000"/>
        </w:rPr>
        <w:t>airway obstruction</w:t>
      </w:r>
      <w:r w:rsidR="00991BED" w:rsidRPr="00EE40AD">
        <w:rPr>
          <w:rFonts w:ascii="Times New Roman" w:hAnsi="Times New Roman" w:cs="Times New Roman"/>
          <w:color w:val="FF0000"/>
        </w:rPr>
        <w:t xml:space="preserve"> due to lymphocytic alveolitis, </w:t>
      </w:r>
      <w:r w:rsidR="002516F5" w:rsidRPr="00EE40AD">
        <w:rPr>
          <w:rFonts w:ascii="Times New Roman" w:hAnsi="Times New Roman" w:cs="Times New Roman"/>
          <w:color w:val="FF0000"/>
        </w:rPr>
        <w:t>recurrent</w:t>
      </w:r>
      <w:r w:rsidR="00991BED" w:rsidRPr="00EE40AD">
        <w:rPr>
          <w:rFonts w:ascii="Times New Roman" w:hAnsi="Times New Roman" w:cs="Times New Roman"/>
          <w:color w:val="FF0000"/>
        </w:rPr>
        <w:t xml:space="preserve"> respiratory infections, and oxidative stress.</w:t>
      </w:r>
      <w:r w:rsidR="00991BED" w:rsidRPr="00EE40AD">
        <w:rPr>
          <w:rFonts w:ascii="Times New Roman" w:hAnsi="Times New Roman" w:cs="Times New Roman"/>
          <w:color w:val="FF0000"/>
        </w:rPr>
        <w:fldChar w:fldCharType="begin"/>
      </w:r>
      <w:r w:rsidR="00390DA4" w:rsidRPr="00EE40AD">
        <w:rPr>
          <w:rFonts w:ascii="Times New Roman" w:hAnsi="Times New Roman" w:cs="Times New Roman"/>
          <w:color w:val="FF0000"/>
        </w:rPr>
        <w:instrText xml:space="preserve"> ADDIN EN.CITE &lt;EndNote&gt;&lt;Cite&gt;&lt;Author&gt;Crothers&lt;/Author&gt;&lt;Year&gt;2007&lt;/Year&gt;&lt;RecNum&gt;37&lt;/RecNum&gt;&lt;DisplayText&gt;&lt;style face="superscript"&gt;26, 27&lt;/style&gt;&lt;/DisplayText&gt;&lt;record&gt;&lt;rec-number&gt;37&lt;/rec-number&gt;&lt;foreign-keys&gt;&lt;key app="EN" db-id="avdww5efwsevvjeefwrxdte10dae2rpt5aa0" timestamp="1530411389"&gt;37&lt;/key&gt;&lt;/foreign-keys&gt;&lt;ref-type name="Journal Article"&gt;17&lt;/ref-type&gt;&lt;contributors&gt;&lt;authors&gt;&lt;author&gt;Crothers, Kristina&lt;/author&gt;&lt;/authors&gt;&lt;/contributors&gt;&lt;titles&gt;&lt;title&gt;Chronic obstructive pulmonary disease in patients who have HIV infection&lt;/title&gt;&lt;secondary-title&gt;Clinics in chest medicine&lt;/secondary-title&gt;&lt;/titles&gt;&lt;periodical&gt;&lt;full-title&gt;Clinics in chest medicine&lt;/full-title&gt;&lt;/periodical&gt;&lt;pages&gt;575-587&lt;/pages&gt;&lt;volume&gt;28&lt;/volume&gt;&lt;number&gt;3&lt;/number&gt;&lt;dates&gt;&lt;year&gt;2007&lt;/year&gt;&lt;/dates&gt;&lt;isbn&gt;0272-5231&lt;/isbn&gt;&lt;urls&gt;&lt;/urls&gt;&lt;/record&gt;&lt;/Cite&gt;&lt;Cite&gt;&lt;Author&gt;Madeddu&lt;/Author&gt;&lt;Year&gt;2013&lt;/Year&gt;&lt;RecNum&gt;38&lt;/RecNum&gt;&lt;record&gt;&lt;rec-number&gt;38&lt;/rec-number&gt;&lt;foreign-keys&gt;&lt;key app="EN" db-id="avdww5efwsevvjeefwrxdte10dae2rpt5aa0" timestamp="1530411432"&gt;38&lt;/key&gt;&lt;/foreign-keys&gt;&lt;ref-type name="Journal Article"&gt;17&lt;/ref-type&gt;&lt;contributors&gt;&lt;authors&gt;&lt;author&gt;Madeddu, G&lt;/author&gt;&lt;author&gt;Fois, AG&lt;/author&gt;&lt;author&gt;Calia, GM&lt;/author&gt;&lt;author&gt;Babudieri, S&lt;/author&gt;&lt;author&gt;Soddu, V&lt;/author&gt;&lt;author&gt;Becciu, F&lt;/author&gt;&lt;author&gt;Fiori, ML&lt;/author&gt;&lt;author&gt;Spada, V&lt;/author&gt;&lt;author&gt;Lovigu, C&lt;/author&gt;&lt;author&gt;Mannazzu, M&lt;/author&gt;&lt;/authors&gt;&lt;/contributors&gt;&lt;titles&gt;&lt;title&gt;Chronic obstructive pulmonary disease: an emerging comorbidity in HIV-infected patients in the HAART era?&lt;/title&gt;&lt;secondary-title&gt;Infection&lt;/secondary-title&gt;&lt;/titles&gt;&lt;periodical&gt;&lt;full-title&gt;Infection&lt;/full-title&gt;&lt;/periodical&gt;&lt;pages&gt;347-353&lt;/pages&gt;&lt;volume&gt;41&lt;/volume&gt;&lt;number&gt;2&lt;/number&gt;&lt;dates&gt;&lt;year&gt;2013&lt;/year&gt;&lt;/dates&gt;&lt;isbn&gt;0300-8126&lt;/isbn&gt;&lt;urls&gt;&lt;/urls&gt;&lt;/record&gt;&lt;/Cite&gt;&lt;/EndNote&gt;</w:instrText>
      </w:r>
      <w:r w:rsidR="00991BED" w:rsidRPr="00EE40AD">
        <w:rPr>
          <w:rFonts w:ascii="Times New Roman" w:hAnsi="Times New Roman" w:cs="Times New Roman"/>
          <w:color w:val="FF0000"/>
        </w:rPr>
        <w:fldChar w:fldCharType="separate"/>
      </w:r>
      <w:r w:rsidR="00390DA4" w:rsidRPr="00EE40AD">
        <w:rPr>
          <w:rFonts w:ascii="Times New Roman" w:hAnsi="Times New Roman" w:cs="Times New Roman"/>
          <w:noProof/>
          <w:color w:val="FF0000"/>
          <w:vertAlign w:val="superscript"/>
        </w:rPr>
        <w:t>26, 27</w:t>
      </w:r>
      <w:r w:rsidR="00991BED" w:rsidRPr="00EE40AD">
        <w:rPr>
          <w:rFonts w:ascii="Times New Roman" w:hAnsi="Times New Roman" w:cs="Times New Roman"/>
          <w:color w:val="FF0000"/>
        </w:rPr>
        <w:fldChar w:fldCharType="end"/>
      </w:r>
      <w:r w:rsidR="0035725B" w:rsidRPr="00EE40AD">
        <w:rPr>
          <w:rFonts w:ascii="Times New Roman" w:hAnsi="Times New Roman" w:cs="Times New Roman"/>
          <w:color w:val="FF0000"/>
        </w:rPr>
        <w:t xml:space="preserve"> </w:t>
      </w:r>
      <w:r w:rsidR="00821995" w:rsidRPr="00EE40AD">
        <w:rPr>
          <w:rFonts w:ascii="Times New Roman" w:hAnsi="Times New Roman" w:cs="Times New Roman"/>
          <w:color w:val="FF0000"/>
        </w:rPr>
        <w:t>The role of HIV infection</w:t>
      </w:r>
      <w:r w:rsidR="007035AF" w:rsidRPr="00EE40AD">
        <w:rPr>
          <w:rFonts w:ascii="Times New Roman" w:hAnsi="Times New Roman" w:cs="Times New Roman"/>
          <w:color w:val="FF0000"/>
        </w:rPr>
        <w:t xml:space="preserve"> </w:t>
      </w:r>
      <w:r w:rsidR="00970AFD" w:rsidRPr="00EE40AD">
        <w:rPr>
          <w:rFonts w:ascii="Times New Roman" w:hAnsi="Times New Roman" w:cs="Times New Roman"/>
          <w:color w:val="FF0000"/>
        </w:rPr>
        <w:t xml:space="preserve">on pulmonary dysfunction </w:t>
      </w:r>
      <w:r w:rsidR="008D7B9C" w:rsidRPr="00EE40AD">
        <w:rPr>
          <w:rFonts w:ascii="Times New Roman" w:hAnsi="Times New Roman" w:cs="Times New Roman"/>
          <w:color w:val="FF0000"/>
        </w:rPr>
        <w:t>in</w:t>
      </w:r>
      <w:r w:rsidR="00821995" w:rsidRPr="00EE40AD">
        <w:rPr>
          <w:rFonts w:ascii="Times New Roman" w:hAnsi="Times New Roman" w:cs="Times New Roman"/>
          <w:color w:val="FF0000"/>
        </w:rPr>
        <w:t xml:space="preserve"> </w:t>
      </w:r>
      <w:r w:rsidR="00B30400" w:rsidRPr="00EE40AD">
        <w:rPr>
          <w:rFonts w:ascii="Times New Roman" w:hAnsi="Times New Roman" w:cs="Times New Roman"/>
          <w:color w:val="FF0000"/>
        </w:rPr>
        <w:t xml:space="preserve">TB/HIV </w:t>
      </w:r>
      <w:r w:rsidR="008D7B9C" w:rsidRPr="00EE40AD">
        <w:rPr>
          <w:rFonts w:ascii="Times New Roman" w:hAnsi="Times New Roman" w:cs="Times New Roman"/>
          <w:color w:val="FF0000"/>
        </w:rPr>
        <w:t xml:space="preserve">co-infected </w:t>
      </w:r>
      <w:r w:rsidR="005534A5" w:rsidRPr="00EE40AD">
        <w:rPr>
          <w:rFonts w:ascii="Times New Roman" w:hAnsi="Times New Roman" w:cs="Times New Roman"/>
          <w:color w:val="FF0000"/>
        </w:rPr>
        <w:t>patients is less clear, a</w:t>
      </w:r>
      <w:r w:rsidR="00821995" w:rsidRPr="00EE40AD">
        <w:rPr>
          <w:rFonts w:ascii="Times New Roman" w:hAnsi="Times New Roman" w:cs="Times New Roman"/>
          <w:color w:val="FF0000"/>
        </w:rPr>
        <w:t>s st</w:t>
      </w:r>
      <w:r w:rsidR="007035AF" w:rsidRPr="00EE40AD">
        <w:rPr>
          <w:rFonts w:ascii="Times New Roman" w:hAnsi="Times New Roman" w:cs="Times New Roman"/>
          <w:color w:val="FF0000"/>
        </w:rPr>
        <w:t>udies have demonstrated a positi</w:t>
      </w:r>
      <w:r w:rsidR="007B65A9" w:rsidRPr="00EE40AD">
        <w:rPr>
          <w:rFonts w:ascii="Times New Roman" w:hAnsi="Times New Roman" w:cs="Times New Roman"/>
          <w:color w:val="FF0000"/>
        </w:rPr>
        <w:t>ve association between HIV and TB-related</w:t>
      </w:r>
      <w:r w:rsidR="00E376CE" w:rsidRPr="00EE40AD">
        <w:rPr>
          <w:rFonts w:ascii="Times New Roman" w:hAnsi="Times New Roman" w:cs="Times New Roman"/>
          <w:color w:val="FF0000"/>
        </w:rPr>
        <w:t xml:space="preserve"> respiratory disability</w:t>
      </w:r>
      <w:r w:rsidR="007035AF" w:rsidRPr="00EE40AD">
        <w:rPr>
          <w:rFonts w:ascii="Times New Roman" w:hAnsi="Times New Roman" w:cs="Times New Roman"/>
          <w:color w:val="FF0000"/>
        </w:rPr>
        <w:t>,</w:t>
      </w:r>
      <w:r w:rsidR="00611B35" w:rsidRPr="00EE40AD">
        <w:rPr>
          <w:rFonts w:ascii="Times New Roman" w:hAnsi="Times New Roman" w:cs="Times New Roman"/>
          <w:color w:val="FF0000"/>
        </w:rPr>
        <w:fldChar w:fldCharType="begin">
          <w:fldData xml:space="preserve">PEVuZE5vdGU+PENpdGU+PEF1dGhvcj5SYWxwaDwvQXV0aG9yPjxZZWFyPjIwMTM8L1llYXI+PFJl
Y051bT41PC9SZWNOdW0+PERpc3BsYXlUZXh0PjxzdHlsZSBmYWNlPSJzdXBlcnNjcmlwdCI+Nzwv
c3R5bGU+PC9EaXNwbGF5VGV4dD48cmVjb3JkPjxyZWMtbnVtYmVyPjU8L3JlYy1udW1iZXI+PGZv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EE40AD">
        <w:rPr>
          <w:rFonts w:ascii="Times New Roman" w:hAnsi="Times New Roman" w:cs="Times New Roman"/>
          <w:color w:val="FF0000"/>
        </w:rPr>
        <w:instrText xml:space="preserve"> ADDIN EN.CITE </w:instrText>
      </w:r>
      <w:r w:rsidR="009212F6" w:rsidRPr="00EE40AD">
        <w:rPr>
          <w:rFonts w:ascii="Times New Roman" w:hAnsi="Times New Roman" w:cs="Times New Roman"/>
          <w:color w:val="FF0000"/>
        </w:rPr>
        <w:fldChar w:fldCharType="begin">
          <w:fldData xml:space="preserve">PEVuZE5vdGU+PENpdGU+PEF1dGhvcj5SYWxwaDwvQXV0aG9yPjxZZWFyPjIwMTM8L1llYXI+PFJl
Y051bT41PC9SZWNOdW0+PERpc3BsYXlUZXh0PjxzdHlsZSBmYWNlPSJzdXBlcnNjcmlwdCI+Nzwv
c3R5bGU+PC9EaXNwbGF5VGV4dD48cmVjb3JkPjxyZWMtbnVtYmVyPjU8L3JlYy1udW1iZXI+PGZv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EE40AD">
        <w:rPr>
          <w:rFonts w:ascii="Times New Roman" w:hAnsi="Times New Roman" w:cs="Times New Roman"/>
          <w:color w:val="FF0000"/>
        </w:rPr>
        <w:instrText xml:space="preserve"> ADDIN EN.CITE.DATA </w:instrText>
      </w:r>
      <w:r w:rsidR="009212F6" w:rsidRPr="00EE40AD">
        <w:rPr>
          <w:rFonts w:ascii="Times New Roman" w:hAnsi="Times New Roman" w:cs="Times New Roman"/>
          <w:color w:val="FF0000"/>
        </w:rPr>
      </w:r>
      <w:r w:rsidR="009212F6" w:rsidRPr="00EE40AD">
        <w:rPr>
          <w:rFonts w:ascii="Times New Roman" w:hAnsi="Times New Roman" w:cs="Times New Roman"/>
          <w:color w:val="FF0000"/>
        </w:rPr>
        <w:fldChar w:fldCharType="end"/>
      </w:r>
      <w:r w:rsidR="00611B35" w:rsidRPr="00EE40AD">
        <w:rPr>
          <w:rFonts w:ascii="Times New Roman" w:hAnsi="Times New Roman" w:cs="Times New Roman"/>
          <w:color w:val="FF0000"/>
        </w:rPr>
      </w:r>
      <w:r w:rsidR="00611B35" w:rsidRPr="00EE40AD">
        <w:rPr>
          <w:rFonts w:ascii="Times New Roman" w:hAnsi="Times New Roman" w:cs="Times New Roman"/>
          <w:color w:val="FF0000"/>
        </w:rPr>
        <w:fldChar w:fldCharType="separate"/>
      </w:r>
      <w:r w:rsidR="009212F6" w:rsidRPr="00EE40AD">
        <w:rPr>
          <w:rFonts w:ascii="Times New Roman" w:hAnsi="Times New Roman" w:cs="Times New Roman"/>
          <w:noProof/>
          <w:color w:val="FF0000"/>
          <w:vertAlign w:val="superscript"/>
        </w:rPr>
        <w:t>7</w:t>
      </w:r>
      <w:r w:rsidR="00611B35" w:rsidRPr="00EE40AD">
        <w:rPr>
          <w:rFonts w:ascii="Times New Roman" w:hAnsi="Times New Roman" w:cs="Times New Roman"/>
          <w:color w:val="FF0000"/>
        </w:rPr>
        <w:fldChar w:fldCharType="end"/>
      </w:r>
      <w:r w:rsidR="007035AF" w:rsidRPr="00EE40AD">
        <w:rPr>
          <w:rFonts w:ascii="Times New Roman" w:hAnsi="Times New Roman" w:cs="Times New Roman"/>
          <w:color w:val="FF0000"/>
        </w:rPr>
        <w:t xml:space="preserve"> while </w:t>
      </w:r>
      <w:r w:rsidR="007B65A9" w:rsidRPr="00EE40AD">
        <w:rPr>
          <w:rFonts w:ascii="Times New Roman" w:hAnsi="Times New Roman" w:cs="Times New Roman"/>
          <w:color w:val="FF0000"/>
        </w:rPr>
        <w:t>others have</w:t>
      </w:r>
      <w:r w:rsidR="007035AF" w:rsidRPr="00EE40AD">
        <w:rPr>
          <w:rFonts w:ascii="Times New Roman" w:hAnsi="Times New Roman" w:cs="Times New Roman"/>
          <w:color w:val="FF0000"/>
        </w:rPr>
        <w:t xml:space="preserve"> not</w:t>
      </w:r>
      <w:r w:rsidR="00E376CE" w:rsidRPr="00EE40AD">
        <w:rPr>
          <w:rFonts w:ascii="Times New Roman" w:hAnsi="Times New Roman" w:cs="Times New Roman"/>
          <w:color w:val="FF0000"/>
        </w:rPr>
        <w:t>.</w:t>
      </w:r>
      <w:r w:rsidR="00611B35" w:rsidRPr="00EE40AD">
        <w:rPr>
          <w:rFonts w:ascii="Times New Roman" w:hAnsi="Times New Roman" w:cs="Times New Roman"/>
          <w:color w:val="FF0000"/>
        </w:rPr>
        <w:fldChar w:fldCharType="begin"/>
      </w:r>
      <w:r w:rsidR="00FF53B4" w:rsidRPr="00EE40AD">
        <w:rPr>
          <w:rFonts w:ascii="Times New Roman" w:hAnsi="Times New Roman" w:cs="Times New Roman"/>
          <w:color w:val="FF0000"/>
        </w:rPr>
        <w:instrText xml:space="preserve"> ADDIN EN.CITE &lt;EndNote&gt;&lt;Cite&gt;&lt;Author&gt;Hnizdo&lt;/Author&gt;&lt;Year&gt;2000&lt;/Year&gt;&lt;RecNum&gt;8&lt;/RecNum&gt;&lt;DisplayText&gt;&lt;style face="superscript"&gt;5&lt;/style&gt;&lt;/DisplayText&gt;&lt;record&gt;&lt;rec-number&gt;8&lt;/rec-number&gt;&lt;foreign-keys&gt;&lt;key app="EN" db-id="avdww5efwsevvjeefwrxdte10dae2rpt5aa0" timestamp="1527749199"&gt;8&lt;/key&gt;&lt;/foreign-keys&gt;&lt;ref-type name="Journal Article"&gt;17&lt;/ref-type&gt;&lt;contributors&gt;&lt;authors&gt;&lt;author&gt;Hnizdo, E.&lt;/author&gt;&lt;author&gt;Singh, T.&lt;/author&gt;&lt;author&gt;Churchyard, G.&lt;/author&gt;&lt;/authors&gt;&lt;/contributors&gt;&lt;auth-address&gt;National Centre for Occupational Health, Johannesburg 2000, South Africa.&lt;/auth-address&gt;&lt;titles&gt;&lt;title&gt;Chronic pulmonary function impairment caused by initial and recurrent pulmonary tuberculosis following treatment&lt;/title&gt;&lt;secondary-title&gt;Thorax&lt;/secondary-title&gt;&lt;/titles&gt;&lt;periodical&gt;&lt;full-title&gt;Thorax&lt;/full-title&gt;&lt;/periodical&gt;&lt;pages&gt;32-8&lt;/pages&gt;&lt;volume&gt;55&lt;/volume&gt;&lt;number&gt;1&lt;/number&gt;&lt;keywords&gt;&lt;keyword&gt;Adult&lt;/keyword&gt;&lt;keyword&gt;Airway Obstruction/etiology/*physiopathology&lt;/keyword&gt;&lt;keyword&gt;Chronic Disease&lt;/keyword&gt;&lt;keyword&gt;Forced Expiratory Volume/physiology&lt;/keyword&gt;&lt;keyword&gt;HIV Infections&lt;/keyword&gt;&lt;keyword&gt;Humans&lt;/keyword&gt;&lt;keyword&gt;Middle Aged&lt;/keyword&gt;&lt;keyword&gt;Mining&lt;/keyword&gt;&lt;keyword&gt;Occupational Diseases/etiology/*physiopathology&lt;/keyword&gt;&lt;keyword&gt;Recurrence&lt;/keyword&gt;&lt;keyword&gt;Retrospective Studies&lt;/keyword&gt;&lt;keyword&gt;Risk Factors&lt;/keyword&gt;&lt;keyword&gt;South Africa&lt;/keyword&gt;&lt;keyword&gt;Tuberculosis, Pulmonary/complications/*physiopathology&lt;/keyword&gt;&lt;keyword&gt;Vital Capacity/physiology&lt;/keyword&gt;&lt;/keywords&gt;&lt;dates&gt;&lt;year&gt;2000&lt;/year&gt;&lt;pub-dates&gt;&lt;date&gt;Jan&lt;/date&gt;&lt;/pub-dates&gt;&lt;/dates&gt;&lt;isbn&gt;0040-6376 (Print)&amp;#xD;0040-6376 (Linking)&lt;/isbn&gt;&lt;accession-num&gt;10607799&lt;/accession-num&gt;&lt;urls&gt;&lt;related-urls&gt;&lt;url&gt;https://www.ncbi.nlm.nih.gov/pubmed/10607799&lt;/url&gt;&lt;/related-urls&gt;&lt;/urls&gt;&lt;custom2&gt;PMC1745584&lt;/custom2&gt;&lt;/record&gt;&lt;/Cite&gt;&lt;/EndNote&gt;</w:instrText>
      </w:r>
      <w:r w:rsidR="00611B35" w:rsidRPr="00EE40AD">
        <w:rPr>
          <w:rFonts w:ascii="Times New Roman" w:hAnsi="Times New Roman" w:cs="Times New Roman"/>
          <w:color w:val="FF0000"/>
        </w:rPr>
        <w:fldChar w:fldCharType="separate"/>
      </w:r>
      <w:r w:rsidR="00FF53B4" w:rsidRPr="00EE40AD">
        <w:rPr>
          <w:rFonts w:ascii="Times New Roman" w:hAnsi="Times New Roman" w:cs="Times New Roman"/>
          <w:noProof/>
          <w:color w:val="FF0000"/>
          <w:vertAlign w:val="superscript"/>
        </w:rPr>
        <w:t>5</w:t>
      </w:r>
      <w:r w:rsidR="00611B35" w:rsidRPr="00EE40AD">
        <w:rPr>
          <w:rFonts w:ascii="Times New Roman" w:hAnsi="Times New Roman" w:cs="Times New Roman"/>
          <w:color w:val="FF0000"/>
        </w:rPr>
        <w:fldChar w:fldCharType="end"/>
      </w:r>
      <w:r w:rsidR="006D4744" w:rsidRPr="00EE40AD">
        <w:rPr>
          <w:rFonts w:ascii="Times New Roman" w:hAnsi="Times New Roman" w:cs="Times New Roman"/>
          <w:color w:val="FF0000"/>
        </w:rPr>
        <w:t xml:space="preserve"> Mechanistically</w:t>
      </w:r>
      <w:r w:rsidR="00991BED" w:rsidRPr="00EE40AD">
        <w:rPr>
          <w:rFonts w:ascii="Times New Roman" w:hAnsi="Times New Roman" w:cs="Times New Roman"/>
          <w:color w:val="FF0000"/>
        </w:rPr>
        <w:t xml:space="preserve">, </w:t>
      </w:r>
      <w:r w:rsidR="00A748DB" w:rsidRPr="00EE40AD">
        <w:rPr>
          <w:rFonts w:ascii="Times New Roman" w:hAnsi="Times New Roman" w:cs="Times New Roman"/>
          <w:color w:val="FF0000"/>
        </w:rPr>
        <w:t xml:space="preserve">HIV in </w:t>
      </w:r>
      <w:r w:rsidR="00991BED" w:rsidRPr="00EE40AD">
        <w:rPr>
          <w:rFonts w:ascii="Times New Roman" w:hAnsi="Times New Roman" w:cs="Times New Roman"/>
          <w:color w:val="FF0000"/>
        </w:rPr>
        <w:t>co-infected patients may downregulate</w:t>
      </w:r>
      <w:r w:rsidR="00B30400" w:rsidRPr="00EE40AD">
        <w:rPr>
          <w:rFonts w:ascii="Times New Roman" w:hAnsi="Times New Roman" w:cs="Times New Roman"/>
          <w:color w:val="FF0000"/>
        </w:rPr>
        <w:t xml:space="preserve"> specific matrix metalloproteinases (MMPs)</w:t>
      </w:r>
      <w:r w:rsidR="00991BED" w:rsidRPr="00EE40AD">
        <w:rPr>
          <w:rFonts w:ascii="Times New Roman" w:hAnsi="Times New Roman" w:cs="Times New Roman"/>
          <w:color w:val="FF0000"/>
        </w:rPr>
        <w:t>,</w:t>
      </w:r>
      <w:r w:rsidR="00B30400" w:rsidRPr="00EE40AD">
        <w:rPr>
          <w:rFonts w:ascii="Times New Roman" w:hAnsi="Times New Roman" w:cs="Times New Roman"/>
          <w:color w:val="FF0000"/>
        </w:rPr>
        <w:t xml:space="preserve"> </w:t>
      </w:r>
      <w:r w:rsidR="00991BED" w:rsidRPr="00EE40AD">
        <w:rPr>
          <w:rFonts w:ascii="Times New Roman" w:hAnsi="Times New Roman" w:cs="Times New Roman"/>
          <w:color w:val="FF0000"/>
        </w:rPr>
        <w:t>ameliorating</w:t>
      </w:r>
      <w:r w:rsidR="001F37A1" w:rsidRPr="00EE40AD">
        <w:rPr>
          <w:rFonts w:ascii="Times New Roman" w:hAnsi="Times New Roman" w:cs="Times New Roman"/>
          <w:color w:val="FF0000"/>
        </w:rPr>
        <w:t xml:space="preserve"> </w:t>
      </w:r>
      <w:r w:rsidR="00B30400" w:rsidRPr="00EE40AD">
        <w:rPr>
          <w:rFonts w:ascii="Times New Roman" w:hAnsi="Times New Roman" w:cs="Times New Roman"/>
          <w:color w:val="FF0000"/>
        </w:rPr>
        <w:t xml:space="preserve">TB-associated </w:t>
      </w:r>
      <w:r w:rsidR="001F37A1" w:rsidRPr="00EE40AD">
        <w:rPr>
          <w:rFonts w:ascii="Times New Roman" w:hAnsi="Times New Roman" w:cs="Times New Roman"/>
          <w:color w:val="FF0000"/>
        </w:rPr>
        <w:t>lung</w:t>
      </w:r>
      <w:r w:rsidR="00B30400" w:rsidRPr="00EE40AD">
        <w:rPr>
          <w:rFonts w:ascii="Times New Roman" w:hAnsi="Times New Roman" w:cs="Times New Roman"/>
          <w:color w:val="FF0000"/>
        </w:rPr>
        <w:t xml:space="preserve"> damage.</w:t>
      </w:r>
      <w:r w:rsidR="00B30400" w:rsidRPr="00EE40AD">
        <w:rPr>
          <w:rFonts w:ascii="Times New Roman" w:hAnsi="Times New Roman" w:cs="Times New Roman"/>
          <w:color w:val="FF0000"/>
        </w:rPr>
        <w:fldChar w:fldCharType="begin"/>
      </w:r>
      <w:r w:rsidR="00390DA4" w:rsidRPr="00EE40AD">
        <w:rPr>
          <w:rFonts w:ascii="Times New Roman" w:hAnsi="Times New Roman" w:cs="Times New Roman"/>
          <w:color w:val="FF0000"/>
        </w:rPr>
        <w:instrText xml:space="preserve"> ADDIN EN.CITE &lt;EndNote&gt;&lt;Cite&gt;&lt;Author&gt;Walker&lt;/Author&gt;&lt;Year&gt;2012&lt;/Year&gt;&lt;RecNum&gt;39&lt;/RecNum&gt;&lt;DisplayText&gt;&lt;style face="superscript"&gt;28&lt;/style&gt;&lt;/DisplayText&gt;&lt;record&gt;&lt;rec-number&gt;39&lt;/rec-number&gt;&lt;foreign-keys&gt;&lt;key app="EN" db-id="avdww5efwsevvjeefwrxdte10dae2rpt5aa0" timestamp="1530413390"&gt;39&lt;/key&gt;&lt;/foreign-keys&gt;&lt;ref-type name="Journal Article"&gt;17&lt;/ref-type&gt;&lt;contributors&gt;&lt;authors&gt;&lt;author&gt;Walker, Naomi F&lt;/author&gt;&lt;author&gt;Clark, Simon O&lt;/author&gt;&lt;author&gt;Oni, Tolu&lt;/author&gt;&lt;author&gt;Andreu, Nuria&lt;/author&gt;&lt;author&gt;Tezera, Liku&lt;/author&gt;&lt;author&gt;Singh, Shivani&lt;/author&gt;&lt;author&gt;Saraiva, Luísa&lt;/author&gt;&lt;author&gt;Pedersen, Bernadette&lt;/author&gt;&lt;author&gt;Kelly, Dominic L&lt;/author&gt;&lt;author&gt;Tree, Julia A&lt;/author&gt;&lt;/authors&gt;&lt;/contributors&gt;&lt;titles&gt;&lt;title&gt;Doxycycline and HIV infection suppress tuberculosis-induced matrix metalloproteinases&lt;/title&gt;&lt;secondary-title&gt;American journal of respiratory and critical care medicine&lt;/secondary-title&gt;&lt;/titles&gt;&lt;periodical&gt;&lt;full-title&gt;American journal of respiratory and critical care medicine&lt;/full-title&gt;&lt;/periodical&gt;&lt;pages&gt;989-997&lt;/pages&gt;&lt;volume&gt;185&lt;/volume&gt;&lt;number&gt;9&lt;/number&gt;&lt;dates&gt;&lt;year&gt;2012&lt;/year&gt;&lt;/dates&gt;&lt;isbn&gt;1535-4970&lt;/isbn&gt;&lt;urls&gt;&lt;/urls&gt;&lt;/record&gt;&lt;/Cite&gt;&lt;/EndNote&gt;</w:instrText>
      </w:r>
      <w:r w:rsidR="00B30400" w:rsidRPr="00EE40AD">
        <w:rPr>
          <w:rFonts w:ascii="Times New Roman" w:hAnsi="Times New Roman" w:cs="Times New Roman"/>
          <w:color w:val="FF0000"/>
        </w:rPr>
        <w:fldChar w:fldCharType="separate"/>
      </w:r>
      <w:r w:rsidR="00390DA4" w:rsidRPr="00EE40AD">
        <w:rPr>
          <w:rFonts w:ascii="Times New Roman" w:hAnsi="Times New Roman" w:cs="Times New Roman"/>
          <w:noProof/>
          <w:color w:val="FF0000"/>
          <w:vertAlign w:val="superscript"/>
        </w:rPr>
        <w:t>28</w:t>
      </w:r>
      <w:r w:rsidR="00B30400" w:rsidRPr="00EE40AD">
        <w:rPr>
          <w:rFonts w:ascii="Times New Roman" w:hAnsi="Times New Roman" w:cs="Times New Roman"/>
          <w:color w:val="FF0000"/>
        </w:rPr>
        <w:fldChar w:fldCharType="end"/>
      </w:r>
      <w:r w:rsidR="00B30400" w:rsidRPr="00EE40AD">
        <w:rPr>
          <w:rFonts w:ascii="Times New Roman" w:hAnsi="Times New Roman" w:cs="Times New Roman"/>
          <w:color w:val="FF0000"/>
        </w:rPr>
        <w:t xml:space="preserve"> </w:t>
      </w:r>
      <w:r w:rsidR="00991BED" w:rsidRPr="00EE40AD">
        <w:rPr>
          <w:rFonts w:ascii="Times New Roman" w:hAnsi="Times New Roman" w:cs="Times New Roman"/>
          <w:color w:val="FF0000"/>
        </w:rPr>
        <w:t>Conversely, initiation of ART therapy and subsequent recovery of</w:t>
      </w:r>
      <w:r w:rsidR="001F37A1" w:rsidRPr="00EE40AD">
        <w:rPr>
          <w:rFonts w:ascii="Times New Roman" w:hAnsi="Times New Roman" w:cs="Times New Roman"/>
          <w:color w:val="FF0000"/>
        </w:rPr>
        <w:t xml:space="preserve"> CD4 T-cells </w:t>
      </w:r>
      <w:r w:rsidR="00CC3731" w:rsidRPr="00EE40AD">
        <w:rPr>
          <w:rFonts w:ascii="Times New Roman" w:hAnsi="Times New Roman" w:cs="Times New Roman"/>
          <w:color w:val="FF0000"/>
        </w:rPr>
        <w:t>has been shown</w:t>
      </w:r>
      <w:r w:rsidR="001F37A1" w:rsidRPr="00EE40AD">
        <w:rPr>
          <w:rFonts w:ascii="Times New Roman" w:hAnsi="Times New Roman" w:cs="Times New Roman"/>
          <w:color w:val="FF0000"/>
        </w:rPr>
        <w:t xml:space="preserve"> </w:t>
      </w:r>
      <w:r w:rsidR="00CC3731" w:rsidRPr="00EE40AD">
        <w:rPr>
          <w:rFonts w:ascii="Times New Roman" w:hAnsi="Times New Roman" w:cs="Times New Roman"/>
          <w:color w:val="FF0000"/>
        </w:rPr>
        <w:t xml:space="preserve">to </w:t>
      </w:r>
      <w:r w:rsidR="004E56A6" w:rsidRPr="00EE40AD">
        <w:rPr>
          <w:rFonts w:ascii="Times New Roman" w:hAnsi="Times New Roman" w:cs="Times New Roman"/>
          <w:color w:val="FF0000"/>
        </w:rPr>
        <w:t>reconstitute</w:t>
      </w:r>
      <w:r w:rsidR="00CC3731" w:rsidRPr="00EE40AD">
        <w:rPr>
          <w:rFonts w:ascii="Times New Roman" w:hAnsi="Times New Roman" w:cs="Times New Roman"/>
          <w:color w:val="FF0000"/>
        </w:rPr>
        <w:t xml:space="preserve"> </w:t>
      </w:r>
      <w:r w:rsidR="001F37A1" w:rsidRPr="00EE40AD">
        <w:rPr>
          <w:rFonts w:ascii="Times New Roman" w:hAnsi="Times New Roman" w:cs="Times New Roman"/>
          <w:color w:val="FF0000"/>
        </w:rPr>
        <w:t>MMP</w:t>
      </w:r>
      <w:r w:rsidR="00F32DC3" w:rsidRPr="00EE40AD">
        <w:rPr>
          <w:rFonts w:ascii="Times New Roman" w:hAnsi="Times New Roman" w:cs="Times New Roman"/>
          <w:color w:val="FF0000"/>
        </w:rPr>
        <w:t xml:space="preserve"> </w:t>
      </w:r>
      <w:r w:rsidR="00CC3731" w:rsidRPr="00EE40AD">
        <w:rPr>
          <w:rFonts w:ascii="Times New Roman" w:hAnsi="Times New Roman" w:cs="Times New Roman"/>
          <w:color w:val="FF0000"/>
        </w:rPr>
        <w:t>levels</w:t>
      </w:r>
      <w:r w:rsidR="00A748DB" w:rsidRPr="00EE40AD">
        <w:rPr>
          <w:rFonts w:ascii="Times New Roman" w:hAnsi="Times New Roman" w:cs="Times New Roman"/>
          <w:color w:val="FF0000"/>
        </w:rPr>
        <w:t xml:space="preserve">, </w:t>
      </w:r>
      <w:r w:rsidR="004E56A6" w:rsidRPr="00EE40AD">
        <w:rPr>
          <w:rFonts w:ascii="Times New Roman" w:hAnsi="Times New Roman" w:cs="Times New Roman"/>
          <w:color w:val="FF0000"/>
        </w:rPr>
        <w:t>leading to</w:t>
      </w:r>
      <w:r w:rsidR="00991BED" w:rsidRPr="00EE40AD">
        <w:rPr>
          <w:rFonts w:ascii="Times New Roman" w:hAnsi="Times New Roman" w:cs="Times New Roman"/>
          <w:color w:val="FF0000"/>
        </w:rPr>
        <w:t xml:space="preserve"> chronic</w:t>
      </w:r>
      <w:r w:rsidR="00CC3731" w:rsidRPr="00EE40AD">
        <w:rPr>
          <w:rFonts w:ascii="Times New Roman" w:hAnsi="Times New Roman" w:cs="Times New Roman"/>
          <w:color w:val="FF0000"/>
        </w:rPr>
        <w:t xml:space="preserve"> lung impairment</w:t>
      </w:r>
      <w:r w:rsidR="001F37A1" w:rsidRPr="00EE40AD">
        <w:rPr>
          <w:rFonts w:ascii="Times New Roman" w:hAnsi="Times New Roman" w:cs="Times New Roman"/>
          <w:color w:val="FF0000"/>
        </w:rPr>
        <w:t>.</w:t>
      </w:r>
      <w:r w:rsidR="00CC3731" w:rsidRPr="00EE40AD">
        <w:rPr>
          <w:rFonts w:ascii="Times New Roman" w:hAnsi="Times New Roman" w:cs="Times New Roman"/>
          <w:color w:val="FF0000"/>
        </w:rPr>
        <w:fldChar w:fldCharType="begin"/>
      </w:r>
      <w:r w:rsidR="00390DA4" w:rsidRPr="00EE40AD">
        <w:rPr>
          <w:rFonts w:ascii="Times New Roman" w:hAnsi="Times New Roman" w:cs="Times New Roman"/>
          <w:color w:val="FF0000"/>
        </w:rPr>
        <w:instrText xml:space="preserve"> ADDIN EN.CITE &lt;EndNote&gt;&lt;Cite&gt;&lt;Author&gt;Ravimohan&lt;/Author&gt;&lt;Year&gt;2016&lt;/Year&gt;&lt;RecNum&gt;47&lt;/RecNum&gt;&lt;DisplayText&gt;&lt;style face="superscript"&gt;29&lt;/style&gt;&lt;/DisplayText&gt;&lt;record&gt;&lt;rec-number&gt;47&lt;/rec-number&gt;&lt;foreign-keys&gt;&lt;key app="EN" db-id="avdww5efwsevvjeefwrxdte10dae2rpt5aa0" timestamp="1532059363"&gt;47&lt;/key&gt;&lt;/foreign-keys&gt;&lt;ref-type name="Journal Article"&gt;17&lt;/ref-type&gt;&lt;contributors&gt;&lt;authors&gt;&lt;author&gt;Ravimohan, Shruthi&lt;/author&gt;&lt;author&gt;Tamuhla, Neo&lt;/author&gt;&lt;author&gt;Kung, Shiang-Ju&lt;/author&gt;&lt;author&gt;Nfanyana, Kebatshabile&lt;/author&gt;&lt;author&gt;Steenhoff, Andrew P&lt;/author&gt;&lt;author&gt;Gross, Robert&lt;/author&gt;&lt;author&gt;Weissman, Drew&lt;/author&gt;&lt;author&gt;Bisson, Gregory P&lt;/author&gt;&lt;/authors&gt;&lt;/contributors&gt;&lt;titles&gt;&lt;title&gt;Matrix metalloproteinases in tuberculosis-immune reconstitution inflammatory syndrome and impaired lung function among advanced HIV/TB co-infected patients initiating antiretroviral therapy&lt;/title&gt;&lt;secondary-title&gt;EBioMedicine&lt;/secondary-title&gt;&lt;/titles&gt;&lt;periodical&gt;&lt;full-title&gt;EBioMedicine&lt;/full-title&gt;&lt;/periodical&gt;&lt;pages&gt;100-107&lt;/pages&gt;&lt;volume&gt;3&lt;/volume&gt;&lt;dates&gt;&lt;year&gt;2016&lt;/year&gt;&lt;/dates&gt;&lt;isbn&gt;2352-3964&lt;/isbn&gt;&lt;urls&gt;&lt;/urls&gt;&lt;/record&gt;&lt;/Cite&gt;&lt;/EndNote&gt;</w:instrText>
      </w:r>
      <w:r w:rsidR="00CC3731" w:rsidRPr="00EE40AD">
        <w:rPr>
          <w:rFonts w:ascii="Times New Roman" w:hAnsi="Times New Roman" w:cs="Times New Roman"/>
          <w:color w:val="FF0000"/>
        </w:rPr>
        <w:fldChar w:fldCharType="separate"/>
      </w:r>
      <w:r w:rsidR="00390DA4" w:rsidRPr="00EE40AD">
        <w:rPr>
          <w:rFonts w:ascii="Times New Roman" w:hAnsi="Times New Roman" w:cs="Times New Roman"/>
          <w:noProof/>
          <w:color w:val="FF0000"/>
          <w:vertAlign w:val="superscript"/>
        </w:rPr>
        <w:t>29</w:t>
      </w:r>
      <w:r w:rsidR="00CC3731" w:rsidRPr="00EE40AD">
        <w:rPr>
          <w:rFonts w:ascii="Times New Roman" w:hAnsi="Times New Roman" w:cs="Times New Roman"/>
          <w:color w:val="FF0000"/>
        </w:rPr>
        <w:fldChar w:fldCharType="end"/>
      </w:r>
      <w:r w:rsidR="001F37A1" w:rsidRPr="00EE40AD">
        <w:rPr>
          <w:rFonts w:ascii="Times New Roman" w:hAnsi="Times New Roman" w:cs="Times New Roman"/>
          <w:color w:val="FF0000"/>
        </w:rPr>
        <w:t xml:space="preserve"> </w:t>
      </w:r>
      <w:r w:rsidR="002516F5" w:rsidRPr="00EE40AD">
        <w:rPr>
          <w:rFonts w:ascii="Times New Roman" w:hAnsi="Times New Roman" w:cs="Times New Roman"/>
          <w:color w:val="FF0000"/>
        </w:rPr>
        <w:t>D</w:t>
      </w:r>
      <w:r w:rsidR="00FF53B4" w:rsidRPr="00EE40AD">
        <w:rPr>
          <w:rFonts w:ascii="Times New Roman" w:hAnsi="Times New Roman" w:cs="Times New Roman"/>
          <w:color w:val="FF0000"/>
        </w:rPr>
        <w:t>espite the</w:t>
      </w:r>
      <w:r w:rsidR="00A748DB" w:rsidRPr="00EE40AD">
        <w:rPr>
          <w:rFonts w:ascii="Times New Roman" w:hAnsi="Times New Roman" w:cs="Times New Roman"/>
          <w:color w:val="FF0000"/>
        </w:rPr>
        <w:t xml:space="preserve"> complex interplay of TB/HIV co-infection</w:t>
      </w:r>
      <w:r w:rsidR="002516F5" w:rsidRPr="00EE40AD">
        <w:rPr>
          <w:rFonts w:ascii="Times New Roman" w:hAnsi="Times New Roman" w:cs="Times New Roman"/>
          <w:color w:val="FF0000"/>
        </w:rPr>
        <w:t>, the</w:t>
      </w:r>
      <w:r w:rsidR="00FF53B4" w:rsidRPr="00EE40AD">
        <w:rPr>
          <w:rFonts w:ascii="Times New Roman" w:hAnsi="Times New Roman" w:cs="Times New Roman"/>
          <w:color w:val="FF0000"/>
        </w:rPr>
        <w:t xml:space="preserve"> increased mortality of co-infected patients demonstrated </w:t>
      </w:r>
      <w:r w:rsidR="00A748DB" w:rsidRPr="00EE40AD">
        <w:rPr>
          <w:rFonts w:ascii="Times New Roman" w:hAnsi="Times New Roman" w:cs="Times New Roman"/>
          <w:color w:val="FF0000"/>
        </w:rPr>
        <w:t xml:space="preserve">in </w:t>
      </w:r>
      <w:r w:rsidR="007B65A9" w:rsidRPr="00EE40AD">
        <w:rPr>
          <w:rFonts w:ascii="Times New Roman" w:hAnsi="Times New Roman" w:cs="Times New Roman"/>
          <w:color w:val="FF0000"/>
        </w:rPr>
        <w:t>previous</w:t>
      </w:r>
      <w:r w:rsidR="00FF53B4" w:rsidRPr="00EE40AD">
        <w:rPr>
          <w:rFonts w:ascii="Times New Roman" w:hAnsi="Times New Roman" w:cs="Times New Roman"/>
          <w:color w:val="FF0000"/>
        </w:rPr>
        <w:t xml:space="preserve"> studies</w:t>
      </w:r>
      <w:r w:rsidR="00611B35" w:rsidRPr="00EE40AD">
        <w:rPr>
          <w:rFonts w:ascii="Times New Roman" w:hAnsi="Times New Roman" w:cs="Times New Roman"/>
          <w:color w:val="FF0000"/>
        </w:rPr>
        <w:fldChar w:fldCharType="begin">
          <w:fldData xml:space="preserve">PEVuZE5vdGU+PENpdGU+PEF1dGhvcj5LYW5nJmFwb3M7b21iZTwvQXV0aG9yPjxZZWFyPjIwMDQ8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EE40AD">
        <w:rPr>
          <w:rFonts w:ascii="Times New Roman" w:hAnsi="Times New Roman" w:cs="Times New Roman"/>
          <w:color w:val="FF0000"/>
        </w:rPr>
        <w:instrText xml:space="preserve"> ADDIN EN.CITE </w:instrText>
      </w:r>
      <w:r w:rsidR="009212F6" w:rsidRPr="00EE40AD">
        <w:rPr>
          <w:rFonts w:ascii="Times New Roman" w:hAnsi="Times New Roman" w:cs="Times New Roman"/>
          <w:color w:val="FF0000"/>
        </w:rPr>
        <w:fldChar w:fldCharType="begin">
          <w:fldData xml:space="preserve">PEVuZE5vdGU+PENpdGU+PEF1dGhvcj5LYW5nJmFwb3M7b21iZTwvQXV0aG9yPjxZZWFyPjIwMDQ8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</w:fldData>
        </w:fldChar>
      </w:r>
      <w:r w:rsidR="009212F6" w:rsidRPr="00EE40AD">
        <w:rPr>
          <w:rFonts w:ascii="Times New Roman" w:hAnsi="Times New Roman" w:cs="Times New Roman"/>
          <w:color w:val="FF0000"/>
        </w:rPr>
        <w:instrText xml:space="preserve"> ADDIN EN.CITE.DATA </w:instrText>
      </w:r>
      <w:r w:rsidR="009212F6" w:rsidRPr="00EE40AD">
        <w:rPr>
          <w:rFonts w:ascii="Times New Roman" w:hAnsi="Times New Roman" w:cs="Times New Roman"/>
          <w:color w:val="FF0000"/>
        </w:rPr>
      </w:r>
      <w:r w:rsidR="009212F6" w:rsidRPr="00EE40AD">
        <w:rPr>
          <w:rFonts w:ascii="Times New Roman" w:hAnsi="Times New Roman" w:cs="Times New Roman"/>
          <w:color w:val="FF0000"/>
        </w:rPr>
        <w:fldChar w:fldCharType="end"/>
      </w:r>
      <w:r w:rsidR="00611B35" w:rsidRPr="00EE40AD">
        <w:rPr>
          <w:rFonts w:ascii="Times New Roman" w:hAnsi="Times New Roman" w:cs="Times New Roman"/>
          <w:color w:val="FF0000"/>
        </w:rPr>
      </w:r>
      <w:r w:rsidR="00611B35" w:rsidRPr="00EE40AD">
        <w:rPr>
          <w:rFonts w:ascii="Times New Roman" w:hAnsi="Times New Roman" w:cs="Times New Roman"/>
          <w:color w:val="FF0000"/>
        </w:rPr>
        <w:fldChar w:fldCharType="separate"/>
      </w:r>
      <w:r w:rsidR="009212F6" w:rsidRPr="00EE40AD">
        <w:rPr>
          <w:rFonts w:ascii="Times New Roman" w:hAnsi="Times New Roman" w:cs="Times New Roman"/>
          <w:noProof/>
          <w:color w:val="FF0000"/>
          <w:vertAlign w:val="superscript"/>
        </w:rPr>
        <w:t>7, 12</w:t>
      </w:r>
      <w:r w:rsidR="00611B35" w:rsidRPr="00EE40AD">
        <w:rPr>
          <w:rFonts w:ascii="Times New Roman" w:hAnsi="Times New Roman" w:cs="Times New Roman"/>
          <w:color w:val="FF0000"/>
        </w:rPr>
        <w:fldChar w:fldCharType="end"/>
      </w:r>
      <w:r w:rsidR="00A748DB" w:rsidRPr="00EE40AD">
        <w:rPr>
          <w:rFonts w:ascii="Times New Roman" w:hAnsi="Times New Roman" w:cs="Times New Roman"/>
          <w:color w:val="FF0000"/>
        </w:rPr>
        <w:t xml:space="preserve"> and </w:t>
      </w:r>
      <w:r w:rsidR="007C06B4" w:rsidRPr="00EE40AD">
        <w:rPr>
          <w:rFonts w:ascii="Times New Roman" w:hAnsi="Times New Roman" w:cs="Times New Roman"/>
          <w:color w:val="FF0000"/>
        </w:rPr>
        <w:t xml:space="preserve">in </w:t>
      </w:r>
      <w:r w:rsidR="00A748DB" w:rsidRPr="00EE40AD">
        <w:rPr>
          <w:rFonts w:ascii="Times New Roman" w:hAnsi="Times New Roman" w:cs="Times New Roman"/>
          <w:color w:val="FF0000"/>
        </w:rPr>
        <w:t>our cohort of primari</w:t>
      </w:r>
      <w:r w:rsidR="00FF53B4" w:rsidRPr="00EE40AD">
        <w:rPr>
          <w:rFonts w:ascii="Times New Roman" w:hAnsi="Times New Roman" w:cs="Times New Roman"/>
          <w:color w:val="FF0000"/>
        </w:rPr>
        <w:t>ly HIV-positive individuals</w:t>
      </w:r>
      <w:r w:rsidR="007C06B4" w:rsidRPr="00EE40AD">
        <w:rPr>
          <w:rFonts w:ascii="Times New Roman" w:hAnsi="Times New Roman" w:cs="Times New Roman"/>
          <w:color w:val="FF0000"/>
        </w:rPr>
        <w:t>,</w:t>
      </w:r>
      <w:r w:rsidR="00FF53B4" w:rsidRPr="00EE40AD">
        <w:rPr>
          <w:rFonts w:ascii="Times New Roman" w:hAnsi="Times New Roman" w:cs="Times New Roman"/>
          <w:color w:val="FF0000"/>
        </w:rPr>
        <w:t xml:space="preserve"> </w:t>
      </w:r>
      <w:r w:rsidR="003B6B02" w:rsidRPr="00EE40AD">
        <w:rPr>
          <w:rFonts w:ascii="Times New Roman" w:hAnsi="Times New Roman" w:cs="Times New Roman"/>
          <w:color w:val="FF0000"/>
        </w:rPr>
        <w:t>reinforce</w:t>
      </w:r>
      <w:r w:rsidR="002516F5" w:rsidRPr="00EE40AD">
        <w:rPr>
          <w:rFonts w:ascii="Times New Roman" w:hAnsi="Times New Roman" w:cs="Times New Roman"/>
          <w:color w:val="FF0000"/>
        </w:rPr>
        <w:t>s</w:t>
      </w:r>
      <w:r w:rsidR="00DD201A" w:rsidRPr="00EE40AD">
        <w:rPr>
          <w:rFonts w:ascii="Times New Roman" w:hAnsi="Times New Roman" w:cs="Times New Roman"/>
          <w:color w:val="FF0000"/>
        </w:rPr>
        <w:t xml:space="preserve"> the importance of</w:t>
      </w:r>
      <w:r w:rsidR="005534A5" w:rsidRPr="00EE40AD">
        <w:rPr>
          <w:rFonts w:ascii="Times New Roman" w:hAnsi="Times New Roman" w:cs="Times New Roman"/>
          <w:color w:val="FF0000"/>
        </w:rPr>
        <w:t xml:space="preserve"> primary prevention of TB/HIV co-infection</w:t>
      </w:r>
      <w:r w:rsidR="002516F5" w:rsidRPr="00EE40AD">
        <w:rPr>
          <w:rFonts w:ascii="Times New Roman" w:hAnsi="Times New Roman" w:cs="Times New Roman"/>
          <w:color w:val="FF0000"/>
        </w:rPr>
        <w:t xml:space="preserve"> and</w:t>
      </w:r>
      <w:r w:rsidR="00A748DB" w:rsidRPr="00EE40AD">
        <w:rPr>
          <w:rFonts w:ascii="Times New Roman" w:hAnsi="Times New Roman" w:cs="Times New Roman"/>
          <w:color w:val="FF0000"/>
        </w:rPr>
        <w:t xml:space="preserve"> further</w:t>
      </w:r>
      <w:r w:rsidR="002516F5" w:rsidRPr="00EE40AD">
        <w:rPr>
          <w:rFonts w:ascii="Times New Roman" w:hAnsi="Times New Roman" w:cs="Times New Roman"/>
          <w:color w:val="FF0000"/>
        </w:rPr>
        <w:t xml:space="preserve"> substantiates the need for additional clinical research among </w:t>
      </w:r>
      <w:r w:rsidR="00A748DB" w:rsidRPr="00EE40AD">
        <w:rPr>
          <w:rFonts w:ascii="Times New Roman" w:hAnsi="Times New Roman" w:cs="Times New Roman"/>
          <w:color w:val="FF0000"/>
        </w:rPr>
        <w:t>these high-risk patients.</w:t>
      </w:r>
    </w:p>
    <w:p w14:paraId="5020EAD8" w14:textId="7432E2DE" w:rsidR="00124850" w:rsidRDefault="00124850" w:rsidP="00EB19DE">
      <w:pPr>
        <w:spacing w:line="480" w:lineRule="auto"/>
        <w:rPr>
          <w:rFonts w:ascii="Times New Roman" w:hAnsi="Times New Roman" w:cs="Times New Roman"/>
        </w:rPr>
      </w:pPr>
    </w:p>
    <w:p w14:paraId="1E50885F" w14:textId="3E26D427" w:rsidR="00EB19DE" w:rsidRDefault="008207A0" w:rsidP="00164AA3">
      <w:pPr>
        <w:spacing w:line="480" w:lineRule="auto"/>
        <w:rPr>
          <w:rFonts w:ascii="Times New Roman" w:hAnsi="Times New Roman" w:cs="Times New Roman"/>
        </w:rPr>
      </w:pPr>
      <w:r w:rsidRPr="00EE40AD">
        <w:rPr>
          <w:rFonts w:ascii="Times New Roman" w:hAnsi="Times New Roman" w:cs="Times New Roman"/>
          <w:color w:val="FF0000"/>
        </w:rPr>
        <w:t>High TB/HIV-associated mortality, l</w:t>
      </w:r>
      <w:r w:rsidR="00124850" w:rsidRPr="00EE40AD">
        <w:rPr>
          <w:rFonts w:ascii="Times New Roman" w:hAnsi="Times New Roman" w:cs="Times New Roman"/>
          <w:color w:val="FF0000"/>
        </w:rPr>
        <w:t>imited diagnostic resources</w:t>
      </w:r>
      <w:r w:rsidR="00047646" w:rsidRPr="00EE40AD">
        <w:rPr>
          <w:rFonts w:ascii="Times New Roman" w:hAnsi="Times New Roman" w:cs="Times New Roman"/>
          <w:color w:val="FF0000"/>
        </w:rPr>
        <w:t>,</w:t>
      </w:r>
      <w:r w:rsidR="00124850" w:rsidRPr="00EE40AD">
        <w:rPr>
          <w:rFonts w:ascii="Times New Roman" w:hAnsi="Times New Roman" w:cs="Times New Roman"/>
          <w:color w:val="FF0000"/>
        </w:rPr>
        <w:t xml:space="preserve"> and scarcity of healthcare access contribute to </w:t>
      </w:r>
      <w:r w:rsidR="0035725B" w:rsidRPr="00EE40AD">
        <w:rPr>
          <w:rFonts w:ascii="Times New Roman" w:hAnsi="Times New Roman" w:cs="Times New Roman"/>
          <w:color w:val="FF0000"/>
        </w:rPr>
        <w:t>elevated</w:t>
      </w:r>
      <w:r w:rsidR="00124850" w:rsidRPr="00EE40AD">
        <w:rPr>
          <w:rFonts w:ascii="Times New Roman" w:hAnsi="Times New Roman" w:cs="Times New Roman"/>
          <w:color w:val="FF0000"/>
        </w:rPr>
        <w:t xml:space="preserve"> rates of empiric TB treatment in high-TB/HIV burden settings</w:t>
      </w:r>
      <w:r w:rsidR="0035725B" w:rsidRPr="00EE40AD">
        <w:rPr>
          <w:rFonts w:ascii="Times New Roman" w:hAnsi="Times New Roman" w:cs="Times New Roman"/>
          <w:color w:val="FF0000"/>
        </w:rPr>
        <w:t xml:space="preserve"> vis-à-vis </w:t>
      </w:r>
      <w:r w:rsidR="00212E56" w:rsidRPr="00EE40AD">
        <w:rPr>
          <w:rFonts w:ascii="Times New Roman" w:hAnsi="Times New Roman" w:cs="Times New Roman"/>
          <w:color w:val="FF0000"/>
        </w:rPr>
        <w:t>high income countries</w:t>
      </w:r>
      <w:r w:rsidR="00124850" w:rsidRPr="007D2C5B">
        <w:rPr>
          <w:rFonts w:ascii="Times New Roman" w:hAnsi="Times New Roman" w:cs="Times New Roman"/>
        </w:rPr>
        <w:t>.</w:t>
      </w:r>
      <w:r w:rsidR="00124850" w:rsidRPr="007D2C5B">
        <w:rPr>
          <w:rFonts w:ascii="Times New Roman" w:hAnsi="Times New Roman" w:cs="Times New Roman"/>
        </w:rPr>
        <w:fldChar w:fldCharType="begin"/>
      </w:r>
      <w:r w:rsidR="00390DA4">
        <w:rPr>
          <w:rFonts w:ascii="Times New Roman" w:hAnsi="Times New Roman" w:cs="Times New Roman"/>
        </w:rPr>
        <w:instrText xml:space="preserve"> ADDIN EN.CITE &lt;EndNote&gt;&lt;Cite&gt;&lt;Author&gt;Theron&lt;/Author&gt;&lt;Year&gt;2014&lt;/Year&gt;&lt;RecNum&gt;26&lt;/RecNum&gt;&lt;DisplayText&gt;&lt;style face="superscript"&gt;30&lt;/style&gt;&lt;/DisplayText&gt;&lt;record&gt;&lt;rec-number&gt;26&lt;/rec-number&gt;&lt;foreign-keys&gt;&lt;key app="EN" db-id="avdww5efwsevvjeefwrxdte10dae2rpt5aa0" timestamp="1527749207"&gt;26&lt;/key&gt;&lt;/foreign-keys&gt;&lt;ref-type name="Journal Article"&gt;17&lt;/ref-type&gt;&lt;contributors&gt;&lt;authors&gt;&lt;author&gt;Theron, G.&lt;/author&gt;&lt;author&gt;Peter, J.&lt;/author&gt;&lt;author&gt;Dowdy, D.&lt;/author&gt;&lt;author&gt;Langley, I.&lt;/author&gt;&lt;author&gt;Squire, S. B.&lt;/author&gt;&lt;author&gt;Dheda, K.&lt;/author&gt;&lt;/authors&gt;&lt;/contributors&gt;&lt;auth-address&gt;Lung Infection and Immunity Unit, Division of Pulmonology, Department of Medicine, University of Cape Town Lung Institute, University of Cape Town, Cape Town, South Africa.&amp;#xD;Department of Epidemiology, Johns Hopkins Bloomberg School of Public Health, Baltimore, MD, USA.&amp;#xD;Liverpool School of Tropical Medicine, Liverpool, UK.&amp;#xD;Lung Infection and Immunity Unit, Division of Pulmonology, Department of Medicine, University of Cape Town Lung Institute, University of Cape Town, Cape Town, South Africa; Institute of Infectious Diseases and Molecular Medicine, University of Cape Town, Cape Town, South Africa. Electronic address: keertan.dheda@uct.ac.za.&lt;/auth-address&gt;&lt;titles&gt;&lt;title&gt;Do high rates of empirical treatment undermine the potential effect of new diagnostic tests for tuberculosis in high-burden settings?&lt;/title&gt;&lt;secondary-title&gt;Lancet Infect Dis&lt;/secondary-title&gt;&lt;alt-title&gt;The Lancet infectious diseases&lt;/alt-title&gt;&lt;/titles&gt;&lt;periodical&gt;&lt;full-title&gt;Lancet Infect Dis&lt;/full-title&gt;&lt;abbr-1&gt;The Lancet. Infectious diseases&lt;/abbr-1&gt;&lt;/periodical&gt;&lt;dates&gt;&lt;year&gt;2014&lt;/year&gt;&lt;pub-dates&gt;&lt;date&gt;Jan 14&lt;/date&gt;&lt;/pub-dates&gt;&lt;/dates&gt;&lt;isbn&gt;1474-4457 (Electronic)&amp;#xD;1473-3099 (Linking)&lt;/isbn&gt;&lt;accession-num&gt;24438820&lt;/accession-num&gt;&lt;urls&gt;&lt;related-urls&gt;&lt;url&gt;http://www.ncbi.nlm.nih.gov/pubmed/24438820&lt;/url&gt;&lt;/related-urls&gt;&lt;/urls&gt;&lt;electronic-resource-num&gt;10.1016/S1473-3099(13)70360-8&lt;/electronic-resource-num&gt;&lt;/record&gt;&lt;/Cite&gt;&lt;/EndNote&gt;</w:instrText>
      </w:r>
      <w:r w:rsidR="00124850" w:rsidRPr="007D2C5B">
        <w:rPr>
          <w:rFonts w:ascii="Times New Roman" w:hAnsi="Times New Roman" w:cs="Times New Roman"/>
        </w:rPr>
        <w:fldChar w:fldCharType="separate"/>
      </w:r>
      <w:r w:rsidR="00390DA4" w:rsidRPr="00390DA4">
        <w:rPr>
          <w:rFonts w:ascii="Times New Roman" w:hAnsi="Times New Roman" w:cs="Times New Roman"/>
          <w:noProof/>
          <w:vertAlign w:val="superscript"/>
        </w:rPr>
        <w:t>30</w:t>
      </w:r>
      <w:r w:rsidR="00124850" w:rsidRPr="007D2C5B">
        <w:rPr>
          <w:rFonts w:ascii="Times New Roman" w:hAnsi="Times New Roman" w:cs="Times New Roman"/>
        </w:rPr>
        <w:fldChar w:fldCharType="end"/>
      </w:r>
      <w:r w:rsidR="00124850">
        <w:rPr>
          <w:rFonts w:ascii="Times New Roman" w:hAnsi="Times New Roman" w:cs="Times New Roman"/>
        </w:rPr>
        <w:t xml:space="preserve"> </w:t>
      </w:r>
      <w:r w:rsidR="00047646">
        <w:rPr>
          <w:rFonts w:ascii="Times New Roman" w:hAnsi="Times New Roman" w:cs="Times New Roman"/>
        </w:rPr>
        <w:t>T</w:t>
      </w:r>
      <w:r w:rsidR="00047646" w:rsidRPr="009604E1">
        <w:rPr>
          <w:rFonts w:ascii="Times New Roman" w:hAnsi="Times New Roman" w:cs="Times New Roman"/>
        </w:rPr>
        <w:t xml:space="preserve">he TB program may be the most expedient pathway for individuals with chronic respiratory symptoms </w:t>
      </w:r>
      <w:r w:rsidR="00047646">
        <w:rPr>
          <w:rFonts w:ascii="Times New Roman" w:hAnsi="Times New Roman" w:cs="Times New Roman"/>
        </w:rPr>
        <w:t>to receive healthcare, considering</w:t>
      </w:r>
      <w:r w:rsidR="00047646" w:rsidRPr="00891B31">
        <w:rPr>
          <w:rFonts w:ascii="Times New Roman" w:hAnsi="Times New Roman" w:cs="Times New Roman"/>
        </w:rPr>
        <w:t xml:space="preserve"> </w:t>
      </w:r>
      <w:r w:rsidR="00047646" w:rsidRPr="004B03CE">
        <w:rPr>
          <w:rFonts w:ascii="Times New Roman" w:hAnsi="Times New Roman" w:cs="Times New Roman"/>
        </w:rPr>
        <w:t>substantial cost burden, wait times, and logistical difficulties in the wider system.</w:t>
      </w:r>
      <w:r w:rsidR="00047646" w:rsidRPr="004B03CE">
        <w:rPr>
          <w:rFonts w:ascii="Times New Roman" w:hAnsi="Times New Roman" w:cs="Times New Roman"/>
        </w:rPr>
        <w:fldChar w:fldCharType="begin"/>
      </w:r>
      <w:r w:rsidR="00390DA4">
        <w:rPr>
          <w:rFonts w:ascii="Times New Roman" w:hAnsi="Times New Roman" w:cs="Times New Roman"/>
        </w:rPr>
        <w:instrText xml:space="preserve"> ADDIN EN.CITE &lt;EndNote&gt;&lt;Cite&gt;&lt;Author&gt;Kevany&lt;/Author&gt;&lt;Year&gt;2012&lt;/Year&gt;&lt;RecNum&gt;27&lt;/RecNum&gt;&lt;DisplayText&gt;&lt;style face="superscript"&gt;31&lt;/style&gt;&lt;/DisplayText&gt;&lt;record&gt;&lt;rec-number&gt;27&lt;/rec-number&gt;&lt;foreign-keys&gt;&lt;key app="EN" db-id="avdww5efwsevvjeefwrxdte10dae2rpt5aa0" timestamp="1527749207"&gt;27&lt;/key&gt;&lt;/foreign-keys&gt;&lt;ref-type name="Journal Article"&gt;17&lt;/ref-type&gt;&lt;contributors&gt;&lt;authors&gt;&lt;author&gt;Kevany, Sebastian&lt;/author&gt;&lt;author&gt;Murima, Oliver&lt;/author&gt;&lt;author&gt;Singh, Basant&lt;/author&gt;&lt;author&gt;Hlubinka, Daniel&lt;/author&gt;&lt;author&gt;Kulich, Michal&lt;/author&gt;&lt;author&gt;Morin, Stephen F&lt;/author&gt;&lt;author&gt;Sweat, Michael&lt;/author&gt;&lt;/authors&gt;&lt;/contributors&gt;&lt;titles&gt;&lt;title&gt;Socio-economic status and health care utilization in rural Zimbabwe: findings from Project Accept (HPTN 043)&lt;/title&gt;&lt;secondary-title&gt;Journal of public health in Africa&lt;/secondary-title&gt;&lt;/titles&gt;&lt;periodical&gt;&lt;full-title&gt;Journal of public health in Africa&lt;/full-title&gt;&lt;/periodical&gt;&lt;pages&gt;46&lt;/pages&gt;&lt;volume&gt;3&lt;/volume&gt;&lt;number&gt;1&lt;/number&gt;&lt;dates&gt;&lt;year&gt;2012&lt;/year&gt;&lt;/dates&gt;&lt;urls&gt;&lt;/urls&gt;&lt;/record&gt;&lt;/Cite&gt;&lt;/EndNote&gt;</w:instrText>
      </w:r>
      <w:r w:rsidR="00047646" w:rsidRPr="004B03CE">
        <w:rPr>
          <w:rFonts w:ascii="Times New Roman" w:hAnsi="Times New Roman" w:cs="Times New Roman"/>
        </w:rPr>
        <w:fldChar w:fldCharType="separate"/>
      </w:r>
      <w:r w:rsidR="00390DA4" w:rsidRPr="00390DA4">
        <w:rPr>
          <w:rFonts w:ascii="Times New Roman" w:hAnsi="Times New Roman" w:cs="Times New Roman"/>
          <w:noProof/>
          <w:vertAlign w:val="superscript"/>
        </w:rPr>
        <w:t>31</w:t>
      </w:r>
      <w:r w:rsidR="00047646" w:rsidRPr="004B03CE">
        <w:rPr>
          <w:rFonts w:ascii="Times New Roman" w:hAnsi="Times New Roman" w:cs="Times New Roman"/>
        </w:rPr>
        <w:fldChar w:fldCharType="end"/>
      </w:r>
      <w:r w:rsidR="00047646">
        <w:rPr>
          <w:rFonts w:ascii="Times New Roman" w:hAnsi="Times New Roman" w:cs="Times New Roman"/>
        </w:rPr>
        <w:t xml:space="preserve"> </w:t>
      </w:r>
      <w:r w:rsidR="00EB19DE">
        <w:rPr>
          <w:rFonts w:ascii="Times New Roman" w:hAnsi="Times New Roman" w:cs="Times New Roman"/>
        </w:rPr>
        <w:t>T</w:t>
      </w:r>
      <w:r w:rsidR="00EB19DE" w:rsidRPr="009604E1">
        <w:rPr>
          <w:rFonts w:ascii="Times New Roman" w:hAnsi="Times New Roman" w:cs="Times New Roman"/>
        </w:rPr>
        <w:t xml:space="preserve">he association between unconfirmed TB and chronic lung disease, </w:t>
      </w:r>
      <w:r w:rsidR="00EB19DE">
        <w:rPr>
          <w:rFonts w:ascii="Times New Roman" w:hAnsi="Times New Roman" w:cs="Times New Roman"/>
        </w:rPr>
        <w:t xml:space="preserve">which </w:t>
      </w:r>
      <w:r w:rsidR="00EB19DE" w:rsidRPr="009604E1">
        <w:rPr>
          <w:rFonts w:ascii="Times New Roman" w:hAnsi="Times New Roman" w:cs="Times New Roman"/>
        </w:rPr>
        <w:t>persist</w:t>
      </w:r>
      <w:r w:rsidR="00EB19DE">
        <w:rPr>
          <w:rFonts w:ascii="Times New Roman" w:hAnsi="Times New Roman" w:cs="Times New Roman"/>
        </w:rPr>
        <w:t>s</w:t>
      </w:r>
      <w:r w:rsidR="00EB19DE" w:rsidRPr="009604E1">
        <w:rPr>
          <w:rFonts w:ascii="Times New Roman" w:hAnsi="Times New Roman" w:cs="Times New Roman"/>
        </w:rPr>
        <w:t xml:space="preserve"> </w:t>
      </w:r>
      <w:r w:rsidR="00EB19DE">
        <w:rPr>
          <w:rFonts w:ascii="Times New Roman" w:hAnsi="Times New Roman" w:cs="Times New Roman"/>
        </w:rPr>
        <w:t>following</w:t>
      </w:r>
      <w:r w:rsidR="00EB19DE" w:rsidRPr="009604E1">
        <w:rPr>
          <w:rFonts w:ascii="Times New Roman" w:hAnsi="Times New Roman" w:cs="Times New Roman"/>
        </w:rPr>
        <w:t xml:space="preserve"> adjustment for number of </w:t>
      </w:r>
      <w:r w:rsidR="00346720">
        <w:rPr>
          <w:rFonts w:ascii="Times New Roman" w:hAnsi="Times New Roman" w:cs="Times New Roman"/>
        </w:rPr>
        <w:t>previous</w:t>
      </w:r>
      <w:r w:rsidR="00346720" w:rsidRPr="009604E1">
        <w:rPr>
          <w:rFonts w:ascii="Times New Roman" w:hAnsi="Times New Roman" w:cs="Times New Roman"/>
        </w:rPr>
        <w:t xml:space="preserve"> </w:t>
      </w:r>
      <w:r w:rsidR="00EB19DE" w:rsidRPr="009604E1">
        <w:rPr>
          <w:rFonts w:ascii="Times New Roman" w:hAnsi="Times New Roman" w:cs="Times New Roman"/>
        </w:rPr>
        <w:t>episodes, suggests that pre-existing lung disease may contribute to</w:t>
      </w:r>
      <w:r w:rsidR="00EB19DE">
        <w:rPr>
          <w:rFonts w:ascii="Times New Roman" w:hAnsi="Times New Roman" w:cs="Times New Roman"/>
        </w:rPr>
        <w:t xml:space="preserve"> both</w:t>
      </w:r>
      <w:r w:rsidR="00EB19DE" w:rsidRPr="009604E1">
        <w:rPr>
          <w:rFonts w:ascii="Times New Roman" w:hAnsi="Times New Roman" w:cs="Times New Roman"/>
        </w:rPr>
        <w:t xml:space="preserve"> </w:t>
      </w:r>
      <w:r w:rsidR="00212E56">
        <w:rPr>
          <w:rFonts w:ascii="Times New Roman" w:hAnsi="Times New Roman" w:cs="Times New Roman"/>
        </w:rPr>
        <w:t xml:space="preserve">TB </w:t>
      </w:r>
      <w:r w:rsidR="00EB19DE" w:rsidRPr="009604E1">
        <w:rPr>
          <w:rFonts w:ascii="Times New Roman" w:hAnsi="Times New Roman" w:cs="Times New Roman"/>
        </w:rPr>
        <w:t xml:space="preserve">diagnosis </w:t>
      </w:r>
      <w:r w:rsidR="00EB19DE" w:rsidRPr="009604E1">
        <w:rPr>
          <w:rFonts w:ascii="Times New Roman" w:hAnsi="Times New Roman" w:cs="Times New Roman"/>
        </w:rPr>
        <w:lastRenderedPageBreak/>
        <w:t xml:space="preserve">and </w:t>
      </w:r>
      <w:r w:rsidR="00212E56">
        <w:rPr>
          <w:rFonts w:ascii="Times New Roman" w:hAnsi="Times New Roman" w:cs="Times New Roman"/>
        </w:rPr>
        <w:t>TB re</w:t>
      </w:r>
      <w:r w:rsidR="00EB19DE" w:rsidRPr="009604E1">
        <w:rPr>
          <w:rFonts w:ascii="Times New Roman" w:hAnsi="Times New Roman" w:cs="Times New Roman"/>
        </w:rPr>
        <w:t>treatment</w:t>
      </w:r>
      <w:bookmarkStart w:id="0" w:name="_Hlk518208249"/>
      <w:r w:rsidR="00EB19DE">
        <w:rPr>
          <w:rFonts w:ascii="Times New Roman" w:hAnsi="Times New Roman" w:cs="Times New Roman"/>
        </w:rPr>
        <w:t>.</w:t>
      </w:r>
      <w:r w:rsidR="00EB19DE" w:rsidRPr="009604E1">
        <w:rPr>
          <w:rFonts w:ascii="Times New Roman" w:hAnsi="Times New Roman" w:cs="Times New Roman"/>
        </w:rPr>
        <w:t xml:space="preserve"> Other regional investigators have found higher </w:t>
      </w:r>
      <w:r w:rsidR="00047646">
        <w:rPr>
          <w:rFonts w:ascii="Times New Roman" w:hAnsi="Times New Roman" w:cs="Times New Roman"/>
        </w:rPr>
        <w:t>mortality</w:t>
      </w:r>
      <w:r w:rsidR="00EB19DE" w:rsidRPr="009604E1">
        <w:rPr>
          <w:rFonts w:ascii="Times New Roman" w:hAnsi="Times New Roman" w:cs="Times New Roman"/>
        </w:rPr>
        <w:t xml:space="preserve"> among sputum smear-negative and clinically diagnosed patients, relative to those who are sputum smear-positive</w:t>
      </w:r>
      <w:r w:rsidR="00EB19DE">
        <w:rPr>
          <w:rFonts w:ascii="Times New Roman" w:hAnsi="Times New Roman" w:cs="Times New Roman"/>
        </w:rPr>
        <w:t xml:space="preserve">, </w:t>
      </w:r>
      <w:r w:rsidR="00047646" w:rsidRPr="00EE40AD">
        <w:rPr>
          <w:rFonts w:ascii="Times New Roman" w:hAnsi="Times New Roman" w:cs="Times New Roman"/>
          <w:color w:val="FF0000"/>
        </w:rPr>
        <w:t>despite controlling for HIV status</w:t>
      </w:r>
      <w:r w:rsidR="00047646">
        <w:rPr>
          <w:rFonts w:ascii="Times New Roman" w:hAnsi="Times New Roman" w:cs="Times New Roman"/>
        </w:rPr>
        <w:t>; this</w:t>
      </w:r>
      <w:r w:rsidR="00EB19DE">
        <w:rPr>
          <w:rFonts w:ascii="Times New Roman" w:hAnsi="Times New Roman" w:cs="Times New Roman"/>
        </w:rPr>
        <w:t xml:space="preserve"> may indicate unrecognized non-TB pathology</w:t>
      </w:r>
      <w:bookmarkEnd w:id="0"/>
      <w:r w:rsidR="00EB19DE">
        <w:rPr>
          <w:rFonts w:ascii="Times New Roman" w:hAnsi="Times New Roman" w:cs="Times New Roman"/>
        </w:rPr>
        <w:t>.</w:t>
      </w:r>
      <w:r w:rsidR="00EB19DE" w:rsidRPr="009604E1">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&lt;EndNote&gt;&lt;Cite&gt;&lt;Author&gt;Kang&amp;apos;ombe&lt;/Author&gt;&lt;Year&gt;2004&lt;/Year&gt;&lt;RecNum&gt;25&lt;/RecNum&gt;&lt;DisplayText&gt;&lt;style face="superscript"&gt;12&lt;/style&gt;&lt;/DisplayText&gt;&lt;record&gt;&lt;rec-number&gt;25&lt;/rec-number&gt;&lt;foreign-keys&gt;&lt;key app="EN" db-id="avdww5efwsevvjeefwrxdte10dae2rpt5aa0" timestamp="1527749207"&gt;25&lt;/key&gt;&lt;/foreign-keys&gt;&lt;ref-type name="Journal Article"&gt;17&lt;/ref-type&gt;&lt;contributors&gt;&lt;authors&gt;&lt;author&gt;Kang&amp;apos;ombe, C. T.&lt;/author&gt;&lt;author&gt;Harries, A. D.&lt;/author&gt;&lt;author&gt;Ito, K.&lt;/author&gt;&lt;author&gt;Clark, T.&lt;/author&gt;&lt;author&gt;Nyirenda, T. E.&lt;/author&gt;&lt;author&gt;Aldis, W.&lt;/author&gt;&lt;author&gt;Nunn, P. P.&lt;/author&gt;&lt;author&gt;Semba, R. D.&lt;/author&gt;&lt;author&gt;Salaniponi, F. M.&lt;/author&gt;&lt;/authors&gt;&lt;/contributors&gt;&lt;auth-address&gt;Johns Hopkins University School of Medicine, Baltimore, Maryland, USA.&lt;/auth-address&gt;&lt;titles&gt;&lt;title&gt;Long-term outcome in patients registered with tuberculosis in Zomba, Malawi: mortality at 7 years according to initial HIV status and type of TB&lt;/title&gt;&lt;secondary-title&gt;Int J Tuberc Lung Dis&lt;/secondary-title&gt;&lt;/titles&gt;&lt;periodical&gt;&lt;full-title&gt;Int J Tuberc Lung Dis&lt;/full-title&gt;&lt;/periodical&gt;&lt;pages&gt;829-36&lt;/pages&gt;&lt;volume&gt;8&lt;/volume&gt;&lt;number&gt;7&lt;/number&gt;&lt;keywords&gt;&lt;keyword&gt;Adult&lt;/keyword&gt;&lt;keyword&gt;Antitubercular Agents/therapeutic use&lt;/keyword&gt;&lt;keyword&gt;Female&lt;/keyword&gt;&lt;keyword&gt;Follow-Up Studies&lt;/keyword&gt;&lt;keyword&gt;HIV Infections/*complications&lt;/keyword&gt;&lt;keyword&gt;Humans&lt;/keyword&gt;&lt;keyword&gt;Malawi&lt;/keyword&gt;&lt;keyword&gt;Male&lt;/keyword&gt;&lt;keyword&gt;Middle Aged&lt;/keyword&gt;&lt;keyword&gt;Sputum/cytology&lt;/keyword&gt;&lt;keyword&gt;Survival Analysis&lt;/keyword&gt;&lt;keyword&gt;Treatment Outcome&lt;/keyword&gt;&lt;keyword&gt;Tuberculosis, Pulmonary/drug therapy/*mortality/*virology&lt;/keyword&gt;&lt;/keywords&gt;&lt;dates&gt;&lt;year&gt;2004&lt;/year&gt;&lt;pub-dates&gt;&lt;date&gt;Jul&lt;/date&gt;&lt;/pub-dates&gt;&lt;/dates&gt;&lt;isbn&gt;1027-3719 (Print)&amp;#xD;1027-3719 (Linking)&lt;/isbn&gt;&lt;accession-num&gt;15260273&lt;/accession-num&gt;&lt;urls&gt;&lt;related-urls&gt;&lt;url&gt;https://www.ncbi.nlm.nih.gov/pubmed/15260273&lt;/url&gt;&lt;/related-urls&gt;&lt;/urls&gt;&lt;/record&gt;&lt;/Cite&gt;&lt;/EndNote&gt;</w:instrText>
      </w:r>
      <w:r w:rsidR="00EB19DE" w:rsidRPr="009604E1">
        <w:rPr>
          <w:rFonts w:ascii="Times New Roman" w:hAnsi="Times New Roman" w:cs="Times New Roman"/>
        </w:rPr>
        <w:fldChar w:fldCharType="separate"/>
      </w:r>
      <w:r w:rsidR="009212F6" w:rsidRPr="009212F6">
        <w:rPr>
          <w:rFonts w:ascii="Times New Roman" w:hAnsi="Times New Roman" w:cs="Times New Roman"/>
          <w:noProof/>
          <w:vertAlign w:val="superscript"/>
        </w:rPr>
        <w:t>12</w:t>
      </w:r>
      <w:r w:rsidR="00EB19DE" w:rsidRPr="009604E1">
        <w:rPr>
          <w:rFonts w:ascii="Times New Roman" w:hAnsi="Times New Roman" w:cs="Times New Roman"/>
        </w:rPr>
        <w:fldChar w:fldCharType="end"/>
      </w:r>
      <w:r w:rsidR="00EB19DE" w:rsidRPr="009604E1">
        <w:rPr>
          <w:rFonts w:ascii="Times New Roman" w:hAnsi="Times New Roman" w:cs="Times New Roman"/>
        </w:rPr>
        <w:t xml:space="preserve"> </w:t>
      </w:r>
    </w:p>
    <w:p w14:paraId="49893361" w14:textId="77777777" w:rsidR="004E56A6" w:rsidRDefault="004E56A6" w:rsidP="004E56A6">
      <w:pPr>
        <w:spacing w:line="480" w:lineRule="auto"/>
        <w:rPr>
          <w:rFonts w:ascii="Times New Roman" w:hAnsi="Times New Roman" w:cs="Times New Roman"/>
        </w:rPr>
      </w:pPr>
    </w:p>
    <w:p w14:paraId="04173EA7" w14:textId="0911C369" w:rsidR="004E56A6" w:rsidRDefault="004E56A6" w:rsidP="00164AA3">
      <w:pPr>
        <w:spacing w:line="480" w:lineRule="auto"/>
        <w:rPr>
          <w:rFonts w:ascii="Times New Roman" w:hAnsi="Times New Roman" w:cs="Times New Roman"/>
        </w:rPr>
      </w:pPr>
      <w:r w:rsidRPr="009604E1">
        <w:rPr>
          <w:rFonts w:ascii="Times New Roman" w:hAnsi="Times New Roman" w:cs="Times New Roman"/>
          <w:i/>
        </w:rPr>
        <w:t>M. tuberculosis</w:t>
      </w:r>
      <w:r w:rsidRPr="009604E1">
        <w:rPr>
          <w:rFonts w:ascii="Times New Roman" w:hAnsi="Times New Roman" w:cs="Times New Roman"/>
        </w:rPr>
        <w:t xml:space="preserve"> </w:t>
      </w:r>
      <w:r>
        <w:rPr>
          <w:rFonts w:ascii="Times New Roman" w:hAnsi="Times New Roman" w:cs="Times New Roman"/>
        </w:rPr>
        <w:t xml:space="preserve">causes </w:t>
      </w:r>
      <w:r w:rsidRPr="009604E1">
        <w:rPr>
          <w:rFonts w:ascii="Times New Roman" w:hAnsi="Times New Roman" w:cs="Times New Roman"/>
        </w:rPr>
        <w:t xml:space="preserve">destruction of the pulmonary extracellular </w:t>
      </w:r>
      <w:r>
        <w:rPr>
          <w:rFonts w:ascii="Times New Roman" w:hAnsi="Times New Roman" w:cs="Times New Roman"/>
        </w:rPr>
        <w:t>through</w:t>
      </w:r>
      <w:r w:rsidRPr="009604E1">
        <w:rPr>
          <w:rFonts w:ascii="Times New Roman" w:hAnsi="Times New Roman" w:cs="Times New Roman"/>
        </w:rPr>
        <w:t xml:space="preserve"> </w:t>
      </w:r>
      <w:r>
        <w:rPr>
          <w:rFonts w:ascii="Times New Roman" w:hAnsi="Times New Roman" w:cs="Times New Roman"/>
        </w:rPr>
        <w:t xml:space="preserve">as yet poorly understood </w:t>
      </w:r>
      <w:r w:rsidRPr="00EE40AD">
        <w:rPr>
          <w:rFonts w:ascii="Times New Roman" w:hAnsi="Times New Roman" w:cs="Times New Roman"/>
          <w:color w:val="FF0000"/>
        </w:rPr>
        <w:t xml:space="preserve">dysregulation of host immune response, including inflammatory cytokine </w:t>
      </w:r>
      <w:r>
        <w:rPr>
          <w:rFonts w:ascii="Times New Roman" w:hAnsi="Times New Roman" w:cs="Times New Roman"/>
        </w:rPr>
        <w:t>and MMP</w:t>
      </w:r>
      <w:r w:rsidRPr="009604E1">
        <w:rPr>
          <w:rFonts w:ascii="Times New Roman" w:hAnsi="Times New Roman" w:cs="Times New Roman"/>
        </w:rPr>
        <w:t xml:space="preserve"> secretion.</w:t>
      </w:r>
      <w:r w:rsidRPr="009604E1">
        <w:rPr>
          <w:rFonts w:ascii="Times New Roman" w:hAnsi="Times New Roman" w:cs="Times New Roman"/>
        </w:rPr>
        <w:fldChar w:fldCharType="begin"/>
      </w:r>
      <w:r w:rsidR="009212F6">
        <w:rPr>
          <w:rFonts w:ascii="Times New Roman" w:hAnsi="Times New Roman" w:cs="Times New Roman"/>
        </w:rPr>
        <w:instrText xml:space="preserve"> ADDIN EN.CITE &lt;EndNote&gt;&lt;Cite&gt;&lt;Author&gt;Ravimohan&lt;/Author&gt;&lt;Year&gt;2018&lt;/Year&gt;&lt;RecNum&gt;48&lt;/RecNum&gt;&lt;DisplayText&gt;&lt;style face="superscript"&gt;6&lt;/style&gt;&lt;/DisplayText&gt;&lt;record&gt;&lt;rec-number&gt;48&lt;/rec-number&gt;&lt;foreign-keys&gt;&lt;key app="EN" db-id="avdww5efwsevvjeefwrxdte10dae2rpt5aa0" timestamp="1532059363"&gt;48&lt;/key&gt;&lt;/foreign-keys&gt;&lt;ref-type name="Journal Article"&gt;17&lt;/ref-type&gt;&lt;contributors&gt;&lt;authors&gt;&lt;author&gt;Ravimohan, Shruthi&lt;/author&gt;&lt;author&gt;Kornfeld, Hardy&lt;/author&gt;&lt;author&gt;Weissman, Drew&lt;/author&gt;&lt;author&gt;Bisson, Gregory P&lt;/author&gt;&lt;/authors&gt;&lt;/contributors&gt;&lt;titles&gt;&lt;title&gt;Tuberculosis and lung damage: from epidemiology to pathophysiology&lt;/title&gt;&lt;secondary-title&gt;European Respiratory Review&lt;/secondary-title&gt;&lt;/titles&gt;&lt;periodical&gt;&lt;full-title&gt;European Respiratory Review&lt;/full-title&gt;&lt;/periodical&gt;&lt;pages&gt;170077&lt;/pages&gt;&lt;volume&gt;27&lt;/volume&gt;&lt;number&gt;147&lt;/number&gt;&lt;dates&gt;&lt;year&gt;2018&lt;/year&gt;&lt;/dates&gt;&lt;isbn&gt;0905-9180&lt;/isbn&gt;&lt;urls&gt;&lt;/urls&gt;&lt;/record&gt;&lt;/Cite&gt;&lt;/EndNote&gt;</w:instrText>
      </w:r>
      <w:r w:rsidRPr="009604E1">
        <w:rPr>
          <w:rFonts w:ascii="Times New Roman" w:hAnsi="Times New Roman" w:cs="Times New Roman"/>
        </w:rPr>
        <w:fldChar w:fldCharType="separate"/>
      </w:r>
      <w:r w:rsidR="009212F6" w:rsidRPr="009212F6">
        <w:rPr>
          <w:rFonts w:ascii="Times New Roman" w:hAnsi="Times New Roman" w:cs="Times New Roman"/>
          <w:noProof/>
          <w:vertAlign w:val="superscript"/>
        </w:rPr>
        <w:t>6</w:t>
      </w:r>
      <w:r w:rsidRPr="009604E1">
        <w:rPr>
          <w:rFonts w:ascii="Times New Roman" w:hAnsi="Times New Roman" w:cs="Times New Roman"/>
        </w:rPr>
        <w:fldChar w:fldCharType="end"/>
      </w:r>
      <w:r w:rsidRPr="009604E1">
        <w:rPr>
          <w:rFonts w:ascii="Times New Roman" w:hAnsi="Times New Roman" w:cs="Times New Roman"/>
        </w:rPr>
        <w:t xml:space="preserve"> </w:t>
      </w:r>
      <w:r w:rsidR="00FF53B4">
        <w:rPr>
          <w:rFonts w:ascii="Times New Roman" w:hAnsi="Times New Roman" w:cs="Times New Roman"/>
        </w:rPr>
        <w:t>P</w:t>
      </w:r>
      <w:r w:rsidRPr="009604E1">
        <w:rPr>
          <w:rFonts w:ascii="Times New Roman" w:hAnsi="Times New Roman" w:cs="Times New Roman"/>
        </w:rPr>
        <w:t>henotypically, th</w:t>
      </w:r>
      <w:r>
        <w:rPr>
          <w:rFonts w:ascii="Times New Roman" w:hAnsi="Times New Roman" w:cs="Times New Roman"/>
        </w:rPr>
        <w:t>is results in</w:t>
      </w:r>
      <w:r w:rsidR="000265FC">
        <w:rPr>
          <w:rFonts w:ascii="Times New Roman" w:hAnsi="Times New Roman" w:cs="Times New Roman"/>
        </w:rPr>
        <w:t xml:space="preserve"> </w:t>
      </w:r>
      <w:r w:rsidRPr="00EE40AD">
        <w:rPr>
          <w:rFonts w:ascii="Times New Roman" w:hAnsi="Times New Roman" w:cs="Times New Roman"/>
          <w:color w:val="FF0000"/>
        </w:rPr>
        <w:t xml:space="preserve">ventilatory defects, </w:t>
      </w:r>
      <w:r w:rsidRPr="009604E1">
        <w:rPr>
          <w:rFonts w:ascii="Times New Roman" w:hAnsi="Times New Roman" w:cs="Times New Roman"/>
        </w:rPr>
        <w:t>suppurative bronchiectasis</w:t>
      </w:r>
      <w:r>
        <w:rPr>
          <w:rFonts w:ascii="Times New Roman" w:hAnsi="Times New Roman" w:cs="Times New Roman"/>
        </w:rPr>
        <w:t>, and, ultimately, fibrosis</w:t>
      </w:r>
      <w:r w:rsidRPr="00C40514">
        <w:rPr>
          <w:rFonts w:ascii="Times New Roman" w:hAnsi="Times New Roman" w:cs="Times New Roman"/>
        </w:rPr>
        <w:t xml:space="preserve"> </w:t>
      </w:r>
      <w:r>
        <w:rPr>
          <w:rFonts w:ascii="Times New Roman" w:hAnsi="Times New Roman" w:cs="Times New Roman"/>
        </w:rPr>
        <w:t xml:space="preserve">and severe </w:t>
      </w:r>
      <w:r w:rsidRPr="00C40514">
        <w:rPr>
          <w:rFonts w:ascii="Times New Roman" w:hAnsi="Times New Roman" w:cs="Times New Roman"/>
        </w:rPr>
        <w:t>cicatricial atelectasis</w:t>
      </w:r>
      <w:r w:rsidRPr="009604E1">
        <w:rPr>
          <w:rFonts w:ascii="Times New Roman" w:hAnsi="Times New Roman" w:cs="Times New Roman"/>
        </w:rPr>
        <w:t>.</w:t>
      </w:r>
      <w:r w:rsidRPr="009604E1">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NiwgODwvc3R5bGU+PC9EaXNwbGF5VGV4dD48cmVjb3JkPjxyZWMtbnVtYmVyPjM8L3JlYy1udW1i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L2FsdC1wZXJpb2RpY2FsPjxwYWdlcz4xMTA0LTEyPC9wYWdlcz48dm9sdW1lPjQ2PC92b2x1bWU+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</w:fldData>
        </w:fldChar>
      </w:r>
      <w:r w:rsidR="009212F6">
        <w:rPr>
          <w:rFonts w:ascii="Times New Roman" w:hAnsi="Times New Roman" w:cs="Times New Roman"/>
        </w:rPr>
        <w:instrText xml:space="preserve"> ADDIN EN.CITE </w:instrText>
      </w:r>
      <w:r w:rsidR="009212F6">
        <w:rPr>
          <w:rFonts w:ascii="Times New Roman" w:hAnsi="Times New Roman" w:cs="Times New Roman"/>
        </w:rPr>
        <w:fldChar w:fldCharType="begin">
          <w:fldData xml:space="preserve">PEVuZE5vdGU+PENpdGU+PEF1dGhvcj5BbWFyYWw8L0F1dGhvcj48WWVhcj4yMDE1PC9ZZWFyPjxS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L2FsdC1wZXJpb2RpY2FsPjxwYWdlcz4xMTA0LTEyPC9wYWdlcz48dm9sdW1lPjQ2PC92b2x1bWU+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</w:fldData>
        </w:fldChar>
      </w:r>
      <w:r w:rsidR="009212F6">
        <w:rPr>
          <w:rFonts w:ascii="Times New Roman" w:hAnsi="Times New Roman" w:cs="Times New Roman"/>
        </w:rPr>
        <w:instrText xml:space="preserve"> ADDIN EN.CITE.DATA </w:instrText>
      </w:r>
      <w:r w:rsidR="009212F6">
        <w:rPr>
          <w:rFonts w:ascii="Times New Roman" w:hAnsi="Times New Roman" w:cs="Times New Roman"/>
        </w:rPr>
      </w:r>
      <w:r w:rsidR="009212F6">
        <w:rPr>
          <w:rFonts w:ascii="Times New Roman" w:hAnsi="Times New Roman" w:cs="Times New Roman"/>
        </w:rPr>
        <w:fldChar w:fldCharType="end"/>
      </w:r>
      <w:r w:rsidRPr="009604E1">
        <w:rPr>
          <w:rFonts w:ascii="Times New Roman" w:hAnsi="Times New Roman" w:cs="Times New Roman"/>
        </w:rPr>
      </w:r>
      <w:r w:rsidRPr="009604E1">
        <w:rPr>
          <w:rFonts w:ascii="Times New Roman" w:hAnsi="Times New Roman" w:cs="Times New Roman"/>
        </w:rPr>
        <w:fldChar w:fldCharType="separate"/>
      </w:r>
      <w:r w:rsidR="009212F6" w:rsidRPr="009212F6">
        <w:rPr>
          <w:rFonts w:ascii="Times New Roman" w:hAnsi="Times New Roman" w:cs="Times New Roman"/>
          <w:noProof/>
          <w:vertAlign w:val="superscript"/>
        </w:rPr>
        <w:t>2-6, 8</w:t>
      </w:r>
      <w:r w:rsidRPr="009604E1">
        <w:rPr>
          <w:rFonts w:ascii="Times New Roman" w:hAnsi="Times New Roman" w:cs="Times New Roman"/>
        </w:rPr>
        <w:fldChar w:fldCharType="end"/>
      </w:r>
      <w:r w:rsidRPr="009604E1">
        <w:rPr>
          <w:rFonts w:ascii="Times New Roman" w:hAnsi="Times New Roman" w:cs="Times New Roman"/>
        </w:rPr>
        <w:t xml:space="preserve"> </w:t>
      </w:r>
      <w:r>
        <w:rPr>
          <w:rFonts w:ascii="Times New Roman" w:hAnsi="Times New Roman" w:cs="Times New Roman"/>
        </w:rPr>
        <w:t>Definitive d</w:t>
      </w:r>
      <w:r w:rsidRPr="009604E1">
        <w:rPr>
          <w:rFonts w:ascii="Times New Roman" w:hAnsi="Times New Roman" w:cs="Times New Roman"/>
        </w:rPr>
        <w:t>etermination of the causal effect of a single TB episode and its principal mediators is complicated by control group selection, understanding of pre-TB health trajectory, and high probability of substantial measured and unmeasured confounding. In addition, the exposure (a clinical course modified by host, pathogen, and environmental factors) is highly variable, and there is no widely accepted and validated definition for the outcome (</w:t>
      </w:r>
      <w:r>
        <w:rPr>
          <w:rFonts w:ascii="Times New Roman" w:hAnsi="Times New Roman" w:cs="Times New Roman"/>
        </w:rPr>
        <w:t xml:space="preserve">i.e., a definition of </w:t>
      </w:r>
      <w:r w:rsidRPr="009604E1">
        <w:rPr>
          <w:rFonts w:ascii="Times New Roman" w:hAnsi="Times New Roman" w:cs="Times New Roman"/>
        </w:rPr>
        <w:t>CLD) outside of entity-specific scores</w:t>
      </w:r>
      <w:r>
        <w:rPr>
          <w:rFonts w:ascii="Times New Roman" w:hAnsi="Times New Roman" w:cs="Times New Roman"/>
        </w:rPr>
        <w:t>.</w:t>
      </w:r>
      <w:r w:rsidRPr="009604E1">
        <w:rPr>
          <w:rFonts w:ascii="Times New Roman" w:hAnsi="Times New Roman" w:cs="Times New Roman"/>
        </w:rPr>
        <w:fldChar w:fldCharType="begin"/>
      </w:r>
      <w:r w:rsidR="00390DA4">
        <w:rPr>
          <w:rFonts w:ascii="Times New Roman" w:hAnsi="Times New Roman" w:cs="Times New Roman"/>
        </w:rPr>
        <w:instrText xml:space="preserve"> ADDIN EN.CITE &lt;EndNote&gt;&lt;Cite&gt;&lt;Author&gt;Celli&lt;/Author&gt;&lt;Year&gt;2004&lt;/Year&gt;&lt;RecNum&gt;29&lt;/RecNum&gt;&lt;DisplayText&gt;&lt;style face="superscript"&gt;32&lt;/style&gt;&lt;/DisplayText&gt;&lt;record&gt;&lt;rec-number&gt;29&lt;/rec-number&gt;&lt;foreign-keys&gt;&lt;key app="EN" db-id="avdww5efwsevvjeefwrxdte10dae2rpt5aa0" timestamp="1527749208"&gt;29&lt;/key&gt;&lt;/foreign-keys&gt;&lt;ref-type name="Journal Article"&gt;17&lt;/ref-type&gt;&lt;contributors&gt;&lt;authors&gt;&lt;author&gt;Celli, Bartolome R&lt;/author&gt;&lt;author&gt;Cote, Claudia G&lt;/author&gt;&lt;author&gt;Marin, Jose M&lt;/author&gt;&lt;author&gt;Casanova, Ciro&lt;/author&gt;&lt;author&gt;Montes de Oca, Maria&lt;/author&gt;&lt;author&gt;Mendez, Reina A&lt;/author&gt;&lt;author&gt;Pinto Plata, Victor&lt;/author&gt;&lt;author&gt;Cabral, Howard J&lt;/author&gt;&lt;/authors&gt;&lt;/contributors&gt;&lt;titles&gt;&lt;title&gt;The body-mass index, airflow obstruction, dyspnea, and exercise capacity index in chronic obstructive pulmonary disease&lt;/title&gt;&lt;secondary-title&gt;New England Journal of Medicine&lt;/secondary-title&gt;&lt;/titles&gt;&lt;periodical&gt;&lt;full-title&gt;New England Journal of Medicine&lt;/full-title&gt;&lt;/periodical&gt;&lt;pages&gt;1005-1012&lt;/pages&gt;&lt;volume&gt;350&lt;/volume&gt;&lt;number&gt;10&lt;/number&gt;&lt;dates&gt;&lt;year&gt;2004&lt;/year&gt;&lt;/dates&gt;&lt;isbn&gt;0028-4793&lt;/isbn&gt;&lt;urls&gt;&lt;/urls&gt;&lt;/record&gt;&lt;/Cite&gt;&lt;/EndNote&gt;</w:instrText>
      </w:r>
      <w:r w:rsidRPr="009604E1">
        <w:rPr>
          <w:rFonts w:ascii="Times New Roman" w:hAnsi="Times New Roman" w:cs="Times New Roman"/>
        </w:rPr>
        <w:fldChar w:fldCharType="separate"/>
      </w:r>
      <w:r w:rsidR="00390DA4" w:rsidRPr="00390DA4">
        <w:rPr>
          <w:rFonts w:ascii="Times New Roman" w:hAnsi="Times New Roman" w:cs="Times New Roman"/>
          <w:noProof/>
          <w:vertAlign w:val="superscript"/>
        </w:rPr>
        <w:t>32</w:t>
      </w:r>
      <w:r w:rsidRPr="009604E1">
        <w:rPr>
          <w:rFonts w:ascii="Times New Roman" w:hAnsi="Times New Roman" w:cs="Times New Roman"/>
        </w:rPr>
        <w:fldChar w:fldCharType="end"/>
      </w:r>
      <w:r w:rsidRPr="009604E1">
        <w:rPr>
          <w:rFonts w:ascii="Times New Roman" w:hAnsi="Times New Roman" w:cs="Times New Roman"/>
        </w:rPr>
        <w:t xml:space="preserve"> </w:t>
      </w:r>
      <w:r w:rsidRPr="00EE40AD">
        <w:rPr>
          <w:rFonts w:ascii="Times New Roman" w:hAnsi="Times New Roman" w:cs="Times New Roman"/>
          <w:color w:val="FF0000"/>
        </w:rPr>
        <w:t>Imperfect correlations between disease and spirometric</w:t>
      </w:r>
      <w:r w:rsidRPr="00EE40AD">
        <w:rPr>
          <w:rFonts w:ascii="Times New Roman" w:hAnsi="Times New Roman" w:cs="Times New Roman"/>
          <w:color w:val="FF0000"/>
        </w:rPr>
        <w:fldChar w:fldCharType="begin">
          <w:fldData xml:space="preserve">PEVuZE5vdGU+PENpdGU+PEF1dGhvcj5Xb29kcnVmZjwvQXV0aG9yPjxZZWFyPjIwMTY8L1llYXI+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</w:fldData>
        </w:fldChar>
      </w:r>
      <w:r w:rsidR="00390DA4" w:rsidRPr="00EE40AD">
        <w:rPr>
          <w:rFonts w:ascii="Times New Roman" w:hAnsi="Times New Roman" w:cs="Times New Roman"/>
          <w:color w:val="FF0000"/>
        </w:rPr>
        <w:instrText xml:space="preserve"> ADDIN EN.CITE </w:instrText>
      </w:r>
      <w:r w:rsidR="00390DA4" w:rsidRPr="00EE40AD">
        <w:rPr>
          <w:rFonts w:ascii="Times New Roman" w:hAnsi="Times New Roman" w:cs="Times New Roman"/>
          <w:color w:val="FF0000"/>
        </w:rPr>
        <w:fldChar w:fldCharType="begin">
          <w:fldData xml:space="preserve">PEVuZE5vdGU+PENpdGU+PEF1dGhvcj5Xb29kcnVmZjwvQXV0aG9yPjxZZWFyPjIwMTY8L1llYXI+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</w:fldData>
        </w:fldChar>
      </w:r>
      <w:r w:rsidR="00390DA4" w:rsidRPr="00EE40AD">
        <w:rPr>
          <w:rFonts w:ascii="Times New Roman" w:hAnsi="Times New Roman" w:cs="Times New Roman"/>
          <w:color w:val="FF0000"/>
        </w:rPr>
        <w:instrText xml:space="preserve"> ADDIN EN.CITE.DATA </w:instrText>
      </w:r>
      <w:r w:rsidR="00390DA4" w:rsidRPr="00EE40AD">
        <w:rPr>
          <w:rFonts w:ascii="Times New Roman" w:hAnsi="Times New Roman" w:cs="Times New Roman"/>
          <w:color w:val="FF0000"/>
        </w:rPr>
      </w:r>
      <w:r w:rsidR="00390DA4" w:rsidRPr="00EE40AD">
        <w:rPr>
          <w:rFonts w:ascii="Times New Roman" w:hAnsi="Times New Roman" w:cs="Times New Roman"/>
          <w:color w:val="FF0000"/>
        </w:rPr>
        <w:fldChar w:fldCharType="end"/>
      </w:r>
      <w:r w:rsidRPr="00EE40AD">
        <w:rPr>
          <w:rFonts w:ascii="Times New Roman" w:hAnsi="Times New Roman" w:cs="Times New Roman"/>
          <w:color w:val="FF0000"/>
        </w:rPr>
      </w:r>
      <w:r w:rsidRPr="00EE40AD">
        <w:rPr>
          <w:rFonts w:ascii="Times New Roman" w:hAnsi="Times New Roman" w:cs="Times New Roman"/>
          <w:color w:val="FF0000"/>
        </w:rPr>
        <w:fldChar w:fldCharType="separate"/>
      </w:r>
      <w:r w:rsidR="00390DA4" w:rsidRPr="00EE40AD">
        <w:rPr>
          <w:rFonts w:ascii="Times New Roman" w:hAnsi="Times New Roman" w:cs="Times New Roman"/>
          <w:noProof/>
          <w:color w:val="FF0000"/>
          <w:vertAlign w:val="superscript"/>
        </w:rPr>
        <w:t>33</w:t>
      </w:r>
      <w:r w:rsidRPr="00EE40AD">
        <w:rPr>
          <w:rFonts w:ascii="Times New Roman" w:hAnsi="Times New Roman" w:cs="Times New Roman"/>
          <w:color w:val="FF0000"/>
        </w:rPr>
        <w:fldChar w:fldCharType="end"/>
      </w:r>
      <w:r w:rsidRPr="00EE40AD">
        <w:rPr>
          <w:rFonts w:ascii="Times New Roman" w:hAnsi="Times New Roman" w:cs="Times New Roman"/>
          <w:color w:val="FF0000"/>
        </w:rPr>
        <w:t xml:space="preserve"> and radiographic</w:t>
      </w:r>
      <w:r w:rsidRPr="00EE40AD">
        <w:rPr>
          <w:rFonts w:ascii="Times New Roman" w:hAnsi="Times New Roman" w:cs="Times New Roman"/>
          <w:color w:val="FF0000"/>
        </w:rPr>
        <w:fldChar w:fldCharType="begin"/>
      </w:r>
      <w:r w:rsidR="00390DA4" w:rsidRPr="00EE40AD">
        <w:rPr>
          <w:rFonts w:ascii="Times New Roman" w:hAnsi="Times New Roman" w:cs="Times New Roman"/>
          <w:color w:val="FF0000"/>
        </w:rPr>
        <w:instrText xml:space="preserve"> ADDIN EN.CITE &lt;EndNote&gt;&lt;Cite&gt;&lt;Author&gt;Han&lt;/Author&gt;&lt;Year&gt;2013&lt;/Year&gt;&lt;RecNum&gt;31&lt;/RecNum&gt;&lt;DisplayText&gt;&lt;style face="superscript"&gt;34&lt;/style&gt;&lt;/DisplayText&gt;&lt;record&gt;&lt;rec-number&gt;31&lt;/rec-number&gt;&lt;foreign-keys&gt;&lt;key app="EN" db-id="avdww5efwsevvjeefwrxdte10dae2rpt5aa0" timestamp="1527749208"&gt;31&lt;/key&gt;&lt;/foreign-keys&gt;&lt;ref-type name="Journal Article"&gt;17&lt;/ref-type&gt;&lt;contributors&gt;&lt;authors&gt;&lt;author&gt;Han, MeiLan K&lt;/author&gt;&lt;/authors&gt;&lt;/contributors&gt;&lt;titles&gt;&lt;title&gt;Clinical correlations of computed tomography imaging in chronic obstructive pulmonary disease&lt;/title&gt;&lt;secondary-title&gt;Annals of the American Thoracic Society&lt;/secondary-title&gt;&lt;/titles&gt;&lt;periodical&gt;&lt;full-title&gt;Annals of the American Thoracic Society&lt;/full-title&gt;&lt;/periodical&gt;&lt;pages&gt;S131-S137&lt;/pages&gt;&lt;volume&gt;10&lt;/volume&gt;&lt;number&gt;Supplement&lt;/number&gt;&lt;dates&gt;&lt;year&gt;2013&lt;/year&gt;&lt;/dates&gt;&lt;isbn&gt;2325-6621&lt;/isbn&gt;&lt;urls&gt;&lt;/urls&gt;&lt;/record&gt;&lt;/Cite&gt;&lt;/EndNote&gt;</w:instrText>
      </w:r>
      <w:r w:rsidRPr="00EE40AD">
        <w:rPr>
          <w:rFonts w:ascii="Times New Roman" w:hAnsi="Times New Roman" w:cs="Times New Roman"/>
          <w:color w:val="FF0000"/>
        </w:rPr>
        <w:fldChar w:fldCharType="separate"/>
      </w:r>
      <w:r w:rsidR="00390DA4" w:rsidRPr="00EE40AD">
        <w:rPr>
          <w:rFonts w:ascii="Times New Roman" w:hAnsi="Times New Roman" w:cs="Times New Roman"/>
          <w:noProof/>
          <w:color w:val="FF0000"/>
          <w:vertAlign w:val="superscript"/>
        </w:rPr>
        <w:t>34</w:t>
      </w:r>
      <w:r w:rsidRPr="00EE40AD">
        <w:rPr>
          <w:rFonts w:ascii="Times New Roman" w:hAnsi="Times New Roman" w:cs="Times New Roman"/>
          <w:color w:val="FF0000"/>
        </w:rPr>
        <w:fldChar w:fldCharType="end"/>
      </w:r>
      <w:r w:rsidRPr="00EE40AD">
        <w:rPr>
          <w:rFonts w:ascii="Times New Roman" w:hAnsi="Times New Roman" w:cs="Times New Roman"/>
          <w:color w:val="FF0000"/>
        </w:rPr>
        <w:t xml:space="preserve"> measures further complicate objective assessment. </w:t>
      </w:r>
      <w:r w:rsidRPr="009604E1">
        <w:rPr>
          <w:rFonts w:ascii="Times New Roman" w:hAnsi="Times New Roman" w:cs="Times New Roman"/>
        </w:rPr>
        <w:t xml:space="preserve">For these reasons, we used a simple and conservative </w:t>
      </w:r>
      <w:r>
        <w:rPr>
          <w:rFonts w:ascii="Times New Roman" w:hAnsi="Times New Roman" w:cs="Times New Roman"/>
        </w:rPr>
        <w:t>(though</w:t>
      </w:r>
      <w:r w:rsidRPr="009604E1">
        <w:rPr>
          <w:rFonts w:ascii="Times New Roman" w:hAnsi="Times New Roman" w:cs="Times New Roman"/>
        </w:rPr>
        <w:t xml:space="preserve"> </w:t>
      </w:r>
      <w:r>
        <w:rPr>
          <w:rFonts w:ascii="Times New Roman" w:hAnsi="Times New Roman" w:cs="Times New Roman"/>
        </w:rPr>
        <w:t>un</w:t>
      </w:r>
      <w:r w:rsidRPr="009604E1">
        <w:rPr>
          <w:rFonts w:ascii="Times New Roman" w:hAnsi="Times New Roman" w:cs="Times New Roman"/>
        </w:rPr>
        <w:t xml:space="preserve">validated) </w:t>
      </w:r>
      <w:r>
        <w:rPr>
          <w:rFonts w:ascii="Times New Roman" w:hAnsi="Times New Roman" w:cs="Times New Roman"/>
        </w:rPr>
        <w:t>categorical description</w:t>
      </w:r>
      <w:r w:rsidRPr="009604E1">
        <w:rPr>
          <w:rFonts w:ascii="Times New Roman" w:hAnsi="Times New Roman" w:cs="Times New Roman"/>
        </w:rPr>
        <w:t xml:space="preserve"> requiring respiratory symptoms, radiographic abnormality, and functional impairment. </w:t>
      </w:r>
    </w:p>
    <w:p w14:paraId="7CD7225E" w14:textId="77777777" w:rsidR="004E56A6" w:rsidRPr="009604E1" w:rsidRDefault="004E56A6" w:rsidP="00164AA3">
      <w:pPr>
        <w:spacing w:line="480" w:lineRule="auto"/>
        <w:rPr>
          <w:rFonts w:ascii="Times New Roman" w:hAnsi="Times New Roman" w:cs="Times New Roman"/>
        </w:rPr>
      </w:pPr>
    </w:p>
    <w:p w14:paraId="0E3F5A36" w14:textId="0E6A3712" w:rsidR="00DF28B5" w:rsidRPr="004B03CE" w:rsidRDefault="00DF28B5" w:rsidP="00DF28B5">
      <w:pPr>
        <w:spacing w:line="480" w:lineRule="auto"/>
        <w:rPr>
          <w:rFonts w:ascii="Times New Roman" w:hAnsi="Times New Roman" w:cs="Times New Roman"/>
        </w:rPr>
      </w:pPr>
      <w:r>
        <w:rPr>
          <w:rFonts w:ascii="Times New Roman" w:hAnsi="Times New Roman" w:cs="Times New Roman"/>
        </w:rPr>
        <w:t xml:space="preserve">Participants who had been empirically treated for TB without bacteriologic confirmation </w:t>
      </w:r>
      <w:r w:rsidRPr="004B03CE">
        <w:rPr>
          <w:rFonts w:ascii="Times New Roman" w:hAnsi="Times New Roman" w:cs="Times New Roman"/>
        </w:rPr>
        <w:t>were more likely to suffer depression and PTSD.</w:t>
      </w:r>
      <w:r>
        <w:rPr>
          <w:rFonts w:ascii="Times New Roman" w:hAnsi="Times New Roman" w:cs="Times New Roman"/>
        </w:rPr>
        <w:t xml:space="preserve"> </w:t>
      </w:r>
      <w:r w:rsidRPr="008B5BA0">
        <w:rPr>
          <w:rFonts w:ascii="Times New Roman" w:hAnsi="Times New Roman" w:cs="Times New Roman"/>
        </w:rPr>
        <w:t>In COPD, the impact of co-morbid depression and anxiety is associated with increased hospitalization stay, increased symptom burden, and reduced qua</w:t>
      </w:r>
      <w:r>
        <w:rPr>
          <w:rFonts w:ascii="Times New Roman" w:hAnsi="Times New Roman" w:cs="Times New Roman"/>
        </w:rPr>
        <w:t>lity of life.</w:t>
      </w:r>
      <w:r>
        <w:rPr>
          <w:rFonts w:ascii="Times New Roman" w:hAnsi="Times New Roman" w:cs="Times New Roman"/>
        </w:rPr>
        <w:fldChar w:fldCharType="begin"/>
      </w:r>
      <w:r w:rsidR="00390DA4">
        <w:rPr>
          <w:rFonts w:ascii="Times New Roman" w:hAnsi="Times New Roman" w:cs="Times New Roman"/>
        </w:rPr>
        <w:instrText xml:space="preserve"> ADDIN EN.CITE &lt;EndNote&gt;&lt;Cite&gt;&lt;Author&gt;Ng&lt;/Author&gt;&lt;Year&gt;2007&lt;/Year&gt;&lt;RecNum&gt;32&lt;/RecNum&gt;&lt;DisplayText&gt;&lt;style face="superscript"&gt;35&lt;/style&gt;&lt;/DisplayText&gt;&lt;record&gt;&lt;rec-number&gt;32&lt;/rec-number&gt;&lt;foreign-keys&gt;&lt;key app="EN" db-id="avdww5efwsevvjeefwrxdte10dae2rpt5aa0" timestamp="1527749208"&gt;32&lt;/key&gt;&lt;/foreign-keys&gt;&lt;ref-type name="Journal Article"&gt;17&lt;/ref-type&gt;&lt;contributors&gt;&lt;authors&gt;&lt;author&gt;Ng, Tze-Pin&lt;/author&gt;&lt;author&gt;Niti, Mathew&lt;/author&gt;&lt;author&gt;Tan, Wan-Cheng&lt;/author&gt;&lt;author&gt;Cao, Zhenying&lt;/author&gt;&lt;author&gt;Ong, Kian-Chung&lt;/author&gt;&lt;author&gt;Eng, Philip&lt;/author&gt;&lt;/authors&gt;&lt;/contributors&gt;&lt;titles&gt;&lt;title&gt;Depressive symptoms and chronic obstructive pulmonary disease: effect on mortality, hospital readmission, symptom burden, functional status, and quality of life&lt;/title&gt;&lt;secondary-title&gt;Archives of internal medicine&lt;/secondary-title&gt;&lt;/titles&gt;&lt;periodical&gt;&lt;full-title&gt;Archives of internal medicine&lt;/full-title&gt;&lt;/periodical&gt;&lt;pages&gt;60-67&lt;/pages&gt;&lt;volume&gt;167&lt;/volume&gt;&lt;number&gt;1&lt;/number&gt;&lt;dates&gt;&lt;year&gt;2007&lt;/year&gt;&lt;/dates&gt;&lt;isbn&gt;0003-9926&lt;/isbn&gt;&lt;urls&gt;&lt;/urls&gt;&lt;/record&gt;&lt;/Cite&gt;&lt;/EndNote&gt;</w:instrText>
      </w:r>
      <w:r>
        <w:rPr>
          <w:rFonts w:ascii="Times New Roman" w:hAnsi="Times New Roman" w:cs="Times New Roman"/>
        </w:rPr>
        <w:fldChar w:fldCharType="separate"/>
      </w:r>
      <w:r w:rsidR="00390DA4" w:rsidRPr="00390DA4">
        <w:rPr>
          <w:rFonts w:ascii="Times New Roman" w:hAnsi="Times New Roman" w:cs="Times New Roman"/>
          <w:noProof/>
          <w:vertAlign w:val="superscript"/>
        </w:rPr>
        <w:t>35</w:t>
      </w:r>
      <w:r>
        <w:rPr>
          <w:rFonts w:ascii="Times New Roman" w:hAnsi="Times New Roman" w:cs="Times New Roman"/>
        </w:rPr>
        <w:fldChar w:fldCharType="end"/>
      </w:r>
      <w:r w:rsidR="007C06B4">
        <w:rPr>
          <w:rFonts w:ascii="Times New Roman" w:hAnsi="Times New Roman" w:cs="Times New Roman"/>
        </w:rPr>
        <w:t xml:space="preserve"> Further, TB and TB-</w:t>
      </w:r>
      <w:r>
        <w:rPr>
          <w:rFonts w:ascii="Times New Roman" w:hAnsi="Times New Roman" w:cs="Times New Roman"/>
        </w:rPr>
        <w:t>associated treatment are</w:t>
      </w:r>
      <w:r w:rsidRPr="004B03CE">
        <w:rPr>
          <w:rFonts w:ascii="Times New Roman" w:hAnsi="Times New Roman" w:cs="Times New Roman"/>
        </w:rPr>
        <w:t xml:space="preserve"> </w:t>
      </w:r>
      <w:r>
        <w:rPr>
          <w:rFonts w:ascii="Times New Roman" w:hAnsi="Times New Roman" w:cs="Times New Roman"/>
        </w:rPr>
        <w:t xml:space="preserve">known but under-appreciated risk </w:t>
      </w:r>
      <w:r>
        <w:rPr>
          <w:rFonts w:ascii="Times New Roman" w:hAnsi="Times New Roman" w:cs="Times New Roman"/>
        </w:rPr>
        <w:lastRenderedPageBreak/>
        <w:t xml:space="preserve">factors </w:t>
      </w:r>
      <w:r w:rsidRPr="004B03CE">
        <w:rPr>
          <w:rFonts w:ascii="Times New Roman" w:hAnsi="Times New Roman" w:cs="Times New Roman"/>
        </w:rPr>
        <w:t>f</w:t>
      </w:r>
      <w:r>
        <w:rPr>
          <w:rFonts w:ascii="Times New Roman" w:hAnsi="Times New Roman" w:cs="Times New Roman"/>
        </w:rPr>
        <w:t>or</w:t>
      </w:r>
      <w:r w:rsidRPr="004B03CE">
        <w:rPr>
          <w:rFonts w:ascii="Times New Roman" w:hAnsi="Times New Roman" w:cs="Times New Roman"/>
        </w:rPr>
        <w:t xml:space="preserve"> both depression and </w:t>
      </w:r>
      <w:r>
        <w:rPr>
          <w:rFonts w:ascii="Times New Roman" w:hAnsi="Times New Roman" w:cs="Times New Roman"/>
        </w:rPr>
        <w:t>anxiety.</w:t>
      </w:r>
      <w:r>
        <w:rPr>
          <w:rFonts w:ascii="Times New Roman" w:hAnsi="Times New Roman" w:cs="Times New Roman"/>
        </w:rPr>
        <w:fldChar w:fldCharType="begin"/>
      </w:r>
      <w:r w:rsidR="00390DA4">
        <w:rPr>
          <w:rFonts w:ascii="Times New Roman" w:hAnsi="Times New Roman" w:cs="Times New Roman"/>
        </w:rPr>
        <w:instrText xml:space="preserve"> ADDIN EN.CITE &lt;EndNote&gt;&lt;Cite&gt;&lt;Author&gt;Doherty&lt;/Author&gt;&lt;Year&gt;2013&lt;/Year&gt;&lt;RecNum&gt;33&lt;/RecNum&gt;&lt;DisplayText&gt;&lt;style face="superscript"&gt;36&lt;/style&gt;&lt;/DisplayText&gt;&lt;record&gt;&lt;rec-number&gt;33&lt;/rec-number&gt;&lt;foreign-keys&gt;&lt;key app="EN" db-id="avdww5efwsevvjeefwrxdte10dae2rpt5aa0" timestamp="1527749208"&gt;33&lt;/key&gt;&lt;/foreign-keys&gt;&lt;ref-type name="Journal Article"&gt;17&lt;/ref-type&gt;&lt;contributors&gt;&lt;authors&gt;&lt;author&gt;Doherty, Anne M&lt;/author&gt;&lt;author&gt;Kelly, John&lt;/author&gt;&lt;author&gt;McDonald, Colm&lt;/author&gt;&lt;author&gt;O’Dywer, Anne Marie&lt;/author&gt;&lt;author&gt;Keane, Joseph&lt;/author&gt;&lt;author&gt;Cooney, John&lt;/author&gt;&lt;/authors&gt;&lt;/contributors&gt;&lt;titles&gt;&lt;title&gt;A review of the interplay between tuberculosis and mental health&lt;/title&gt;&lt;secondary-title&gt;General hospital psychiatry&lt;/secondary-title&gt;&lt;/titles&gt;&lt;periodical&gt;&lt;full-title&gt;General hospital psychiatry&lt;/full-title&gt;&lt;/periodical&gt;&lt;pages&gt;398-406&lt;/pages&gt;&lt;volume&gt;35&lt;/volume&gt;&lt;number&gt;4&lt;/number&gt;&lt;dates&gt;&lt;year&gt;2013&lt;/year&gt;&lt;/dates&gt;&lt;isbn&gt;0163-8343&lt;/isbn&gt;&lt;urls&gt;&lt;/urls&gt;&lt;/record&gt;&lt;/Cite&gt;&lt;/EndNote&gt;</w:instrText>
      </w:r>
      <w:r>
        <w:rPr>
          <w:rFonts w:ascii="Times New Roman" w:hAnsi="Times New Roman" w:cs="Times New Roman"/>
        </w:rPr>
        <w:fldChar w:fldCharType="separate"/>
      </w:r>
      <w:r w:rsidR="00390DA4" w:rsidRPr="00390DA4">
        <w:rPr>
          <w:rFonts w:ascii="Times New Roman" w:hAnsi="Times New Roman" w:cs="Times New Roman"/>
          <w:noProof/>
          <w:vertAlign w:val="superscript"/>
        </w:rPr>
        <w:t>36</w:t>
      </w:r>
      <w:r>
        <w:rPr>
          <w:rFonts w:ascii="Times New Roman" w:hAnsi="Times New Roman" w:cs="Times New Roman"/>
        </w:rPr>
        <w:fldChar w:fldCharType="end"/>
      </w:r>
      <w:r w:rsidRPr="004B03CE">
        <w:rPr>
          <w:rFonts w:ascii="Times New Roman" w:hAnsi="Times New Roman" w:cs="Times New Roman"/>
        </w:rPr>
        <w:t xml:space="preserve"> Our findings highlight the importance of </w:t>
      </w:r>
      <w:r>
        <w:rPr>
          <w:rFonts w:ascii="Times New Roman" w:hAnsi="Times New Roman" w:cs="Times New Roman"/>
        </w:rPr>
        <w:t xml:space="preserve">investigation and treatment of </w:t>
      </w:r>
      <w:r w:rsidRPr="004B03CE">
        <w:rPr>
          <w:rFonts w:ascii="Times New Roman" w:hAnsi="Times New Roman" w:cs="Times New Roman"/>
        </w:rPr>
        <w:t xml:space="preserve">psychiatric co-morbidities in TB </w:t>
      </w:r>
      <w:r>
        <w:rPr>
          <w:rFonts w:ascii="Times New Roman" w:hAnsi="Times New Roman" w:cs="Times New Roman"/>
        </w:rPr>
        <w:t>survivors</w:t>
      </w:r>
      <w:r w:rsidRPr="004B03CE">
        <w:rPr>
          <w:rFonts w:ascii="Times New Roman" w:hAnsi="Times New Roman" w:cs="Times New Roman"/>
        </w:rPr>
        <w:t xml:space="preserve">. </w:t>
      </w:r>
      <w:r>
        <w:rPr>
          <w:rFonts w:ascii="Times New Roman" w:hAnsi="Times New Roman" w:cs="Times New Roman"/>
        </w:rPr>
        <w:t xml:space="preserve"> </w:t>
      </w:r>
    </w:p>
    <w:p w14:paraId="2F746F3C" w14:textId="77777777" w:rsidR="00DF28B5" w:rsidRPr="004B03CE" w:rsidRDefault="00DF28B5" w:rsidP="00DF28B5">
      <w:pPr>
        <w:spacing w:line="480" w:lineRule="auto"/>
        <w:rPr>
          <w:rFonts w:ascii="Times New Roman" w:hAnsi="Times New Roman" w:cs="Times New Roman"/>
        </w:rPr>
      </w:pPr>
    </w:p>
    <w:p w14:paraId="20DC0B51" w14:textId="7BC142AE" w:rsidR="00DF28B5" w:rsidRPr="004B03CE" w:rsidRDefault="00DF28B5" w:rsidP="00DF28B5">
      <w:pPr>
        <w:spacing w:line="480" w:lineRule="auto"/>
        <w:rPr>
          <w:rFonts w:ascii="Times New Roman" w:hAnsi="Times New Roman" w:cs="Times New Roman"/>
        </w:rPr>
      </w:pPr>
      <w:r w:rsidRPr="004B03CE">
        <w:rPr>
          <w:rFonts w:ascii="Times New Roman" w:hAnsi="Times New Roman" w:cs="Times New Roman"/>
        </w:rPr>
        <w:t>Our study ha</w:t>
      </w:r>
      <w:r w:rsidR="00D75806">
        <w:rPr>
          <w:rFonts w:ascii="Times New Roman" w:hAnsi="Times New Roman" w:cs="Times New Roman"/>
        </w:rPr>
        <w:t>s</w:t>
      </w:r>
      <w:r w:rsidRPr="004B03CE">
        <w:rPr>
          <w:rFonts w:ascii="Times New Roman" w:hAnsi="Times New Roman" w:cs="Times New Roman"/>
        </w:rPr>
        <w:t xml:space="preserve"> </w:t>
      </w:r>
      <w:r w:rsidR="00AE19C2" w:rsidRPr="004B03CE">
        <w:rPr>
          <w:rFonts w:ascii="Times New Roman" w:hAnsi="Times New Roman" w:cs="Times New Roman"/>
        </w:rPr>
        <w:t>several</w:t>
      </w:r>
      <w:r w:rsidRPr="004B03CE">
        <w:rPr>
          <w:rFonts w:ascii="Times New Roman" w:hAnsi="Times New Roman" w:cs="Times New Roman"/>
        </w:rPr>
        <w:t xml:space="preserve"> limitations.</w:t>
      </w:r>
      <w:r>
        <w:rPr>
          <w:rFonts w:ascii="Times New Roman" w:hAnsi="Times New Roman" w:cs="Times New Roman"/>
        </w:rPr>
        <w:t xml:space="preserve"> </w:t>
      </w:r>
      <w:r w:rsidR="00C16F41" w:rsidRPr="00EE40AD">
        <w:rPr>
          <w:rFonts w:ascii="Times New Roman" w:hAnsi="Times New Roman" w:cs="Times New Roman"/>
          <w:color w:val="FF0000"/>
        </w:rPr>
        <w:t xml:space="preserve">First, </w:t>
      </w:r>
      <w:r w:rsidR="003027D6" w:rsidRPr="00EE40AD">
        <w:rPr>
          <w:rFonts w:ascii="Times New Roman" w:hAnsi="Times New Roman" w:cs="Times New Roman"/>
          <w:color w:val="FF0000"/>
        </w:rPr>
        <w:t>we did not recruit an age- and HIV-matched control series without known history of TB</w:t>
      </w:r>
      <w:r w:rsidR="003027D6">
        <w:rPr>
          <w:rFonts w:ascii="Times New Roman" w:hAnsi="Times New Roman" w:cs="Times New Roman"/>
        </w:rPr>
        <w:t xml:space="preserve">. </w:t>
      </w:r>
      <w:r>
        <w:rPr>
          <w:rFonts w:ascii="Times New Roman" w:hAnsi="Times New Roman" w:cs="Times New Roman"/>
        </w:rPr>
        <w:t>Second</w:t>
      </w:r>
      <w:r w:rsidRPr="004B03CE">
        <w:rPr>
          <w:rFonts w:ascii="Times New Roman" w:hAnsi="Times New Roman" w:cs="Times New Roman"/>
        </w:rPr>
        <w:t xml:space="preserve">, we did not undertake measures of respiratory and psychiatric morbidity prior to the index TB episode, and therefore </w:t>
      </w:r>
      <w:r>
        <w:rPr>
          <w:rFonts w:ascii="Times New Roman" w:hAnsi="Times New Roman" w:cs="Times New Roman"/>
        </w:rPr>
        <w:t xml:space="preserve">cannot </w:t>
      </w:r>
      <w:r w:rsidR="00AB144A">
        <w:rPr>
          <w:rFonts w:ascii="Times New Roman" w:hAnsi="Times New Roman" w:cs="Times New Roman"/>
        </w:rPr>
        <w:t>comment on</w:t>
      </w:r>
      <w:r w:rsidR="00AB144A" w:rsidRPr="004B03CE">
        <w:rPr>
          <w:rFonts w:ascii="Times New Roman" w:hAnsi="Times New Roman" w:cs="Times New Roman"/>
        </w:rPr>
        <w:t xml:space="preserve"> </w:t>
      </w:r>
      <w:r w:rsidRPr="004B03CE">
        <w:rPr>
          <w:rFonts w:ascii="Times New Roman" w:hAnsi="Times New Roman" w:cs="Times New Roman"/>
        </w:rPr>
        <w:t xml:space="preserve">pre-TB health trajectory. </w:t>
      </w:r>
      <w:r w:rsidR="00283EAD" w:rsidRPr="00EE40AD">
        <w:rPr>
          <w:rFonts w:ascii="Times New Roman" w:hAnsi="Times New Roman" w:cs="Times New Roman"/>
          <w:color w:val="FF0000"/>
        </w:rPr>
        <w:t xml:space="preserve">Similarly, we did not </w:t>
      </w:r>
      <w:r w:rsidR="008968AB" w:rsidRPr="00EE40AD">
        <w:rPr>
          <w:rFonts w:ascii="Times New Roman" w:hAnsi="Times New Roman" w:cs="Times New Roman"/>
          <w:color w:val="FF0000"/>
        </w:rPr>
        <w:t xml:space="preserve">formally </w:t>
      </w:r>
      <w:r w:rsidR="00283EAD" w:rsidRPr="00EE40AD">
        <w:rPr>
          <w:rFonts w:ascii="Times New Roman" w:hAnsi="Times New Roman" w:cs="Times New Roman"/>
          <w:color w:val="FF0000"/>
        </w:rPr>
        <w:t xml:space="preserve">assess for newly diagnosed </w:t>
      </w:r>
      <w:r w:rsidR="00A3480B" w:rsidRPr="00EE40AD">
        <w:rPr>
          <w:rFonts w:ascii="Times New Roman" w:hAnsi="Times New Roman" w:cs="Times New Roman"/>
          <w:color w:val="FF0000"/>
        </w:rPr>
        <w:t>HIV</w:t>
      </w:r>
      <w:r w:rsidR="00283EAD" w:rsidRPr="00EE40AD">
        <w:rPr>
          <w:rFonts w:ascii="Times New Roman" w:hAnsi="Times New Roman" w:cs="Times New Roman"/>
          <w:color w:val="FF0000"/>
        </w:rPr>
        <w:t xml:space="preserve"> during the study period and thus could not measure the effect of incident HIV.</w:t>
      </w:r>
      <w:r w:rsidR="00A3480B" w:rsidRPr="00EE40AD">
        <w:rPr>
          <w:rFonts w:ascii="Times New Roman" w:hAnsi="Times New Roman" w:cs="Times New Roman"/>
          <w:color w:val="FF0000"/>
        </w:rPr>
        <w:t xml:space="preserve"> </w:t>
      </w:r>
      <w:r w:rsidRPr="004B03CE">
        <w:rPr>
          <w:rFonts w:ascii="Times New Roman" w:hAnsi="Times New Roman" w:cs="Times New Roman"/>
        </w:rPr>
        <w:t xml:space="preserve">Third, given the programmatic nature of our study, </w:t>
      </w:r>
      <w:r w:rsidR="00264E61">
        <w:rPr>
          <w:rFonts w:ascii="Times New Roman" w:hAnsi="Times New Roman" w:cs="Times New Roman"/>
        </w:rPr>
        <w:t xml:space="preserve">data on the </w:t>
      </w:r>
      <w:r w:rsidRPr="004B03CE">
        <w:rPr>
          <w:rFonts w:ascii="Times New Roman" w:hAnsi="Times New Roman" w:cs="Times New Roman"/>
        </w:rPr>
        <w:t xml:space="preserve">severity of </w:t>
      </w:r>
      <w:r w:rsidR="00264E61">
        <w:rPr>
          <w:rFonts w:ascii="Times New Roman" w:hAnsi="Times New Roman" w:cs="Times New Roman"/>
        </w:rPr>
        <w:t xml:space="preserve">the index TB episode </w:t>
      </w:r>
      <w:r w:rsidRPr="004B03CE">
        <w:rPr>
          <w:rFonts w:ascii="Times New Roman" w:hAnsi="Times New Roman" w:cs="Times New Roman"/>
        </w:rPr>
        <w:t>(e.g., time to sputum smear- or culture-negati</w:t>
      </w:r>
      <w:r w:rsidR="00283EAD">
        <w:rPr>
          <w:rFonts w:ascii="Times New Roman" w:hAnsi="Times New Roman" w:cs="Times New Roman"/>
        </w:rPr>
        <w:t>vity, or radiographic extent of lung disease</w:t>
      </w:r>
      <w:r w:rsidRPr="004B03CE">
        <w:rPr>
          <w:rFonts w:ascii="Times New Roman" w:hAnsi="Times New Roman" w:cs="Times New Roman"/>
        </w:rPr>
        <w:t xml:space="preserve">) were </w:t>
      </w:r>
      <w:r w:rsidR="00264E61">
        <w:rPr>
          <w:rFonts w:ascii="Times New Roman" w:hAnsi="Times New Roman" w:cs="Times New Roman"/>
        </w:rPr>
        <w:t>incomplete.</w:t>
      </w:r>
      <w:r w:rsidRPr="004B03CE">
        <w:rPr>
          <w:rFonts w:ascii="Times New Roman" w:hAnsi="Times New Roman" w:cs="Times New Roman"/>
        </w:rPr>
        <w:t xml:space="preserve"> Fourth, </w:t>
      </w:r>
      <w:r w:rsidR="003027D6" w:rsidRPr="003027D6">
        <w:rPr>
          <w:rFonts w:ascii="Times New Roman" w:hAnsi="Times New Roman" w:cs="Times New Roman"/>
        </w:rPr>
        <w:t xml:space="preserve">due to socio-politico-economic hardship and an urban mobile population, many individuals immigrated during the study period; separately, approximately one-quarter of individuals who were alive and re-contacted declined to participate, often citing work obligations and no longer being sick. Thus, while our mortality estimates excluded individuals lost to follow up (and thus is conservative), the prevalence of significant respiratory impairment or mental health issues excluded individuals who had often returned to </w:t>
      </w:r>
      <w:r w:rsidR="00EE40AD" w:rsidRPr="003027D6">
        <w:rPr>
          <w:rFonts w:ascii="Times New Roman" w:hAnsi="Times New Roman" w:cs="Times New Roman"/>
        </w:rPr>
        <w:t>work and</w:t>
      </w:r>
      <w:r w:rsidR="003027D6" w:rsidRPr="00EE40AD">
        <w:rPr>
          <w:rFonts w:ascii="Times New Roman" w:hAnsi="Times New Roman" w:cs="Times New Roman"/>
          <w:color w:val="FF0000"/>
        </w:rPr>
        <w:t xml:space="preserve"> may be biased high</w:t>
      </w:r>
      <w:r w:rsidR="003027D6" w:rsidRPr="003027D6">
        <w:rPr>
          <w:rFonts w:ascii="Times New Roman" w:hAnsi="Times New Roman" w:cs="Times New Roman"/>
        </w:rPr>
        <w:t xml:space="preserve">. </w:t>
      </w:r>
      <w:r w:rsidR="003027D6">
        <w:rPr>
          <w:rFonts w:ascii="Times New Roman" w:hAnsi="Times New Roman" w:cs="Times New Roman"/>
        </w:rPr>
        <w:t xml:space="preserve">Fifth, </w:t>
      </w:r>
      <w:r w:rsidRPr="004B03CE">
        <w:rPr>
          <w:rFonts w:ascii="Times New Roman" w:hAnsi="Times New Roman" w:cs="Times New Roman"/>
        </w:rPr>
        <w:t xml:space="preserve">although we used AFB smear microscopy, </w:t>
      </w:r>
      <w:proofErr w:type="spellStart"/>
      <w:r w:rsidRPr="004B03CE">
        <w:rPr>
          <w:rFonts w:ascii="Times New Roman" w:hAnsi="Times New Roman" w:cs="Times New Roman"/>
        </w:rPr>
        <w:t>Xpert</w:t>
      </w:r>
      <w:proofErr w:type="spellEnd"/>
      <w:r w:rsidRPr="004B03CE">
        <w:rPr>
          <w:rFonts w:ascii="Times New Roman" w:hAnsi="Times New Roman" w:cs="Times New Roman"/>
        </w:rPr>
        <w:t xml:space="preserve">, MODS, and up to four separate </w:t>
      </w:r>
      <w:r w:rsidRPr="004B03CE">
        <w:rPr>
          <w:rFonts w:ascii="Times New Roman" w:hAnsi="Times New Roman" w:cs="Times New Roman"/>
          <w:i/>
        </w:rPr>
        <w:t>M. tuberculosis</w:t>
      </w:r>
      <w:r w:rsidRPr="004B03CE">
        <w:rPr>
          <w:rFonts w:ascii="Times New Roman" w:hAnsi="Times New Roman" w:cs="Times New Roman"/>
        </w:rPr>
        <w:t xml:space="preserve"> cultures to evaluate the TB episode, misclassification of the unconfirmed TB group is always possible, with resultant unclear direction of bias.</w:t>
      </w:r>
    </w:p>
    <w:p w14:paraId="34AAF6F2" w14:textId="77777777" w:rsidR="00DF28B5" w:rsidRPr="004B03CE" w:rsidRDefault="00DF28B5" w:rsidP="00DF28B5">
      <w:pPr>
        <w:spacing w:line="480" w:lineRule="auto"/>
        <w:rPr>
          <w:rFonts w:ascii="Times New Roman" w:hAnsi="Times New Roman" w:cs="Times New Roman"/>
        </w:rPr>
      </w:pPr>
    </w:p>
    <w:p w14:paraId="1DD0778F" w14:textId="1EEBC178" w:rsidR="00DF28B5" w:rsidRPr="001F4D32" w:rsidRDefault="00DF28B5" w:rsidP="00DF28B5">
      <w:pPr>
        <w:spacing w:line="480" w:lineRule="auto"/>
        <w:rPr>
          <w:rFonts w:ascii="Times New Roman" w:hAnsi="Times New Roman" w:cs="Times New Roman"/>
        </w:rPr>
      </w:pPr>
      <w:r w:rsidRPr="004B03CE">
        <w:rPr>
          <w:rFonts w:ascii="Times New Roman" w:hAnsi="Times New Roman" w:cs="Times New Roman"/>
        </w:rPr>
        <w:t xml:space="preserve">In conclusion, we document </w:t>
      </w:r>
      <w:r w:rsidR="00CF2662" w:rsidRPr="00EE40AD">
        <w:rPr>
          <w:rFonts w:ascii="Times New Roman" w:hAnsi="Times New Roman" w:cs="Times New Roman"/>
          <w:color w:val="FF0000"/>
        </w:rPr>
        <w:t xml:space="preserve">elevated morbidity and mortality </w:t>
      </w:r>
      <w:r w:rsidRPr="00EE40AD">
        <w:rPr>
          <w:rFonts w:ascii="Times New Roman" w:hAnsi="Times New Roman" w:cs="Times New Roman"/>
          <w:color w:val="FF0000"/>
        </w:rPr>
        <w:t xml:space="preserve">among individuals </w:t>
      </w:r>
      <w:r w:rsidR="00CF2662" w:rsidRPr="00EE40AD">
        <w:rPr>
          <w:rFonts w:ascii="Times New Roman" w:hAnsi="Times New Roman" w:cs="Times New Roman"/>
          <w:color w:val="FF0000"/>
        </w:rPr>
        <w:t>apparently</w:t>
      </w:r>
      <w:r w:rsidRPr="00EE40AD">
        <w:rPr>
          <w:rFonts w:ascii="Times New Roman" w:hAnsi="Times New Roman" w:cs="Times New Roman"/>
          <w:color w:val="FF0000"/>
        </w:rPr>
        <w:t xml:space="preserve"> cured of TB</w:t>
      </w:r>
      <w:r w:rsidRPr="004B03CE">
        <w:rPr>
          <w:rFonts w:ascii="Times New Roman" w:hAnsi="Times New Roman" w:cs="Times New Roman"/>
        </w:rPr>
        <w:t xml:space="preserve">. These findings support reconceptualization and upward estimation of </w:t>
      </w:r>
      <w:r w:rsidRPr="00EE40AD">
        <w:rPr>
          <w:rFonts w:ascii="Times New Roman" w:hAnsi="Times New Roman" w:cs="Times New Roman"/>
          <w:color w:val="FF0000"/>
        </w:rPr>
        <w:t xml:space="preserve">the global </w:t>
      </w:r>
      <w:r w:rsidRPr="00EE40AD">
        <w:rPr>
          <w:rFonts w:ascii="Times New Roman" w:hAnsi="Times New Roman" w:cs="Times New Roman"/>
          <w:color w:val="FF0000"/>
        </w:rPr>
        <w:lastRenderedPageBreak/>
        <w:t>burden of disease attributable to TB</w:t>
      </w:r>
      <w:r w:rsidRPr="004B03CE">
        <w:rPr>
          <w:rFonts w:ascii="Times New Roman" w:hAnsi="Times New Roman" w:cs="Times New Roman"/>
        </w:rPr>
        <w:t xml:space="preserve">, </w:t>
      </w:r>
      <w:r w:rsidRPr="00F65EEB">
        <w:rPr>
          <w:rFonts w:ascii="Times New Roman" w:hAnsi="Times New Roman" w:cs="Times New Roman"/>
        </w:rPr>
        <w:t>the preeminent importance of prevention over “cure</w:t>
      </w:r>
      <w:r>
        <w:rPr>
          <w:rFonts w:ascii="Times New Roman" w:hAnsi="Times New Roman" w:cs="Times New Roman"/>
        </w:rPr>
        <w:t>,</w:t>
      </w:r>
      <w:r w:rsidRPr="00F65EEB">
        <w:rPr>
          <w:rFonts w:ascii="Times New Roman" w:hAnsi="Times New Roman" w:cs="Times New Roman"/>
        </w:rPr>
        <w:t>”</w:t>
      </w:r>
      <w:r>
        <w:rPr>
          <w:rFonts w:ascii="Times New Roman" w:hAnsi="Times New Roman" w:cs="Times New Roman"/>
        </w:rPr>
        <w:t xml:space="preserve"> </w:t>
      </w:r>
      <w:r w:rsidRPr="004B03CE">
        <w:rPr>
          <w:rFonts w:ascii="Times New Roman" w:hAnsi="Times New Roman" w:cs="Times New Roman"/>
        </w:rPr>
        <w:t>and support other calls for improving the basic provisions of healthcare in LMICs</w:t>
      </w:r>
      <w:r>
        <w:rPr>
          <w:rFonts w:ascii="Times New Roman" w:hAnsi="Times New Roman" w:cs="Times New Roman"/>
        </w:rPr>
        <w:t>.</w:t>
      </w:r>
      <w:r w:rsidRPr="004B03CE">
        <w:rPr>
          <w:rFonts w:ascii="Times New Roman" w:hAnsi="Times New Roman" w:cs="Times New Roman"/>
        </w:rPr>
        <w:t xml:space="preserve"> </w:t>
      </w:r>
      <w:r w:rsidRPr="009604E1">
        <w:rPr>
          <w:rFonts w:ascii="Times New Roman" w:eastAsia="Calibri" w:hAnsi="Times New Roman" w:cs="Times New Roman"/>
          <w:b/>
          <w:bCs/>
          <w:lang w:val="en-GB"/>
        </w:rPr>
        <w:br w:type="page"/>
      </w:r>
    </w:p>
    <w:p w14:paraId="61877407" w14:textId="77777777" w:rsidR="00DF28B5" w:rsidRPr="0090428E" w:rsidRDefault="00DF28B5" w:rsidP="004920BC">
      <w:pPr>
        <w:spacing w:after="200" w:line="480" w:lineRule="auto"/>
        <w:outlineLvl w:val="0"/>
        <w:rPr>
          <w:rFonts w:ascii="Times New Roman" w:eastAsia="Calibri" w:hAnsi="Times New Roman" w:cs="Times New Roman"/>
          <w:b/>
          <w:bCs/>
          <w:sz w:val="26"/>
          <w:szCs w:val="26"/>
          <w:lang w:val="en-GB"/>
        </w:rPr>
      </w:pPr>
      <w:r>
        <w:rPr>
          <w:rFonts w:ascii="Times New Roman" w:eastAsia="Calibri" w:hAnsi="Times New Roman" w:cs="Times New Roman"/>
          <w:b/>
          <w:bCs/>
          <w:sz w:val="26"/>
          <w:szCs w:val="26"/>
          <w:lang w:val="en-GB"/>
        </w:rPr>
        <w:lastRenderedPageBreak/>
        <w:t>ACKNOWLEDGEMENTS</w:t>
      </w:r>
    </w:p>
    <w:p w14:paraId="247B0A89" w14:textId="5569E4B8" w:rsidR="00DF28B5" w:rsidRDefault="00DF28B5" w:rsidP="00DF28B5">
      <w:pPr>
        <w:spacing w:line="480" w:lineRule="auto"/>
        <w:rPr>
          <w:rFonts w:ascii="Times New Roman" w:eastAsia="Calibri" w:hAnsi="Times New Roman" w:cs="Times New Roman"/>
          <w:bCs/>
          <w:lang w:val="en-GB"/>
        </w:rPr>
      </w:pPr>
      <w:r>
        <w:rPr>
          <w:rFonts w:ascii="Times New Roman" w:eastAsia="Calibri" w:hAnsi="Times New Roman" w:cs="Times New Roman"/>
          <w:bCs/>
          <w:lang w:val="en-GB"/>
        </w:rPr>
        <w:t xml:space="preserve">The authors would like to thank those at the SPIROMICS study for their contributions. Special thanks for Renee </w:t>
      </w:r>
      <w:proofErr w:type="spellStart"/>
      <w:r>
        <w:rPr>
          <w:rFonts w:ascii="Times New Roman" w:eastAsia="Calibri" w:hAnsi="Times New Roman" w:cs="Times New Roman"/>
          <w:bCs/>
          <w:lang w:val="en-GB"/>
        </w:rPr>
        <w:t>Pen</w:t>
      </w:r>
      <w:r w:rsidR="00071BCC">
        <w:rPr>
          <w:rFonts w:ascii="Times New Roman" w:eastAsia="Calibri" w:hAnsi="Times New Roman" w:cs="Times New Roman"/>
          <w:bCs/>
          <w:lang w:val="en-GB"/>
        </w:rPr>
        <w:t>a</w:t>
      </w:r>
      <w:r>
        <w:rPr>
          <w:rFonts w:ascii="Times New Roman" w:eastAsia="Calibri" w:hAnsi="Times New Roman" w:cs="Times New Roman"/>
          <w:bCs/>
          <w:lang w:val="en-GB"/>
        </w:rPr>
        <w:t>l</w:t>
      </w:r>
      <w:r w:rsidR="00071BCC">
        <w:rPr>
          <w:rFonts w:ascii="Times New Roman" w:eastAsia="Calibri" w:hAnsi="Times New Roman" w:cs="Times New Roman"/>
          <w:bCs/>
          <w:lang w:val="en-GB"/>
        </w:rPr>
        <w:t>o</w:t>
      </w:r>
      <w:r>
        <w:rPr>
          <w:rFonts w:ascii="Times New Roman" w:eastAsia="Calibri" w:hAnsi="Times New Roman" w:cs="Times New Roman"/>
          <w:bCs/>
          <w:lang w:val="en-GB"/>
        </w:rPr>
        <w:t>za</w:t>
      </w:r>
      <w:proofErr w:type="spellEnd"/>
      <w:r>
        <w:rPr>
          <w:rFonts w:ascii="Times New Roman" w:eastAsia="Calibri" w:hAnsi="Times New Roman" w:cs="Times New Roman"/>
          <w:bCs/>
          <w:lang w:val="en-GB"/>
        </w:rPr>
        <w:t xml:space="preserve"> and Emily Shao for the statistical expertise. </w:t>
      </w:r>
    </w:p>
    <w:p w14:paraId="1F4FE304" w14:textId="77777777" w:rsidR="00DF28B5" w:rsidRDefault="00DF28B5" w:rsidP="00DF28B5">
      <w:pPr>
        <w:spacing w:line="480" w:lineRule="auto"/>
        <w:rPr>
          <w:rFonts w:ascii="Times New Roman" w:eastAsia="Calibri" w:hAnsi="Times New Roman" w:cs="Times New Roman"/>
          <w:bCs/>
          <w:lang w:val="en-GB"/>
        </w:rPr>
      </w:pPr>
    </w:p>
    <w:p w14:paraId="3913FFFB" w14:textId="7197355D" w:rsidR="00DF28B5" w:rsidRPr="00877A8C" w:rsidRDefault="00DF28B5" w:rsidP="00877A8C">
      <w:pPr>
        <w:spacing w:line="480" w:lineRule="auto"/>
        <w:rPr>
          <w:rFonts w:ascii="Times New Roman" w:eastAsia="Calibri" w:hAnsi="Times New Roman" w:cs="Times New Roman"/>
          <w:bCs/>
          <w:lang w:val="en-GB"/>
        </w:rPr>
      </w:pPr>
      <w:r w:rsidRPr="00770AA9">
        <w:rPr>
          <w:rFonts w:ascii="Times New Roman" w:eastAsia="Calibri" w:hAnsi="Times New Roman" w:cs="Times New Roman"/>
          <w:bCs/>
          <w:lang w:val="en-GB"/>
        </w:rPr>
        <w:t>Author's contributions: Concept and design (</w:t>
      </w:r>
      <w:r>
        <w:rPr>
          <w:rFonts w:ascii="Times New Roman" w:eastAsia="Calibri" w:hAnsi="Times New Roman" w:cs="Times New Roman"/>
          <w:bCs/>
          <w:lang w:val="en-GB"/>
        </w:rPr>
        <w:t>J.M.</w:t>
      </w:r>
      <w:r w:rsidRPr="00770AA9">
        <w:rPr>
          <w:rFonts w:ascii="Times New Roman" w:eastAsia="Calibri" w:hAnsi="Times New Roman" w:cs="Times New Roman"/>
          <w:bCs/>
          <w:lang w:val="en-GB"/>
        </w:rPr>
        <w:t>), literature search (</w:t>
      </w:r>
      <w:r>
        <w:rPr>
          <w:rFonts w:ascii="Times New Roman" w:eastAsia="Calibri" w:hAnsi="Times New Roman" w:cs="Times New Roman"/>
          <w:bCs/>
          <w:lang w:val="en-GB"/>
        </w:rPr>
        <w:t>A.C., J.M.,),</w:t>
      </w:r>
      <w:r w:rsidRPr="00770AA9">
        <w:rPr>
          <w:rFonts w:ascii="Times New Roman" w:eastAsia="Calibri" w:hAnsi="Times New Roman" w:cs="Times New Roman"/>
          <w:bCs/>
          <w:lang w:val="en-GB"/>
        </w:rPr>
        <w:t xml:space="preserve"> </w:t>
      </w:r>
      <w:r>
        <w:rPr>
          <w:rFonts w:ascii="Times New Roman" w:eastAsia="Calibri" w:hAnsi="Times New Roman" w:cs="Times New Roman"/>
          <w:bCs/>
          <w:lang w:val="en-GB"/>
        </w:rPr>
        <w:t xml:space="preserve">data collection (S.M., J.M.), </w:t>
      </w:r>
      <w:r w:rsidRPr="00770AA9">
        <w:rPr>
          <w:rFonts w:ascii="Times New Roman" w:eastAsia="Calibri" w:hAnsi="Times New Roman" w:cs="Times New Roman"/>
          <w:bCs/>
          <w:lang w:val="en-GB"/>
        </w:rPr>
        <w:t>interpretat</w:t>
      </w:r>
      <w:r>
        <w:rPr>
          <w:rFonts w:ascii="Times New Roman" w:eastAsia="Calibri" w:hAnsi="Times New Roman" w:cs="Times New Roman"/>
          <w:bCs/>
          <w:lang w:val="en-GB"/>
        </w:rPr>
        <w:t>ion of the data (J</w:t>
      </w:r>
      <w:r w:rsidRPr="00770AA9">
        <w:rPr>
          <w:rFonts w:ascii="Times New Roman" w:eastAsia="Calibri" w:hAnsi="Times New Roman" w:cs="Times New Roman"/>
          <w:bCs/>
          <w:lang w:val="en-GB"/>
        </w:rPr>
        <w:t>.</w:t>
      </w:r>
      <w:r>
        <w:rPr>
          <w:rFonts w:ascii="Times New Roman" w:eastAsia="Calibri" w:hAnsi="Times New Roman" w:cs="Times New Roman"/>
          <w:bCs/>
          <w:lang w:val="en-GB"/>
        </w:rPr>
        <w:t>M., T.V., J.C.</w:t>
      </w:r>
      <w:r w:rsidRPr="00770AA9">
        <w:rPr>
          <w:rFonts w:ascii="Times New Roman" w:eastAsia="Calibri" w:hAnsi="Times New Roman" w:cs="Times New Roman"/>
          <w:bCs/>
          <w:lang w:val="en-GB"/>
        </w:rPr>
        <w:t>), drafting the manuscript (</w:t>
      </w:r>
      <w:r>
        <w:rPr>
          <w:rFonts w:ascii="Times New Roman" w:eastAsia="Calibri" w:hAnsi="Times New Roman" w:cs="Times New Roman"/>
          <w:bCs/>
          <w:lang w:val="en-GB"/>
        </w:rPr>
        <w:t>A.C.</w:t>
      </w:r>
      <w:r w:rsidR="009128F9">
        <w:rPr>
          <w:rFonts w:ascii="Times New Roman" w:eastAsia="Calibri" w:hAnsi="Times New Roman" w:cs="Times New Roman"/>
          <w:bCs/>
          <w:lang w:val="en-GB"/>
        </w:rPr>
        <w:t>, J.M.</w:t>
      </w:r>
      <w:r>
        <w:rPr>
          <w:rFonts w:ascii="Times New Roman" w:eastAsia="Calibri" w:hAnsi="Times New Roman" w:cs="Times New Roman"/>
          <w:bCs/>
          <w:lang w:val="en-GB"/>
        </w:rPr>
        <w:t>)</w:t>
      </w:r>
      <w:r w:rsidRPr="00770AA9">
        <w:rPr>
          <w:rFonts w:ascii="Times New Roman" w:eastAsia="Calibri" w:hAnsi="Times New Roman" w:cs="Times New Roman"/>
          <w:bCs/>
          <w:lang w:val="en-GB"/>
        </w:rPr>
        <w:t xml:space="preserve"> and critical revision of the manuscript for important intellectual content (</w:t>
      </w:r>
      <w:r>
        <w:rPr>
          <w:rFonts w:ascii="Times New Roman" w:eastAsia="Calibri" w:hAnsi="Times New Roman" w:cs="Times New Roman"/>
          <w:bCs/>
          <w:lang w:val="en-GB"/>
        </w:rPr>
        <w:t>A.C., J.M., J.R., S.M., T.V., J.C., P.M., P.W.)</w:t>
      </w:r>
      <w:r w:rsidRPr="00770AA9">
        <w:rPr>
          <w:rFonts w:ascii="Times New Roman" w:eastAsia="Calibri" w:hAnsi="Times New Roman" w:cs="Times New Roman"/>
          <w:bCs/>
          <w:lang w:val="en-GB"/>
        </w:rPr>
        <w:t xml:space="preserve"> All authors have read and approved the final manuscript.</w:t>
      </w:r>
      <w:bookmarkStart w:id="1" w:name="_Hlk520556332"/>
      <w:r>
        <w:rPr>
          <w:rFonts w:ascii="Times New Roman" w:hAnsi="Times New Roman" w:cs="Times New Roman"/>
          <w:color w:val="000000"/>
        </w:rPr>
        <w:br w:type="page"/>
      </w:r>
    </w:p>
    <w:p w14:paraId="4F5019DF" w14:textId="77777777" w:rsidR="00DF28B5" w:rsidRPr="00501B96" w:rsidRDefault="00DF28B5" w:rsidP="004920BC">
      <w:pPr>
        <w:spacing w:after="160" w:line="480" w:lineRule="auto"/>
        <w:outlineLvl w:val="0"/>
        <w:rPr>
          <w:rFonts w:ascii="Times New Roman" w:hAnsi="Times New Roman" w:cs="Times New Roman"/>
          <w:b/>
          <w:sz w:val="26"/>
          <w:szCs w:val="26"/>
        </w:rPr>
      </w:pPr>
      <w:bookmarkStart w:id="2" w:name="_Hlk520556442"/>
      <w:bookmarkEnd w:id="1"/>
      <w:r w:rsidRPr="005D2B96">
        <w:rPr>
          <w:rFonts w:ascii="Times New Roman" w:hAnsi="Times New Roman" w:cs="Times New Roman"/>
          <w:b/>
          <w:sz w:val="26"/>
          <w:szCs w:val="26"/>
        </w:rPr>
        <w:lastRenderedPageBreak/>
        <w:t>REFERENCES</w:t>
      </w:r>
      <w:bookmarkEnd w:id="2"/>
    </w:p>
    <w:p w14:paraId="5F065908" w14:textId="77777777" w:rsidR="00877A8C" w:rsidRPr="00877A8C" w:rsidRDefault="00DF28B5" w:rsidP="00877A8C">
      <w:pPr>
        <w:pStyle w:val="EndNoteBibliography"/>
        <w:rPr>
          <w:rFonts w:ascii="Times New Roman" w:hAnsi="Times New Roman" w:cs="Times New Roman"/>
        </w:rPr>
      </w:pPr>
      <w:r w:rsidRPr="00877A8C">
        <w:rPr>
          <w:rFonts w:ascii="Times New Roman" w:hAnsi="Times New Roman" w:cs="Times New Roman"/>
        </w:rPr>
        <w:fldChar w:fldCharType="begin"/>
      </w:r>
      <w:r w:rsidRPr="00877A8C">
        <w:rPr>
          <w:rFonts w:ascii="Times New Roman" w:hAnsi="Times New Roman" w:cs="Times New Roman"/>
        </w:rPr>
        <w:instrText xml:space="preserve"> ADDIN EN.REFLIST </w:instrText>
      </w:r>
      <w:r w:rsidRPr="00877A8C">
        <w:rPr>
          <w:rFonts w:ascii="Times New Roman" w:hAnsi="Times New Roman" w:cs="Times New Roman"/>
        </w:rPr>
        <w:fldChar w:fldCharType="separate"/>
      </w:r>
      <w:r w:rsidR="00877A8C" w:rsidRPr="00877A8C">
        <w:rPr>
          <w:rFonts w:ascii="Times New Roman" w:hAnsi="Times New Roman" w:cs="Times New Roman"/>
        </w:rPr>
        <w:t>1.</w:t>
      </w:r>
      <w:r w:rsidR="00877A8C" w:rsidRPr="00877A8C">
        <w:rPr>
          <w:rFonts w:ascii="Times New Roman" w:hAnsi="Times New Roman" w:cs="Times New Roman"/>
        </w:rPr>
        <w:tab/>
        <w:t>Global tuberculosis report 2017. Geneva: World Health Organization, 2017.</w:t>
      </w:r>
    </w:p>
    <w:p w14:paraId="71F5AD13"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w:t>
      </w:r>
      <w:r w:rsidRPr="00877A8C">
        <w:rPr>
          <w:rFonts w:ascii="Times New Roman" w:hAnsi="Times New Roman" w:cs="Times New Roman"/>
        </w:rPr>
        <w:tab/>
        <w:t>Amaral AF, Coton S, Kato B, Tan WC, Studnicka M, Janson C, et al. Tuberculosis associates with both airflow obstruction and low lung function: BOLD results. The European respiratory journal. 2015;46(4):1104-12.</w:t>
      </w:r>
    </w:p>
    <w:p w14:paraId="3425AFE8"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w:t>
      </w:r>
      <w:r w:rsidRPr="00877A8C">
        <w:rPr>
          <w:rFonts w:ascii="Times New Roman" w:hAnsi="Times New Roman" w:cs="Times New Roman"/>
        </w:rPr>
        <w:tab/>
        <w:t>Menezes AMB, Hallal PC, Perez-Padilla R, Jardim J, Muiño A, Lopez M, et al. Tuberculosis and airflow obstruction: evidence from the PLATINO study in Latin America. European Respiratory Journal. 2007.</w:t>
      </w:r>
    </w:p>
    <w:p w14:paraId="3087D2B5"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4.</w:t>
      </w:r>
      <w:r w:rsidRPr="00877A8C">
        <w:rPr>
          <w:rFonts w:ascii="Times New Roman" w:hAnsi="Times New Roman" w:cs="Times New Roman"/>
        </w:rPr>
        <w:tab/>
        <w:t>Byrne AL, Marais BJ, Mitnick CD, Lecca L, Marks GB. Tuberculosis and chronic respiratory disease: a systematic review. Int J Infect Dis. 2015;32:138-46.</w:t>
      </w:r>
    </w:p>
    <w:p w14:paraId="399661AD"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5.</w:t>
      </w:r>
      <w:r w:rsidRPr="00877A8C">
        <w:rPr>
          <w:rFonts w:ascii="Times New Roman" w:hAnsi="Times New Roman" w:cs="Times New Roman"/>
        </w:rPr>
        <w:tab/>
        <w:t>Hnizdo E, Singh T, Churchyard G. Chronic pulmonary function impairment caused by initial and recurrent pulmonary tuberculosis following treatment. Thorax. 2000;55(1):32-8.</w:t>
      </w:r>
    </w:p>
    <w:p w14:paraId="51B871FE"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6.</w:t>
      </w:r>
      <w:r w:rsidRPr="00877A8C">
        <w:rPr>
          <w:rFonts w:ascii="Times New Roman" w:hAnsi="Times New Roman" w:cs="Times New Roman"/>
        </w:rPr>
        <w:tab/>
        <w:t>Ravimohan S, Kornfeld H, Weissman D, Bisson GP. Tuberculosis and lung damage: from epidemiology to pathophysiology. European Respiratory Review. 2018;27(147):170077.</w:t>
      </w:r>
    </w:p>
    <w:p w14:paraId="7753EB4E"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7.</w:t>
      </w:r>
      <w:r w:rsidRPr="00877A8C">
        <w:rPr>
          <w:rFonts w:ascii="Times New Roman" w:hAnsi="Times New Roman" w:cs="Times New Roman"/>
        </w:rPr>
        <w:tab/>
        <w:t>Ralph AP, Kenangalem E, Waramori G, Pontororing GJ, Sandjaja, Tjitra E, et al. High morbidity during treatment and residual pulmonary disability in pulmonary tuberculosis: under-recognised phenomena. PLoS One. 2013;8(11):e80302.</w:t>
      </w:r>
    </w:p>
    <w:p w14:paraId="12476332"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8.</w:t>
      </w:r>
      <w:r w:rsidRPr="00877A8C">
        <w:rPr>
          <w:rFonts w:ascii="Times New Roman" w:hAnsi="Times New Roman" w:cs="Times New Roman"/>
        </w:rPr>
        <w:tab/>
        <w:t>Meghji J, Simpson H, Squire SB, Mortimer K. A Systematic Review of the Prevalence and Pattern of Imaging Defined Post-TB Lung Disease. PLoS One. 2016;11(8):e0161176.</w:t>
      </w:r>
    </w:p>
    <w:p w14:paraId="5C2FA9E3"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9.</w:t>
      </w:r>
      <w:r w:rsidRPr="00877A8C">
        <w:rPr>
          <w:rFonts w:ascii="Times New Roman" w:hAnsi="Times New Roman" w:cs="Times New Roman"/>
        </w:rPr>
        <w:tab/>
        <w:t>Organization WH, Initiative ST. Treatment of tuberculosis: guidelines: World Health Organization; 2010.</w:t>
      </w:r>
    </w:p>
    <w:p w14:paraId="116A582F"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10.</w:t>
      </w:r>
      <w:r w:rsidRPr="00877A8C">
        <w:rPr>
          <w:rFonts w:ascii="Times New Roman" w:hAnsi="Times New Roman" w:cs="Times New Roman"/>
        </w:rPr>
        <w:tab/>
        <w:t>Chaisson RE, Churchyard GJ. Recurrent tuberculosis: relapse, reinfection, and HIV. The University of Chicago Press; 2010.</w:t>
      </w:r>
    </w:p>
    <w:p w14:paraId="28EEAEDD"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11.</w:t>
      </w:r>
      <w:r w:rsidRPr="00877A8C">
        <w:rPr>
          <w:rFonts w:ascii="Times New Roman" w:hAnsi="Times New Roman" w:cs="Times New Roman"/>
        </w:rPr>
        <w:tab/>
        <w:t>Karim SSA, Churchyard GJ, Karim QA, Lawn SD. HIV infection and tuberculosis in South Africa: an urgent need to escalate the public health response. the Lancet. 2009;374(9693):921-33.</w:t>
      </w:r>
    </w:p>
    <w:p w14:paraId="241BAC44"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12.</w:t>
      </w:r>
      <w:r w:rsidRPr="00877A8C">
        <w:rPr>
          <w:rFonts w:ascii="Times New Roman" w:hAnsi="Times New Roman" w:cs="Times New Roman"/>
        </w:rPr>
        <w:tab/>
        <w:t>Kang'ombe CT, Harries AD, Ito K, Clark T, Nyirenda TE, Aldis W, et al. Long-term outcome in patients registered with tuberculosis in Zomba, Malawi: mortality at 7 years according to initial HIV status and type of TB. Int J Tuberc Lung Dis. 2004;8(7):829-36.</w:t>
      </w:r>
    </w:p>
    <w:p w14:paraId="74209450"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13.</w:t>
      </w:r>
      <w:r w:rsidRPr="00877A8C">
        <w:rPr>
          <w:rFonts w:ascii="Times New Roman" w:hAnsi="Times New Roman" w:cs="Times New Roman"/>
        </w:rPr>
        <w:tab/>
        <w:t>Metcalfe JZ, Mason P, Mungofa S, Sandy C, Hopewell PC. Empiric tuberculosis treatment in retreatment patients in high HIV/tuberculosis-burden settings. The Lancet Infectious diseases. 2014;14(9):794-5.</w:t>
      </w:r>
    </w:p>
    <w:p w14:paraId="7291AC06"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14.</w:t>
      </w:r>
      <w:r w:rsidRPr="00877A8C">
        <w:rPr>
          <w:rFonts w:ascii="Times New Roman" w:hAnsi="Times New Roman" w:cs="Times New Roman"/>
        </w:rPr>
        <w:tab/>
        <w:t>Metcalfe JZ, Makumbirofa S, Makamure B, Sandy C, Bara W, Mungofa S, et al. Drug-resistant tuberculosis in high-risk groups, Zimbabwe. Emerging infectious diseases. 2014;20(1):135-7.</w:t>
      </w:r>
    </w:p>
    <w:p w14:paraId="2A60C931"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15.</w:t>
      </w:r>
      <w:r w:rsidRPr="00877A8C">
        <w:rPr>
          <w:rFonts w:ascii="Times New Roman" w:hAnsi="Times New Roman" w:cs="Times New Roman"/>
        </w:rPr>
        <w:tab/>
        <w:t>Jones P, Brusselle G, Dal Negro R, Ferrer M, Kardos P, Levy M, et al. Properties of the COPD assessment test in a cross-sectional European study. European Respiratory Journal. 2011;38(1):29-35.</w:t>
      </w:r>
    </w:p>
    <w:p w14:paraId="78D87C17"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16.</w:t>
      </w:r>
      <w:r w:rsidRPr="00877A8C">
        <w:rPr>
          <w:rFonts w:ascii="Times New Roman" w:hAnsi="Times New Roman" w:cs="Times New Roman"/>
        </w:rPr>
        <w:tab/>
        <w:t>Klevens RM, Fleming PL, Li J, Gaines CG, Gallagher K, Schwarcz S, et al. The completeness, validity, and timeliness of AIDS surveillance data. Ann Epidemiol. 2001;11(7):443-9.</w:t>
      </w:r>
    </w:p>
    <w:p w14:paraId="1B08A036" w14:textId="256C4654"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17.</w:t>
      </w:r>
      <w:r w:rsidRPr="00877A8C">
        <w:rPr>
          <w:rFonts w:ascii="Times New Roman" w:hAnsi="Times New Roman" w:cs="Times New Roman"/>
        </w:rPr>
        <w:tab/>
        <w:t xml:space="preserve">UNAIDS. UNAIDS Zimbabwe Country Factsheets 2016 [Available from: </w:t>
      </w:r>
      <w:hyperlink r:id="rId8" w:history="1">
        <w:r w:rsidRPr="00877A8C">
          <w:rPr>
            <w:rStyle w:val="Hyperlink"/>
            <w:rFonts w:ascii="Times New Roman" w:hAnsi="Times New Roman" w:cs="Times New Roman"/>
          </w:rPr>
          <w:t>http://www.unaids.org/en/regionscountries/countries/zimbabwe</w:t>
        </w:r>
      </w:hyperlink>
      <w:r w:rsidRPr="00877A8C">
        <w:rPr>
          <w:rFonts w:ascii="Times New Roman" w:hAnsi="Times New Roman" w:cs="Times New Roman"/>
        </w:rPr>
        <w:t>.</w:t>
      </w:r>
    </w:p>
    <w:p w14:paraId="1F50F7B8"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lastRenderedPageBreak/>
        <w:t>18.</w:t>
      </w:r>
      <w:r w:rsidRPr="00877A8C">
        <w:rPr>
          <w:rFonts w:ascii="Times New Roman" w:hAnsi="Times New Roman" w:cs="Times New Roman"/>
        </w:rPr>
        <w:tab/>
        <w:t>Vogelmeier CF, Criner GJ, Martinez FJ, Anzueto A, Barnes PJ, Bourbeau J, et al. Global Strategy for the Diagnosis, Management, and Prevention of Chronic Obstructive Lung Disease 2017 Report. GOLD Executive Summary. Am J Respir Crit Care Med. 2017;195(5):557-82.</w:t>
      </w:r>
    </w:p>
    <w:p w14:paraId="2AB53C24"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19.</w:t>
      </w:r>
      <w:r w:rsidRPr="00877A8C">
        <w:rPr>
          <w:rFonts w:ascii="Times New Roman" w:hAnsi="Times New Roman" w:cs="Times New Roman"/>
        </w:rPr>
        <w:tab/>
        <w:t>Miller MR, Hankinson J, Brusasco V, Burgos F, Casaburi R, Coates A, et al. Standardisation of spirometry. European respiratory journal. 2005;26(2):319-38.</w:t>
      </w:r>
    </w:p>
    <w:p w14:paraId="1BECE7B7"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20.</w:t>
      </w:r>
      <w:r w:rsidRPr="00877A8C">
        <w:rPr>
          <w:rFonts w:ascii="Times New Roman" w:hAnsi="Times New Roman" w:cs="Times New Roman"/>
        </w:rPr>
        <w:tab/>
        <w:t>Quanjer PH, Stanojevic S, Cole TJ, Baur X, Hall GL, Culver BH, et al. Multi-ethnic reference values for spirometry for the 3–95-yr age range: the global lung function 2012 equations. European Respiratory Journal. 2012;40(6):1324-43.</w:t>
      </w:r>
    </w:p>
    <w:p w14:paraId="1A2A67D5"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21.</w:t>
      </w:r>
      <w:r w:rsidRPr="00877A8C">
        <w:rPr>
          <w:rFonts w:ascii="Times New Roman" w:hAnsi="Times New Roman" w:cs="Times New Roman"/>
        </w:rPr>
        <w:tab/>
        <w:t>Singh SJ, Morgan M, Scott S, Walters D, Hardman AE. Development of a shuttle walking test of disability in patients with chronic airways obstruction. Thorax. 1992;47(12):1019-24.</w:t>
      </w:r>
    </w:p>
    <w:p w14:paraId="49DA55D6"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22.</w:t>
      </w:r>
      <w:r w:rsidRPr="00877A8C">
        <w:rPr>
          <w:rFonts w:ascii="Times New Roman" w:hAnsi="Times New Roman" w:cs="Times New Roman"/>
        </w:rPr>
        <w:tab/>
        <w:t>Probst VS, Hernandes NA, Teixeira DC, Felcar JM, Mesquita RB, Gonçalves CG, et al. Reference values for the incremental shuttle walking test. Respiratory medicine. 2012;106(2):243-8.</w:t>
      </w:r>
    </w:p>
    <w:p w14:paraId="62D58ACF"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23.</w:t>
      </w:r>
      <w:r w:rsidRPr="00877A8C">
        <w:rPr>
          <w:rFonts w:ascii="Times New Roman" w:hAnsi="Times New Roman" w:cs="Times New Roman"/>
        </w:rPr>
        <w:tab/>
        <w:t>Dourado VZ, Guerra RLF, Tanni SE, Antunes LCdO, Godoy I. Reference values for the incremental shuttle walk test in healthy subjects: from the walk distance to physiological responses. Jornal Brasileiro de Pneumologia. 2013;39(2):190-7.</w:t>
      </w:r>
    </w:p>
    <w:p w14:paraId="7F41FE75"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24.</w:t>
      </w:r>
      <w:r w:rsidRPr="00877A8C">
        <w:rPr>
          <w:rFonts w:ascii="Times New Roman" w:hAnsi="Times New Roman" w:cs="Times New Roman"/>
        </w:rPr>
        <w:tab/>
        <w:t>Radloff LS. The CES-D scale: A self-report depression scale for research in the general population. Applied psychological measurement. 1977;1(3):385-401.</w:t>
      </w:r>
    </w:p>
    <w:p w14:paraId="4DF13645"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25.</w:t>
      </w:r>
      <w:r w:rsidRPr="00877A8C">
        <w:rPr>
          <w:rFonts w:ascii="Times New Roman" w:hAnsi="Times New Roman" w:cs="Times New Roman"/>
        </w:rPr>
        <w:tab/>
        <w:t>Weathers FW, Litz BT, Herman DS, Huska JA, Keane TM, editors. The PTSD Checklist (PCL): Reliability, validity, and diagnostic utility. annual convention of the international society for traumatic stress studies, San Antonio, TX; 1993: San Antonio, TX.</w:t>
      </w:r>
    </w:p>
    <w:p w14:paraId="760B9FCB"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26.</w:t>
      </w:r>
      <w:r w:rsidRPr="00877A8C">
        <w:rPr>
          <w:rFonts w:ascii="Times New Roman" w:hAnsi="Times New Roman" w:cs="Times New Roman"/>
        </w:rPr>
        <w:tab/>
        <w:t>Crothers K. Chronic obstructive pulmonary disease in patients who have HIV infection. Clinics in chest medicine. 2007;28(3):575-87.</w:t>
      </w:r>
    </w:p>
    <w:p w14:paraId="52F986A9"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27.</w:t>
      </w:r>
      <w:r w:rsidRPr="00877A8C">
        <w:rPr>
          <w:rFonts w:ascii="Times New Roman" w:hAnsi="Times New Roman" w:cs="Times New Roman"/>
        </w:rPr>
        <w:tab/>
        <w:t>Madeddu G, Fois A, Calia G, Babudieri S, Soddu V, Becciu F, et al. Chronic obstructive pulmonary disease: an emerging comorbidity in HIV-infected patients in the HAART era? Infection. 2013;41(2):347-53.</w:t>
      </w:r>
    </w:p>
    <w:p w14:paraId="3D941494"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28.</w:t>
      </w:r>
      <w:r w:rsidRPr="00877A8C">
        <w:rPr>
          <w:rFonts w:ascii="Times New Roman" w:hAnsi="Times New Roman" w:cs="Times New Roman"/>
        </w:rPr>
        <w:tab/>
        <w:t>Walker NF, Clark SO, Oni T, Andreu N, Tezera L, Singh S, et al. Doxycycline and HIV infection suppress tuberculosis-induced matrix metalloproteinases. American journal of respiratory and critical care medicine. 2012;185(9):989-97.</w:t>
      </w:r>
    </w:p>
    <w:p w14:paraId="20022589"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29.</w:t>
      </w:r>
      <w:r w:rsidRPr="00877A8C">
        <w:rPr>
          <w:rFonts w:ascii="Times New Roman" w:hAnsi="Times New Roman" w:cs="Times New Roman"/>
        </w:rPr>
        <w:tab/>
        <w:t>Ravimohan S, Tamuhla N, Kung S-J, Nfanyana K, Steenhoff AP, Gross R, et al. Matrix metalloproteinases in tuberculosis-immune reconstitution inflammatory syndrome and impaired lung function among advanced HIV/TB co-infected patients initiating antiretroviral therapy. EBioMedicine. 2016;3:100-7.</w:t>
      </w:r>
    </w:p>
    <w:p w14:paraId="0974E807"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30.</w:t>
      </w:r>
      <w:r w:rsidRPr="00877A8C">
        <w:rPr>
          <w:rFonts w:ascii="Times New Roman" w:hAnsi="Times New Roman" w:cs="Times New Roman"/>
        </w:rPr>
        <w:tab/>
        <w:t>Theron G, Peter J, Dowdy D, Langley I, Squire SB, Dheda K. Do high rates of empirical treatment undermine the potential effect of new diagnostic tests for tuberculosis in high-burden settings? The Lancet Infectious diseases. 2014.</w:t>
      </w:r>
    </w:p>
    <w:p w14:paraId="16C01A1D"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31.</w:t>
      </w:r>
      <w:r w:rsidRPr="00877A8C">
        <w:rPr>
          <w:rFonts w:ascii="Times New Roman" w:hAnsi="Times New Roman" w:cs="Times New Roman"/>
        </w:rPr>
        <w:tab/>
        <w:t>Kevany S, Murima O, Singh B, Hlubinka D, Kulich M, Morin SF, et al. Socio-economic status and health care utilization in rural Zimbabwe: findings from Project Accept (HPTN 043). Journal of public health in Africa. 2012;3(1):46.</w:t>
      </w:r>
    </w:p>
    <w:p w14:paraId="3D0F30BF"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32.</w:t>
      </w:r>
      <w:r w:rsidRPr="00877A8C">
        <w:rPr>
          <w:rFonts w:ascii="Times New Roman" w:hAnsi="Times New Roman" w:cs="Times New Roman"/>
        </w:rPr>
        <w:tab/>
        <w:t>Celli BR, Cote CG, Marin JM, Casanova C, Montes de Oca M, Mendez RA, et al. The body-mass index, airflow obstruction, dyspnea, and exercise capacity index in chronic obstructive pulmonary disease. New England Journal of Medicine. 2004;350(10):1005-12.</w:t>
      </w:r>
    </w:p>
    <w:p w14:paraId="2CB2CEEF"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33.</w:t>
      </w:r>
      <w:r w:rsidRPr="00877A8C">
        <w:rPr>
          <w:rFonts w:ascii="Times New Roman" w:hAnsi="Times New Roman" w:cs="Times New Roman"/>
        </w:rPr>
        <w:tab/>
        <w:t>Woodruff PG, Barr RG, Bleecker E, Christenson SA, Couper D, Curtis JL, et al. Clinical Significance of Symptoms in Smokers with Preserved Pulmonary Function. N Engl J Med. 2016;374(19):1811-21.</w:t>
      </w:r>
    </w:p>
    <w:p w14:paraId="78D4E6F5"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lastRenderedPageBreak/>
        <w:t>34.</w:t>
      </w:r>
      <w:r w:rsidRPr="00877A8C">
        <w:rPr>
          <w:rFonts w:ascii="Times New Roman" w:hAnsi="Times New Roman" w:cs="Times New Roman"/>
        </w:rPr>
        <w:tab/>
        <w:t>Han MK. Clinical correlations of computed tomography imaging in chronic obstructive pulmonary disease. Annals of the American Thoracic Society. 2013;10(Supplement):S131-S7.</w:t>
      </w:r>
    </w:p>
    <w:p w14:paraId="62F57CC8"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35.</w:t>
      </w:r>
      <w:r w:rsidRPr="00877A8C">
        <w:rPr>
          <w:rFonts w:ascii="Times New Roman" w:hAnsi="Times New Roman" w:cs="Times New Roman"/>
        </w:rPr>
        <w:tab/>
        <w:t>Ng T-P, Niti M, Tan W-C, Cao Z, Ong K-C, Eng P. Depressive symptoms and chronic obstructive pulmonary disease: effect on mortality, hospital readmission, symptom burden, functional status, and quality of life. Archives of internal medicine. 2007;167(1):60-7.</w:t>
      </w:r>
    </w:p>
    <w:p w14:paraId="4C465037" w14:textId="77777777" w:rsidR="00877A8C" w:rsidRPr="00877A8C" w:rsidRDefault="00877A8C" w:rsidP="00877A8C">
      <w:pPr>
        <w:pStyle w:val="EndNoteBibliography"/>
        <w:rPr>
          <w:rFonts w:ascii="Times New Roman" w:hAnsi="Times New Roman" w:cs="Times New Roman"/>
        </w:rPr>
      </w:pPr>
      <w:r w:rsidRPr="00877A8C">
        <w:rPr>
          <w:rFonts w:ascii="Times New Roman" w:hAnsi="Times New Roman" w:cs="Times New Roman"/>
        </w:rPr>
        <w:t>36.</w:t>
      </w:r>
      <w:r w:rsidRPr="00877A8C">
        <w:rPr>
          <w:rFonts w:ascii="Times New Roman" w:hAnsi="Times New Roman" w:cs="Times New Roman"/>
        </w:rPr>
        <w:tab/>
        <w:t>Doherty AM, Kelly J, McDonald C, O’Dywer AM, Keane J, Cooney J. A review of the interplay between tuberculosis and mental health. General hospital psychiatry. 2013;35(4):398-406.</w:t>
      </w:r>
    </w:p>
    <w:p w14:paraId="32CFDD4F" w14:textId="07B52CA6" w:rsidR="00877A8C" w:rsidRPr="00877A8C" w:rsidRDefault="00DF28B5" w:rsidP="00877A8C">
      <w:pPr>
        <w:spacing w:after="160" w:line="480" w:lineRule="auto"/>
        <w:rPr>
          <w:rFonts w:ascii="Times New Roman" w:hAnsi="Times New Roman" w:cs="Times New Roman"/>
        </w:rPr>
      </w:pPr>
      <w:r w:rsidRPr="00877A8C">
        <w:rPr>
          <w:rFonts w:ascii="Times New Roman" w:hAnsi="Times New Roman" w:cs="Times New Roman"/>
        </w:rPr>
        <w:fldChar w:fldCharType="end"/>
      </w:r>
      <w:bookmarkStart w:id="3" w:name="_Hlk520556344"/>
      <w:r w:rsidR="00877A8C" w:rsidRPr="00877A8C">
        <w:rPr>
          <w:rFonts w:ascii="Times New Roman" w:hAnsi="Times New Roman" w:cs="Times New Roman"/>
        </w:rPr>
        <w:br w:type="page"/>
      </w:r>
    </w:p>
    <w:p w14:paraId="0EB6EDA7" w14:textId="77777777" w:rsidR="00877A8C" w:rsidRPr="009604E1" w:rsidRDefault="00877A8C" w:rsidP="00877A8C">
      <w:pPr>
        <w:pStyle w:val="EndNoteBibliography"/>
        <w:spacing w:line="480" w:lineRule="auto"/>
        <w:ind w:left="720" w:hanging="720"/>
        <w:rPr>
          <w:rFonts w:ascii="Times New Roman" w:hAnsi="Times New Roman" w:cs="Times New Roman"/>
          <w:b/>
        </w:rPr>
      </w:pPr>
      <w:r>
        <w:lastRenderedPageBreak/>
        <w:drawing>
          <wp:inline distT="0" distB="0" distL="0" distR="0" wp14:anchorId="1021BF2F" wp14:editId="79B03421">
            <wp:extent cx="5943600"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38450"/>
                    </a:xfrm>
                    <a:prstGeom prst="rect">
                      <a:avLst/>
                    </a:prstGeom>
                  </pic:spPr>
                </pic:pic>
              </a:graphicData>
            </a:graphic>
          </wp:inline>
        </w:drawing>
      </w:r>
    </w:p>
    <w:p w14:paraId="1AC7C92E" w14:textId="77777777" w:rsidR="00877A8C" w:rsidRPr="00065065" w:rsidRDefault="00877A8C" w:rsidP="00877A8C">
      <w:pPr>
        <w:tabs>
          <w:tab w:val="left" w:pos="6105"/>
        </w:tabs>
        <w:spacing w:line="480" w:lineRule="auto"/>
        <w:outlineLvl w:val="0"/>
        <w:rPr>
          <w:rFonts w:ascii="Times New Roman" w:hAnsi="Times New Roman" w:cs="Times New Roman"/>
          <w:b/>
          <w:color w:val="FF0000"/>
        </w:rPr>
      </w:pPr>
      <w:r w:rsidRPr="00065065">
        <w:rPr>
          <w:rFonts w:ascii="Times New Roman" w:hAnsi="Times New Roman" w:cs="Times New Roman"/>
          <w:b/>
          <w:color w:val="FF0000"/>
        </w:rPr>
        <w:t xml:space="preserve">Figure 1. Study Population. </w:t>
      </w:r>
    </w:p>
    <w:p w14:paraId="7D7DB54F" w14:textId="77777777" w:rsidR="00877A8C" w:rsidRDefault="00877A8C" w:rsidP="00877A8C">
      <w:pPr>
        <w:rPr>
          <w:rFonts w:ascii="Times New Roman" w:hAnsi="Times New Roman" w:cs="Times New Roman"/>
          <w:b/>
        </w:rPr>
      </w:pPr>
      <w:r>
        <w:rPr>
          <w:rFonts w:ascii="Times New Roman" w:hAnsi="Times New Roman" w:cs="Times New Roman"/>
          <w:b/>
        </w:rPr>
        <w:br w:type="page"/>
      </w:r>
    </w:p>
    <w:p w14:paraId="5AA1A277" w14:textId="77777777" w:rsidR="00877A8C" w:rsidRPr="00F3206A" w:rsidRDefault="00877A8C" w:rsidP="00877A8C">
      <w:pPr>
        <w:tabs>
          <w:tab w:val="left" w:pos="6105"/>
        </w:tabs>
        <w:spacing w:line="480" w:lineRule="auto"/>
        <w:rPr>
          <w:rFonts w:ascii="Times New Roman" w:hAnsi="Times New Roman" w:cs="Times New Roman"/>
          <w:b/>
        </w:rPr>
      </w:pPr>
    </w:p>
    <w:p w14:paraId="05E2985C" w14:textId="77777777" w:rsidR="00877A8C" w:rsidRPr="009604E1" w:rsidRDefault="00877A8C" w:rsidP="00877A8C">
      <w:pPr>
        <w:spacing w:line="480" w:lineRule="auto"/>
        <w:rPr>
          <w:rFonts w:ascii="Times New Roman" w:hAnsi="Times New Roman" w:cs="Times New Roman"/>
          <w:b/>
        </w:rPr>
      </w:pPr>
      <w:r>
        <w:rPr>
          <w:noProof/>
        </w:rPr>
        <w:drawing>
          <wp:inline distT="0" distB="0" distL="0" distR="0" wp14:anchorId="77CCCFD2" wp14:editId="074D929E">
            <wp:extent cx="6400800" cy="4127183"/>
            <wp:effectExtent l="0" t="0" r="0" b="6985"/>
            <wp:docPr id="20" name="Picture 20" descr="C:\Users\Aaron\AppData\Local\Microsoft\Windows\INetCache\Content.Word\CLD_Figure2_final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ron\AppData\Local\Microsoft\Windows\INetCache\Content.Word\CLD_Figure2_finalgrey.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127183"/>
                    </a:xfrm>
                    <a:prstGeom prst="rect">
                      <a:avLst/>
                    </a:prstGeom>
                    <a:noFill/>
                    <a:ln>
                      <a:noFill/>
                    </a:ln>
                  </pic:spPr>
                </pic:pic>
              </a:graphicData>
            </a:graphic>
          </wp:inline>
        </w:drawing>
      </w:r>
      <w:r w:rsidRPr="009604E1">
        <w:rPr>
          <w:rFonts w:ascii="Times New Roman" w:hAnsi="Times New Roman" w:cs="Times New Roman"/>
          <w:noProof/>
        </w:rPr>
        <w:t xml:space="preserve"> </w:t>
      </w:r>
    </w:p>
    <w:p w14:paraId="60FBAED4" w14:textId="77777777" w:rsidR="00877A8C" w:rsidRPr="001F4D32" w:rsidRDefault="00877A8C" w:rsidP="00877A8C">
      <w:pPr>
        <w:tabs>
          <w:tab w:val="left" w:pos="6105"/>
        </w:tabs>
        <w:spacing w:line="480" w:lineRule="auto"/>
        <w:rPr>
          <w:rFonts w:ascii="Times New Roman" w:hAnsi="Times New Roman" w:cs="Times New Roman"/>
        </w:rPr>
      </w:pPr>
      <w:r w:rsidRPr="00F84632">
        <w:rPr>
          <w:rFonts w:ascii="Times New Roman" w:hAnsi="Times New Roman" w:cs="Times New Roman"/>
          <w:b/>
        </w:rPr>
        <w:t>Figure 2. Respiratory morbidity in the total study population</w:t>
      </w:r>
      <w:r w:rsidRPr="00F84632">
        <w:rPr>
          <w:rFonts w:ascii="Times New Roman" w:hAnsi="Times New Roman" w:cs="Times New Roman"/>
        </w:rPr>
        <w:t>. Parameters demonstrating any abnormality (</w:t>
      </w:r>
      <w:r>
        <w:rPr>
          <w:rFonts w:ascii="Times New Roman" w:hAnsi="Times New Roman" w:cs="Times New Roman"/>
        </w:rPr>
        <w:t xml:space="preserve">light </w:t>
      </w:r>
      <w:r w:rsidRPr="00F84632">
        <w:rPr>
          <w:rFonts w:ascii="Times New Roman" w:hAnsi="Times New Roman" w:cs="Times New Roman"/>
        </w:rPr>
        <w:t>grey) and severe abnormality (</w:t>
      </w:r>
      <w:r>
        <w:rPr>
          <w:rFonts w:ascii="Times New Roman" w:hAnsi="Times New Roman" w:cs="Times New Roman"/>
        </w:rPr>
        <w:t>dark grey</w:t>
      </w:r>
      <w:r w:rsidRPr="00F84632">
        <w:rPr>
          <w:rFonts w:ascii="Times New Roman" w:hAnsi="Times New Roman" w:cs="Times New Roman"/>
        </w:rPr>
        <w:t xml:space="preserve">) were defined as follows: radiographic abnormalities (any abnormality; field abnormality &gt; 50%); history of respiratory exacerbations in the past year (1; 2 or more exacerbations); </w:t>
      </w:r>
      <w:proofErr w:type="spellStart"/>
      <w:r w:rsidRPr="00F84632">
        <w:rPr>
          <w:rFonts w:ascii="Times New Roman" w:hAnsi="Times New Roman" w:cs="Times New Roman"/>
        </w:rPr>
        <w:t>spirometric</w:t>
      </w:r>
      <w:proofErr w:type="spellEnd"/>
      <w:r w:rsidRPr="00F84632">
        <w:rPr>
          <w:rFonts w:ascii="Times New Roman" w:hAnsi="Times New Roman" w:cs="Times New Roman"/>
        </w:rPr>
        <w:t xml:space="preserve"> abnormality (FVC or FEV1 &lt; 80% predicted; FVC or FEV1 &lt; 50% predicted); respiratory symptoms (COPD Assessment Test (CAT) score 10-15; CAT score ≥16); exercise tolerance (ISWT LL; ISWT &lt; 50% predicted), depression (Center for Epidemiologic Studies Depression Scale &gt; 16) or post-traumatic stress disorder (PTSD checklist score &gt; 30)</w:t>
      </w:r>
      <w:r>
        <w:rPr>
          <w:rFonts w:ascii="Times New Roman" w:hAnsi="Times New Roman" w:cs="Times New Roman"/>
        </w:rPr>
        <w:t>;</w:t>
      </w:r>
      <w:r w:rsidRPr="00F84632">
        <w:rPr>
          <w:rFonts w:ascii="Times New Roman" w:hAnsi="Times New Roman" w:cs="Times New Roman"/>
        </w:rPr>
        <w:t xml:space="preserve"> chronic lung disease (see </w:t>
      </w:r>
      <w:r w:rsidRPr="00F84632">
        <w:rPr>
          <w:rFonts w:ascii="Times New Roman" w:hAnsi="Times New Roman" w:cs="Times New Roman"/>
          <w:i/>
        </w:rPr>
        <w:t>Methods</w:t>
      </w:r>
      <w:r w:rsidRPr="00F84632">
        <w:rPr>
          <w:rFonts w:ascii="Times New Roman" w:hAnsi="Times New Roman" w:cs="Times New Roman"/>
        </w:rPr>
        <w:t>)</w:t>
      </w:r>
      <w:r w:rsidRPr="00F84632">
        <w:rPr>
          <w:rFonts w:ascii="Times New Roman" w:hAnsi="Times New Roman" w:cs="Times New Roman"/>
          <w:i/>
        </w:rPr>
        <w:t>.</w:t>
      </w:r>
      <w:r w:rsidRPr="00F84632">
        <w:rPr>
          <w:rFonts w:ascii="Times New Roman" w:hAnsi="Times New Roman" w:cs="Times New Roman"/>
        </w:rPr>
        <w:t xml:space="preserve"> </w:t>
      </w:r>
      <w:r>
        <w:rPr>
          <w:rFonts w:ascii="Times New Roman" w:hAnsi="Times New Roman" w:cs="Times New Roman"/>
          <w:b/>
        </w:rPr>
        <w:br w:type="page"/>
      </w:r>
    </w:p>
    <w:p w14:paraId="326ED7B4" w14:textId="77777777" w:rsidR="00877A8C" w:rsidRPr="009604E1" w:rsidRDefault="00877A8C" w:rsidP="00877A8C">
      <w:pPr>
        <w:tabs>
          <w:tab w:val="left" w:pos="6105"/>
        </w:tabs>
        <w:spacing w:line="480"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45FE7D75" wp14:editId="4F1FC4F9">
            <wp:extent cx="6350000" cy="1943100"/>
            <wp:effectExtent l="0" t="0" r="0" b="12700"/>
            <wp:docPr id="1" name="Picture 1" descr="Macintosh HD:Users:aaronchin:Dropbox:TrapData:CLD_Study-Recent:Figures:CLD_Figure3_final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chin:Dropbox:TrapData:CLD_Study-Recent:Figures:CLD_Figure3_finalgrey.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0" cy="1943100"/>
                    </a:xfrm>
                    <a:prstGeom prst="rect">
                      <a:avLst/>
                    </a:prstGeom>
                    <a:noFill/>
                    <a:ln>
                      <a:noFill/>
                    </a:ln>
                  </pic:spPr>
                </pic:pic>
              </a:graphicData>
            </a:graphic>
          </wp:inline>
        </w:drawing>
      </w:r>
    </w:p>
    <w:p w14:paraId="6155E250" w14:textId="77777777" w:rsidR="00877A8C" w:rsidRPr="009604E1" w:rsidRDefault="00877A8C" w:rsidP="00877A8C">
      <w:pPr>
        <w:tabs>
          <w:tab w:val="left" w:pos="6105"/>
        </w:tabs>
        <w:spacing w:line="480" w:lineRule="auto"/>
        <w:rPr>
          <w:rFonts w:ascii="Times New Roman" w:hAnsi="Times New Roman" w:cs="Times New Roman"/>
          <w:b/>
        </w:rPr>
      </w:pPr>
      <w:r w:rsidRPr="00FD6FCD">
        <w:rPr>
          <w:rFonts w:ascii="Times New Roman" w:hAnsi="Times New Roman" w:cs="Times New Roman"/>
          <w:b/>
        </w:rPr>
        <w:t xml:space="preserve">Figure 3. Post-bronchodilator </w:t>
      </w:r>
      <w:proofErr w:type="spellStart"/>
      <w:r w:rsidRPr="00FD6FCD">
        <w:rPr>
          <w:rFonts w:ascii="Times New Roman" w:hAnsi="Times New Roman" w:cs="Times New Roman"/>
          <w:b/>
        </w:rPr>
        <w:t>spirometric</w:t>
      </w:r>
      <w:proofErr w:type="spellEnd"/>
      <w:r w:rsidRPr="00FD6FCD">
        <w:rPr>
          <w:rFonts w:ascii="Times New Roman" w:hAnsi="Times New Roman" w:cs="Times New Roman"/>
          <w:b/>
        </w:rPr>
        <w:t xml:space="preserve"> assessment, stratified by confirmed vs. unconfirmed TB. </w:t>
      </w:r>
      <w:r w:rsidRPr="00FD6FCD">
        <w:rPr>
          <w:rFonts w:ascii="Times New Roman" w:hAnsi="Times New Roman" w:cs="Times New Roman"/>
        </w:rPr>
        <w:t>Dot plots of participants with spirometry results (n=162). Dotted lines</w:t>
      </w:r>
      <w:r>
        <w:rPr>
          <w:rFonts w:ascii="Times New Roman" w:hAnsi="Times New Roman" w:cs="Times New Roman"/>
        </w:rPr>
        <w:t>/shaded area</w:t>
      </w:r>
      <w:r w:rsidRPr="00FD6FCD">
        <w:rPr>
          <w:rFonts w:ascii="Times New Roman" w:hAnsi="Times New Roman" w:cs="Times New Roman"/>
        </w:rPr>
        <w:t xml:space="preserve"> represent upper limit and lower limit of normal. Bars illustrate the </w:t>
      </w:r>
      <w:r>
        <w:rPr>
          <w:rFonts w:ascii="Times New Roman" w:hAnsi="Times New Roman" w:cs="Times New Roman"/>
        </w:rPr>
        <w:t>mean</w:t>
      </w:r>
      <w:r w:rsidRPr="00FD6FCD">
        <w:rPr>
          <w:rFonts w:ascii="Times New Roman" w:hAnsi="Times New Roman" w:cs="Times New Roman"/>
        </w:rPr>
        <w:t xml:space="preserve"> and the standard deviations of each group.</w:t>
      </w:r>
      <w:r w:rsidRPr="00FD6FCD">
        <w:rPr>
          <w:rFonts w:ascii="Times New Roman" w:hAnsi="Times New Roman" w:cs="Times New Roman"/>
          <w:b/>
        </w:rPr>
        <w:t xml:space="preserve"> </w:t>
      </w:r>
      <w:r w:rsidRPr="009604E1">
        <w:rPr>
          <w:rFonts w:ascii="Times New Roman" w:hAnsi="Times New Roman" w:cs="Times New Roman"/>
          <w:b/>
        </w:rPr>
        <w:br w:type="page"/>
      </w:r>
    </w:p>
    <w:p w14:paraId="36D813AB" w14:textId="77777777" w:rsidR="00877A8C" w:rsidRPr="00727A85" w:rsidRDefault="00877A8C" w:rsidP="00877A8C">
      <w:pPr>
        <w:spacing w:line="480" w:lineRule="auto"/>
        <w:outlineLvl w:val="0"/>
        <w:rPr>
          <w:rFonts w:ascii="Times New Roman" w:hAnsi="Times New Roman" w:cs="Times New Roman"/>
          <w:b/>
        </w:rPr>
      </w:pPr>
      <w:r w:rsidRPr="00FD6FCD">
        <w:rPr>
          <w:rFonts w:ascii="Times New Roman" w:hAnsi="Times New Roman" w:cs="Times New Roman"/>
          <w:b/>
        </w:rPr>
        <w:lastRenderedPageBreak/>
        <w:t>Ta</w:t>
      </w:r>
      <w:r>
        <w:rPr>
          <w:rFonts w:ascii="Times New Roman" w:hAnsi="Times New Roman" w:cs="Times New Roman"/>
          <w:b/>
        </w:rPr>
        <w:t>ble 1</w:t>
      </w:r>
      <w:r w:rsidRPr="00FD6FCD">
        <w:rPr>
          <w:rFonts w:ascii="Times New Roman" w:hAnsi="Times New Roman" w:cs="Times New Roman"/>
          <w:b/>
        </w:rPr>
        <w:t>. Baseline characteristics of the study population at time of original TB diagnosis</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5"/>
        <w:gridCol w:w="2158"/>
        <w:gridCol w:w="2160"/>
        <w:gridCol w:w="54"/>
        <w:gridCol w:w="1383"/>
      </w:tblGrid>
      <w:tr w:rsidR="00877A8C" w:rsidRPr="009604E1" w14:paraId="0418001A" w14:textId="77777777" w:rsidTr="00174190">
        <w:trPr>
          <w:trHeight w:val="216"/>
        </w:trPr>
        <w:tc>
          <w:tcPr>
            <w:tcW w:w="1925" w:type="pct"/>
            <w:tcBorders>
              <w:top w:val="single" w:sz="4" w:space="0" w:color="auto"/>
              <w:bottom w:val="single" w:sz="4" w:space="0" w:color="auto"/>
            </w:tcBorders>
            <w:vAlign w:val="bottom"/>
          </w:tcPr>
          <w:p w14:paraId="1A776396" w14:textId="77777777" w:rsidR="00877A8C" w:rsidRPr="009604E1" w:rsidRDefault="00877A8C" w:rsidP="00174190">
            <w:pPr>
              <w:contextualSpacing/>
              <w:rPr>
                <w:rFonts w:ascii="Times New Roman" w:hAnsi="Times New Roman"/>
                <w:b/>
                <w:sz w:val="22"/>
                <w:szCs w:val="22"/>
                <w:lang w:val="en-GB"/>
              </w:rPr>
            </w:pPr>
            <w:r w:rsidRPr="009604E1">
              <w:rPr>
                <w:rFonts w:ascii="Times New Roman" w:hAnsi="Times New Roman"/>
                <w:b/>
                <w:sz w:val="22"/>
                <w:szCs w:val="22"/>
                <w:lang w:val="en-GB"/>
              </w:rPr>
              <w:t xml:space="preserve">Characteristic </w:t>
            </w:r>
          </w:p>
        </w:tc>
        <w:tc>
          <w:tcPr>
            <w:tcW w:w="1153" w:type="pct"/>
            <w:tcBorders>
              <w:top w:val="single" w:sz="4" w:space="0" w:color="auto"/>
              <w:bottom w:val="single" w:sz="4" w:space="0" w:color="auto"/>
            </w:tcBorders>
            <w:vAlign w:val="bottom"/>
          </w:tcPr>
          <w:p w14:paraId="71342A83"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 xml:space="preserve">Confirmed TB </w:t>
            </w:r>
          </w:p>
          <w:p w14:paraId="794FC631"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(n=138)</w:t>
            </w:r>
          </w:p>
        </w:tc>
        <w:tc>
          <w:tcPr>
            <w:tcW w:w="1154" w:type="pct"/>
            <w:tcBorders>
              <w:top w:val="single" w:sz="4" w:space="0" w:color="auto"/>
              <w:bottom w:val="single" w:sz="4" w:space="0" w:color="auto"/>
            </w:tcBorders>
            <w:vAlign w:val="bottom"/>
          </w:tcPr>
          <w:p w14:paraId="04734781"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Unconfirmed TB</w:t>
            </w:r>
          </w:p>
          <w:p w14:paraId="558AE386"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(n=37)</w:t>
            </w:r>
          </w:p>
        </w:tc>
        <w:tc>
          <w:tcPr>
            <w:tcW w:w="29" w:type="pct"/>
            <w:tcBorders>
              <w:top w:val="single" w:sz="4" w:space="0" w:color="auto"/>
              <w:bottom w:val="single" w:sz="4" w:space="0" w:color="auto"/>
            </w:tcBorders>
            <w:vAlign w:val="bottom"/>
          </w:tcPr>
          <w:p w14:paraId="4C476658" w14:textId="77777777" w:rsidR="00877A8C" w:rsidRPr="009604E1" w:rsidRDefault="00877A8C" w:rsidP="00174190">
            <w:pPr>
              <w:spacing w:before="100" w:beforeAutospacing="1" w:after="100" w:afterAutospacing="1"/>
              <w:rPr>
                <w:rFonts w:ascii="Times New Roman" w:hAnsi="Times New Roman"/>
                <w:b/>
                <w:sz w:val="22"/>
                <w:szCs w:val="22"/>
                <w:lang w:val="en-GB"/>
              </w:rPr>
            </w:pPr>
          </w:p>
        </w:tc>
        <w:tc>
          <w:tcPr>
            <w:tcW w:w="740" w:type="pct"/>
            <w:tcBorders>
              <w:top w:val="single" w:sz="4" w:space="0" w:color="auto"/>
              <w:bottom w:val="single" w:sz="4" w:space="0" w:color="auto"/>
            </w:tcBorders>
            <w:vAlign w:val="bottom"/>
          </w:tcPr>
          <w:p w14:paraId="6A2E0F90" w14:textId="77777777" w:rsidR="00877A8C" w:rsidRPr="009604E1" w:rsidRDefault="00877A8C" w:rsidP="00174190">
            <w:pPr>
              <w:contextualSpacing/>
              <w:jc w:val="center"/>
              <w:rPr>
                <w:rFonts w:ascii="Times New Roman" w:hAnsi="Times New Roman"/>
                <w:b/>
                <w:sz w:val="22"/>
                <w:szCs w:val="22"/>
                <w:lang w:val="en-GB"/>
              </w:rPr>
            </w:pPr>
            <w:r w:rsidRPr="009604E1">
              <w:rPr>
                <w:rFonts w:ascii="Times New Roman" w:hAnsi="Times New Roman"/>
                <w:b/>
                <w:sz w:val="22"/>
                <w:szCs w:val="22"/>
                <w:lang w:val="en-GB"/>
              </w:rPr>
              <w:t>P-value</w:t>
            </w:r>
          </w:p>
        </w:tc>
      </w:tr>
      <w:tr w:rsidR="00877A8C" w:rsidRPr="009604E1" w14:paraId="16D4B4D9" w14:textId="77777777" w:rsidTr="00174190">
        <w:trPr>
          <w:trHeight w:val="216"/>
        </w:trPr>
        <w:tc>
          <w:tcPr>
            <w:tcW w:w="1925" w:type="pct"/>
            <w:tcBorders>
              <w:top w:val="single" w:sz="4" w:space="0" w:color="auto"/>
            </w:tcBorders>
          </w:tcPr>
          <w:p w14:paraId="27C8916E"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Age, median years (</w:t>
            </w:r>
            <w:r>
              <w:rPr>
                <w:rFonts w:ascii="Times New Roman" w:hAnsi="Times New Roman"/>
                <w:b/>
                <w:lang w:val="en-GB"/>
              </w:rPr>
              <w:t>Q</w:t>
            </w:r>
            <w:proofErr w:type="gramStart"/>
            <w:r>
              <w:rPr>
                <w:rFonts w:ascii="Times New Roman" w:hAnsi="Times New Roman"/>
                <w:b/>
                <w:vertAlign w:val="subscript"/>
                <w:lang w:val="en-GB"/>
              </w:rPr>
              <w:t>1,</w:t>
            </w:r>
            <w:r>
              <w:rPr>
                <w:rFonts w:ascii="Times New Roman" w:hAnsi="Times New Roman"/>
                <w:b/>
                <w:lang w:val="en-GB"/>
              </w:rPr>
              <w:t>Q</w:t>
            </w:r>
            <w:proofErr w:type="gramEnd"/>
            <w:r>
              <w:rPr>
                <w:rFonts w:ascii="Times New Roman" w:hAnsi="Times New Roman"/>
                <w:b/>
                <w:vertAlign w:val="subscript"/>
                <w:lang w:val="en-GB"/>
              </w:rPr>
              <w:t>3</w:t>
            </w:r>
            <w:r w:rsidRPr="009604E1">
              <w:rPr>
                <w:rFonts w:ascii="Times New Roman" w:hAnsi="Times New Roman"/>
                <w:b/>
                <w:lang w:val="en-GB"/>
              </w:rPr>
              <w:t>)</w:t>
            </w:r>
          </w:p>
        </w:tc>
        <w:tc>
          <w:tcPr>
            <w:tcW w:w="1153" w:type="pct"/>
            <w:tcBorders>
              <w:top w:val="single" w:sz="4" w:space="0" w:color="auto"/>
            </w:tcBorders>
          </w:tcPr>
          <w:p w14:paraId="547FF45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39 (33, 46)</w:t>
            </w:r>
          </w:p>
        </w:tc>
        <w:tc>
          <w:tcPr>
            <w:tcW w:w="1154" w:type="pct"/>
            <w:tcBorders>
              <w:top w:val="single" w:sz="4" w:space="0" w:color="auto"/>
            </w:tcBorders>
          </w:tcPr>
          <w:p w14:paraId="4BCD7D1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47 (39, 52)</w:t>
            </w:r>
          </w:p>
        </w:tc>
        <w:tc>
          <w:tcPr>
            <w:tcW w:w="29" w:type="pct"/>
            <w:tcBorders>
              <w:top w:val="single" w:sz="4" w:space="0" w:color="auto"/>
            </w:tcBorders>
          </w:tcPr>
          <w:p w14:paraId="254543EF"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Borders>
              <w:top w:val="single" w:sz="4" w:space="0" w:color="auto"/>
            </w:tcBorders>
          </w:tcPr>
          <w:p w14:paraId="6D4BFA78"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&lt;0.01</w:t>
            </w:r>
          </w:p>
        </w:tc>
      </w:tr>
      <w:tr w:rsidR="00877A8C" w:rsidRPr="009604E1" w14:paraId="347A7DD8" w14:textId="77777777" w:rsidTr="00174190">
        <w:trPr>
          <w:trHeight w:val="216"/>
        </w:trPr>
        <w:tc>
          <w:tcPr>
            <w:tcW w:w="1925" w:type="pct"/>
          </w:tcPr>
          <w:p w14:paraId="792AA7FE"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Male (%)</w:t>
            </w:r>
          </w:p>
        </w:tc>
        <w:tc>
          <w:tcPr>
            <w:tcW w:w="1153" w:type="pct"/>
          </w:tcPr>
          <w:p w14:paraId="747BC03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82 (59)</w:t>
            </w:r>
          </w:p>
        </w:tc>
        <w:tc>
          <w:tcPr>
            <w:tcW w:w="1154" w:type="pct"/>
          </w:tcPr>
          <w:p w14:paraId="4A8920F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20 (54)</w:t>
            </w:r>
          </w:p>
        </w:tc>
        <w:tc>
          <w:tcPr>
            <w:tcW w:w="29" w:type="pct"/>
          </w:tcPr>
          <w:p w14:paraId="09C3A098"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0F4A569"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0.45</w:t>
            </w:r>
          </w:p>
        </w:tc>
      </w:tr>
      <w:tr w:rsidR="00877A8C" w:rsidRPr="009604E1" w14:paraId="0C2C9B76" w14:textId="77777777" w:rsidTr="00174190">
        <w:trPr>
          <w:trHeight w:val="216"/>
        </w:trPr>
        <w:tc>
          <w:tcPr>
            <w:tcW w:w="1925" w:type="pct"/>
          </w:tcPr>
          <w:p w14:paraId="5A3A92FF" w14:textId="77777777" w:rsidR="00877A8C" w:rsidRPr="00F36549" w:rsidRDefault="00877A8C" w:rsidP="00174190">
            <w:pPr>
              <w:spacing w:before="240"/>
              <w:contextualSpacing/>
              <w:rPr>
                <w:rFonts w:ascii="Times New Roman" w:hAnsi="Times New Roman"/>
                <w:b/>
                <w:lang w:val="en-GB"/>
              </w:rPr>
            </w:pPr>
            <w:r>
              <w:rPr>
                <w:rFonts w:ascii="Times New Roman" w:hAnsi="Times New Roman"/>
                <w:b/>
                <w:lang w:val="en-GB"/>
              </w:rPr>
              <w:t>Interval follow-up time, median months (Q</w:t>
            </w:r>
            <w:proofErr w:type="gramStart"/>
            <w:r>
              <w:rPr>
                <w:rFonts w:ascii="Times New Roman" w:hAnsi="Times New Roman"/>
                <w:b/>
                <w:vertAlign w:val="subscript"/>
                <w:lang w:val="en-GB"/>
              </w:rPr>
              <w:t>1,</w:t>
            </w:r>
            <w:r>
              <w:rPr>
                <w:rFonts w:ascii="Times New Roman" w:hAnsi="Times New Roman"/>
                <w:b/>
                <w:lang w:val="en-GB"/>
              </w:rPr>
              <w:t>Q</w:t>
            </w:r>
            <w:proofErr w:type="gramEnd"/>
            <w:r>
              <w:rPr>
                <w:rFonts w:ascii="Times New Roman" w:hAnsi="Times New Roman"/>
                <w:b/>
                <w:vertAlign w:val="subscript"/>
                <w:lang w:val="en-GB"/>
              </w:rPr>
              <w:t>3</w:t>
            </w:r>
            <w:r>
              <w:rPr>
                <w:rFonts w:ascii="Times New Roman" w:hAnsi="Times New Roman"/>
                <w:b/>
                <w:lang w:val="en-GB"/>
              </w:rPr>
              <w:t>)</w:t>
            </w:r>
          </w:p>
          <w:p w14:paraId="14261E13" w14:textId="77777777" w:rsidR="00877A8C" w:rsidRPr="009604E1" w:rsidRDefault="00877A8C" w:rsidP="00174190">
            <w:pPr>
              <w:contextualSpacing/>
              <w:rPr>
                <w:rFonts w:ascii="Times New Roman" w:hAnsi="Times New Roman"/>
                <w:lang w:val="en-GB"/>
              </w:rPr>
            </w:pPr>
            <w:r w:rsidRPr="009604E1">
              <w:rPr>
                <w:rFonts w:ascii="Times New Roman" w:hAnsi="Times New Roman"/>
                <w:b/>
                <w:lang w:val="en-GB"/>
              </w:rPr>
              <w:t xml:space="preserve">Body Mass Index (%) </w:t>
            </w:r>
          </w:p>
        </w:tc>
        <w:tc>
          <w:tcPr>
            <w:tcW w:w="1153" w:type="pct"/>
          </w:tcPr>
          <w:p w14:paraId="155C85CA" w14:textId="77777777" w:rsidR="00877A8C" w:rsidRPr="009604E1" w:rsidRDefault="00877A8C" w:rsidP="00174190">
            <w:pPr>
              <w:spacing w:before="100" w:beforeAutospacing="1" w:after="100" w:afterAutospacing="1"/>
              <w:contextualSpacing/>
              <w:rPr>
                <w:rFonts w:ascii="Times New Roman" w:hAnsi="Times New Roman"/>
                <w:lang w:val="en-GB"/>
              </w:rPr>
            </w:pPr>
            <w:r>
              <w:rPr>
                <w:rFonts w:ascii="Times New Roman" w:hAnsi="Times New Roman"/>
                <w:lang w:val="en-GB"/>
              </w:rPr>
              <w:t>27 (20, 30)</w:t>
            </w:r>
          </w:p>
        </w:tc>
        <w:tc>
          <w:tcPr>
            <w:tcW w:w="1154" w:type="pct"/>
          </w:tcPr>
          <w:p w14:paraId="1985436B" w14:textId="77777777" w:rsidR="00877A8C" w:rsidRPr="009604E1" w:rsidRDefault="00877A8C" w:rsidP="00174190">
            <w:pPr>
              <w:spacing w:before="100" w:beforeAutospacing="1" w:after="100" w:afterAutospacing="1"/>
              <w:contextualSpacing/>
              <w:rPr>
                <w:rFonts w:ascii="Times New Roman" w:hAnsi="Times New Roman"/>
                <w:lang w:val="en-GB"/>
              </w:rPr>
            </w:pPr>
            <w:r>
              <w:rPr>
                <w:rFonts w:ascii="Times New Roman" w:hAnsi="Times New Roman"/>
                <w:lang w:val="en-GB"/>
              </w:rPr>
              <w:t>23 (19, 28)</w:t>
            </w:r>
          </w:p>
        </w:tc>
        <w:tc>
          <w:tcPr>
            <w:tcW w:w="29" w:type="pct"/>
          </w:tcPr>
          <w:p w14:paraId="287819B8"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227F6403"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Pr>
                <w:rFonts w:ascii="Times New Roman" w:hAnsi="Times New Roman"/>
                <w:lang w:val="en-GB"/>
              </w:rPr>
              <w:t>0.09</w:t>
            </w:r>
          </w:p>
        </w:tc>
      </w:tr>
      <w:tr w:rsidR="00877A8C" w:rsidRPr="009604E1" w14:paraId="49AB5436" w14:textId="77777777" w:rsidTr="00174190">
        <w:trPr>
          <w:trHeight w:val="216"/>
        </w:trPr>
        <w:tc>
          <w:tcPr>
            <w:tcW w:w="1925" w:type="pct"/>
          </w:tcPr>
          <w:p w14:paraId="2654C593"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&lt;18</w:t>
            </w:r>
          </w:p>
        </w:tc>
        <w:tc>
          <w:tcPr>
            <w:tcW w:w="1153" w:type="pct"/>
          </w:tcPr>
          <w:p w14:paraId="1D2C6BBA"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27 (20)</w:t>
            </w:r>
          </w:p>
        </w:tc>
        <w:tc>
          <w:tcPr>
            <w:tcW w:w="1154" w:type="pct"/>
          </w:tcPr>
          <w:p w14:paraId="4C2D717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5 (14)</w:t>
            </w:r>
          </w:p>
        </w:tc>
        <w:tc>
          <w:tcPr>
            <w:tcW w:w="29" w:type="pct"/>
          </w:tcPr>
          <w:p w14:paraId="0666091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1376A52C"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58ABCC32" w14:textId="77777777" w:rsidTr="00174190">
        <w:trPr>
          <w:trHeight w:val="216"/>
        </w:trPr>
        <w:tc>
          <w:tcPr>
            <w:tcW w:w="1925" w:type="pct"/>
          </w:tcPr>
          <w:p w14:paraId="4CCA838B"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18-25</w:t>
            </w:r>
          </w:p>
        </w:tc>
        <w:tc>
          <w:tcPr>
            <w:tcW w:w="1153" w:type="pct"/>
          </w:tcPr>
          <w:p w14:paraId="102542D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96 (71)</w:t>
            </w:r>
          </w:p>
        </w:tc>
        <w:tc>
          <w:tcPr>
            <w:tcW w:w="1154" w:type="pct"/>
          </w:tcPr>
          <w:p w14:paraId="0082EA30"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27 (75)</w:t>
            </w:r>
          </w:p>
        </w:tc>
        <w:tc>
          <w:tcPr>
            <w:tcW w:w="29" w:type="pct"/>
          </w:tcPr>
          <w:p w14:paraId="395ED50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061E6F98"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0.68</w:t>
            </w:r>
          </w:p>
        </w:tc>
      </w:tr>
      <w:tr w:rsidR="00877A8C" w:rsidRPr="009604E1" w14:paraId="0395BB8B" w14:textId="77777777" w:rsidTr="00174190">
        <w:trPr>
          <w:trHeight w:val="216"/>
        </w:trPr>
        <w:tc>
          <w:tcPr>
            <w:tcW w:w="1925" w:type="pct"/>
          </w:tcPr>
          <w:p w14:paraId="51C579EC"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&gt;25</w:t>
            </w:r>
          </w:p>
        </w:tc>
        <w:tc>
          <w:tcPr>
            <w:tcW w:w="1153" w:type="pct"/>
          </w:tcPr>
          <w:p w14:paraId="1FE331D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12 (9)</w:t>
            </w:r>
          </w:p>
        </w:tc>
        <w:tc>
          <w:tcPr>
            <w:tcW w:w="1154" w:type="pct"/>
          </w:tcPr>
          <w:p w14:paraId="69FB0C05"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 (11)</w:t>
            </w:r>
          </w:p>
        </w:tc>
        <w:tc>
          <w:tcPr>
            <w:tcW w:w="29" w:type="pct"/>
          </w:tcPr>
          <w:p w14:paraId="5F0907A3"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7876E0A9"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20D8B578" w14:textId="77777777" w:rsidTr="00174190">
        <w:trPr>
          <w:trHeight w:val="216"/>
        </w:trPr>
        <w:tc>
          <w:tcPr>
            <w:tcW w:w="1925" w:type="pct"/>
          </w:tcPr>
          <w:p w14:paraId="2248789F" w14:textId="77777777" w:rsidR="00877A8C" w:rsidRPr="009604E1" w:rsidRDefault="00877A8C" w:rsidP="00174190">
            <w:pPr>
              <w:contextualSpacing/>
              <w:rPr>
                <w:rFonts w:ascii="Times New Roman" w:hAnsi="Times New Roman"/>
                <w:lang w:val="en-GB"/>
              </w:rPr>
            </w:pPr>
            <w:r w:rsidRPr="009604E1">
              <w:rPr>
                <w:rFonts w:ascii="Times New Roman" w:hAnsi="Times New Roman"/>
                <w:b/>
                <w:lang w:val="en-GB"/>
              </w:rPr>
              <w:t>TB diagnosis (%)</w:t>
            </w:r>
            <w:r w:rsidRPr="009604E1">
              <w:rPr>
                <w:rFonts w:ascii="Times New Roman" w:hAnsi="Times New Roman"/>
                <w:b/>
                <w:vertAlign w:val="superscript"/>
                <w:lang w:val="en-GB"/>
              </w:rPr>
              <w:t>1</w:t>
            </w:r>
            <w:r w:rsidRPr="009604E1">
              <w:rPr>
                <w:rFonts w:ascii="Times New Roman" w:hAnsi="Times New Roman"/>
                <w:b/>
                <w:lang w:val="en-GB"/>
              </w:rPr>
              <w:t xml:space="preserve"> </w:t>
            </w:r>
          </w:p>
        </w:tc>
        <w:tc>
          <w:tcPr>
            <w:tcW w:w="1153" w:type="pct"/>
          </w:tcPr>
          <w:p w14:paraId="51483D48"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154" w:type="pct"/>
          </w:tcPr>
          <w:p w14:paraId="5B63E4F9" w14:textId="77777777" w:rsidR="00877A8C" w:rsidRPr="009604E1" w:rsidRDefault="00877A8C" w:rsidP="00174190">
            <w:pPr>
              <w:contextualSpacing/>
              <w:rPr>
                <w:rFonts w:ascii="Times New Roman" w:hAnsi="Times New Roman"/>
                <w:lang w:val="en-GB"/>
              </w:rPr>
            </w:pPr>
          </w:p>
        </w:tc>
        <w:tc>
          <w:tcPr>
            <w:tcW w:w="29" w:type="pct"/>
          </w:tcPr>
          <w:p w14:paraId="2253FAED"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0ACE211B"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37856D52" w14:textId="77777777" w:rsidTr="00174190">
        <w:trPr>
          <w:trHeight w:val="68"/>
        </w:trPr>
        <w:tc>
          <w:tcPr>
            <w:tcW w:w="1925" w:type="pct"/>
          </w:tcPr>
          <w:p w14:paraId="34B679F6"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 xml:space="preserve">Unconfirmed </w:t>
            </w:r>
          </w:p>
        </w:tc>
        <w:tc>
          <w:tcPr>
            <w:tcW w:w="1153" w:type="pct"/>
          </w:tcPr>
          <w:p w14:paraId="5771A32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0 (0)</w:t>
            </w:r>
          </w:p>
        </w:tc>
        <w:tc>
          <w:tcPr>
            <w:tcW w:w="1154" w:type="pct"/>
          </w:tcPr>
          <w:p w14:paraId="3D8C6E9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37 (100)</w:t>
            </w:r>
          </w:p>
        </w:tc>
        <w:tc>
          <w:tcPr>
            <w:tcW w:w="29" w:type="pct"/>
          </w:tcPr>
          <w:p w14:paraId="4F7AD6B7"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68C181A"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3BEC29D5" w14:textId="77777777" w:rsidTr="00174190">
        <w:trPr>
          <w:trHeight w:val="216"/>
        </w:trPr>
        <w:tc>
          <w:tcPr>
            <w:tcW w:w="1925" w:type="pct"/>
          </w:tcPr>
          <w:p w14:paraId="14BFAE65"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 xml:space="preserve">Drug sensitive </w:t>
            </w:r>
          </w:p>
        </w:tc>
        <w:tc>
          <w:tcPr>
            <w:tcW w:w="1153" w:type="pct"/>
          </w:tcPr>
          <w:p w14:paraId="189216BC" w14:textId="77777777" w:rsidR="00877A8C" w:rsidRPr="009604E1" w:rsidRDefault="00877A8C" w:rsidP="00174190">
            <w:pPr>
              <w:keepNext/>
              <w:keepLines/>
              <w:spacing w:before="200"/>
              <w:contextualSpacing/>
              <w:outlineLvl w:val="5"/>
              <w:rPr>
                <w:rFonts w:ascii="Times New Roman" w:hAnsi="Times New Roman"/>
                <w:lang w:val="en-GB"/>
              </w:rPr>
            </w:pPr>
            <w:r w:rsidRPr="009604E1">
              <w:rPr>
                <w:rFonts w:ascii="Times New Roman" w:hAnsi="Times New Roman"/>
                <w:lang w:val="en-GB"/>
              </w:rPr>
              <w:t>51 (37)</w:t>
            </w:r>
          </w:p>
        </w:tc>
        <w:tc>
          <w:tcPr>
            <w:tcW w:w="1154" w:type="pct"/>
          </w:tcPr>
          <w:p w14:paraId="377EED0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0 (0)</w:t>
            </w:r>
          </w:p>
        </w:tc>
        <w:tc>
          <w:tcPr>
            <w:tcW w:w="29" w:type="pct"/>
          </w:tcPr>
          <w:p w14:paraId="1B592C39"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47023D08"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n/a</w:t>
            </w:r>
          </w:p>
        </w:tc>
      </w:tr>
      <w:tr w:rsidR="00877A8C" w:rsidRPr="009604E1" w14:paraId="267FBFD2" w14:textId="77777777" w:rsidTr="00174190">
        <w:trPr>
          <w:trHeight w:val="216"/>
        </w:trPr>
        <w:tc>
          <w:tcPr>
            <w:tcW w:w="1925" w:type="pct"/>
          </w:tcPr>
          <w:p w14:paraId="6E0DA69E" w14:textId="77777777" w:rsidR="00877A8C" w:rsidRPr="009604E1" w:rsidRDefault="00877A8C" w:rsidP="00174190">
            <w:pPr>
              <w:ind w:left="175"/>
              <w:contextualSpacing/>
              <w:rPr>
                <w:rFonts w:ascii="Times New Roman" w:hAnsi="Times New Roman"/>
                <w:lang w:val="en-GB"/>
              </w:rPr>
            </w:pPr>
            <w:proofErr w:type="spellStart"/>
            <w:r w:rsidRPr="009604E1">
              <w:rPr>
                <w:rFonts w:ascii="Times New Roman" w:hAnsi="Times New Roman"/>
                <w:lang w:val="en-GB"/>
              </w:rPr>
              <w:t>Rifampin</w:t>
            </w:r>
            <w:proofErr w:type="spellEnd"/>
            <w:r w:rsidRPr="009604E1">
              <w:rPr>
                <w:rFonts w:ascii="Times New Roman" w:hAnsi="Times New Roman"/>
                <w:lang w:val="en-GB"/>
              </w:rPr>
              <w:t xml:space="preserve"> </w:t>
            </w:r>
            <w:proofErr w:type="spellStart"/>
            <w:r w:rsidRPr="009604E1">
              <w:rPr>
                <w:rFonts w:ascii="Times New Roman" w:hAnsi="Times New Roman"/>
                <w:lang w:val="en-GB"/>
              </w:rPr>
              <w:t>monoresistant</w:t>
            </w:r>
            <w:proofErr w:type="spellEnd"/>
          </w:p>
        </w:tc>
        <w:tc>
          <w:tcPr>
            <w:tcW w:w="1153" w:type="pct"/>
          </w:tcPr>
          <w:p w14:paraId="1CBDFE3A"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40 (29)</w:t>
            </w:r>
          </w:p>
        </w:tc>
        <w:tc>
          <w:tcPr>
            <w:tcW w:w="1154" w:type="pct"/>
          </w:tcPr>
          <w:p w14:paraId="3FCEB03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0 (0)</w:t>
            </w:r>
          </w:p>
        </w:tc>
        <w:tc>
          <w:tcPr>
            <w:tcW w:w="29" w:type="pct"/>
          </w:tcPr>
          <w:p w14:paraId="774C04B3"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A5D407D"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14A42F53" w14:textId="77777777" w:rsidTr="00174190">
        <w:trPr>
          <w:trHeight w:val="216"/>
        </w:trPr>
        <w:tc>
          <w:tcPr>
            <w:tcW w:w="1925" w:type="pct"/>
          </w:tcPr>
          <w:p w14:paraId="0DEEAEEA"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 xml:space="preserve">Multidrug resistant (MDR) </w:t>
            </w:r>
          </w:p>
        </w:tc>
        <w:tc>
          <w:tcPr>
            <w:tcW w:w="1153" w:type="pct"/>
          </w:tcPr>
          <w:p w14:paraId="18B8EF6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47 (34)</w:t>
            </w:r>
          </w:p>
        </w:tc>
        <w:tc>
          <w:tcPr>
            <w:tcW w:w="1154" w:type="pct"/>
          </w:tcPr>
          <w:p w14:paraId="09C4CBD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0 (0)</w:t>
            </w:r>
          </w:p>
        </w:tc>
        <w:tc>
          <w:tcPr>
            <w:tcW w:w="29" w:type="pct"/>
          </w:tcPr>
          <w:p w14:paraId="5DCD8C6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190A204"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25E74FB0" w14:textId="77777777" w:rsidTr="00174190">
        <w:trPr>
          <w:trHeight w:val="216"/>
        </w:trPr>
        <w:tc>
          <w:tcPr>
            <w:tcW w:w="1925" w:type="pct"/>
          </w:tcPr>
          <w:p w14:paraId="79B83BA5" w14:textId="77777777" w:rsidR="00877A8C" w:rsidRPr="009604E1" w:rsidRDefault="00877A8C" w:rsidP="00174190">
            <w:pPr>
              <w:contextualSpacing/>
              <w:rPr>
                <w:rFonts w:ascii="Times New Roman" w:eastAsiaTheme="minorEastAsia" w:hAnsi="Times New Roman"/>
                <w:b/>
                <w:sz w:val="24"/>
                <w:szCs w:val="24"/>
                <w:lang w:val="en-GB"/>
              </w:rPr>
            </w:pPr>
            <w:r w:rsidRPr="009604E1">
              <w:rPr>
                <w:rFonts w:ascii="Times New Roman" w:hAnsi="Times New Roman"/>
                <w:b/>
                <w:lang w:val="en-GB"/>
              </w:rPr>
              <w:t xml:space="preserve">Number of </w:t>
            </w:r>
            <w:r>
              <w:rPr>
                <w:rFonts w:ascii="Times New Roman" w:hAnsi="Times New Roman"/>
                <w:b/>
                <w:lang w:val="en-GB"/>
              </w:rPr>
              <w:t>previous</w:t>
            </w:r>
            <w:r w:rsidRPr="009604E1">
              <w:rPr>
                <w:rFonts w:ascii="Times New Roman" w:hAnsi="Times New Roman"/>
                <w:b/>
                <w:lang w:val="en-GB"/>
              </w:rPr>
              <w:t xml:space="preserve"> TB episodes, </w:t>
            </w:r>
          </w:p>
          <w:p w14:paraId="2BD5277F" w14:textId="77777777" w:rsidR="00877A8C" w:rsidRPr="009604E1" w:rsidRDefault="00877A8C" w:rsidP="00174190">
            <w:pPr>
              <w:keepNext/>
              <w:keepLines/>
              <w:spacing w:before="200"/>
              <w:contextualSpacing/>
              <w:outlineLvl w:val="5"/>
              <w:rPr>
                <w:rFonts w:ascii="Times New Roman" w:hAnsi="Times New Roman"/>
                <w:b/>
                <w:lang w:val="en-GB"/>
              </w:rPr>
            </w:pPr>
            <w:r w:rsidRPr="009604E1">
              <w:rPr>
                <w:rFonts w:ascii="Times New Roman" w:hAnsi="Times New Roman"/>
                <w:b/>
                <w:lang w:val="en-GB"/>
              </w:rPr>
              <w:t>median (</w:t>
            </w:r>
            <w:r>
              <w:rPr>
                <w:rFonts w:ascii="Times New Roman" w:hAnsi="Times New Roman"/>
                <w:b/>
                <w:lang w:val="en-GB"/>
              </w:rPr>
              <w:t>Q</w:t>
            </w:r>
            <w:proofErr w:type="gramStart"/>
            <w:r>
              <w:rPr>
                <w:rFonts w:ascii="Times New Roman" w:hAnsi="Times New Roman"/>
                <w:b/>
                <w:vertAlign w:val="subscript"/>
                <w:lang w:val="en-GB"/>
              </w:rPr>
              <w:t>1,</w:t>
            </w:r>
            <w:r>
              <w:rPr>
                <w:rFonts w:ascii="Times New Roman" w:hAnsi="Times New Roman"/>
                <w:b/>
                <w:lang w:val="en-GB"/>
              </w:rPr>
              <w:t>Q</w:t>
            </w:r>
            <w:proofErr w:type="gramEnd"/>
            <w:r>
              <w:rPr>
                <w:rFonts w:ascii="Times New Roman" w:hAnsi="Times New Roman"/>
                <w:b/>
                <w:vertAlign w:val="subscript"/>
                <w:lang w:val="en-GB"/>
              </w:rPr>
              <w:t>3</w:t>
            </w:r>
            <w:r w:rsidRPr="009604E1">
              <w:rPr>
                <w:rFonts w:ascii="Times New Roman" w:hAnsi="Times New Roman"/>
                <w:b/>
                <w:lang w:val="en-GB"/>
              </w:rPr>
              <w:t>)</w:t>
            </w:r>
          </w:p>
        </w:tc>
        <w:tc>
          <w:tcPr>
            <w:tcW w:w="1153" w:type="pct"/>
          </w:tcPr>
          <w:p w14:paraId="2B59050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 (0, 1)</w:t>
            </w:r>
          </w:p>
        </w:tc>
        <w:tc>
          <w:tcPr>
            <w:tcW w:w="1154" w:type="pct"/>
          </w:tcPr>
          <w:p w14:paraId="1122F23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 (1, 2)</w:t>
            </w:r>
          </w:p>
        </w:tc>
        <w:tc>
          <w:tcPr>
            <w:tcW w:w="29" w:type="pct"/>
          </w:tcPr>
          <w:p w14:paraId="04B276C2" w14:textId="77777777" w:rsidR="00877A8C" w:rsidRPr="009604E1" w:rsidRDefault="00877A8C" w:rsidP="00174190">
            <w:pPr>
              <w:contextualSpacing/>
              <w:rPr>
                <w:rFonts w:ascii="Times New Roman" w:hAnsi="Times New Roman"/>
                <w:lang w:val="en-GB"/>
              </w:rPr>
            </w:pPr>
          </w:p>
        </w:tc>
        <w:tc>
          <w:tcPr>
            <w:tcW w:w="740" w:type="pct"/>
          </w:tcPr>
          <w:p w14:paraId="4D8296FD"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w:t>
            </w:r>
            <w:r>
              <w:rPr>
                <w:rFonts w:ascii="Times New Roman" w:hAnsi="Times New Roman"/>
                <w:lang w:val="en-GB"/>
              </w:rPr>
              <w:t>0</w:t>
            </w:r>
            <w:r w:rsidRPr="009604E1">
              <w:rPr>
                <w:rFonts w:ascii="Times New Roman" w:hAnsi="Times New Roman"/>
                <w:lang w:val="en-GB"/>
              </w:rPr>
              <w:t>1</w:t>
            </w:r>
          </w:p>
        </w:tc>
      </w:tr>
      <w:tr w:rsidR="00877A8C" w:rsidRPr="009604E1" w14:paraId="5AA810B9" w14:textId="77777777" w:rsidTr="00174190">
        <w:trPr>
          <w:trHeight w:val="216"/>
        </w:trPr>
        <w:tc>
          <w:tcPr>
            <w:tcW w:w="1925" w:type="pct"/>
          </w:tcPr>
          <w:p w14:paraId="35E8DC5E"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HIV Infection</w:t>
            </w:r>
          </w:p>
        </w:tc>
        <w:tc>
          <w:tcPr>
            <w:tcW w:w="1153" w:type="pct"/>
          </w:tcPr>
          <w:p w14:paraId="415ADC4A"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86 (63)</w:t>
            </w:r>
          </w:p>
        </w:tc>
        <w:tc>
          <w:tcPr>
            <w:tcW w:w="1154" w:type="pct"/>
          </w:tcPr>
          <w:p w14:paraId="55C1CA10"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27 (73</w:t>
            </w:r>
            <w:r w:rsidRPr="009604E1">
              <w:rPr>
                <w:rFonts w:ascii="Times New Roman" w:hAnsi="Times New Roman"/>
                <w:lang w:val="en-GB"/>
              </w:rPr>
              <w:softHyphen/>
              <w:t>)</w:t>
            </w:r>
          </w:p>
        </w:tc>
        <w:tc>
          <w:tcPr>
            <w:tcW w:w="29" w:type="pct"/>
          </w:tcPr>
          <w:p w14:paraId="0671B716"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5389705A"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softHyphen/>
              <w:t>0.25</w:t>
            </w:r>
          </w:p>
        </w:tc>
      </w:tr>
      <w:tr w:rsidR="00877A8C" w:rsidRPr="009604E1" w14:paraId="030A60D6" w14:textId="77777777" w:rsidTr="00174190">
        <w:trPr>
          <w:trHeight w:val="216"/>
        </w:trPr>
        <w:tc>
          <w:tcPr>
            <w:tcW w:w="1925" w:type="pct"/>
          </w:tcPr>
          <w:p w14:paraId="7C9675DA"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 xml:space="preserve">On ART (%) </w:t>
            </w:r>
          </w:p>
        </w:tc>
        <w:tc>
          <w:tcPr>
            <w:tcW w:w="1153" w:type="pct"/>
          </w:tcPr>
          <w:p w14:paraId="3334149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70 (81)</w:t>
            </w:r>
          </w:p>
        </w:tc>
        <w:tc>
          <w:tcPr>
            <w:tcW w:w="1154" w:type="pct"/>
          </w:tcPr>
          <w:p w14:paraId="7005FFE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23 (85)</w:t>
            </w:r>
          </w:p>
        </w:tc>
        <w:tc>
          <w:tcPr>
            <w:tcW w:w="29" w:type="pct"/>
          </w:tcPr>
          <w:p w14:paraId="31380D9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4E6E9301"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0.73</w:t>
            </w:r>
          </w:p>
        </w:tc>
      </w:tr>
      <w:tr w:rsidR="00877A8C" w:rsidRPr="009604E1" w14:paraId="10589D65" w14:textId="77777777" w:rsidTr="00174190">
        <w:trPr>
          <w:trHeight w:val="216"/>
        </w:trPr>
        <w:tc>
          <w:tcPr>
            <w:tcW w:w="1925" w:type="pct"/>
          </w:tcPr>
          <w:p w14:paraId="4031B28E" w14:textId="77777777" w:rsidR="00877A8C" w:rsidRPr="009604E1" w:rsidRDefault="00877A8C" w:rsidP="00174190">
            <w:pPr>
              <w:keepNext/>
              <w:keepLines/>
              <w:spacing w:before="200"/>
              <w:contextualSpacing/>
              <w:outlineLvl w:val="5"/>
              <w:rPr>
                <w:rFonts w:ascii="Times New Roman" w:hAnsi="Times New Roman"/>
                <w:b/>
                <w:lang w:val="en-GB"/>
              </w:rPr>
            </w:pPr>
            <w:r w:rsidRPr="009604E1">
              <w:rPr>
                <w:rFonts w:ascii="Times New Roman" w:hAnsi="Times New Roman"/>
                <w:b/>
              </w:rPr>
              <w:t>Symptomatic period prior to treatment initiation</w:t>
            </w:r>
          </w:p>
        </w:tc>
        <w:tc>
          <w:tcPr>
            <w:tcW w:w="1153" w:type="pct"/>
          </w:tcPr>
          <w:p w14:paraId="4D9BCFF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135 (65, 304)</w:t>
            </w:r>
          </w:p>
        </w:tc>
        <w:tc>
          <w:tcPr>
            <w:tcW w:w="1154" w:type="pct"/>
          </w:tcPr>
          <w:p w14:paraId="6D87556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311 (79, 437)</w:t>
            </w:r>
          </w:p>
        </w:tc>
        <w:tc>
          <w:tcPr>
            <w:tcW w:w="29" w:type="pct"/>
          </w:tcPr>
          <w:p w14:paraId="7BE3721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5F9C759B"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0.09</w:t>
            </w:r>
          </w:p>
        </w:tc>
      </w:tr>
      <w:tr w:rsidR="00877A8C" w:rsidRPr="009604E1" w14:paraId="41E0BD99" w14:textId="77777777" w:rsidTr="00174190">
        <w:trPr>
          <w:trHeight w:val="216"/>
        </w:trPr>
        <w:tc>
          <w:tcPr>
            <w:tcW w:w="1925" w:type="pct"/>
          </w:tcPr>
          <w:p w14:paraId="329AD640"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Tobacco smoke exposure</w:t>
            </w:r>
          </w:p>
        </w:tc>
        <w:tc>
          <w:tcPr>
            <w:tcW w:w="1153" w:type="pct"/>
          </w:tcPr>
          <w:p w14:paraId="791A35AE"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154" w:type="pct"/>
          </w:tcPr>
          <w:p w14:paraId="7D8A4BA5"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29" w:type="pct"/>
          </w:tcPr>
          <w:p w14:paraId="3D84E776"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2EB070B6"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2D74CB2B" w14:textId="77777777" w:rsidTr="00174190">
        <w:trPr>
          <w:trHeight w:val="216"/>
        </w:trPr>
        <w:tc>
          <w:tcPr>
            <w:tcW w:w="1925" w:type="pct"/>
          </w:tcPr>
          <w:p w14:paraId="65D67B5C"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Ever smoked (%)</w:t>
            </w:r>
          </w:p>
        </w:tc>
        <w:tc>
          <w:tcPr>
            <w:tcW w:w="1153" w:type="pct"/>
          </w:tcPr>
          <w:p w14:paraId="70475E0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55 (40)</w:t>
            </w:r>
          </w:p>
        </w:tc>
        <w:tc>
          <w:tcPr>
            <w:tcW w:w="1154" w:type="pct"/>
          </w:tcPr>
          <w:p w14:paraId="7CEEF1B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13 (35)</w:t>
            </w:r>
          </w:p>
        </w:tc>
        <w:tc>
          <w:tcPr>
            <w:tcW w:w="29" w:type="pct"/>
          </w:tcPr>
          <w:p w14:paraId="75BB8B63"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6DF3EB1"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0.60</w:t>
            </w:r>
          </w:p>
        </w:tc>
      </w:tr>
      <w:tr w:rsidR="00877A8C" w:rsidRPr="009604E1" w14:paraId="460CDA5C" w14:textId="77777777" w:rsidTr="00174190">
        <w:trPr>
          <w:trHeight w:val="216"/>
        </w:trPr>
        <w:tc>
          <w:tcPr>
            <w:tcW w:w="1925" w:type="pct"/>
          </w:tcPr>
          <w:p w14:paraId="74A2F34E"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Median years smoking (</w:t>
            </w:r>
            <w:r w:rsidRPr="00926BC8">
              <w:rPr>
                <w:rFonts w:ascii="Times New Roman" w:hAnsi="Times New Roman"/>
                <w:lang w:val="en-GB"/>
              </w:rPr>
              <w:t>Q</w:t>
            </w:r>
            <w:proofErr w:type="gramStart"/>
            <w:r w:rsidRPr="00926BC8">
              <w:rPr>
                <w:rFonts w:ascii="Times New Roman" w:hAnsi="Times New Roman"/>
                <w:vertAlign w:val="subscript"/>
                <w:lang w:val="en-GB"/>
              </w:rPr>
              <w:t>1,</w:t>
            </w:r>
            <w:r w:rsidRPr="00926BC8">
              <w:rPr>
                <w:rFonts w:ascii="Times New Roman" w:hAnsi="Times New Roman"/>
                <w:lang w:val="en-GB"/>
              </w:rPr>
              <w:t>Q</w:t>
            </w:r>
            <w:proofErr w:type="gramEnd"/>
            <w:r w:rsidRPr="00926BC8">
              <w:rPr>
                <w:rFonts w:ascii="Times New Roman" w:hAnsi="Times New Roman"/>
                <w:vertAlign w:val="subscript"/>
                <w:lang w:val="en-GB"/>
              </w:rPr>
              <w:t>3</w:t>
            </w:r>
            <w:r w:rsidRPr="009604E1">
              <w:rPr>
                <w:rFonts w:ascii="Times New Roman" w:hAnsi="Times New Roman"/>
                <w:lang w:val="en-GB"/>
              </w:rPr>
              <w:t>)</w:t>
            </w:r>
          </w:p>
        </w:tc>
        <w:tc>
          <w:tcPr>
            <w:tcW w:w="1153" w:type="pct"/>
          </w:tcPr>
          <w:p w14:paraId="2A5CEA8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19 (14, 28)</w:t>
            </w:r>
          </w:p>
        </w:tc>
        <w:tc>
          <w:tcPr>
            <w:tcW w:w="1154" w:type="pct"/>
          </w:tcPr>
          <w:p w14:paraId="499D116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28 (27, 32)</w:t>
            </w:r>
          </w:p>
        </w:tc>
        <w:tc>
          <w:tcPr>
            <w:tcW w:w="29" w:type="pct"/>
          </w:tcPr>
          <w:p w14:paraId="29B0B11F"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7A87C7E7"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&lt;0.01</w:t>
            </w:r>
          </w:p>
        </w:tc>
      </w:tr>
      <w:tr w:rsidR="00877A8C" w:rsidRPr="009604E1" w14:paraId="32074410" w14:textId="77777777" w:rsidTr="00174190">
        <w:trPr>
          <w:trHeight w:val="216"/>
        </w:trPr>
        <w:tc>
          <w:tcPr>
            <w:tcW w:w="1925" w:type="pct"/>
          </w:tcPr>
          <w:p w14:paraId="7621D58F"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Current smoker (%)</w:t>
            </w:r>
          </w:p>
        </w:tc>
        <w:tc>
          <w:tcPr>
            <w:tcW w:w="1153" w:type="pct"/>
          </w:tcPr>
          <w:p w14:paraId="0B0ABC7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7 (13)</w:t>
            </w:r>
          </w:p>
        </w:tc>
        <w:tc>
          <w:tcPr>
            <w:tcW w:w="1154" w:type="pct"/>
          </w:tcPr>
          <w:p w14:paraId="35EE1D3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 (23)</w:t>
            </w:r>
          </w:p>
        </w:tc>
        <w:tc>
          <w:tcPr>
            <w:tcW w:w="29" w:type="pct"/>
          </w:tcPr>
          <w:p w14:paraId="0AE2BE77"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7B190A8"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0.39</w:t>
            </w:r>
          </w:p>
        </w:tc>
      </w:tr>
      <w:tr w:rsidR="00877A8C" w:rsidRPr="009604E1" w14:paraId="2DA24D41" w14:textId="77777777" w:rsidTr="00174190">
        <w:trPr>
          <w:trHeight w:val="216"/>
        </w:trPr>
        <w:tc>
          <w:tcPr>
            <w:tcW w:w="1925" w:type="pct"/>
            <w:vAlign w:val="center"/>
          </w:tcPr>
          <w:p w14:paraId="5BCAFB25"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color w:val="000000" w:themeColor="dark1"/>
                <w:kern w:val="24"/>
              </w:rPr>
              <w:t>Second hand smoke exposure</w:t>
            </w:r>
          </w:p>
        </w:tc>
        <w:tc>
          <w:tcPr>
            <w:tcW w:w="1153" w:type="pct"/>
            <w:vAlign w:val="center"/>
          </w:tcPr>
          <w:p w14:paraId="15119269" w14:textId="77777777" w:rsidR="00877A8C" w:rsidRPr="009604E1" w:rsidRDefault="00877A8C" w:rsidP="00174190">
            <w:pPr>
              <w:contextualSpacing/>
              <w:rPr>
                <w:rFonts w:ascii="Times New Roman" w:hAnsi="Times New Roman"/>
                <w:lang w:val="en-GB"/>
              </w:rPr>
            </w:pPr>
            <w:r w:rsidRPr="009604E1">
              <w:rPr>
                <w:rFonts w:ascii="Times New Roman" w:hAnsi="Times New Roman"/>
                <w:bCs/>
                <w:color w:val="000000" w:themeColor="dark1"/>
                <w:kern w:val="24"/>
              </w:rPr>
              <w:t>57 (41)</w:t>
            </w:r>
          </w:p>
        </w:tc>
        <w:tc>
          <w:tcPr>
            <w:tcW w:w="1154" w:type="pct"/>
            <w:vAlign w:val="center"/>
          </w:tcPr>
          <w:p w14:paraId="5E2A830F" w14:textId="77777777" w:rsidR="00877A8C" w:rsidRPr="009604E1" w:rsidRDefault="00877A8C" w:rsidP="00174190">
            <w:pPr>
              <w:contextualSpacing/>
              <w:rPr>
                <w:rFonts w:ascii="Times New Roman" w:hAnsi="Times New Roman"/>
                <w:lang w:val="en-GB"/>
              </w:rPr>
            </w:pPr>
            <w:r w:rsidRPr="009604E1">
              <w:rPr>
                <w:rFonts w:ascii="Times New Roman" w:hAnsi="Times New Roman"/>
                <w:bCs/>
                <w:color w:val="000000" w:themeColor="dark1"/>
                <w:kern w:val="24"/>
              </w:rPr>
              <w:t>15 (41)</w:t>
            </w:r>
          </w:p>
        </w:tc>
        <w:tc>
          <w:tcPr>
            <w:tcW w:w="29" w:type="pct"/>
            <w:vAlign w:val="center"/>
          </w:tcPr>
          <w:p w14:paraId="1FF2CA2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40418BF0"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color w:val="000000" w:themeColor="dark1"/>
                <w:kern w:val="24"/>
              </w:rPr>
              <w:t>0.93</w:t>
            </w:r>
          </w:p>
        </w:tc>
      </w:tr>
      <w:tr w:rsidR="00877A8C" w:rsidRPr="009604E1" w14:paraId="5F55C336" w14:textId="77777777" w:rsidTr="00174190">
        <w:trPr>
          <w:trHeight w:val="216"/>
        </w:trPr>
        <w:tc>
          <w:tcPr>
            <w:tcW w:w="1925" w:type="pct"/>
          </w:tcPr>
          <w:p w14:paraId="467A9300"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Other smoke exposure (%)</w:t>
            </w:r>
          </w:p>
        </w:tc>
        <w:tc>
          <w:tcPr>
            <w:tcW w:w="1153" w:type="pct"/>
          </w:tcPr>
          <w:p w14:paraId="67663F6A" w14:textId="77777777" w:rsidR="00877A8C" w:rsidRPr="009604E1" w:rsidRDefault="00877A8C" w:rsidP="00174190">
            <w:pPr>
              <w:contextualSpacing/>
              <w:rPr>
                <w:rFonts w:ascii="Times New Roman" w:hAnsi="Times New Roman"/>
                <w:lang w:val="en-GB"/>
              </w:rPr>
            </w:pPr>
          </w:p>
        </w:tc>
        <w:tc>
          <w:tcPr>
            <w:tcW w:w="1154" w:type="pct"/>
          </w:tcPr>
          <w:p w14:paraId="589BAC3C"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29" w:type="pct"/>
          </w:tcPr>
          <w:p w14:paraId="672B54C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045F83F3"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2390FD50" w14:textId="77777777" w:rsidTr="00174190">
        <w:trPr>
          <w:trHeight w:val="216"/>
        </w:trPr>
        <w:tc>
          <w:tcPr>
            <w:tcW w:w="1925" w:type="pct"/>
          </w:tcPr>
          <w:p w14:paraId="782EE8D2"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Cooks with biomass/paraffin</w:t>
            </w:r>
          </w:p>
        </w:tc>
        <w:tc>
          <w:tcPr>
            <w:tcW w:w="1153" w:type="pct"/>
          </w:tcPr>
          <w:p w14:paraId="3AA6CA4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103 (76)</w:t>
            </w:r>
          </w:p>
        </w:tc>
        <w:tc>
          <w:tcPr>
            <w:tcW w:w="1154" w:type="pct"/>
          </w:tcPr>
          <w:p w14:paraId="2BAC02A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26 (70)</w:t>
            </w:r>
          </w:p>
        </w:tc>
        <w:tc>
          <w:tcPr>
            <w:tcW w:w="29" w:type="pct"/>
          </w:tcPr>
          <w:p w14:paraId="00EEA53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5E454C67"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0.45</w:t>
            </w:r>
          </w:p>
        </w:tc>
      </w:tr>
      <w:tr w:rsidR="00877A8C" w:rsidRPr="009604E1" w14:paraId="2CABF9F5" w14:textId="77777777" w:rsidTr="00174190">
        <w:trPr>
          <w:trHeight w:val="216"/>
        </w:trPr>
        <w:tc>
          <w:tcPr>
            <w:tcW w:w="1925" w:type="pct"/>
          </w:tcPr>
          <w:p w14:paraId="0C52A89A"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Uses paraffin lighting</w:t>
            </w:r>
          </w:p>
        </w:tc>
        <w:tc>
          <w:tcPr>
            <w:tcW w:w="1153" w:type="pct"/>
          </w:tcPr>
          <w:p w14:paraId="5A1ADAC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16 (12)</w:t>
            </w:r>
          </w:p>
        </w:tc>
        <w:tc>
          <w:tcPr>
            <w:tcW w:w="1154" w:type="pct"/>
          </w:tcPr>
          <w:p w14:paraId="5349203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 (11)</w:t>
            </w:r>
          </w:p>
        </w:tc>
        <w:tc>
          <w:tcPr>
            <w:tcW w:w="29" w:type="pct"/>
          </w:tcPr>
          <w:p w14:paraId="3767040D"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06134789"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0.87</w:t>
            </w:r>
          </w:p>
        </w:tc>
      </w:tr>
      <w:tr w:rsidR="00877A8C" w:rsidRPr="009604E1" w14:paraId="6722BB11" w14:textId="77777777" w:rsidTr="00174190">
        <w:trPr>
          <w:trHeight w:val="216"/>
        </w:trPr>
        <w:tc>
          <w:tcPr>
            <w:tcW w:w="1925" w:type="pct"/>
          </w:tcPr>
          <w:p w14:paraId="5CA105C4"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Occupational exposure</w:t>
            </w:r>
          </w:p>
        </w:tc>
        <w:tc>
          <w:tcPr>
            <w:tcW w:w="1153" w:type="pct"/>
          </w:tcPr>
          <w:p w14:paraId="2867214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65 (59)</w:t>
            </w:r>
          </w:p>
        </w:tc>
        <w:tc>
          <w:tcPr>
            <w:tcW w:w="1154" w:type="pct"/>
          </w:tcPr>
          <w:p w14:paraId="1774319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21 (81)</w:t>
            </w:r>
          </w:p>
        </w:tc>
        <w:tc>
          <w:tcPr>
            <w:tcW w:w="29" w:type="pct"/>
          </w:tcPr>
          <w:p w14:paraId="5F9EC89D"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698324AC"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0.03</w:t>
            </w:r>
          </w:p>
        </w:tc>
      </w:tr>
      <w:tr w:rsidR="00877A8C" w:rsidRPr="009604E1" w14:paraId="0924A241" w14:textId="77777777" w:rsidTr="00174190">
        <w:trPr>
          <w:trHeight w:val="216"/>
        </w:trPr>
        <w:tc>
          <w:tcPr>
            <w:tcW w:w="1925" w:type="pct"/>
          </w:tcPr>
          <w:p w14:paraId="3A6F5A2F"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Employment (%)</w:t>
            </w:r>
          </w:p>
        </w:tc>
        <w:tc>
          <w:tcPr>
            <w:tcW w:w="1153" w:type="pct"/>
          </w:tcPr>
          <w:p w14:paraId="5CE3A333"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154" w:type="pct"/>
          </w:tcPr>
          <w:p w14:paraId="23F8CB79"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29" w:type="pct"/>
          </w:tcPr>
          <w:p w14:paraId="1AA2A2AC"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6C475F6C"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447796BA" w14:textId="77777777" w:rsidTr="00174190">
        <w:trPr>
          <w:trHeight w:val="216"/>
        </w:trPr>
        <w:tc>
          <w:tcPr>
            <w:tcW w:w="1925" w:type="pct"/>
          </w:tcPr>
          <w:p w14:paraId="5D71605E"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Unemployed at primary TB diagnosis</w:t>
            </w:r>
          </w:p>
        </w:tc>
        <w:tc>
          <w:tcPr>
            <w:tcW w:w="1153" w:type="pct"/>
          </w:tcPr>
          <w:p w14:paraId="618ADE4C"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35 (25)</w:t>
            </w:r>
          </w:p>
        </w:tc>
        <w:tc>
          <w:tcPr>
            <w:tcW w:w="1154" w:type="pct"/>
          </w:tcPr>
          <w:p w14:paraId="277EF5E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 (22)</w:t>
            </w:r>
          </w:p>
        </w:tc>
        <w:tc>
          <w:tcPr>
            <w:tcW w:w="29" w:type="pct"/>
          </w:tcPr>
          <w:p w14:paraId="4CABA4A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6FD7CA44"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0.64</w:t>
            </w:r>
          </w:p>
        </w:tc>
      </w:tr>
      <w:tr w:rsidR="00877A8C" w:rsidRPr="009604E1" w14:paraId="399A187C" w14:textId="77777777" w:rsidTr="00174190">
        <w:trPr>
          <w:trHeight w:val="216"/>
        </w:trPr>
        <w:tc>
          <w:tcPr>
            <w:tcW w:w="1925" w:type="pct"/>
          </w:tcPr>
          <w:p w14:paraId="3ADE3982"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 xml:space="preserve">Unemployed at follow-up  </w:t>
            </w:r>
          </w:p>
        </w:tc>
        <w:tc>
          <w:tcPr>
            <w:tcW w:w="1153" w:type="pct"/>
          </w:tcPr>
          <w:p w14:paraId="7A51053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19 (14)</w:t>
            </w:r>
          </w:p>
        </w:tc>
        <w:tc>
          <w:tcPr>
            <w:tcW w:w="1154" w:type="pct"/>
          </w:tcPr>
          <w:p w14:paraId="1141284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 (22)</w:t>
            </w:r>
          </w:p>
        </w:tc>
        <w:tc>
          <w:tcPr>
            <w:tcW w:w="29" w:type="pct"/>
          </w:tcPr>
          <w:p w14:paraId="0BB21E68"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4B45389F"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0.25</w:t>
            </w:r>
          </w:p>
        </w:tc>
      </w:tr>
      <w:tr w:rsidR="00877A8C" w:rsidRPr="009604E1" w14:paraId="3D4C5381" w14:textId="77777777" w:rsidTr="00174190">
        <w:trPr>
          <w:trHeight w:val="216"/>
        </w:trPr>
        <w:tc>
          <w:tcPr>
            <w:tcW w:w="1925" w:type="pct"/>
          </w:tcPr>
          <w:p w14:paraId="67AA1606"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Education (%)</w:t>
            </w:r>
          </w:p>
        </w:tc>
        <w:tc>
          <w:tcPr>
            <w:tcW w:w="1153" w:type="pct"/>
          </w:tcPr>
          <w:p w14:paraId="031BE13D"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154" w:type="pct"/>
          </w:tcPr>
          <w:p w14:paraId="5F9C9AB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29" w:type="pct"/>
          </w:tcPr>
          <w:p w14:paraId="15E7D86B"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7A662FFF"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5A6CC22B" w14:textId="77777777" w:rsidTr="00174190">
        <w:trPr>
          <w:trHeight w:val="216"/>
        </w:trPr>
        <w:tc>
          <w:tcPr>
            <w:tcW w:w="1925" w:type="pct"/>
          </w:tcPr>
          <w:p w14:paraId="342C5E18"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Primary or less</w:t>
            </w:r>
          </w:p>
        </w:tc>
        <w:tc>
          <w:tcPr>
            <w:tcW w:w="1153" w:type="pct"/>
          </w:tcPr>
          <w:p w14:paraId="25229D9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23 (17)</w:t>
            </w:r>
          </w:p>
        </w:tc>
        <w:tc>
          <w:tcPr>
            <w:tcW w:w="1154" w:type="pct"/>
          </w:tcPr>
          <w:p w14:paraId="3C040EF5"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9 (24)</w:t>
            </w:r>
          </w:p>
        </w:tc>
        <w:tc>
          <w:tcPr>
            <w:tcW w:w="29" w:type="pct"/>
          </w:tcPr>
          <w:p w14:paraId="02BE9ED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65DFEBFA"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519E222D" w14:textId="77777777" w:rsidTr="00174190">
        <w:trPr>
          <w:trHeight w:val="216"/>
        </w:trPr>
        <w:tc>
          <w:tcPr>
            <w:tcW w:w="1925" w:type="pct"/>
          </w:tcPr>
          <w:p w14:paraId="1961CF21"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 xml:space="preserve">Secondary  </w:t>
            </w:r>
          </w:p>
        </w:tc>
        <w:tc>
          <w:tcPr>
            <w:tcW w:w="1153" w:type="pct"/>
          </w:tcPr>
          <w:p w14:paraId="5853E0D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101 (74)</w:t>
            </w:r>
          </w:p>
        </w:tc>
        <w:tc>
          <w:tcPr>
            <w:tcW w:w="1154" w:type="pct"/>
          </w:tcPr>
          <w:p w14:paraId="24E6106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24 (63)</w:t>
            </w:r>
          </w:p>
        </w:tc>
        <w:tc>
          <w:tcPr>
            <w:tcW w:w="29" w:type="pct"/>
          </w:tcPr>
          <w:p w14:paraId="2910B110"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006584A3"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0.53</w:t>
            </w:r>
          </w:p>
        </w:tc>
      </w:tr>
      <w:tr w:rsidR="00877A8C" w:rsidRPr="009604E1" w14:paraId="6440802E" w14:textId="77777777" w:rsidTr="00174190">
        <w:trPr>
          <w:trHeight w:val="216"/>
        </w:trPr>
        <w:tc>
          <w:tcPr>
            <w:tcW w:w="1925" w:type="pct"/>
          </w:tcPr>
          <w:p w14:paraId="3A9204B2" w14:textId="77777777" w:rsidR="00877A8C" w:rsidRPr="009604E1" w:rsidRDefault="00877A8C" w:rsidP="00174190">
            <w:pPr>
              <w:ind w:left="175"/>
              <w:contextualSpacing/>
              <w:rPr>
                <w:rFonts w:ascii="Times New Roman" w:hAnsi="Times New Roman"/>
                <w:b/>
                <w:lang w:val="en-GB"/>
              </w:rPr>
            </w:pPr>
            <w:r w:rsidRPr="009604E1">
              <w:rPr>
                <w:rFonts w:ascii="Times New Roman" w:hAnsi="Times New Roman"/>
                <w:lang w:val="en-GB"/>
              </w:rPr>
              <w:t>Tertiary</w:t>
            </w:r>
          </w:p>
        </w:tc>
        <w:tc>
          <w:tcPr>
            <w:tcW w:w="1153" w:type="pct"/>
          </w:tcPr>
          <w:p w14:paraId="0ECAFB8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13 (9)</w:t>
            </w:r>
          </w:p>
        </w:tc>
        <w:tc>
          <w:tcPr>
            <w:tcW w:w="1154" w:type="pct"/>
          </w:tcPr>
          <w:p w14:paraId="1C2136BA"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 (11)</w:t>
            </w:r>
          </w:p>
        </w:tc>
        <w:tc>
          <w:tcPr>
            <w:tcW w:w="29" w:type="pct"/>
          </w:tcPr>
          <w:p w14:paraId="413D43A1"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66584AF5"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32135AD5" w14:textId="77777777" w:rsidTr="00174190">
        <w:trPr>
          <w:trHeight w:val="216"/>
        </w:trPr>
        <w:tc>
          <w:tcPr>
            <w:tcW w:w="1925" w:type="pct"/>
          </w:tcPr>
          <w:p w14:paraId="19824320" w14:textId="77777777" w:rsidR="00877A8C" w:rsidRPr="002C23E5" w:rsidRDefault="00877A8C" w:rsidP="00174190">
            <w:pPr>
              <w:contextualSpacing/>
              <w:rPr>
                <w:rFonts w:ascii="Times New Roman" w:hAnsi="Times New Roman"/>
                <w:b/>
                <w:vertAlign w:val="superscript"/>
                <w:lang w:val="en-GB"/>
              </w:rPr>
            </w:pPr>
            <w:r w:rsidRPr="009604E1">
              <w:rPr>
                <w:rFonts w:ascii="Times New Roman" w:hAnsi="Times New Roman"/>
                <w:b/>
                <w:lang w:val="en-GB"/>
              </w:rPr>
              <w:t>Household income (quartiles)</w:t>
            </w:r>
            <w:r>
              <w:rPr>
                <w:rFonts w:ascii="Times New Roman" w:hAnsi="Times New Roman"/>
                <w:b/>
                <w:vertAlign w:val="superscript"/>
                <w:lang w:val="en-GB"/>
              </w:rPr>
              <w:t>2</w:t>
            </w:r>
          </w:p>
        </w:tc>
        <w:tc>
          <w:tcPr>
            <w:tcW w:w="1153" w:type="pct"/>
          </w:tcPr>
          <w:p w14:paraId="3555D10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154" w:type="pct"/>
          </w:tcPr>
          <w:p w14:paraId="383FFDE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29" w:type="pct"/>
          </w:tcPr>
          <w:p w14:paraId="09FCB8B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740" w:type="pct"/>
          </w:tcPr>
          <w:p w14:paraId="3F476C52"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02E204F6" w14:textId="77777777" w:rsidTr="00174190">
        <w:trPr>
          <w:trHeight w:val="216"/>
        </w:trPr>
        <w:tc>
          <w:tcPr>
            <w:tcW w:w="1925" w:type="pct"/>
          </w:tcPr>
          <w:p w14:paraId="2B907D70"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sz w:val="24"/>
                <w:szCs w:val="24"/>
                <w:lang w:val="en-GB"/>
              </w:rPr>
              <w:t>First</w:t>
            </w:r>
          </w:p>
        </w:tc>
        <w:tc>
          <w:tcPr>
            <w:tcW w:w="1153" w:type="pct"/>
          </w:tcPr>
          <w:p w14:paraId="6129064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30 (22)</w:t>
            </w:r>
          </w:p>
        </w:tc>
        <w:tc>
          <w:tcPr>
            <w:tcW w:w="1154" w:type="pct"/>
          </w:tcPr>
          <w:p w14:paraId="7DE2D4C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7 (19)</w:t>
            </w:r>
          </w:p>
        </w:tc>
        <w:tc>
          <w:tcPr>
            <w:tcW w:w="29" w:type="pct"/>
          </w:tcPr>
          <w:p w14:paraId="02095087" w14:textId="77777777" w:rsidR="00877A8C" w:rsidRPr="009604E1" w:rsidRDefault="00877A8C" w:rsidP="00174190">
            <w:pPr>
              <w:contextualSpacing/>
              <w:rPr>
                <w:rFonts w:ascii="Times New Roman" w:hAnsi="Times New Roman"/>
                <w:lang w:val="en-GB"/>
              </w:rPr>
            </w:pPr>
          </w:p>
        </w:tc>
        <w:tc>
          <w:tcPr>
            <w:tcW w:w="740" w:type="pct"/>
          </w:tcPr>
          <w:p w14:paraId="3A62FF1E" w14:textId="77777777" w:rsidR="00877A8C" w:rsidRPr="009604E1" w:rsidRDefault="00877A8C" w:rsidP="00174190">
            <w:pPr>
              <w:contextualSpacing/>
              <w:jc w:val="center"/>
              <w:rPr>
                <w:rFonts w:ascii="Times New Roman" w:hAnsi="Times New Roman"/>
                <w:lang w:val="en-GB"/>
              </w:rPr>
            </w:pPr>
          </w:p>
        </w:tc>
      </w:tr>
      <w:tr w:rsidR="00877A8C" w:rsidRPr="009604E1" w14:paraId="4E04551E" w14:textId="77777777" w:rsidTr="00174190">
        <w:trPr>
          <w:trHeight w:val="216"/>
        </w:trPr>
        <w:tc>
          <w:tcPr>
            <w:tcW w:w="1925" w:type="pct"/>
          </w:tcPr>
          <w:p w14:paraId="33E4FA6E"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Second</w:t>
            </w:r>
          </w:p>
        </w:tc>
        <w:tc>
          <w:tcPr>
            <w:tcW w:w="1153" w:type="pct"/>
          </w:tcPr>
          <w:p w14:paraId="7268161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30 (22)</w:t>
            </w:r>
          </w:p>
        </w:tc>
        <w:tc>
          <w:tcPr>
            <w:tcW w:w="1154" w:type="pct"/>
          </w:tcPr>
          <w:p w14:paraId="1E256AAC"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14 (38)</w:t>
            </w:r>
          </w:p>
        </w:tc>
        <w:tc>
          <w:tcPr>
            <w:tcW w:w="29" w:type="pct"/>
          </w:tcPr>
          <w:p w14:paraId="1C7A0002" w14:textId="77777777" w:rsidR="00877A8C" w:rsidRPr="009604E1" w:rsidRDefault="00877A8C" w:rsidP="00174190">
            <w:pPr>
              <w:contextualSpacing/>
              <w:rPr>
                <w:rFonts w:ascii="Times New Roman" w:hAnsi="Times New Roman"/>
                <w:lang w:val="en-GB"/>
              </w:rPr>
            </w:pPr>
          </w:p>
        </w:tc>
        <w:tc>
          <w:tcPr>
            <w:tcW w:w="740" w:type="pct"/>
          </w:tcPr>
          <w:p w14:paraId="0F5F170F"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0.21</w:t>
            </w:r>
          </w:p>
        </w:tc>
      </w:tr>
      <w:tr w:rsidR="00877A8C" w:rsidRPr="009604E1" w14:paraId="4978435E" w14:textId="77777777" w:rsidTr="00174190">
        <w:trPr>
          <w:trHeight w:val="216"/>
        </w:trPr>
        <w:tc>
          <w:tcPr>
            <w:tcW w:w="1925" w:type="pct"/>
          </w:tcPr>
          <w:p w14:paraId="1742425B"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Third</w:t>
            </w:r>
          </w:p>
        </w:tc>
        <w:tc>
          <w:tcPr>
            <w:tcW w:w="1153" w:type="pct"/>
          </w:tcPr>
          <w:p w14:paraId="63F86A75"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30 (22)</w:t>
            </w:r>
          </w:p>
        </w:tc>
        <w:tc>
          <w:tcPr>
            <w:tcW w:w="1154" w:type="pct"/>
          </w:tcPr>
          <w:p w14:paraId="4C18FCB2"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 (22)</w:t>
            </w:r>
          </w:p>
        </w:tc>
        <w:tc>
          <w:tcPr>
            <w:tcW w:w="29" w:type="pct"/>
          </w:tcPr>
          <w:p w14:paraId="75A30B9B" w14:textId="77777777" w:rsidR="00877A8C" w:rsidRPr="009604E1" w:rsidRDefault="00877A8C" w:rsidP="00174190">
            <w:pPr>
              <w:contextualSpacing/>
              <w:rPr>
                <w:rFonts w:ascii="Times New Roman" w:hAnsi="Times New Roman"/>
                <w:lang w:val="en-GB"/>
              </w:rPr>
            </w:pPr>
          </w:p>
        </w:tc>
        <w:tc>
          <w:tcPr>
            <w:tcW w:w="740" w:type="pct"/>
          </w:tcPr>
          <w:p w14:paraId="0B013C70" w14:textId="77777777" w:rsidR="00877A8C" w:rsidRPr="009604E1" w:rsidRDefault="00877A8C" w:rsidP="00174190">
            <w:pPr>
              <w:contextualSpacing/>
              <w:jc w:val="center"/>
              <w:rPr>
                <w:rFonts w:ascii="Times New Roman" w:hAnsi="Times New Roman"/>
                <w:lang w:val="en-GB"/>
              </w:rPr>
            </w:pPr>
          </w:p>
        </w:tc>
      </w:tr>
      <w:tr w:rsidR="00877A8C" w:rsidRPr="009604E1" w14:paraId="43D62A76" w14:textId="77777777" w:rsidTr="00174190">
        <w:trPr>
          <w:trHeight w:val="216"/>
        </w:trPr>
        <w:tc>
          <w:tcPr>
            <w:tcW w:w="1925" w:type="pct"/>
            <w:tcBorders>
              <w:bottom w:val="single" w:sz="4" w:space="0" w:color="auto"/>
            </w:tcBorders>
          </w:tcPr>
          <w:p w14:paraId="25BD4D35"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Fourth</w:t>
            </w:r>
          </w:p>
        </w:tc>
        <w:tc>
          <w:tcPr>
            <w:tcW w:w="1153" w:type="pct"/>
            <w:tcBorders>
              <w:bottom w:val="single" w:sz="4" w:space="0" w:color="auto"/>
            </w:tcBorders>
          </w:tcPr>
          <w:p w14:paraId="6A47BED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47 (34)</w:t>
            </w:r>
          </w:p>
        </w:tc>
        <w:tc>
          <w:tcPr>
            <w:tcW w:w="1154" w:type="pct"/>
            <w:tcBorders>
              <w:bottom w:val="single" w:sz="4" w:space="0" w:color="auto"/>
            </w:tcBorders>
          </w:tcPr>
          <w:p w14:paraId="5D71677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 (22)</w:t>
            </w:r>
          </w:p>
        </w:tc>
        <w:tc>
          <w:tcPr>
            <w:tcW w:w="29" w:type="pct"/>
            <w:tcBorders>
              <w:bottom w:val="single" w:sz="4" w:space="0" w:color="auto"/>
            </w:tcBorders>
          </w:tcPr>
          <w:p w14:paraId="629A475F" w14:textId="77777777" w:rsidR="00877A8C" w:rsidRPr="009604E1" w:rsidRDefault="00877A8C" w:rsidP="00174190">
            <w:pPr>
              <w:contextualSpacing/>
              <w:rPr>
                <w:rFonts w:ascii="Times New Roman" w:hAnsi="Times New Roman"/>
                <w:lang w:val="en-GB"/>
              </w:rPr>
            </w:pPr>
          </w:p>
        </w:tc>
        <w:tc>
          <w:tcPr>
            <w:tcW w:w="740" w:type="pct"/>
            <w:tcBorders>
              <w:bottom w:val="single" w:sz="4" w:space="0" w:color="auto"/>
            </w:tcBorders>
          </w:tcPr>
          <w:p w14:paraId="53B0E1E0" w14:textId="77777777" w:rsidR="00877A8C" w:rsidRPr="009604E1" w:rsidRDefault="00877A8C" w:rsidP="00174190">
            <w:pPr>
              <w:contextualSpacing/>
              <w:jc w:val="center"/>
              <w:rPr>
                <w:rFonts w:ascii="Times New Roman" w:hAnsi="Times New Roman"/>
                <w:lang w:val="en-GB"/>
              </w:rPr>
            </w:pPr>
          </w:p>
        </w:tc>
      </w:tr>
    </w:tbl>
    <w:p w14:paraId="0A27D3C7" w14:textId="77777777" w:rsidR="00877A8C" w:rsidRPr="009604E1" w:rsidRDefault="00877A8C" w:rsidP="00877A8C">
      <w:pPr>
        <w:rPr>
          <w:rFonts w:ascii="Times New Roman" w:hAnsi="Times New Roman" w:cs="Times New Roman"/>
          <w:sz w:val="20"/>
          <w:szCs w:val="20"/>
        </w:rPr>
      </w:pPr>
      <w:r w:rsidRPr="009604E1">
        <w:rPr>
          <w:rFonts w:ascii="Times New Roman" w:hAnsi="Times New Roman" w:cs="Times New Roman"/>
          <w:sz w:val="20"/>
          <w:szCs w:val="20"/>
        </w:rPr>
        <w:t xml:space="preserve">TB, tuberculosis; </w:t>
      </w:r>
      <w:r>
        <w:rPr>
          <w:rFonts w:ascii="Times New Roman" w:hAnsi="Times New Roman" w:cs="Times New Roman"/>
          <w:sz w:val="20"/>
          <w:szCs w:val="20"/>
        </w:rPr>
        <w:t>Q</w:t>
      </w:r>
      <w:r w:rsidRPr="00A34E97">
        <w:rPr>
          <w:rFonts w:ascii="Times New Roman" w:hAnsi="Times New Roman" w:cs="Times New Roman"/>
          <w:sz w:val="20"/>
          <w:szCs w:val="20"/>
          <w:vertAlign w:val="subscript"/>
        </w:rPr>
        <w:t>1</w:t>
      </w:r>
      <w:r>
        <w:rPr>
          <w:rFonts w:ascii="Times New Roman" w:hAnsi="Times New Roman" w:cs="Times New Roman"/>
          <w:sz w:val="20"/>
          <w:szCs w:val="20"/>
        </w:rPr>
        <w:t>,</w:t>
      </w:r>
      <w:r w:rsidRPr="009604E1">
        <w:rPr>
          <w:rFonts w:ascii="Times New Roman" w:hAnsi="Times New Roman" w:cs="Times New Roman"/>
          <w:sz w:val="20"/>
          <w:szCs w:val="20"/>
        </w:rPr>
        <w:t xml:space="preserve"> </w:t>
      </w:r>
      <w:r>
        <w:rPr>
          <w:rFonts w:ascii="Times New Roman" w:hAnsi="Times New Roman" w:cs="Times New Roman"/>
          <w:sz w:val="20"/>
          <w:szCs w:val="20"/>
        </w:rPr>
        <w:t>first quartile</w:t>
      </w:r>
      <w:r w:rsidRPr="009604E1">
        <w:rPr>
          <w:rFonts w:ascii="Times New Roman" w:hAnsi="Times New Roman" w:cs="Times New Roman"/>
          <w:sz w:val="20"/>
          <w:szCs w:val="20"/>
        </w:rPr>
        <w:t>;</w:t>
      </w:r>
      <w:r>
        <w:rPr>
          <w:rFonts w:ascii="Times New Roman" w:hAnsi="Times New Roman" w:cs="Times New Roman"/>
          <w:sz w:val="20"/>
          <w:szCs w:val="20"/>
        </w:rPr>
        <w:t xml:space="preserve"> Q</w:t>
      </w:r>
      <w:r>
        <w:rPr>
          <w:rFonts w:ascii="Times New Roman" w:hAnsi="Times New Roman" w:cs="Times New Roman"/>
          <w:sz w:val="20"/>
          <w:szCs w:val="20"/>
          <w:vertAlign w:val="subscript"/>
        </w:rPr>
        <w:t xml:space="preserve">3, </w:t>
      </w:r>
      <w:r>
        <w:rPr>
          <w:rFonts w:ascii="Times New Roman" w:hAnsi="Times New Roman" w:cs="Times New Roman"/>
          <w:sz w:val="20"/>
          <w:szCs w:val="20"/>
        </w:rPr>
        <w:t>third quartile;</w:t>
      </w:r>
      <w:r w:rsidRPr="009604E1">
        <w:rPr>
          <w:rFonts w:ascii="Times New Roman" w:hAnsi="Times New Roman" w:cs="Times New Roman"/>
          <w:sz w:val="20"/>
          <w:szCs w:val="20"/>
        </w:rPr>
        <w:t xml:space="preserve"> ART, antiretroviral therapy; CES-D, Center for Epidemiologic Studies Depression scale; PCL, PTSD Checklist</w:t>
      </w:r>
    </w:p>
    <w:p w14:paraId="34F423C7" w14:textId="77777777" w:rsidR="00877A8C" w:rsidRDefault="00877A8C" w:rsidP="00877A8C">
      <w:pPr>
        <w:rPr>
          <w:rFonts w:ascii="Times New Roman" w:hAnsi="Times New Roman" w:cs="Times New Roman"/>
          <w:sz w:val="20"/>
          <w:szCs w:val="20"/>
        </w:rPr>
      </w:pPr>
      <w:r w:rsidRPr="009604E1">
        <w:rPr>
          <w:rFonts w:ascii="Times New Roman" w:hAnsi="Times New Roman" w:cs="Times New Roman"/>
          <w:sz w:val="20"/>
          <w:szCs w:val="20"/>
          <w:vertAlign w:val="superscript"/>
        </w:rPr>
        <w:t>1</w:t>
      </w:r>
      <w:r w:rsidRPr="009604E1">
        <w:rPr>
          <w:rFonts w:ascii="Times New Roman" w:hAnsi="Times New Roman" w:cs="Times New Roman"/>
          <w:sz w:val="20"/>
          <w:szCs w:val="20"/>
        </w:rPr>
        <w:t xml:space="preserve">TB diagnosis by culture or by </w:t>
      </w:r>
      <w:proofErr w:type="spellStart"/>
      <w:r w:rsidRPr="009604E1">
        <w:rPr>
          <w:rFonts w:ascii="Times New Roman" w:hAnsi="Times New Roman" w:cs="Times New Roman"/>
          <w:sz w:val="20"/>
          <w:szCs w:val="20"/>
        </w:rPr>
        <w:t>Xpert</w:t>
      </w:r>
      <w:proofErr w:type="spellEnd"/>
      <w:r w:rsidRPr="009604E1">
        <w:rPr>
          <w:rFonts w:ascii="Times New Roman" w:hAnsi="Times New Roman" w:cs="Times New Roman"/>
          <w:sz w:val="20"/>
          <w:szCs w:val="20"/>
        </w:rPr>
        <w:t xml:space="preserve">. </w:t>
      </w:r>
    </w:p>
    <w:p w14:paraId="150D62C3" w14:textId="77777777" w:rsidR="00877A8C" w:rsidRPr="009604E1" w:rsidRDefault="00877A8C" w:rsidP="00877A8C">
      <w:pPr>
        <w:rPr>
          <w:rFonts w:ascii="Times New Roman" w:hAnsi="Times New Roman" w:cs="Times New Roman"/>
          <w:b/>
        </w:rPr>
      </w:pPr>
      <w:r>
        <w:rPr>
          <w:rFonts w:ascii="Times New Roman" w:hAnsi="Times New Roman" w:cs="Times New Roman"/>
          <w:sz w:val="20"/>
          <w:szCs w:val="20"/>
          <w:vertAlign w:val="superscript"/>
        </w:rPr>
        <w:t>2</w:t>
      </w:r>
      <w:r>
        <w:rPr>
          <w:rFonts w:ascii="Times New Roman" w:hAnsi="Times New Roman" w:cs="Times New Roman"/>
          <w:sz w:val="20"/>
          <w:szCs w:val="20"/>
        </w:rPr>
        <w:t>First quartile ($0-99/month); second quartile ($100-199/month); third quartile ($200-299/month); fourth ($300-2000)/month</w:t>
      </w:r>
    </w:p>
    <w:p w14:paraId="3D9281AC" w14:textId="77777777" w:rsidR="00877A8C" w:rsidRPr="00727A85" w:rsidRDefault="00877A8C" w:rsidP="00877A8C">
      <w:pPr>
        <w:spacing w:line="480" w:lineRule="auto"/>
        <w:outlineLvl w:val="0"/>
        <w:rPr>
          <w:rFonts w:ascii="Times New Roman" w:hAnsi="Times New Roman" w:cs="Times New Roman"/>
          <w:b/>
        </w:rPr>
      </w:pPr>
      <w:r w:rsidRPr="00FD6FCD">
        <w:rPr>
          <w:rFonts w:ascii="Times New Roman" w:hAnsi="Times New Roman" w:cs="Times New Roman"/>
          <w:b/>
        </w:rPr>
        <w:br w:type="page"/>
      </w:r>
      <w:r w:rsidRPr="00FD6FCD">
        <w:rPr>
          <w:rFonts w:ascii="Times New Roman" w:hAnsi="Times New Roman" w:cs="Times New Roman"/>
          <w:b/>
        </w:rPr>
        <w:lastRenderedPageBreak/>
        <w:t>T</w:t>
      </w:r>
      <w:r>
        <w:rPr>
          <w:rFonts w:ascii="Times New Roman" w:hAnsi="Times New Roman" w:cs="Times New Roman"/>
          <w:b/>
        </w:rPr>
        <w:t>able 2</w:t>
      </w:r>
      <w:r w:rsidRPr="00FD6FCD">
        <w:rPr>
          <w:rFonts w:ascii="Times New Roman" w:hAnsi="Times New Roman" w:cs="Times New Roman"/>
          <w:b/>
        </w:rPr>
        <w:t>. TB survivor clinical characteristics at follow-up</w:t>
      </w:r>
    </w:p>
    <w:tbl>
      <w:tblPr>
        <w:tblStyle w:val="TableGrid3"/>
        <w:tblW w:w="4643" w:type="pct"/>
        <w:tblLayout w:type="fixed"/>
        <w:tblCellMar>
          <w:left w:w="0" w:type="dxa"/>
          <w:right w:w="0" w:type="dxa"/>
        </w:tblCellMar>
        <w:tblLook w:val="04A0" w:firstRow="1" w:lastRow="0" w:firstColumn="1" w:lastColumn="0" w:noHBand="0" w:noVBand="1"/>
      </w:tblPr>
      <w:tblGrid>
        <w:gridCol w:w="3343"/>
        <w:gridCol w:w="2007"/>
        <w:gridCol w:w="2006"/>
        <w:gridCol w:w="20"/>
        <w:gridCol w:w="1316"/>
      </w:tblGrid>
      <w:tr w:rsidR="00877A8C" w:rsidRPr="009604E1" w14:paraId="70709CA3" w14:textId="77777777" w:rsidTr="00174190">
        <w:trPr>
          <w:trHeight w:val="216"/>
        </w:trPr>
        <w:tc>
          <w:tcPr>
            <w:tcW w:w="3602" w:type="dxa"/>
            <w:tcBorders>
              <w:top w:val="single" w:sz="4" w:space="0" w:color="auto"/>
              <w:left w:val="nil"/>
              <w:bottom w:val="single" w:sz="4" w:space="0" w:color="auto"/>
              <w:right w:val="nil"/>
            </w:tcBorders>
            <w:vAlign w:val="bottom"/>
          </w:tcPr>
          <w:p w14:paraId="38856B1E" w14:textId="77777777" w:rsidR="00877A8C" w:rsidRPr="009604E1" w:rsidRDefault="00877A8C" w:rsidP="00174190">
            <w:pPr>
              <w:contextualSpacing/>
              <w:rPr>
                <w:rFonts w:ascii="Times New Roman" w:hAnsi="Times New Roman"/>
                <w:b/>
                <w:sz w:val="22"/>
                <w:szCs w:val="22"/>
                <w:lang w:val="en-GB"/>
              </w:rPr>
            </w:pPr>
            <w:r w:rsidRPr="009604E1">
              <w:rPr>
                <w:rFonts w:ascii="Times New Roman" w:hAnsi="Times New Roman"/>
                <w:b/>
                <w:sz w:val="22"/>
                <w:szCs w:val="22"/>
                <w:lang w:val="en-GB"/>
              </w:rPr>
              <w:t>Parameter</w:t>
            </w:r>
          </w:p>
        </w:tc>
        <w:tc>
          <w:tcPr>
            <w:tcW w:w="2161" w:type="dxa"/>
            <w:tcBorders>
              <w:top w:val="single" w:sz="4" w:space="0" w:color="auto"/>
              <w:left w:val="nil"/>
              <w:bottom w:val="single" w:sz="4" w:space="0" w:color="auto"/>
              <w:right w:val="nil"/>
            </w:tcBorders>
            <w:vAlign w:val="bottom"/>
          </w:tcPr>
          <w:p w14:paraId="716B2A3F"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 xml:space="preserve">Confirmed </w:t>
            </w:r>
          </w:p>
          <w:p w14:paraId="3740B69D"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(n=138)</w:t>
            </w:r>
          </w:p>
        </w:tc>
        <w:tc>
          <w:tcPr>
            <w:tcW w:w="2160" w:type="dxa"/>
            <w:tcBorders>
              <w:top w:val="single" w:sz="4" w:space="0" w:color="auto"/>
              <w:left w:val="nil"/>
              <w:bottom w:val="single" w:sz="4" w:space="0" w:color="auto"/>
              <w:right w:val="nil"/>
            </w:tcBorders>
            <w:vAlign w:val="bottom"/>
          </w:tcPr>
          <w:p w14:paraId="48AA6519"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b/>
                <w:sz w:val="22"/>
                <w:szCs w:val="22"/>
              </w:rPr>
              <w:t xml:space="preserve">Unconfirmed </w:t>
            </w:r>
          </w:p>
          <w:p w14:paraId="4BF55589" w14:textId="77777777" w:rsidR="00877A8C" w:rsidRPr="009604E1" w:rsidRDefault="00877A8C" w:rsidP="00174190">
            <w:pPr>
              <w:contextualSpacing/>
              <w:rPr>
                <w:rFonts w:ascii="Times New Roman" w:hAnsi="Times New Roman"/>
                <w:b/>
                <w:sz w:val="22"/>
                <w:szCs w:val="22"/>
              </w:rPr>
            </w:pPr>
            <w:r>
              <w:rPr>
                <w:rFonts w:ascii="Times New Roman" w:hAnsi="Times New Roman"/>
                <w:b/>
                <w:sz w:val="22"/>
                <w:szCs w:val="22"/>
              </w:rPr>
              <w:t>(n=37</w:t>
            </w:r>
            <w:r w:rsidRPr="009604E1">
              <w:rPr>
                <w:rFonts w:ascii="Times New Roman" w:hAnsi="Times New Roman"/>
                <w:b/>
                <w:sz w:val="22"/>
                <w:szCs w:val="22"/>
              </w:rPr>
              <w:t>)</w:t>
            </w:r>
          </w:p>
        </w:tc>
        <w:tc>
          <w:tcPr>
            <w:tcW w:w="20" w:type="dxa"/>
            <w:tcBorders>
              <w:top w:val="single" w:sz="4" w:space="0" w:color="auto"/>
              <w:left w:val="nil"/>
              <w:bottom w:val="single" w:sz="4" w:space="0" w:color="auto"/>
              <w:right w:val="nil"/>
            </w:tcBorders>
            <w:vAlign w:val="bottom"/>
          </w:tcPr>
          <w:p w14:paraId="1DDF405D" w14:textId="77777777" w:rsidR="00877A8C" w:rsidRPr="009604E1" w:rsidRDefault="00877A8C" w:rsidP="00174190">
            <w:pPr>
              <w:spacing w:before="100" w:beforeAutospacing="1" w:after="100" w:afterAutospacing="1"/>
              <w:ind w:left="720"/>
              <w:contextualSpacing/>
              <w:rPr>
                <w:rFonts w:ascii="Times New Roman" w:hAnsi="Times New Roman"/>
                <w:b/>
                <w:sz w:val="22"/>
                <w:szCs w:val="22"/>
                <w:lang w:val="en-GB"/>
              </w:rPr>
            </w:pPr>
          </w:p>
        </w:tc>
        <w:tc>
          <w:tcPr>
            <w:tcW w:w="1417" w:type="dxa"/>
            <w:tcBorders>
              <w:top w:val="single" w:sz="4" w:space="0" w:color="auto"/>
              <w:left w:val="nil"/>
              <w:bottom w:val="single" w:sz="4" w:space="0" w:color="auto"/>
              <w:right w:val="nil"/>
            </w:tcBorders>
            <w:vAlign w:val="bottom"/>
          </w:tcPr>
          <w:p w14:paraId="18B4F03A" w14:textId="77777777" w:rsidR="00877A8C" w:rsidRPr="009604E1" w:rsidRDefault="00877A8C" w:rsidP="00174190">
            <w:pPr>
              <w:contextualSpacing/>
              <w:jc w:val="center"/>
              <w:rPr>
                <w:rFonts w:ascii="Times New Roman" w:hAnsi="Times New Roman"/>
                <w:b/>
                <w:sz w:val="22"/>
                <w:szCs w:val="22"/>
                <w:lang w:val="en-GB"/>
              </w:rPr>
            </w:pPr>
            <w:r w:rsidRPr="009604E1">
              <w:rPr>
                <w:rFonts w:ascii="Times New Roman" w:hAnsi="Times New Roman"/>
                <w:b/>
                <w:sz w:val="22"/>
                <w:szCs w:val="22"/>
                <w:lang w:val="en-GB"/>
              </w:rPr>
              <w:t>P-value</w:t>
            </w:r>
          </w:p>
        </w:tc>
      </w:tr>
      <w:tr w:rsidR="00877A8C" w:rsidRPr="009604E1" w14:paraId="56420956" w14:textId="77777777" w:rsidTr="00174190">
        <w:trPr>
          <w:trHeight w:val="216"/>
        </w:trPr>
        <w:tc>
          <w:tcPr>
            <w:tcW w:w="3602" w:type="dxa"/>
            <w:tcBorders>
              <w:top w:val="single" w:sz="4" w:space="0" w:color="auto"/>
              <w:left w:val="nil"/>
              <w:bottom w:val="nil"/>
              <w:right w:val="nil"/>
            </w:tcBorders>
          </w:tcPr>
          <w:p w14:paraId="2B360291"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Chronic Lung Disease</w:t>
            </w:r>
            <w:r w:rsidRPr="009604E1">
              <w:rPr>
                <w:rFonts w:ascii="Times New Roman" w:hAnsi="Times New Roman"/>
                <w:b/>
                <w:vertAlign w:val="superscript"/>
                <w:lang w:val="en-GB"/>
              </w:rPr>
              <w:t>1</w:t>
            </w:r>
          </w:p>
        </w:tc>
        <w:tc>
          <w:tcPr>
            <w:tcW w:w="2161" w:type="dxa"/>
            <w:tcBorders>
              <w:top w:val="single" w:sz="4" w:space="0" w:color="auto"/>
              <w:left w:val="nil"/>
              <w:bottom w:val="nil"/>
              <w:right w:val="nil"/>
            </w:tcBorders>
          </w:tcPr>
          <w:p w14:paraId="520D372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14 (10)</w:t>
            </w:r>
          </w:p>
        </w:tc>
        <w:tc>
          <w:tcPr>
            <w:tcW w:w="2160" w:type="dxa"/>
            <w:tcBorders>
              <w:top w:val="single" w:sz="4" w:space="0" w:color="auto"/>
              <w:left w:val="nil"/>
              <w:bottom w:val="nil"/>
              <w:right w:val="nil"/>
            </w:tcBorders>
          </w:tcPr>
          <w:p w14:paraId="600917F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 (27)</w:t>
            </w:r>
          </w:p>
        </w:tc>
        <w:tc>
          <w:tcPr>
            <w:tcW w:w="20" w:type="dxa"/>
            <w:tcBorders>
              <w:top w:val="single" w:sz="4" w:space="0" w:color="auto"/>
              <w:left w:val="nil"/>
              <w:bottom w:val="nil"/>
              <w:right w:val="nil"/>
            </w:tcBorders>
          </w:tcPr>
          <w:p w14:paraId="57E998A0"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single" w:sz="4" w:space="0" w:color="auto"/>
              <w:left w:val="nil"/>
              <w:bottom w:val="nil"/>
              <w:right w:val="nil"/>
            </w:tcBorders>
          </w:tcPr>
          <w:p w14:paraId="379124EA"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&lt;0.01</w:t>
            </w:r>
          </w:p>
        </w:tc>
      </w:tr>
      <w:tr w:rsidR="00877A8C" w:rsidRPr="009604E1" w14:paraId="596B510F" w14:textId="77777777" w:rsidTr="00174190">
        <w:trPr>
          <w:trHeight w:val="216"/>
        </w:trPr>
        <w:tc>
          <w:tcPr>
            <w:tcW w:w="3602" w:type="dxa"/>
            <w:tcBorders>
              <w:top w:val="nil"/>
              <w:left w:val="nil"/>
              <w:bottom w:val="nil"/>
              <w:right w:val="nil"/>
            </w:tcBorders>
          </w:tcPr>
          <w:p w14:paraId="3E6D0A66" w14:textId="77777777" w:rsidR="00877A8C" w:rsidRPr="009604E1" w:rsidRDefault="00877A8C" w:rsidP="00174190">
            <w:pPr>
              <w:contextualSpacing/>
              <w:rPr>
                <w:rFonts w:ascii="Times New Roman" w:hAnsi="Times New Roman"/>
                <w:b/>
                <w:vertAlign w:val="superscript"/>
                <w:lang w:val="en-GB"/>
              </w:rPr>
            </w:pPr>
            <w:r w:rsidRPr="009604E1">
              <w:rPr>
                <w:rFonts w:ascii="Times New Roman" w:hAnsi="Times New Roman"/>
                <w:b/>
                <w:lang w:val="en-GB"/>
              </w:rPr>
              <w:t>Spirometry</w:t>
            </w:r>
            <w:r>
              <w:rPr>
                <w:rFonts w:ascii="Times New Roman" w:hAnsi="Times New Roman"/>
                <w:b/>
                <w:lang w:val="en-GB"/>
              </w:rPr>
              <w:t xml:space="preserve">, </w:t>
            </w:r>
            <w:r w:rsidRPr="009604E1">
              <w:rPr>
                <w:rFonts w:ascii="Times New Roman" w:hAnsi="Times New Roman"/>
                <w:b/>
                <w:lang w:val="en-GB"/>
              </w:rPr>
              <w:t>% predicted (</w:t>
            </w:r>
            <w:r>
              <w:rPr>
                <w:rFonts w:ascii="Times New Roman" w:hAnsi="Times New Roman"/>
                <w:b/>
                <w:lang w:val="en-GB"/>
              </w:rPr>
              <w:t>Q</w:t>
            </w:r>
            <w:proofErr w:type="gramStart"/>
            <w:r>
              <w:rPr>
                <w:rFonts w:ascii="Times New Roman" w:hAnsi="Times New Roman"/>
                <w:b/>
                <w:vertAlign w:val="subscript"/>
                <w:lang w:val="en-GB"/>
              </w:rPr>
              <w:t>1,</w:t>
            </w:r>
            <w:r>
              <w:rPr>
                <w:rFonts w:ascii="Times New Roman" w:hAnsi="Times New Roman"/>
                <w:b/>
                <w:lang w:val="en-GB"/>
              </w:rPr>
              <w:t>Q</w:t>
            </w:r>
            <w:proofErr w:type="gramEnd"/>
            <w:r>
              <w:rPr>
                <w:rFonts w:ascii="Times New Roman" w:hAnsi="Times New Roman"/>
                <w:b/>
                <w:vertAlign w:val="subscript"/>
                <w:lang w:val="en-GB"/>
              </w:rPr>
              <w:t>3</w:t>
            </w:r>
            <w:r w:rsidRPr="009604E1">
              <w:rPr>
                <w:rFonts w:ascii="Times New Roman" w:hAnsi="Times New Roman"/>
                <w:b/>
                <w:lang w:val="en-GB"/>
              </w:rPr>
              <w:t>)</w:t>
            </w:r>
            <w:r w:rsidRPr="009604E1">
              <w:rPr>
                <w:rFonts w:ascii="Times New Roman" w:hAnsi="Times New Roman"/>
                <w:b/>
                <w:vertAlign w:val="superscript"/>
                <w:lang w:val="en-GB"/>
              </w:rPr>
              <w:t>2</w:t>
            </w:r>
          </w:p>
        </w:tc>
        <w:tc>
          <w:tcPr>
            <w:tcW w:w="2161" w:type="dxa"/>
            <w:tcBorders>
              <w:top w:val="nil"/>
              <w:left w:val="nil"/>
              <w:bottom w:val="nil"/>
              <w:right w:val="nil"/>
            </w:tcBorders>
          </w:tcPr>
          <w:p w14:paraId="7834C2F1" w14:textId="77777777" w:rsidR="00877A8C" w:rsidRPr="009604E1" w:rsidRDefault="00877A8C" w:rsidP="00174190">
            <w:pPr>
              <w:contextualSpacing/>
              <w:rPr>
                <w:rFonts w:ascii="Times New Roman" w:hAnsi="Times New Roman"/>
                <w:lang w:val="en-GB"/>
              </w:rPr>
            </w:pPr>
          </w:p>
        </w:tc>
        <w:tc>
          <w:tcPr>
            <w:tcW w:w="2160" w:type="dxa"/>
            <w:tcBorders>
              <w:top w:val="nil"/>
              <w:left w:val="nil"/>
              <w:bottom w:val="nil"/>
              <w:right w:val="nil"/>
            </w:tcBorders>
          </w:tcPr>
          <w:p w14:paraId="1B279A3A" w14:textId="77777777" w:rsidR="00877A8C" w:rsidRPr="009604E1" w:rsidRDefault="00877A8C" w:rsidP="00174190">
            <w:pPr>
              <w:contextualSpacing/>
              <w:rPr>
                <w:rFonts w:ascii="Times New Roman" w:hAnsi="Times New Roman"/>
                <w:lang w:val="en-GB"/>
              </w:rPr>
            </w:pPr>
          </w:p>
        </w:tc>
        <w:tc>
          <w:tcPr>
            <w:tcW w:w="20" w:type="dxa"/>
            <w:tcBorders>
              <w:top w:val="nil"/>
              <w:left w:val="nil"/>
              <w:bottom w:val="nil"/>
              <w:right w:val="nil"/>
            </w:tcBorders>
          </w:tcPr>
          <w:p w14:paraId="59547484" w14:textId="77777777" w:rsidR="00877A8C" w:rsidRPr="009604E1" w:rsidRDefault="00877A8C" w:rsidP="00174190">
            <w:pPr>
              <w:contextualSpacing/>
              <w:rPr>
                <w:rFonts w:ascii="Times New Roman" w:hAnsi="Times New Roman"/>
                <w:lang w:val="en-GB"/>
              </w:rPr>
            </w:pPr>
          </w:p>
        </w:tc>
        <w:tc>
          <w:tcPr>
            <w:tcW w:w="1417" w:type="dxa"/>
            <w:tcBorders>
              <w:top w:val="nil"/>
              <w:left w:val="nil"/>
              <w:bottom w:val="nil"/>
              <w:right w:val="nil"/>
            </w:tcBorders>
          </w:tcPr>
          <w:p w14:paraId="1806D6CE" w14:textId="77777777" w:rsidR="00877A8C" w:rsidRPr="009604E1" w:rsidRDefault="00877A8C" w:rsidP="00174190">
            <w:pPr>
              <w:contextualSpacing/>
              <w:jc w:val="center"/>
              <w:rPr>
                <w:rFonts w:ascii="Times New Roman" w:hAnsi="Times New Roman"/>
                <w:lang w:val="en-GB"/>
              </w:rPr>
            </w:pPr>
          </w:p>
        </w:tc>
      </w:tr>
      <w:tr w:rsidR="00877A8C" w:rsidRPr="009604E1" w14:paraId="60F14179" w14:textId="77777777" w:rsidTr="00174190">
        <w:trPr>
          <w:trHeight w:val="216"/>
        </w:trPr>
        <w:tc>
          <w:tcPr>
            <w:tcW w:w="3602" w:type="dxa"/>
            <w:tcBorders>
              <w:top w:val="nil"/>
              <w:left w:val="nil"/>
              <w:bottom w:val="nil"/>
              <w:right w:val="nil"/>
            </w:tcBorders>
          </w:tcPr>
          <w:p w14:paraId="05119D72" w14:textId="77777777" w:rsidR="00877A8C" w:rsidRPr="009604E1" w:rsidRDefault="00877A8C" w:rsidP="00174190">
            <w:pPr>
              <w:ind w:left="180"/>
              <w:contextualSpacing/>
              <w:rPr>
                <w:rFonts w:ascii="Times New Roman" w:hAnsi="Times New Roman"/>
                <w:b/>
                <w:lang w:val="en-GB"/>
              </w:rPr>
            </w:pPr>
            <w:r w:rsidRPr="009604E1">
              <w:rPr>
                <w:rFonts w:ascii="Times New Roman" w:hAnsi="Times New Roman"/>
                <w:lang w:val="en-GB"/>
              </w:rPr>
              <w:t>FEV</w:t>
            </w:r>
            <w:r w:rsidRPr="009604E1">
              <w:rPr>
                <w:rFonts w:ascii="Times New Roman" w:hAnsi="Times New Roman"/>
                <w:vertAlign w:val="subscript"/>
                <w:lang w:val="en-GB"/>
              </w:rPr>
              <w:t>1</w:t>
            </w:r>
            <w:r w:rsidRPr="009604E1">
              <w:rPr>
                <w:rFonts w:ascii="Times New Roman" w:hAnsi="Times New Roman"/>
                <w:lang w:val="en-GB"/>
              </w:rPr>
              <w:t xml:space="preserve">  </w:t>
            </w:r>
          </w:p>
        </w:tc>
        <w:tc>
          <w:tcPr>
            <w:tcW w:w="2161" w:type="dxa"/>
            <w:tcBorders>
              <w:top w:val="nil"/>
              <w:left w:val="nil"/>
              <w:bottom w:val="nil"/>
              <w:right w:val="nil"/>
            </w:tcBorders>
          </w:tcPr>
          <w:p w14:paraId="0FD1CE99" w14:textId="77777777" w:rsidR="00877A8C" w:rsidRPr="009604E1" w:rsidRDefault="00877A8C" w:rsidP="00174190">
            <w:pPr>
              <w:rPr>
                <w:rFonts w:ascii="Times New Roman" w:eastAsiaTheme="minorEastAsia" w:hAnsi="Times New Roman"/>
              </w:rPr>
            </w:pPr>
            <w:r w:rsidRPr="009604E1">
              <w:rPr>
                <w:rFonts w:ascii="Times New Roman" w:hAnsi="Times New Roman"/>
              </w:rPr>
              <w:t>85 (73, 99)</w:t>
            </w:r>
          </w:p>
        </w:tc>
        <w:tc>
          <w:tcPr>
            <w:tcW w:w="2160" w:type="dxa"/>
            <w:tcBorders>
              <w:top w:val="nil"/>
              <w:left w:val="nil"/>
              <w:bottom w:val="nil"/>
              <w:right w:val="nil"/>
            </w:tcBorders>
          </w:tcPr>
          <w:p w14:paraId="7EEF6F30" w14:textId="77777777" w:rsidR="00877A8C" w:rsidRPr="009604E1" w:rsidRDefault="00877A8C" w:rsidP="00174190">
            <w:pPr>
              <w:rPr>
                <w:rFonts w:ascii="Times New Roman" w:eastAsiaTheme="minorEastAsia" w:hAnsi="Times New Roman"/>
              </w:rPr>
            </w:pPr>
            <w:r w:rsidRPr="009604E1">
              <w:rPr>
                <w:rFonts w:ascii="Times New Roman" w:hAnsi="Times New Roman"/>
              </w:rPr>
              <w:t>87 (70, 103)</w:t>
            </w:r>
          </w:p>
        </w:tc>
        <w:tc>
          <w:tcPr>
            <w:tcW w:w="20" w:type="dxa"/>
            <w:tcBorders>
              <w:top w:val="nil"/>
              <w:left w:val="nil"/>
              <w:bottom w:val="nil"/>
              <w:right w:val="nil"/>
            </w:tcBorders>
          </w:tcPr>
          <w:p w14:paraId="428979B3" w14:textId="77777777" w:rsidR="00877A8C" w:rsidRPr="009604E1" w:rsidRDefault="00877A8C" w:rsidP="00174190">
            <w:pPr>
              <w:spacing w:before="100" w:beforeAutospacing="1" w:after="100" w:afterAutospacing="1"/>
              <w:ind w:left="720"/>
              <w:contextualSpacing/>
              <w:rPr>
                <w:rFonts w:ascii="Times New Roman" w:eastAsiaTheme="minorEastAsia" w:hAnsi="Times New Roman"/>
              </w:rPr>
            </w:pPr>
          </w:p>
        </w:tc>
        <w:tc>
          <w:tcPr>
            <w:tcW w:w="1417" w:type="dxa"/>
            <w:tcBorders>
              <w:top w:val="nil"/>
              <w:left w:val="nil"/>
              <w:bottom w:val="nil"/>
              <w:right w:val="nil"/>
            </w:tcBorders>
          </w:tcPr>
          <w:p w14:paraId="2F0EAC35"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0.99</w:t>
            </w:r>
          </w:p>
        </w:tc>
      </w:tr>
      <w:tr w:rsidR="00877A8C" w:rsidRPr="009604E1" w14:paraId="2D8A2E02" w14:textId="77777777" w:rsidTr="00174190">
        <w:trPr>
          <w:trHeight w:val="216"/>
        </w:trPr>
        <w:tc>
          <w:tcPr>
            <w:tcW w:w="3602" w:type="dxa"/>
            <w:tcBorders>
              <w:top w:val="nil"/>
              <w:left w:val="nil"/>
              <w:bottom w:val="nil"/>
              <w:right w:val="nil"/>
            </w:tcBorders>
          </w:tcPr>
          <w:p w14:paraId="22699F18"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 xml:space="preserve">FVC </w:t>
            </w:r>
          </w:p>
        </w:tc>
        <w:tc>
          <w:tcPr>
            <w:tcW w:w="2161" w:type="dxa"/>
            <w:tcBorders>
              <w:top w:val="nil"/>
              <w:left w:val="nil"/>
              <w:bottom w:val="nil"/>
              <w:right w:val="nil"/>
            </w:tcBorders>
          </w:tcPr>
          <w:p w14:paraId="490910E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89 (78, 100)</w:t>
            </w:r>
          </w:p>
        </w:tc>
        <w:tc>
          <w:tcPr>
            <w:tcW w:w="2160" w:type="dxa"/>
            <w:tcBorders>
              <w:top w:val="nil"/>
              <w:left w:val="nil"/>
              <w:bottom w:val="nil"/>
              <w:right w:val="nil"/>
            </w:tcBorders>
          </w:tcPr>
          <w:p w14:paraId="7BDADFDC"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92 (66, 100)</w:t>
            </w:r>
          </w:p>
        </w:tc>
        <w:tc>
          <w:tcPr>
            <w:tcW w:w="20" w:type="dxa"/>
            <w:tcBorders>
              <w:top w:val="nil"/>
              <w:left w:val="nil"/>
              <w:bottom w:val="nil"/>
              <w:right w:val="nil"/>
            </w:tcBorders>
          </w:tcPr>
          <w:p w14:paraId="16CAE89F"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14ACC3F"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0.65</w:t>
            </w:r>
          </w:p>
        </w:tc>
      </w:tr>
      <w:tr w:rsidR="00877A8C" w:rsidRPr="009604E1" w14:paraId="52F19D55" w14:textId="77777777" w:rsidTr="00174190">
        <w:trPr>
          <w:trHeight w:val="216"/>
        </w:trPr>
        <w:tc>
          <w:tcPr>
            <w:tcW w:w="3602" w:type="dxa"/>
            <w:tcBorders>
              <w:top w:val="nil"/>
              <w:left w:val="nil"/>
              <w:bottom w:val="nil"/>
              <w:right w:val="nil"/>
            </w:tcBorders>
          </w:tcPr>
          <w:p w14:paraId="2913C125" w14:textId="77777777" w:rsidR="00877A8C" w:rsidRPr="009604E1" w:rsidRDefault="00877A8C" w:rsidP="00174190">
            <w:pPr>
              <w:ind w:left="180"/>
              <w:rPr>
                <w:rFonts w:ascii="Times New Roman" w:eastAsiaTheme="minorEastAsia" w:hAnsi="Times New Roman"/>
              </w:rPr>
            </w:pPr>
            <w:r w:rsidRPr="009604E1">
              <w:rPr>
                <w:rFonts w:ascii="Times New Roman" w:hAnsi="Times New Roman"/>
              </w:rPr>
              <w:t>FEV1/FVC</w:t>
            </w:r>
          </w:p>
        </w:tc>
        <w:tc>
          <w:tcPr>
            <w:tcW w:w="2161" w:type="dxa"/>
            <w:tcBorders>
              <w:top w:val="nil"/>
              <w:left w:val="nil"/>
              <w:bottom w:val="nil"/>
              <w:right w:val="nil"/>
            </w:tcBorders>
            <w:vAlign w:val="center"/>
          </w:tcPr>
          <w:p w14:paraId="75E5732E" w14:textId="77777777" w:rsidR="00877A8C" w:rsidRPr="009604E1" w:rsidRDefault="00877A8C" w:rsidP="00174190">
            <w:pPr>
              <w:contextualSpacing/>
              <w:rPr>
                <w:rFonts w:ascii="Times New Roman" w:hAnsi="Times New Roman"/>
                <w:lang w:val="en-GB"/>
              </w:rPr>
            </w:pPr>
            <w:r w:rsidRPr="009604E1">
              <w:rPr>
                <w:rFonts w:ascii="Times New Roman" w:hAnsi="Times New Roman"/>
                <w:bCs/>
              </w:rPr>
              <w:t>96 (90, 101)</w:t>
            </w:r>
          </w:p>
        </w:tc>
        <w:tc>
          <w:tcPr>
            <w:tcW w:w="2160" w:type="dxa"/>
            <w:tcBorders>
              <w:top w:val="nil"/>
              <w:left w:val="nil"/>
              <w:bottom w:val="nil"/>
              <w:right w:val="nil"/>
            </w:tcBorders>
            <w:vAlign w:val="center"/>
          </w:tcPr>
          <w:p w14:paraId="7E809FE2" w14:textId="77777777" w:rsidR="00877A8C" w:rsidRPr="009604E1" w:rsidRDefault="00877A8C" w:rsidP="00174190">
            <w:pPr>
              <w:contextualSpacing/>
              <w:rPr>
                <w:rFonts w:ascii="Times New Roman" w:hAnsi="Times New Roman"/>
                <w:lang w:val="en-GB"/>
              </w:rPr>
            </w:pPr>
            <w:r w:rsidRPr="009604E1">
              <w:rPr>
                <w:rFonts w:ascii="Times New Roman" w:hAnsi="Times New Roman"/>
                <w:bCs/>
              </w:rPr>
              <w:t>100 (94, 107)</w:t>
            </w:r>
          </w:p>
        </w:tc>
        <w:tc>
          <w:tcPr>
            <w:tcW w:w="20" w:type="dxa"/>
            <w:tcBorders>
              <w:top w:val="nil"/>
              <w:left w:val="nil"/>
              <w:bottom w:val="nil"/>
              <w:right w:val="nil"/>
            </w:tcBorders>
            <w:vAlign w:val="center"/>
          </w:tcPr>
          <w:p w14:paraId="2782A68D"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5A3C3607"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0.01</w:t>
            </w:r>
          </w:p>
        </w:tc>
      </w:tr>
      <w:tr w:rsidR="00877A8C" w:rsidRPr="009604E1" w14:paraId="79E0893F" w14:textId="77777777" w:rsidTr="00174190">
        <w:trPr>
          <w:trHeight w:val="216"/>
        </w:trPr>
        <w:tc>
          <w:tcPr>
            <w:tcW w:w="3602" w:type="dxa"/>
            <w:tcBorders>
              <w:top w:val="nil"/>
              <w:left w:val="nil"/>
              <w:bottom w:val="nil"/>
              <w:right w:val="nil"/>
            </w:tcBorders>
          </w:tcPr>
          <w:p w14:paraId="1A2DAA36" w14:textId="77777777" w:rsidR="00877A8C" w:rsidRPr="009604E1" w:rsidRDefault="00877A8C" w:rsidP="00174190">
            <w:pPr>
              <w:contextualSpacing/>
              <w:rPr>
                <w:rFonts w:ascii="Times New Roman" w:hAnsi="Times New Roman"/>
                <w:lang w:val="en-GB"/>
              </w:rPr>
            </w:pPr>
            <w:r w:rsidRPr="009604E1">
              <w:rPr>
                <w:rFonts w:ascii="Times New Roman" w:hAnsi="Times New Roman"/>
                <w:b/>
                <w:lang w:val="en-GB"/>
              </w:rPr>
              <w:t>Spirometry</w:t>
            </w:r>
            <w:r>
              <w:rPr>
                <w:rFonts w:ascii="Times New Roman" w:hAnsi="Times New Roman"/>
                <w:b/>
                <w:lang w:val="en-GB"/>
              </w:rPr>
              <w:t>,</w:t>
            </w:r>
            <w:r w:rsidRPr="009604E1">
              <w:rPr>
                <w:rFonts w:ascii="Times New Roman" w:hAnsi="Times New Roman"/>
                <w:b/>
                <w:lang w:val="en-GB"/>
              </w:rPr>
              <w:t xml:space="preserve"> LLN (%) </w:t>
            </w:r>
          </w:p>
        </w:tc>
        <w:tc>
          <w:tcPr>
            <w:tcW w:w="2161" w:type="dxa"/>
            <w:tcBorders>
              <w:top w:val="nil"/>
              <w:left w:val="nil"/>
              <w:bottom w:val="nil"/>
              <w:right w:val="nil"/>
            </w:tcBorders>
          </w:tcPr>
          <w:p w14:paraId="64E79568"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160" w:type="dxa"/>
            <w:tcBorders>
              <w:top w:val="nil"/>
              <w:left w:val="nil"/>
              <w:bottom w:val="nil"/>
              <w:right w:val="nil"/>
            </w:tcBorders>
          </w:tcPr>
          <w:p w14:paraId="235BB50A"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0" w:type="dxa"/>
            <w:tcBorders>
              <w:top w:val="nil"/>
              <w:left w:val="nil"/>
              <w:bottom w:val="nil"/>
              <w:right w:val="nil"/>
            </w:tcBorders>
          </w:tcPr>
          <w:p w14:paraId="103CF696"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DCC8394"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7EAE60BA" w14:textId="77777777" w:rsidTr="00174190">
        <w:trPr>
          <w:trHeight w:val="216"/>
        </w:trPr>
        <w:tc>
          <w:tcPr>
            <w:tcW w:w="3602" w:type="dxa"/>
            <w:tcBorders>
              <w:top w:val="nil"/>
              <w:left w:val="nil"/>
              <w:bottom w:val="nil"/>
              <w:right w:val="nil"/>
            </w:tcBorders>
          </w:tcPr>
          <w:p w14:paraId="35FE36D7"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Normal</w:t>
            </w:r>
          </w:p>
        </w:tc>
        <w:tc>
          <w:tcPr>
            <w:tcW w:w="2161" w:type="dxa"/>
            <w:tcBorders>
              <w:top w:val="nil"/>
              <w:left w:val="nil"/>
              <w:bottom w:val="nil"/>
              <w:right w:val="nil"/>
            </w:tcBorders>
            <w:vAlign w:val="center"/>
          </w:tcPr>
          <w:p w14:paraId="748AA0CE" w14:textId="77777777" w:rsidR="00877A8C" w:rsidRPr="009604E1" w:rsidRDefault="00877A8C" w:rsidP="00174190">
            <w:pPr>
              <w:contextualSpacing/>
              <w:rPr>
                <w:rFonts w:ascii="Times New Roman" w:hAnsi="Times New Roman"/>
                <w:lang w:val="en-GB"/>
              </w:rPr>
            </w:pPr>
            <w:r w:rsidRPr="009604E1">
              <w:rPr>
                <w:rFonts w:ascii="Times New Roman" w:hAnsi="Times New Roman"/>
                <w:bCs/>
              </w:rPr>
              <w:t>82 (65)</w:t>
            </w:r>
          </w:p>
        </w:tc>
        <w:tc>
          <w:tcPr>
            <w:tcW w:w="2160" w:type="dxa"/>
            <w:tcBorders>
              <w:top w:val="nil"/>
              <w:left w:val="nil"/>
              <w:bottom w:val="nil"/>
              <w:right w:val="nil"/>
            </w:tcBorders>
            <w:vAlign w:val="center"/>
          </w:tcPr>
          <w:p w14:paraId="054802B7" w14:textId="77777777" w:rsidR="00877A8C" w:rsidRPr="009604E1" w:rsidRDefault="00877A8C" w:rsidP="00174190">
            <w:pPr>
              <w:contextualSpacing/>
              <w:rPr>
                <w:rFonts w:ascii="Times New Roman" w:hAnsi="Times New Roman"/>
                <w:lang w:val="en-GB"/>
              </w:rPr>
            </w:pPr>
            <w:r w:rsidRPr="009604E1">
              <w:rPr>
                <w:rFonts w:ascii="Times New Roman" w:hAnsi="Times New Roman"/>
                <w:bCs/>
              </w:rPr>
              <w:t>22 (61)</w:t>
            </w:r>
          </w:p>
        </w:tc>
        <w:tc>
          <w:tcPr>
            <w:tcW w:w="20" w:type="dxa"/>
            <w:tcBorders>
              <w:top w:val="nil"/>
              <w:left w:val="nil"/>
              <w:bottom w:val="nil"/>
              <w:right w:val="nil"/>
            </w:tcBorders>
            <w:vAlign w:val="center"/>
          </w:tcPr>
          <w:p w14:paraId="369CCDF8"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3896725E"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1424EC5E" w14:textId="77777777" w:rsidTr="00174190">
        <w:trPr>
          <w:trHeight w:val="216"/>
        </w:trPr>
        <w:tc>
          <w:tcPr>
            <w:tcW w:w="3602" w:type="dxa"/>
            <w:tcBorders>
              <w:top w:val="nil"/>
              <w:left w:val="nil"/>
              <w:bottom w:val="nil"/>
              <w:right w:val="nil"/>
            </w:tcBorders>
          </w:tcPr>
          <w:p w14:paraId="02C1C4F2" w14:textId="77777777" w:rsidR="00877A8C" w:rsidRPr="009604E1" w:rsidRDefault="00877A8C" w:rsidP="00174190">
            <w:pPr>
              <w:tabs>
                <w:tab w:val="left" w:pos="180"/>
              </w:tabs>
              <w:ind w:left="180"/>
              <w:contextualSpacing/>
              <w:rPr>
                <w:rFonts w:ascii="Times New Roman" w:hAnsi="Times New Roman"/>
                <w:vertAlign w:val="superscript"/>
                <w:lang w:val="en-GB"/>
              </w:rPr>
            </w:pPr>
            <w:r w:rsidRPr="009604E1">
              <w:rPr>
                <w:rFonts w:ascii="Times New Roman" w:hAnsi="Times New Roman"/>
                <w:lang w:val="en-GB"/>
              </w:rPr>
              <w:t>Isolated reduced FVC</w:t>
            </w:r>
          </w:p>
        </w:tc>
        <w:tc>
          <w:tcPr>
            <w:tcW w:w="2161" w:type="dxa"/>
            <w:tcBorders>
              <w:top w:val="nil"/>
              <w:left w:val="nil"/>
              <w:bottom w:val="nil"/>
              <w:right w:val="nil"/>
            </w:tcBorders>
            <w:vAlign w:val="center"/>
          </w:tcPr>
          <w:p w14:paraId="5EAD37AD" w14:textId="77777777" w:rsidR="00877A8C" w:rsidRPr="009604E1" w:rsidRDefault="00877A8C" w:rsidP="00174190">
            <w:pPr>
              <w:contextualSpacing/>
              <w:rPr>
                <w:rFonts w:ascii="Times New Roman" w:hAnsi="Times New Roman"/>
                <w:lang w:val="en-GB"/>
              </w:rPr>
            </w:pPr>
            <w:r w:rsidRPr="009604E1">
              <w:rPr>
                <w:rFonts w:ascii="Times New Roman" w:hAnsi="Times New Roman"/>
              </w:rPr>
              <w:t>23 (18)</w:t>
            </w:r>
          </w:p>
        </w:tc>
        <w:tc>
          <w:tcPr>
            <w:tcW w:w="2160" w:type="dxa"/>
            <w:tcBorders>
              <w:top w:val="nil"/>
              <w:left w:val="nil"/>
              <w:bottom w:val="nil"/>
              <w:right w:val="nil"/>
            </w:tcBorders>
            <w:vAlign w:val="center"/>
          </w:tcPr>
          <w:p w14:paraId="363DD7C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9 (25)</w:t>
            </w:r>
          </w:p>
        </w:tc>
        <w:tc>
          <w:tcPr>
            <w:tcW w:w="20" w:type="dxa"/>
            <w:tcBorders>
              <w:top w:val="nil"/>
              <w:left w:val="nil"/>
              <w:bottom w:val="nil"/>
              <w:right w:val="nil"/>
            </w:tcBorders>
            <w:vAlign w:val="center"/>
          </w:tcPr>
          <w:p w14:paraId="7D8C5F75"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D370E1B"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0.62</w:t>
            </w:r>
          </w:p>
        </w:tc>
      </w:tr>
      <w:tr w:rsidR="00877A8C" w:rsidRPr="009604E1" w14:paraId="209B5BF3" w14:textId="77777777" w:rsidTr="00174190">
        <w:trPr>
          <w:trHeight w:val="216"/>
        </w:trPr>
        <w:tc>
          <w:tcPr>
            <w:tcW w:w="3602" w:type="dxa"/>
            <w:tcBorders>
              <w:top w:val="nil"/>
              <w:left w:val="nil"/>
              <w:bottom w:val="nil"/>
              <w:right w:val="nil"/>
            </w:tcBorders>
          </w:tcPr>
          <w:p w14:paraId="678C7B5B" w14:textId="77777777" w:rsidR="00877A8C" w:rsidRPr="009604E1" w:rsidRDefault="00877A8C" w:rsidP="00174190">
            <w:pPr>
              <w:ind w:left="180"/>
              <w:contextualSpacing/>
              <w:rPr>
                <w:rFonts w:ascii="Times New Roman" w:hAnsi="Times New Roman"/>
                <w:vertAlign w:val="superscript"/>
                <w:lang w:val="en-GB"/>
              </w:rPr>
            </w:pPr>
            <w:r w:rsidRPr="009604E1">
              <w:rPr>
                <w:rFonts w:ascii="Times New Roman" w:hAnsi="Times New Roman"/>
                <w:lang w:val="en-GB"/>
              </w:rPr>
              <w:t>Obstruction</w:t>
            </w:r>
          </w:p>
        </w:tc>
        <w:tc>
          <w:tcPr>
            <w:tcW w:w="2161" w:type="dxa"/>
            <w:tcBorders>
              <w:top w:val="nil"/>
              <w:left w:val="nil"/>
              <w:bottom w:val="nil"/>
              <w:right w:val="nil"/>
            </w:tcBorders>
            <w:vAlign w:val="center"/>
          </w:tcPr>
          <w:p w14:paraId="13654E84" w14:textId="77777777" w:rsidR="00877A8C" w:rsidRPr="009604E1" w:rsidRDefault="00877A8C" w:rsidP="00174190">
            <w:pPr>
              <w:contextualSpacing/>
              <w:rPr>
                <w:rFonts w:ascii="Times New Roman" w:hAnsi="Times New Roman"/>
                <w:lang w:val="en-GB"/>
              </w:rPr>
            </w:pPr>
            <w:r w:rsidRPr="009604E1">
              <w:rPr>
                <w:rFonts w:ascii="Times New Roman" w:hAnsi="Times New Roman"/>
              </w:rPr>
              <w:t>22 (17)</w:t>
            </w:r>
          </w:p>
        </w:tc>
        <w:tc>
          <w:tcPr>
            <w:tcW w:w="2160" w:type="dxa"/>
            <w:tcBorders>
              <w:top w:val="nil"/>
              <w:left w:val="nil"/>
              <w:bottom w:val="nil"/>
              <w:right w:val="nil"/>
            </w:tcBorders>
            <w:vAlign w:val="center"/>
          </w:tcPr>
          <w:p w14:paraId="3081EC7B" w14:textId="77777777" w:rsidR="00877A8C" w:rsidRPr="009604E1" w:rsidRDefault="00877A8C" w:rsidP="00174190">
            <w:pPr>
              <w:contextualSpacing/>
              <w:rPr>
                <w:rFonts w:ascii="Times New Roman" w:hAnsi="Times New Roman"/>
                <w:lang w:val="en-GB"/>
              </w:rPr>
            </w:pPr>
            <w:r w:rsidRPr="009604E1">
              <w:rPr>
                <w:rFonts w:ascii="Times New Roman" w:hAnsi="Times New Roman"/>
              </w:rPr>
              <w:t>5 (14)</w:t>
            </w:r>
          </w:p>
        </w:tc>
        <w:tc>
          <w:tcPr>
            <w:tcW w:w="20" w:type="dxa"/>
            <w:tcBorders>
              <w:top w:val="nil"/>
              <w:left w:val="nil"/>
              <w:bottom w:val="nil"/>
              <w:right w:val="nil"/>
            </w:tcBorders>
            <w:vAlign w:val="center"/>
          </w:tcPr>
          <w:p w14:paraId="0359EBF3"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2BBD84C6"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3FBFA556" w14:textId="77777777" w:rsidTr="00174190">
        <w:trPr>
          <w:trHeight w:val="216"/>
        </w:trPr>
        <w:tc>
          <w:tcPr>
            <w:tcW w:w="3602" w:type="dxa"/>
            <w:tcBorders>
              <w:top w:val="nil"/>
              <w:left w:val="nil"/>
              <w:bottom w:val="nil"/>
              <w:right w:val="nil"/>
            </w:tcBorders>
          </w:tcPr>
          <w:p w14:paraId="03233FB7" w14:textId="77777777" w:rsidR="00877A8C" w:rsidRPr="009604E1" w:rsidRDefault="00877A8C" w:rsidP="00174190">
            <w:pPr>
              <w:ind w:left="360"/>
              <w:contextualSpacing/>
              <w:rPr>
                <w:rFonts w:ascii="Times New Roman" w:hAnsi="Times New Roman"/>
                <w:lang w:val="en-GB"/>
              </w:rPr>
            </w:pPr>
            <w:r w:rsidRPr="009604E1">
              <w:rPr>
                <w:rFonts w:ascii="Times New Roman" w:hAnsi="Times New Roman"/>
                <w:lang w:val="en-GB"/>
              </w:rPr>
              <w:t xml:space="preserve">Moderate </w:t>
            </w:r>
          </w:p>
        </w:tc>
        <w:tc>
          <w:tcPr>
            <w:tcW w:w="2161" w:type="dxa"/>
            <w:tcBorders>
              <w:top w:val="nil"/>
              <w:left w:val="nil"/>
              <w:bottom w:val="nil"/>
              <w:right w:val="nil"/>
            </w:tcBorders>
            <w:vAlign w:val="center"/>
          </w:tcPr>
          <w:p w14:paraId="7A4FF910" w14:textId="77777777" w:rsidR="00877A8C" w:rsidRPr="009604E1" w:rsidRDefault="00877A8C" w:rsidP="00174190">
            <w:pPr>
              <w:ind w:firstLine="167"/>
              <w:contextualSpacing/>
              <w:rPr>
                <w:rFonts w:ascii="Times New Roman" w:hAnsi="Times New Roman"/>
              </w:rPr>
            </w:pPr>
            <w:r w:rsidRPr="009604E1">
              <w:rPr>
                <w:rFonts w:ascii="Times New Roman" w:hAnsi="Times New Roman"/>
              </w:rPr>
              <w:t>14 (64)</w:t>
            </w:r>
          </w:p>
        </w:tc>
        <w:tc>
          <w:tcPr>
            <w:tcW w:w="2160" w:type="dxa"/>
            <w:tcBorders>
              <w:top w:val="nil"/>
              <w:left w:val="nil"/>
              <w:bottom w:val="nil"/>
              <w:right w:val="nil"/>
            </w:tcBorders>
            <w:vAlign w:val="center"/>
          </w:tcPr>
          <w:p w14:paraId="6912D3BF" w14:textId="77777777" w:rsidR="00877A8C" w:rsidRPr="009604E1" w:rsidRDefault="00877A8C" w:rsidP="00174190">
            <w:pPr>
              <w:ind w:firstLine="140"/>
              <w:contextualSpacing/>
              <w:rPr>
                <w:rFonts w:ascii="Times New Roman" w:hAnsi="Times New Roman"/>
              </w:rPr>
            </w:pPr>
            <w:r w:rsidRPr="009604E1">
              <w:rPr>
                <w:rFonts w:ascii="Times New Roman" w:hAnsi="Times New Roman"/>
              </w:rPr>
              <w:t>2 (40)</w:t>
            </w:r>
          </w:p>
        </w:tc>
        <w:tc>
          <w:tcPr>
            <w:tcW w:w="20" w:type="dxa"/>
            <w:tcBorders>
              <w:top w:val="nil"/>
              <w:left w:val="nil"/>
              <w:bottom w:val="nil"/>
              <w:right w:val="nil"/>
            </w:tcBorders>
            <w:vAlign w:val="center"/>
          </w:tcPr>
          <w:p w14:paraId="12523DC0"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7817AFC9"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406BE827" w14:textId="77777777" w:rsidTr="00174190">
        <w:trPr>
          <w:trHeight w:val="216"/>
        </w:trPr>
        <w:tc>
          <w:tcPr>
            <w:tcW w:w="3602" w:type="dxa"/>
            <w:tcBorders>
              <w:top w:val="nil"/>
              <w:left w:val="nil"/>
              <w:bottom w:val="nil"/>
              <w:right w:val="nil"/>
            </w:tcBorders>
          </w:tcPr>
          <w:p w14:paraId="36369CB3" w14:textId="77777777" w:rsidR="00877A8C" w:rsidRPr="009604E1" w:rsidRDefault="00877A8C" w:rsidP="00174190">
            <w:pPr>
              <w:ind w:left="360"/>
              <w:contextualSpacing/>
              <w:rPr>
                <w:rFonts w:ascii="Times New Roman" w:hAnsi="Times New Roman"/>
                <w:lang w:val="en-GB"/>
              </w:rPr>
            </w:pPr>
            <w:r w:rsidRPr="009604E1">
              <w:rPr>
                <w:rFonts w:ascii="Times New Roman" w:hAnsi="Times New Roman"/>
                <w:lang w:val="en-GB"/>
              </w:rPr>
              <w:t xml:space="preserve">Severe </w:t>
            </w:r>
          </w:p>
        </w:tc>
        <w:tc>
          <w:tcPr>
            <w:tcW w:w="2161" w:type="dxa"/>
            <w:tcBorders>
              <w:top w:val="nil"/>
              <w:left w:val="nil"/>
              <w:bottom w:val="nil"/>
              <w:right w:val="nil"/>
            </w:tcBorders>
            <w:vAlign w:val="center"/>
          </w:tcPr>
          <w:p w14:paraId="68264B4D" w14:textId="77777777" w:rsidR="00877A8C" w:rsidRPr="009604E1" w:rsidRDefault="00877A8C" w:rsidP="00174190">
            <w:pPr>
              <w:ind w:firstLine="167"/>
              <w:contextualSpacing/>
              <w:rPr>
                <w:rFonts w:ascii="Times New Roman" w:hAnsi="Times New Roman"/>
              </w:rPr>
            </w:pPr>
            <w:r w:rsidRPr="009604E1">
              <w:rPr>
                <w:rFonts w:ascii="Times New Roman" w:hAnsi="Times New Roman"/>
              </w:rPr>
              <w:t>3 (14)</w:t>
            </w:r>
          </w:p>
        </w:tc>
        <w:tc>
          <w:tcPr>
            <w:tcW w:w="2160" w:type="dxa"/>
            <w:tcBorders>
              <w:top w:val="nil"/>
              <w:left w:val="nil"/>
              <w:bottom w:val="nil"/>
              <w:right w:val="nil"/>
            </w:tcBorders>
            <w:vAlign w:val="center"/>
          </w:tcPr>
          <w:p w14:paraId="2023C5BB" w14:textId="77777777" w:rsidR="00877A8C" w:rsidRPr="009604E1" w:rsidRDefault="00877A8C" w:rsidP="00174190">
            <w:pPr>
              <w:ind w:firstLine="140"/>
              <w:contextualSpacing/>
              <w:rPr>
                <w:rFonts w:ascii="Times New Roman" w:hAnsi="Times New Roman"/>
              </w:rPr>
            </w:pPr>
            <w:r w:rsidRPr="009604E1">
              <w:rPr>
                <w:rFonts w:ascii="Times New Roman" w:hAnsi="Times New Roman"/>
              </w:rPr>
              <w:t>1 (20)</w:t>
            </w:r>
          </w:p>
        </w:tc>
        <w:tc>
          <w:tcPr>
            <w:tcW w:w="20" w:type="dxa"/>
            <w:tcBorders>
              <w:top w:val="nil"/>
              <w:left w:val="nil"/>
              <w:bottom w:val="nil"/>
              <w:right w:val="nil"/>
            </w:tcBorders>
            <w:vAlign w:val="center"/>
          </w:tcPr>
          <w:p w14:paraId="17655AF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265FB33D"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393A89C8" w14:textId="77777777" w:rsidTr="00174190">
        <w:trPr>
          <w:trHeight w:val="216"/>
        </w:trPr>
        <w:tc>
          <w:tcPr>
            <w:tcW w:w="3602" w:type="dxa"/>
            <w:tcBorders>
              <w:top w:val="nil"/>
              <w:left w:val="nil"/>
              <w:bottom w:val="nil"/>
              <w:right w:val="nil"/>
            </w:tcBorders>
          </w:tcPr>
          <w:p w14:paraId="06B5F477"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 xml:space="preserve">CAT Score </w:t>
            </w:r>
          </w:p>
        </w:tc>
        <w:tc>
          <w:tcPr>
            <w:tcW w:w="2161" w:type="dxa"/>
            <w:tcBorders>
              <w:top w:val="nil"/>
              <w:left w:val="nil"/>
              <w:bottom w:val="nil"/>
              <w:right w:val="nil"/>
            </w:tcBorders>
          </w:tcPr>
          <w:p w14:paraId="0D7039F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160" w:type="dxa"/>
            <w:tcBorders>
              <w:top w:val="nil"/>
              <w:left w:val="nil"/>
              <w:bottom w:val="nil"/>
              <w:right w:val="nil"/>
            </w:tcBorders>
          </w:tcPr>
          <w:p w14:paraId="256CB68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0" w:type="dxa"/>
            <w:tcBorders>
              <w:top w:val="nil"/>
              <w:left w:val="nil"/>
              <w:bottom w:val="nil"/>
              <w:right w:val="nil"/>
            </w:tcBorders>
          </w:tcPr>
          <w:p w14:paraId="56A37EA2"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593DF706"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630DFA29" w14:textId="77777777" w:rsidTr="00174190">
        <w:trPr>
          <w:trHeight w:val="216"/>
        </w:trPr>
        <w:tc>
          <w:tcPr>
            <w:tcW w:w="3602" w:type="dxa"/>
            <w:tcBorders>
              <w:top w:val="nil"/>
              <w:left w:val="nil"/>
              <w:bottom w:val="nil"/>
              <w:right w:val="nil"/>
            </w:tcBorders>
          </w:tcPr>
          <w:p w14:paraId="15C48704" w14:textId="77777777" w:rsidR="00877A8C" w:rsidRPr="009604E1" w:rsidRDefault="00877A8C" w:rsidP="00174190">
            <w:pPr>
              <w:ind w:left="175"/>
              <w:contextualSpacing/>
              <w:rPr>
                <w:rFonts w:ascii="Times New Roman" w:hAnsi="Times New Roman"/>
                <w:lang w:val="en-GB"/>
              </w:rPr>
            </w:pPr>
            <w:r w:rsidRPr="009604E1">
              <w:rPr>
                <w:rFonts w:ascii="Times New Roman" w:hAnsi="Times New Roman"/>
                <w:lang w:val="en-GB"/>
              </w:rPr>
              <w:t>Absolute Scores (</w:t>
            </w:r>
            <w:r w:rsidRPr="00926BC8">
              <w:rPr>
                <w:rFonts w:ascii="Times New Roman" w:hAnsi="Times New Roman"/>
                <w:lang w:val="en-GB"/>
              </w:rPr>
              <w:t>Q</w:t>
            </w:r>
            <w:proofErr w:type="gramStart"/>
            <w:r w:rsidRPr="00926BC8">
              <w:rPr>
                <w:rFonts w:ascii="Times New Roman" w:hAnsi="Times New Roman"/>
                <w:vertAlign w:val="subscript"/>
                <w:lang w:val="en-GB"/>
              </w:rPr>
              <w:t>1,</w:t>
            </w:r>
            <w:r w:rsidRPr="00926BC8">
              <w:rPr>
                <w:rFonts w:ascii="Times New Roman" w:hAnsi="Times New Roman"/>
                <w:lang w:val="en-GB"/>
              </w:rPr>
              <w:t>Q</w:t>
            </w:r>
            <w:proofErr w:type="gramEnd"/>
            <w:r w:rsidRPr="00926BC8">
              <w:rPr>
                <w:rFonts w:ascii="Times New Roman" w:hAnsi="Times New Roman"/>
                <w:vertAlign w:val="subscript"/>
                <w:lang w:val="en-GB"/>
              </w:rPr>
              <w:t>3</w:t>
            </w:r>
            <w:r w:rsidRPr="009604E1">
              <w:rPr>
                <w:rFonts w:ascii="Times New Roman" w:hAnsi="Times New Roman"/>
                <w:lang w:val="en-GB"/>
              </w:rPr>
              <w:t>)</w:t>
            </w:r>
          </w:p>
        </w:tc>
        <w:tc>
          <w:tcPr>
            <w:tcW w:w="2161" w:type="dxa"/>
            <w:tcBorders>
              <w:top w:val="nil"/>
              <w:left w:val="nil"/>
              <w:bottom w:val="nil"/>
              <w:right w:val="nil"/>
            </w:tcBorders>
          </w:tcPr>
          <w:p w14:paraId="2F7C514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7 (4-10)</w:t>
            </w:r>
          </w:p>
        </w:tc>
        <w:tc>
          <w:tcPr>
            <w:tcW w:w="2160" w:type="dxa"/>
            <w:tcBorders>
              <w:top w:val="nil"/>
              <w:left w:val="nil"/>
              <w:bottom w:val="nil"/>
              <w:right w:val="nil"/>
            </w:tcBorders>
          </w:tcPr>
          <w:p w14:paraId="4F4642A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13 (9-17)</w:t>
            </w:r>
          </w:p>
        </w:tc>
        <w:tc>
          <w:tcPr>
            <w:tcW w:w="20" w:type="dxa"/>
            <w:tcBorders>
              <w:top w:val="nil"/>
              <w:left w:val="nil"/>
              <w:bottom w:val="nil"/>
              <w:right w:val="nil"/>
            </w:tcBorders>
          </w:tcPr>
          <w:p w14:paraId="55777C7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63EF0133"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w:t>
            </w:r>
            <w:r>
              <w:rPr>
                <w:rFonts w:ascii="Times New Roman" w:hAnsi="Times New Roman"/>
                <w:lang w:val="en-GB"/>
              </w:rPr>
              <w:t>00</w:t>
            </w:r>
            <w:r w:rsidRPr="009604E1">
              <w:rPr>
                <w:rFonts w:ascii="Times New Roman" w:hAnsi="Times New Roman"/>
                <w:lang w:val="en-GB"/>
              </w:rPr>
              <w:t>1</w:t>
            </w:r>
          </w:p>
        </w:tc>
      </w:tr>
      <w:tr w:rsidR="00877A8C" w:rsidRPr="009604E1" w14:paraId="149053E9" w14:textId="77777777" w:rsidTr="00174190">
        <w:trPr>
          <w:trHeight w:val="216"/>
        </w:trPr>
        <w:tc>
          <w:tcPr>
            <w:tcW w:w="3602" w:type="dxa"/>
            <w:tcBorders>
              <w:top w:val="nil"/>
              <w:left w:val="nil"/>
              <w:bottom w:val="nil"/>
              <w:right w:val="nil"/>
            </w:tcBorders>
          </w:tcPr>
          <w:p w14:paraId="2A42E1AB" w14:textId="77777777" w:rsidR="00877A8C" w:rsidRPr="009604E1" w:rsidRDefault="00877A8C" w:rsidP="00174190">
            <w:pPr>
              <w:ind w:left="175"/>
              <w:contextualSpacing/>
              <w:rPr>
                <w:rFonts w:ascii="Times New Roman" w:hAnsi="Times New Roman"/>
                <w:b/>
                <w:lang w:val="en-GB"/>
              </w:rPr>
            </w:pPr>
            <w:r w:rsidRPr="009604E1">
              <w:rPr>
                <w:rFonts w:ascii="Times New Roman" w:eastAsiaTheme="minorEastAsia" w:hAnsi="Times New Roman"/>
                <w:lang w:val="en-GB"/>
              </w:rPr>
              <w:t>&lt; 10 (n, %)</w:t>
            </w:r>
          </w:p>
        </w:tc>
        <w:tc>
          <w:tcPr>
            <w:tcW w:w="2161" w:type="dxa"/>
            <w:tcBorders>
              <w:top w:val="nil"/>
              <w:left w:val="nil"/>
              <w:bottom w:val="nil"/>
              <w:right w:val="nil"/>
            </w:tcBorders>
          </w:tcPr>
          <w:p w14:paraId="62D830B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105 (76)</w:t>
            </w:r>
          </w:p>
        </w:tc>
        <w:tc>
          <w:tcPr>
            <w:tcW w:w="2160" w:type="dxa"/>
            <w:tcBorders>
              <w:top w:val="nil"/>
              <w:left w:val="nil"/>
              <w:bottom w:val="nil"/>
              <w:right w:val="nil"/>
            </w:tcBorders>
          </w:tcPr>
          <w:p w14:paraId="1AD2B7C7"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12 (32)</w:t>
            </w:r>
          </w:p>
        </w:tc>
        <w:tc>
          <w:tcPr>
            <w:tcW w:w="20" w:type="dxa"/>
            <w:tcBorders>
              <w:top w:val="nil"/>
              <w:left w:val="nil"/>
              <w:bottom w:val="nil"/>
              <w:right w:val="nil"/>
            </w:tcBorders>
          </w:tcPr>
          <w:p w14:paraId="20E0FD1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725A7D93"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70801CA1" w14:textId="77777777" w:rsidTr="00174190">
        <w:trPr>
          <w:trHeight w:val="216"/>
        </w:trPr>
        <w:tc>
          <w:tcPr>
            <w:tcW w:w="3602" w:type="dxa"/>
            <w:tcBorders>
              <w:top w:val="nil"/>
              <w:left w:val="nil"/>
              <w:bottom w:val="nil"/>
              <w:right w:val="nil"/>
            </w:tcBorders>
          </w:tcPr>
          <w:p w14:paraId="7FEFCD82" w14:textId="77777777" w:rsidR="00877A8C" w:rsidRPr="009604E1" w:rsidRDefault="00877A8C" w:rsidP="00174190">
            <w:pPr>
              <w:ind w:left="180"/>
              <w:contextualSpacing/>
              <w:rPr>
                <w:rFonts w:ascii="Times New Roman" w:hAnsi="Times New Roman"/>
                <w:b/>
                <w:lang w:val="en-GB"/>
              </w:rPr>
            </w:pPr>
            <w:r w:rsidRPr="009604E1">
              <w:rPr>
                <w:rFonts w:ascii="Times New Roman" w:eastAsiaTheme="minorEastAsia" w:hAnsi="Times New Roman"/>
                <w:lang w:val="en-GB"/>
              </w:rPr>
              <w:t>≥ 10 &lt; 15 (n, %)</w:t>
            </w:r>
          </w:p>
        </w:tc>
        <w:tc>
          <w:tcPr>
            <w:tcW w:w="2161" w:type="dxa"/>
            <w:tcBorders>
              <w:top w:val="nil"/>
              <w:left w:val="nil"/>
              <w:bottom w:val="nil"/>
              <w:right w:val="nil"/>
            </w:tcBorders>
          </w:tcPr>
          <w:p w14:paraId="2DABF97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18 (13)</w:t>
            </w:r>
          </w:p>
        </w:tc>
        <w:tc>
          <w:tcPr>
            <w:tcW w:w="2160" w:type="dxa"/>
            <w:tcBorders>
              <w:top w:val="nil"/>
              <w:left w:val="nil"/>
              <w:bottom w:val="nil"/>
              <w:right w:val="nil"/>
            </w:tcBorders>
          </w:tcPr>
          <w:p w14:paraId="398D891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11 (30)</w:t>
            </w:r>
          </w:p>
        </w:tc>
        <w:tc>
          <w:tcPr>
            <w:tcW w:w="20" w:type="dxa"/>
            <w:tcBorders>
              <w:top w:val="nil"/>
              <w:left w:val="nil"/>
              <w:bottom w:val="nil"/>
              <w:right w:val="nil"/>
            </w:tcBorders>
          </w:tcPr>
          <w:p w14:paraId="05D223A9"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69AEC31D"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289401F7" w14:textId="77777777" w:rsidTr="00174190">
        <w:trPr>
          <w:trHeight w:val="216"/>
        </w:trPr>
        <w:tc>
          <w:tcPr>
            <w:tcW w:w="3602" w:type="dxa"/>
            <w:tcBorders>
              <w:top w:val="nil"/>
              <w:left w:val="nil"/>
              <w:bottom w:val="nil"/>
              <w:right w:val="nil"/>
            </w:tcBorders>
          </w:tcPr>
          <w:p w14:paraId="7DD7384F" w14:textId="77777777" w:rsidR="00877A8C" w:rsidRPr="009604E1" w:rsidRDefault="00877A8C" w:rsidP="00174190">
            <w:pPr>
              <w:ind w:left="180"/>
              <w:contextualSpacing/>
              <w:rPr>
                <w:rFonts w:ascii="Times New Roman" w:eastAsiaTheme="minorEastAsia" w:hAnsi="Times New Roman"/>
                <w:lang w:val="en-GB"/>
              </w:rPr>
            </w:pPr>
            <w:r w:rsidRPr="009604E1">
              <w:rPr>
                <w:rFonts w:ascii="Times New Roman" w:eastAsiaTheme="minorEastAsia" w:hAnsi="Times New Roman"/>
                <w:lang w:val="en-GB"/>
              </w:rPr>
              <w:t>≥ 15 &lt; 20 (n, %)</w:t>
            </w:r>
          </w:p>
        </w:tc>
        <w:tc>
          <w:tcPr>
            <w:tcW w:w="2161" w:type="dxa"/>
            <w:tcBorders>
              <w:top w:val="nil"/>
              <w:left w:val="nil"/>
              <w:bottom w:val="nil"/>
              <w:right w:val="nil"/>
            </w:tcBorders>
          </w:tcPr>
          <w:p w14:paraId="4498173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14 (10)</w:t>
            </w:r>
          </w:p>
        </w:tc>
        <w:tc>
          <w:tcPr>
            <w:tcW w:w="2160" w:type="dxa"/>
            <w:tcBorders>
              <w:top w:val="nil"/>
              <w:left w:val="nil"/>
              <w:bottom w:val="nil"/>
              <w:right w:val="nil"/>
            </w:tcBorders>
          </w:tcPr>
          <w:p w14:paraId="19BFCE8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 (27)</w:t>
            </w:r>
          </w:p>
        </w:tc>
        <w:tc>
          <w:tcPr>
            <w:tcW w:w="20" w:type="dxa"/>
            <w:tcBorders>
              <w:top w:val="nil"/>
              <w:left w:val="nil"/>
              <w:bottom w:val="nil"/>
              <w:right w:val="nil"/>
            </w:tcBorders>
          </w:tcPr>
          <w:p w14:paraId="6E6315AA"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6A4307ED"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&lt;0.0</w:t>
            </w:r>
            <w:r>
              <w:rPr>
                <w:rFonts w:ascii="Times New Roman" w:hAnsi="Times New Roman"/>
                <w:lang w:val="en-GB"/>
              </w:rPr>
              <w:t>0</w:t>
            </w:r>
            <w:r w:rsidRPr="009604E1">
              <w:rPr>
                <w:rFonts w:ascii="Times New Roman" w:hAnsi="Times New Roman"/>
                <w:lang w:val="en-GB"/>
              </w:rPr>
              <w:t>1</w:t>
            </w:r>
          </w:p>
        </w:tc>
      </w:tr>
      <w:tr w:rsidR="00877A8C" w:rsidRPr="009604E1" w14:paraId="294A7B46" w14:textId="77777777" w:rsidTr="00174190">
        <w:trPr>
          <w:trHeight w:val="216"/>
        </w:trPr>
        <w:tc>
          <w:tcPr>
            <w:tcW w:w="3602" w:type="dxa"/>
            <w:tcBorders>
              <w:top w:val="nil"/>
              <w:left w:val="nil"/>
              <w:bottom w:val="nil"/>
              <w:right w:val="nil"/>
            </w:tcBorders>
          </w:tcPr>
          <w:p w14:paraId="511C25AA" w14:textId="77777777" w:rsidR="00877A8C" w:rsidRPr="009604E1" w:rsidRDefault="00877A8C" w:rsidP="00174190">
            <w:pPr>
              <w:ind w:left="180"/>
              <w:contextualSpacing/>
              <w:rPr>
                <w:rFonts w:ascii="Times New Roman" w:hAnsi="Times New Roman"/>
                <w:lang w:val="en-GB"/>
              </w:rPr>
            </w:pPr>
            <w:r w:rsidRPr="009604E1">
              <w:rPr>
                <w:rFonts w:ascii="Times New Roman" w:eastAsiaTheme="minorEastAsia" w:hAnsi="Times New Roman"/>
                <w:lang w:val="en-GB"/>
              </w:rPr>
              <w:t>≥ 20 (n, %)</w:t>
            </w:r>
          </w:p>
        </w:tc>
        <w:tc>
          <w:tcPr>
            <w:tcW w:w="2161" w:type="dxa"/>
            <w:tcBorders>
              <w:top w:val="nil"/>
              <w:left w:val="nil"/>
              <w:bottom w:val="nil"/>
              <w:right w:val="nil"/>
            </w:tcBorders>
          </w:tcPr>
          <w:p w14:paraId="3FDDC8C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 (1)</w:t>
            </w:r>
          </w:p>
        </w:tc>
        <w:tc>
          <w:tcPr>
            <w:tcW w:w="2160" w:type="dxa"/>
            <w:tcBorders>
              <w:top w:val="nil"/>
              <w:left w:val="nil"/>
              <w:bottom w:val="nil"/>
              <w:right w:val="nil"/>
            </w:tcBorders>
          </w:tcPr>
          <w:p w14:paraId="3A6CEC0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 (11)</w:t>
            </w:r>
          </w:p>
        </w:tc>
        <w:tc>
          <w:tcPr>
            <w:tcW w:w="20" w:type="dxa"/>
            <w:tcBorders>
              <w:top w:val="nil"/>
              <w:left w:val="nil"/>
              <w:bottom w:val="nil"/>
              <w:right w:val="nil"/>
            </w:tcBorders>
          </w:tcPr>
          <w:p w14:paraId="7FA707E0"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45E625F1"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3D49A116" w14:textId="77777777" w:rsidTr="00174190">
        <w:trPr>
          <w:trHeight w:val="216"/>
        </w:trPr>
        <w:tc>
          <w:tcPr>
            <w:tcW w:w="3602" w:type="dxa"/>
            <w:tcBorders>
              <w:top w:val="nil"/>
              <w:left w:val="nil"/>
              <w:bottom w:val="nil"/>
              <w:right w:val="nil"/>
            </w:tcBorders>
          </w:tcPr>
          <w:p w14:paraId="2967F569" w14:textId="77777777" w:rsidR="00877A8C" w:rsidRPr="009604E1" w:rsidRDefault="00877A8C" w:rsidP="00174190">
            <w:pPr>
              <w:contextualSpacing/>
              <w:rPr>
                <w:rFonts w:ascii="Times New Roman" w:hAnsi="Times New Roman"/>
                <w:b/>
                <w:lang w:val="en-GB"/>
              </w:rPr>
            </w:pPr>
            <w:r w:rsidRPr="009604E1">
              <w:rPr>
                <w:rFonts w:ascii="Times New Roman" w:hAnsi="Times New Roman"/>
                <w:b/>
                <w:lang w:val="en-GB"/>
              </w:rPr>
              <w:t>Exacerbations (prior 12 months)</w:t>
            </w:r>
          </w:p>
        </w:tc>
        <w:tc>
          <w:tcPr>
            <w:tcW w:w="2161" w:type="dxa"/>
            <w:tcBorders>
              <w:top w:val="nil"/>
              <w:left w:val="nil"/>
              <w:bottom w:val="nil"/>
              <w:right w:val="nil"/>
            </w:tcBorders>
          </w:tcPr>
          <w:p w14:paraId="143E93D7" w14:textId="77777777" w:rsidR="00877A8C" w:rsidRPr="009604E1" w:rsidRDefault="00877A8C" w:rsidP="00174190">
            <w:pPr>
              <w:contextualSpacing/>
              <w:rPr>
                <w:rFonts w:ascii="Times New Roman" w:hAnsi="Times New Roman"/>
                <w:lang w:val="en-GB"/>
              </w:rPr>
            </w:pPr>
          </w:p>
        </w:tc>
        <w:tc>
          <w:tcPr>
            <w:tcW w:w="2160" w:type="dxa"/>
            <w:tcBorders>
              <w:top w:val="nil"/>
              <w:left w:val="nil"/>
              <w:bottom w:val="nil"/>
              <w:right w:val="nil"/>
            </w:tcBorders>
          </w:tcPr>
          <w:p w14:paraId="3FBA58A7" w14:textId="77777777" w:rsidR="00877A8C" w:rsidRPr="009604E1" w:rsidRDefault="00877A8C" w:rsidP="00174190">
            <w:pPr>
              <w:contextualSpacing/>
              <w:rPr>
                <w:rFonts w:ascii="Times New Roman" w:hAnsi="Times New Roman"/>
                <w:lang w:val="en-GB"/>
              </w:rPr>
            </w:pPr>
          </w:p>
        </w:tc>
        <w:tc>
          <w:tcPr>
            <w:tcW w:w="20" w:type="dxa"/>
            <w:tcBorders>
              <w:top w:val="nil"/>
              <w:left w:val="nil"/>
              <w:bottom w:val="nil"/>
              <w:right w:val="nil"/>
            </w:tcBorders>
          </w:tcPr>
          <w:p w14:paraId="6AE7C553"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5889E601"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64FD523F" w14:textId="77777777" w:rsidTr="00174190">
        <w:trPr>
          <w:trHeight w:val="216"/>
        </w:trPr>
        <w:tc>
          <w:tcPr>
            <w:tcW w:w="3602" w:type="dxa"/>
            <w:tcBorders>
              <w:top w:val="nil"/>
              <w:left w:val="nil"/>
              <w:bottom w:val="nil"/>
              <w:right w:val="nil"/>
            </w:tcBorders>
          </w:tcPr>
          <w:p w14:paraId="4CB591F9" w14:textId="77777777" w:rsidR="00877A8C" w:rsidRPr="009604E1" w:rsidRDefault="00877A8C" w:rsidP="00174190">
            <w:pPr>
              <w:ind w:left="180"/>
              <w:contextualSpacing/>
              <w:rPr>
                <w:rFonts w:ascii="Times New Roman" w:hAnsi="Times New Roman"/>
                <w:lang w:val="en-GB"/>
              </w:rPr>
            </w:pPr>
            <w:r>
              <w:rPr>
                <w:rFonts w:ascii="Times New Roman" w:hAnsi="Times New Roman"/>
                <w:lang w:val="en-GB"/>
              </w:rPr>
              <w:t>Number of exacerbation</w:t>
            </w:r>
            <w:r w:rsidRPr="009604E1">
              <w:rPr>
                <w:rFonts w:ascii="Times New Roman" w:hAnsi="Times New Roman"/>
                <w:lang w:val="en-GB"/>
              </w:rPr>
              <w:t xml:space="preserve"> (</w:t>
            </w:r>
            <w:r w:rsidRPr="00926BC8">
              <w:rPr>
                <w:rFonts w:ascii="Times New Roman" w:hAnsi="Times New Roman"/>
                <w:lang w:val="en-GB"/>
              </w:rPr>
              <w:t>Q</w:t>
            </w:r>
            <w:proofErr w:type="gramStart"/>
            <w:r w:rsidRPr="00926BC8">
              <w:rPr>
                <w:rFonts w:ascii="Times New Roman" w:hAnsi="Times New Roman"/>
                <w:vertAlign w:val="subscript"/>
                <w:lang w:val="en-GB"/>
              </w:rPr>
              <w:t>1,</w:t>
            </w:r>
            <w:r w:rsidRPr="00926BC8">
              <w:rPr>
                <w:rFonts w:ascii="Times New Roman" w:hAnsi="Times New Roman"/>
                <w:lang w:val="en-GB"/>
              </w:rPr>
              <w:t>Q</w:t>
            </w:r>
            <w:proofErr w:type="gramEnd"/>
            <w:r w:rsidRPr="00926BC8">
              <w:rPr>
                <w:rFonts w:ascii="Times New Roman" w:hAnsi="Times New Roman"/>
                <w:vertAlign w:val="subscript"/>
                <w:lang w:val="en-GB"/>
              </w:rPr>
              <w:t>3</w:t>
            </w:r>
            <w:r w:rsidRPr="00926BC8">
              <w:rPr>
                <w:rFonts w:ascii="Times New Roman" w:hAnsi="Times New Roman"/>
                <w:lang w:val="en-GB"/>
              </w:rPr>
              <w:t>)</w:t>
            </w:r>
          </w:p>
        </w:tc>
        <w:tc>
          <w:tcPr>
            <w:tcW w:w="2161" w:type="dxa"/>
            <w:tcBorders>
              <w:top w:val="nil"/>
              <w:left w:val="nil"/>
              <w:bottom w:val="nil"/>
              <w:right w:val="nil"/>
            </w:tcBorders>
          </w:tcPr>
          <w:p w14:paraId="6CADD42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 (0</w:t>
            </w:r>
            <w:r>
              <w:rPr>
                <w:rFonts w:ascii="Times New Roman" w:hAnsi="Times New Roman"/>
                <w:lang w:val="en-GB"/>
              </w:rPr>
              <w:t>,</w:t>
            </w:r>
            <w:r w:rsidRPr="009604E1">
              <w:rPr>
                <w:rFonts w:ascii="Times New Roman" w:hAnsi="Times New Roman"/>
                <w:lang w:val="en-GB"/>
              </w:rPr>
              <w:t>1)</w:t>
            </w:r>
          </w:p>
        </w:tc>
        <w:tc>
          <w:tcPr>
            <w:tcW w:w="2160" w:type="dxa"/>
            <w:tcBorders>
              <w:top w:val="nil"/>
              <w:left w:val="nil"/>
              <w:bottom w:val="nil"/>
              <w:right w:val="nil"/>
            </w:tcBorders>
          </w:tcPr>
          <w:p w14:paraId="63B095B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 (1</w:t>
            </w:r>
            <w:r>
              <w:rPr>
                <w:rFonts w:ascii="Times New Roman" w:hAnsi="Times New Roman"/>
                <w:lang w:val="en-GB"/>
              </w:rPr>
              <w:t>,</w:t>
            </w:r>
            <w:r w:rsidRPr="009604E1">
              <w:rPr>
                <w:rFonts w:ascii="Times New Roman" w:hAnsi="Times New Roman"/>
                <w:lang w:val="en-GB"/>
              </w:rPr>
              <w:t>2)</w:t>
            </w:r>
          </w:p>
        </w:tc>
        <w:tc>
          <w:tcPr>
            <w:tcW w:w="20" w:type="dxa"/>
            <w:tcBorders>
              <w:top w:val="nil"/>
              <w:left w:val="nil"/>
              <w:bottom w:val="nil"/>
              <w:right w:val="nil"/>
            </w:tcBorders>
          </w:tcPr>
          <w:p w14:paraId="086C542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3EE4A792"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9604E1">
              <w:rPr>
                <w:rFonts w:ascii="Times New Roman" w:hAnsi="Times New Roman"/>
                <w:lang w:val="en-GB"/>
              </w:rPr>
              <w:t>&lt;0.01</w:t>
            </w:r>
          </w:p>
        </w:tc>
      </w:tr>
      <w:tr w:rsidR="00877A8C" w:rsidRPr="009604E1" w14:paraId="2E0402A0" w14:textId="77777777" w:rsidTr="00174190">
        <w:trPr>
          <w:trHeight w:val="216"/>
        </w:trPr>
        <w:tc>
          <w:tcPr>
            <w:tcW w:w="3602" w:type="dxa"/>
            <w:tcBorders>
              <w:top w:val="nil"/>
              <w:left w:val="nil"/>
              <w:bottom w:val="nil"/>
              <w:right w:val="nil"/>
            </w:tcBorders>
          </w:tcPr>
          <w:p w14:paraId="65491C4B"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No exacerbations</w:t>
            </w:r>
          </w:p>
        </w:tc>
        <w:tc>
          <w:tcPr>
            <w:tcW w:w="2161" w:type="dxa"/>
            <w:tcBorders>
              <w:top w:val="nil"/>
              <w:left w:val="nil"/>
              <w:bottom w:val="nil"/>
              <w:right w:val="nil"/>
            </w:tcBorders>
          </w:tcPr>
          <w:p w14:paraId="40CF482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29 (21)</w:t>
            </w:r>
          </w:p>
        </w:tc>
        <w:tc>
          <w:tcPr>
            <w:tcW w:w="2160" w:type="dxa"/>
            <w:tcBorders>
              <w:top w:val="nil"/>
              <w:left w:val="nil"/>
              <w:bottom w:val="nil"/>
              <w:right w:val="nil"/>
            </w:tcBorders>
          </w:tcPr>
          <w:p w14:paraId="6B10EBD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 (5)</w:t>
            </w:r>
          </w:p>
        </w:tc>
        <w:tc>
          <w:tcPr>
            <w:tcW w:w="20" w:type="dxa"/>
            <w:tcBorders>
              <w:top w:val="nil"/>
              <w:left w:val="nil"/>
              <w:bottom w:val="nil"/>
              <w:right w:val="nil"/>
            </w:tcBorders>
          </w:tcPr>
          <w:p w14:paraId="033597B7"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3A0A08E5"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49BD5AE5" w14:textId="77777777" w:rsidTr="00174190">
        <w:trPr>
          <w:trHeight w:val="252"/>
        </w:trPr>
        <w:tc>
          <w:tcPr>
            <w:tcW w:w="3602" w:type="dxa"/>
            <w:tcBorders>
              <w:top w:val="nil"/>
              <w:left w:val="nil"/>
              <w:bottom w:val="nil"/>
              <w:right w:val="nil"/>
            </w:tcBorders>
          </w:tcPr>
          <w:p w14:paraId="6AE57EE7"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One exacerbation</w:t>
            </w:r>
          </w:p>
        </w:tc>
        <w:tc>
          <w:tcPr>
            <w:tcW w:w="2161" w:type="dxa"/>
            <w:tcBorders>
              <w:top w:val="nil"/>
              <w:left w:val="nil"/>
              <w:bottom w:val="nil"/>
              <w:right w:val="nil"/>
            </w:tcBorders>
          </w:tcPr>
          <w:p w14:paraId="01424867"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84 (61)</w:t>
            </w:r>
          </w:p>
        </w:tc>
        <w:tc>
          <w:tcPr>
            <w:tcW w:w="2160" w:type="dxa"/>
            <w:tcBorders>
              <w:top w:val="nil"/>
              <w:left w:val="nil"/>
              <w:bottom w:val="nil"/>
              <w:right w:val="nil"/>
            </w:tcBorders>
          </w:tcPr>
          <w:p w14:paraId="66E03ADB"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22 (59)</w:t>
            </w:r>
          </w:p>
        </w:tc>
        <w:tc>
          <w:tcPr>
            <w:tcW w:w="20" w:type="dxa"/>
            <w:tcBorders>
              <w:top w:val="nil"/>
              <w:left w:val="nil"/>
              <w:bottom w:val="nil"/>
              <w:right w:val="nil"/>
            </w:tcBorders>
          </w:tcPr>
          <w:p w14:paraId="433EE08A"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5E38F289"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0E2594DF" w14:textId="77777777" w:rsidTr="00174190">
        <w:trPr>
          <w:trHeight w:val="216"/>
        </w:trPr>
        <w:tc>
          <w:tcPr>
            <w:tcW w:w="3602" w:type="dxa"/>
            <w:tcBorders>
              <w:top w:val="nil"/>
              <w:left w:val="nil"/>
              <w:bottom w:val="nil"/>
              <w:right w:val="nil"/>
            </w:tcBorders>
          </w:tcPr>
          <w:p w14:paraId="0054D6F7"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Two exacerbations</w:t>
            </w:r>
          </w:p>
        </w:tc>
        <w:tc>
          <w:tcPr>
            <w:tcW w:w="2161" w:type="dxa"/>
            <w:tcBorders>
              <w:top w:val="nil"/>
              <w:left w:val="nil"/>
              <w:bottom w:val="nil"/>
              <w:right w:val="nil"/>
            </w:tcBorders>
          </w:tcPr>
          <w:p w14:paraId="51C7780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19 (14)</w:t>
            </w:r>
          </w:p>
        </w:tc>
        <w:tc>
          <w:tcPr>
            <w:tcW w:w="2160" w:type="dxa"/>
            <w:tcBorders>
              <w:top w:val="nil"/>
              <w:left w:val="nil"/>
              <w:bottom w:val="nil"/>
              <w:right w:val="nil"/>
            </w:tcBorders>
          </w:tcPr>
          <w:p w14:paraId="6C557F0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6 (16)</w:t>
            </w:r>
          </w:p>
        </w:tc>
        <w:tc>
          <w:tcPr>
            <w:tcW w:w="20" w:type="dxa"/>
            <w:tcBorders>
              <w:top w:val="nil"/>
              <w:left w:val="nil"/>
              <w:bottom w:val="nil"/>
              <w:right w:val="nil"/>
            </w:tcBorders>
          </w:tcPr>
          <w:p w14:paraId="26F67AB8"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58CEBC95"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9604E1">
              <w:rPr>
                <w:rFonts w:ascii="Times New Roman" w:hAnsi="Times New Roman"/>
                <w:lang w:val="en-GB"/>
              </w:rPr>
              <w:t>&lt;0.01</w:t>
            </w:r>
          </w:p>
        </w:tc>
      </w:tr>
      <w:tr w:rsidR="00877A8C" w:rsidRPr="009604E1" w14:paraId="1886E8EB" w14:textId="77777777" w:rsidTr="00174190">
        <w:trPr>
          <w:trHeight w:val="216"/>
        </w:trPr>
        <w:tc>
          <w:tcPr>
            <w:tcW w:w="3602" w:type="dxa"/>
            <w:tcBorders>
              <w:top w:val="nil"/>
              <w:left w:val="nil"/>
              <w:bottom w:val="nil"/>
              <w:right w:val="nil"/>
            </w:tcBorders>
          </w:tcPr>
          <w:p w14:paraId="52CCE256"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Three or more exacerbations</w:t>
            </w:r>
          </w:p>
        </w:tc>
        <w:tc>
          <w:tcPr>
            <w:tcW w:w="2161" w:type="dxa"/>
            <w:tcBorders>
              <w:top w:val="nil"/>
              <w:left w:val="nil"/>
              <w:bottom w:val="nil"/>
              <w:right w:val="nil"/>
            </w:tcBorders>
          </w:tcPr>
          <w:p w14:paraId="1913E75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6 (4)</w:t>
            </w:r>
          </w:p>
        </w:tc>
        <w:tc>
          <w:tcPr>
            <w:tcW w:w="2160" w:type="dxa"/>
            <w:tcBorders>
              <w:top w:val="nil"/>
              <w:left w:val="nil"/>
              <w:bottom w:val="nil"/>
              <w:right w:val="nil"/>
            </w:tcBorders>
          </w:tcPr>
          <w:p w14:paraId="2B9ED63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7 (19)</w:t>
            </w:r>
          </w:p>
        </w:tc>
        <w:tc>
          <w:tcPr>
            <w:tcW w:w="20" w:type="dxa"/>
            <w:tcBorders>
              <w:top w:val="nil"/>
              <w:left w:val="nil"/>
              <w:bottom w:val="nil"/>
              <w:right w:val="nil"/>
            </w:tcBorders>
          </w:tcPr>
          <w:p w14:paraId="078DAFA4"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6197D302"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6CEDE3C8" w14:textId="77777777" w:rsidTr="00174190">
        <w:trPr>
          <w:trHeight w:val="216"/>
        </w:trPr>
        <w:tc>
          <w:tcPr>
            <w:tcW w:w="3602" w:type="dxa"/>
            <w:tcBorders>
              <w:top w:val="nil"/>
              <w:left w:val="nil"/>
              <w:bottom w:val="nil"/>
              <w:right w:val="nil"/>
            </w:tcBorders>
          </w:tcPr>
          <w:p w14:paraId="0AA23626" w14:textId="77777777" w:rsidR="00877A8C" w:rsidRPr="009604E1" w:rsidRDefault="00877A8C" w:rsidP="00174190">
            <w:pPr>
              <w:contextualSpacing/>
              <w:rPr>
                <w:rFonts w:ascii="Times New Roman" w:hAnsi="Times New Roman"/>
                <w:lang w:val="en-GB"/>
              </w:rPr>
            </w:pPr>
            <w:r w:rsidRPr="000004AF">
              <w:rPr>
                <w:rFonts w:ascii="Times New Roman" w:hAnsi="Times New Roman"/>
                <w:b/>
                <w:lang w:val="en-GB"/>
              </w:rPr>
              <w:t>Shuttle walk distance</w:t>
            </w:r>
          </w:p>
        </w:tc>
        <w:tc>
          <w:tcPr>
            <w:tcW w:w="2161" w:type="dxa"/>
            <w:tcBorders>
              <w:top w:val="nil"/>
              <w:left w:val="nil"/>
              <w:bottom w:val="nil"/>
              <w:right w:val="nil"/>
            </w:tcBorders>
          </w:tcPr>
          <w:p w14:paraId="0C03FAD1" w14:textId="77777777" w:rsidR="00877A8C" w:rsidRPr="009604E1" w:rsidRDefault="00877A8C" w:rsidP="00174190">
            <w:pPr>
              <w:contextualSpacing/>
              <w:rPr>
                <w:rFonts w:ascii="Times New Roman" w:hAnsi="Times New Roman"/>
                <w:lang w:val="en-GB"/>
              </w:rPr>
            </w:pPr>
          </w:p>
        </w:tc>
        <w:tc>
          <w:tcPr>
            <w:tcW w:w="2160" w:type="dxa"/>
            <w:tcBorders>
              <w:top w:val="nil"/>
              <w:left w:val="nil"/>
              <w:bottom w:val="nil"/>
              <w:right w:val="nil"/>
            </w:tcBorders>
          </w:tcPr>
          <w:p w14:paraId="0FB9E172" w14:textId="77777777" w:rsidR="00877A8C" w:rsidRPr="009604E1" w:rsidRDefault="00877A8C" w:rsidP="00174190">
            <w:pPr>
              <w:contextualSpacing/>
              <w:rPr>
                <w:rFonts w:ascii="Times New Roman" w:hAnsi="Times New Roman"/>
                <w:lang w:val="en-GB"/>
              </w:rPr>
            </w:pPr>
          </w:p>
        </w:tc>
        <w:tc>
          <w:tcPr>
            <w:tcW w:w="20" w:type="dxa"/>
            <w:tcBorders>
              <w:top w:val="nil"/>
              <w:left w:val="nil"/>
              <w:bottom w:val="nil"/>
              <w:right w:val="nil"/>
            </w:tcBorders>
          </w:tcPr>
          <w:p w14:paraId="690A8AC2"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547A2518" w14:textId="77777777" w:rsidR="00877A8C" w:rsidRPr="009604E1" w:rsidRDefault="00877A8C" w:rsidP="00174190">
            <w:pPr>
              <w:spacing w:before="100" w:beforeAutospacing="1" w:after="100" w:afterAutospacing="1"/>
              <w:contextualSpacing/>
              <w:jc w:val="center"/>
              <w:rPr>
                <w:rFonts w:ascii="Times New Roman" w:hAnsi="Times New Roman"/>
                <w:lang w:val="en-GB"/>
              </w:rPr>
            </w:pPr>
          </w:p>
        </w:tc>
      </w:tr>
      <w:tr w:rsidR="00877A8C" w:rsidRPr="009604E1" w14:paraId="4068D93F" w14:textId="77777777" w:rsidTr="00174190">
        <w:trPr>
          <w:trHeight w:val="216"/>
        </w:trPr>
        <w:tc>
          <w:tcPr>
            <w:tcW w:w="3602" w:type="dxa"/>
            <w:tcBorders>
              <w:top w:val="nil"/>
              <w:left w:val="nil"/>
              <w:bottom w:val="nil"/>
              <w:right w:val="nil"/>
            </w:tcBorders>
          </w:tcPr>
          <w:p w14:paraId="7D48563B" w14:textId="77777777" w:rsidR="00877A8C" w:rsidRPr="009604E1" w:rsidRDefault="00877A8C" w:rsidP="00174190">
            <w:pPr>
              <w:ind w:left="180"/>
              <w:contextualSpacing/>
              <w:rPr>
                <w:rFonts w:ascii="Times New Roman" w:hAnsi="Times New Roman"/>
                <w:lang w:val="en-GB"/>
              </w:rPr>
            </w:pPr>
            <w:r w:rsidRPr="000004AF">
              <w:rPr>
                <w:rFonts w:ascii="Times New Roman" w:hAnsi="Times New Roman"/>
                <w:lang w:val="en-GB"/>
              </w:rPr>
              <w:t xml:space="preserve">Absolute </w:t>
            </w:r>
            <w:r w:rsidRPr="009604E1">
              <w:rPr>
                <w:rFonts w:ascii="Times New Roman" w:hAnsi="Times New Roman"/>
                <w:lang w:val="en-GB"/>
              </w:rPr>
              <w:t>d</w:t>
            </w:r>
            <w:r>
              <w:rPr>
                <w:rFonts w:ascii="Times New Roman" w:hAnsi="Times New Roman"/>
                <w:lang w:val="en-GB"/>
              </w:rPr>
              <w:t>istance, median meters</w:t>
            </w:r>
            <w:r w:rsidRPr="000004AF">
              <w:rPr>
                <w:rFonts w:ascii="Times New Roman" w:hAnsi="Times New Roman"/>
                <w:lang w:val="en-GB"/>
              </w:rPr>
              <w:t xml:space="preserve"> </w:t>
            </w:r>
            <w:r>
              <w:rPr>
                <w:rFonts w:ascii="Times New Roman" w:hAnsi="Times New Roman"/>
                <w:lang w:val="en-GB"/>
              </w:rPr>
              <w:t>(</w:t>
            </w:r>
            <w:r w:rsidRPr="00926BC8">
              <w:rPr>
                <w:rFonts w:ascii="Times New Roman" w:hAnsi="Times New Roman"/>
                <w:lang w:val="en-GB"/>
              </w:rPr>
              <w:t>Q</w:t>
            </w:r>
            <w:proofErr w:type="gramStart"/>
            <w:r w:rsidRPr="00926BC8">
              <w:rPr>
                <w:rFonts w:ascii="Times New Roman" w:hAnsi="Times New Roman"/>
                <w:vertAlign w:val="subscript"/>
                <w:lang w:val="en-GB"/>
              </w:rPr>
              <w:t>1</w:t>
            </w:r>
            <w:r>
              <w:rPr>
                <w:rFonts w:ascii="Times New Roman" w:hAnsi="Times New Roman"/>
                <w:vertAlign w:val="subscript"/>
                <w:lang w:val="en-GB"/>
              </w:rPr>
              <w:t>,</w:t>
            </w:r>
            <w:r w:rsidRPr="00926BC8">
              <w:rPr>
                <w:rFonts w:ascii="Times New Roman" w:hAnsi="Times New Roman"/>
                <w:lang w:val="en-GB"/>
              </w:rPr>
              <w:t>Q</w:t>
            </w:r>
            <w:proofErr w:type="gramEnd"/>
            <w:r w:rsidRPr="00926BC8">
              <w:rPr>
                <w:rFonts w:ascii="Times New Roman" w:hAnsi="Times New Roman"/>
                <w:vertAlign w:val="subscript"/>
                <w:lang w:val="en-GB"/>
              </w:rPr>
              <w:t>3</w:t>
            </w:r>
            <w:r w:rsidRPr="000004AF">
              <w:rPr>
                <w:rFonts w:ascii="Times New Roman" w:hAnsi="Times New Roman"/>
                <w:lang w:val="en-GB"/>
              </w:rPr>
              <w:t>)</w:t>
            </w:r>
          </w:p>
        </w:tc>
        <w:tc>
          <w:tcPr>
            <w:tcW w:w="2161" w:type="dxa"/>
            <w:tcBorders>
              <w:top w:val="nil"/>
              <w:left w:val="nil"/>
              <w:bottom w:val="nil"/>
              <w:right w:val="nil"/>
            </w:tcBorders>
          </w:tcPr>
          <w:p w14:paraId="5B2108E6" w14:textId="77777777" w:rsidR="00877A8C" w:rsidRPr="009604E1" w:rsidRDefault="00877A8C" w:rsidP="00174190">
            <w:pPr>
              <w:contextualSpacing/>
              <w:rPr>
                <w:rFonts w:ascii="Times New Roman" w:hAnsi="Times New Roman"/>
                <w:lang w:val="en-GB"/>
              </w:rPr>
            </w:pPr>
            <w:r>
              <w:rPr>
                <w:rFonts w:ascii="Times New Roman" w:hAnsi="Times New Roman"/>
                <w:lang w:val="en-GB"/>
              </w:rPr>
              <w:t xml:space="preserve">870 (670, </w:t>
            </w:r>
            <w:r w:rsidRPr="000004AF">
              <w:rPr>
                <w:rFonts w:ascii="Times New Roman" w:hAnsi="Times New Roman"/>
                <w:lang w:val="en-GB"/>
              </w:rPr>
              <w:t>1070)</w:t>
            </w:r>
          </w:p>
        </w:tc>
        <w:tc>
          <w:tcPr>
            <w:tcW w:w="2160" w:type="dxa"/>
            <w:tcBorders>
              <w:top w:val="nil"/>
              <w:left w:val="nil"/>
              <w:bottom w:val="nil"/>
              <w:right w:val="nil"/>
            </w:tcBorders>
          </w:tcPr>
          <w:p w14:paraId="1D5F35F3" w14:textId="77777777" w:rsidR="00877A8C" w:rsidRPr="009604E1" w:rsidRDefault="00877A8C" w:rsidP="00174190">
            <w:pPr>
              <w:contextualSpacing/>
              <w:rPr>
                <w:rFonts w:ascii="Times New Roman" w:hAnsi="Times New Roman"/>
                <w:lang w:val="en-GB"/>
              </w:rPr>
            </w:pPr>
            <w:r w:rsidRPr="000004AF">
              <w:rPr>
                <w:rFonts w:ascii="Times New Roman" w:hAnsi="Times New Roman"/>
                <w:lang w:val="en-GB"/>
              </w:rPr>
              <w:t>610 (450</w:t>
            </w:r>
            <w:r>
              <w:rPr>
                <w:rFonts w:ascii="Times New Roman" w:hAnsi="Times New Roman"/>
                <w:lang w:val="en-GB"/>
              </w:rPr>
              <w:t xml:space="preserve">, </w:t>
            </w:r>
            <w:r w:rsidRPr="000004AF">
              <w:rPr>
                <w:rFonts w:ascii="Times New Roman" w:hAnsi="Times New Roman"/>
                <w:lang w:val="en-GB"/>
              </w:rPr>
              <w:t>780)</w:t>
            </w:r>
          </w:p>
        </w:tc>
        <w:tc>
          <w:tcPr>
            <w:tcW w:w="20" w:type="dxa"/>
            <w:tcBorders>
              <w:top w:val="nil"/>
              <w:left w:val="nil"/>
              <w:bottom w:val="nil"/>
              <w:right w:val="nil"/>
            </w:tcBorders>
          </w:tcPr>
          <w:p w14:paraId="68A56F4F"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2DAC2735"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0004AF">
              <w:rPr>
                <w:rFonts w:ascii="Times New Roman" w:hAnsi="Times New Roman"/>
                <w:lang w:val="en-GB"/>
              </w:rPr>
              <w:t>&lt;0.0</w:t>
            </w:r>
            <w:r>
              <w:rPr>
                <w:rFonts w:ascii="Times New Roman" w:hAnsi="Times New Roman"/>
                <w:lang w:val="en-GB"/>
              </w:rPr>
              <w:t>00</w:t>
            </w:r>
            <w:r w:rsidRPr="000004AF">
              <w:rPr>
                <w:rFonts w:ascii="Times New Roman" w:hAnsi="Times New Roman"/>
                <w:lang w:val="en-GB"/>
              </w:rPr>
              <w:t>1</w:t>
            </w:r>
          </w:p>
        </w:tc>
      </w:tr>
      <w:tr w:rsidR="00877A8C" w:rsidRPr="009604E1" w14:paraId="1E499520" w14:textId="77777777" w:rsidTr="00174190">
        <w:trPr>
          <w:trHeight w:val="216"/>
        </w:trPr>
        <w:tc>
          <w:tcPr>
            <w:tcW w:w="3602" w:type="dxa"/>
            <w:tcBorders>
              <w:top w:val="nil"/>
              <w:left w:val="nil"/>
              <w:bottom w:val="nil"/>
              <w:right w:val="nil"/>
            </w:tcBorders>
          </w:tcPr>
          <w:p w14:paraId="11631A2F" w14:textId="77777777" w:rsidR="00877A8C" w:rsidRPr="009604E1" w:rsidRDefault="00877A8C" w:rsidP="00174190">
            <w:pPr>
              <w:ind w:left="180"/>
              <w:contextualSpacing/>
              <w:rPr>
                <w:rFonts w:ascii="Times New Roman" w:hAnsi="Times New Roman"/>
                <w:lang w:val="en-GB"/>
              </w:rPr>
            </w:pPr>
            <w:r w:rsidRPr="000004AF">
              <w:rPr>
                <w:rFonts w:ascii="Times New Roman" w:hAnsi="Times New Roman"/>
                <w:lang w:val="en-GB"/>
              </w:rPr>
              <w:t>Percent of predicted (</w:t>
            </w:r>
            <w:r w:rsidRPr="00926BC8">
              <w:rPr>
                <w:rFonts w:ascii="Times New Roman" w:hAnsi="Times New Roman"/>
                <w:lang w:val="en-GB"/>
              </w:rPr>
              <w:t>Q</w:t>
            </w:r>
            <w:proofErr w:type="gramStart"/>
            <w:r w:rsidRPr="00926BC8">
              <w:rPr>
                <w:rFonts w:ascii="Times New Roman" w:hAnsi="Times New Roman"/>
                <w:vertAlign w:val="subscript"/>
                <w:lang w:val="en-GB"/>
              </w:rPr>
              <w:t>1</w:t>
            </w:r>
            <w:r>
              <w:rPr>
                <w:rFonts w:ascii="Times New Roman" w:hAnsi="Times New Roman"/>
                <w:vertAlign w:val="subscript"/>
                <w:lang w:val="en-GB"/>
              </w:rPr>
              <w:t>,</w:t>
            </w:r>
            <w:r w:rsidRPr="00926BC8">
              <w:rPr>
                <w:rFonts w:ascii="Times New Roman" w:hAnsi="Times New Roman"/>
                <w:lang w:val="en-GB"/>
              </w:rPr>
              <w:t>Q</w:t>
            </w:r>
            <w:proofErr w:type="gramEnd"/>
            <w:r w:rsidRPr="00926BC8">
              <w:rPr>
                <w:rFonts w:ascii="Times New Roman" w:hAnsi="Times New Roman"/>
                <w:vertAlign w:val="subscript"/>
                <w:lang w:val="en-GB"/>
              </w:rPr>
              <w:t>3</w:t>
            </w:r>
            <w:r w:rsidRPr="000004AF">
              <w:rPr>
                <w:rFonts w:ascii="Times New Roman" w:hAnsi="Times New Roman"/>
                <w:lang w:val="en-GB"/>
              </w:rPr>
              <w:t>)</w:t>
            </w:r>
          </w:p>
        </w:tc>
        <w:tc>
          <w:tcPr>
            <w:tcW w:w="2161" w:type="dxa"/>
            <w:tcBorders>
              <w:top w:val="nil"/>
              <w:left w:val="nil"/>
              <w:bottom w:val="nil"/>
              <w:right w:val="nil"/>
            </w:tcBorders>
          </w:tcPr>
          <w:p w14:paraId="21F03DD0" w14:textId="77777777" w:rsidR="00877A8C" w:rsidRPr="009604E1" w:rsidRDefault="00877A8C" w:rsidP="00174190">
            <w:pPr>
              <w:contextualSpacing/>
              <w:rPr>
                <w:rFonts w:ascii="Times New Roman" w:hAnsi="Times New Roman"/>
                <w:lang w:val="en-GB"/>
              </w:rPr>
            </w:pPr>
            <w:r w:rsidRPr="000004AF">
              <w:rPr>
                <w:rFonts w:ascii="Times New Roman" w:hAnsi="Times New Roman"/>
                <w:lang w:val="en-GB"/>
              </w:rPr>
              <w:t>88 (70</w:t>
            </w:r>
            <w:r>
              <w:rPr>
                <w:rFonts w:ascii="Times New Roman" w:hAnsi="Times New Roman"/>
                <w:lang w:val="en-GB"/>
              </w:rPr>
              <w:t xml:space="preserve">, </w:t>
            </w:r>
            <w:r w:rsidRPr="000004AF">
              <w:rPr>
                <w:rFonts w:ascii="Times New Roman" w:hAnsi="Times New Roman"/>
                <w:lang w:val="en-GB"/>
              </w:rPr>
              <w:t>100)</w:t>
            </w:r>
          </w:p>
        </w:tc>
        <w:tc>
          <w:tcPr>
            <w:tcW w:w="2160" w:type="dxa"/>
            <w:tcBorders>
              <w:top w:val="nil"/>
              <w:left w:val="nil"/>
              <w:bottom w:val="nil"/>
              <w:right w:val="nil"/>
            </w:tcBorders>
          </w:tcPr>
          <w:p w14:paraId="18802C02" w14:textId="77777777" w:rsidR="00877A8C" w:rsidRPr="009604E1" w:rsidRDefault="00877A8C" w:rsidP="00174190">
            <w:pPr>
              <w:contextualSpacing/>
              <w:rPr>
                <w:rFonts w:ascii="Times New Roman" w:hAnsi="Times New Roman"/>
                <w:lang w:val="en-GB"/>
              </w:rPr>
            </w:pPr>
            <w:r w:rsidRPr="000004AF">
              <w:rPr>
                <w:rFonts w:ascii="Times New Roman" w:hAnsi="Times New Roman"/>
                <w:lang w:val="en-GB"/>
              </w:rPr>
              <w:t>68 (54</w:t>
            </w:r>
            <w:r>
              <w:rPr>
                <w:rFonts w:ascii="Times New Roman" w:hAnsi="Times New Roman"/>
                <w:lang w:val="en-GB"/>
              </w:rPr>
              <w:t xml:space="preserve">, </w:t>
            </w:r>
            <w:r w:rsidRPr="000004AF">
              <w:rPr>
                <w:rFonts w:ascii="Times New Roman" w:hAnsi="Times New Roman"/>
                <w:lang w:val="en-GB"/>
              </w:rPr>
              <w:t>86)</w:t>
            </w:r>
          </w:p>
        </w:tc>
        <w:tc>
          <w:tcPr>
            <w:tcW w:w="20" w:type="dxa"/>
            <w:tcBorders>
              <w:top w:val="nil"/>
              <w:left w:val="nil"/>
              <w:bottom w:val="nil"/>
              <w:right w:val="nil"/>
            </w:tcBorders>
          </w:tcPr>
          <w:p w14:paraId="0824FB3B"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0DC6CA3F"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0004AF">
              <w:rPr>
                <w:rFonts w:ascii="Times New Roman" w:hAnsi="Times New Roman"/>
                <w:lang w:val="en-GB"/>
              </w:rPr>
              <w:t>&lt;0.0</w:t>
            </w:r>
            <w:r>
              <w:rPr>
                <w:rFonts w:ascii="Times New Roman" w:hAnsi="Times New Roman"/>
                <w:lang w:val="en-GB"/>
              </w:rPr>
              <w:t>0</w:t>
            </w:r>
            <w:r w:rsidRPr="000004AF">
              <w:rPr>
                <w:rFonts w:ascii="Times New Roman" w:hAnsi="Times New Roman"/>
                <w:lang w:val="en-GB"/>
              </w:rPr>
              <w:t>1</w:t>
            </w:r>
          </w:p>
        </w:tc>
      </w:tr>
      <w:tr w:rsidR="00877A8C" w:rsidRPr="009604E1" w14:paraId="7F75ACC1" w14:textId="77777777" w:rsidTr="00174190">
        <w:trPr>
          <w:trHeight w:val="216"/>
        </w:trPr>
        <w:tc>
          <w:tcPr>
            <w:tcW w:w="3602" w:type="dxa"/>
            <w:tcBorders>
              <w:top w:val="nil"/>
              <w:left w:val="nil"/>
              <w:bottom w:val="nil"/>
              <w:right w:val="nil"/>
            </w:tcBorders>
          </w:tcPr>
          <w:p w14:paraId="07EAB5FC"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lang w:val="en-GB"/>
              </w:rPr>
              <w:t>ISWT below LLN (%)</w:t>
            </w:r>
          </w:p>
        </w:tc>
        <w:tc>
          <w:tcPr>
            <w:tcW w:w="2161" w:type="dxa"/>
            <w:tcBorders>
              <w:top w:val="nil"/>
              <w:left w:val="nil"/>
              <w:bottom w:val="nil"/>
              <w:right w:val="nil"/>
            </w:tcBorders>
          </w:tcPr>
          <w:p w14:paraId="5254315A"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28 (20)</w:t>
            </w:r>
          </w:p>
        </w:tc>
        <w:tc>
          <w:tcPr>
            <w:tcW w:w="2160" w:type="dxa"/>
            <w:tcBorders>
              <w:top w:val="nil"/>
              <w:left w:val="nil"/>
              <w:bottom w:val="nil"/>
              <w:right w:val="nil"/>
            </w:tcBorders>
          </w:tcPr>
          <w:p w14:paraId="02F63B5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18 (49)</w:t>
            </w:r>
          </w:p>
        </w:tc>
        <w:tc>
          <w:tcPr>
            <w:tcW w:w="20" w:type="dxa"/>
            <w:tcBorders>
              <w:top w:val="nil"/>
              <w:left w:val="nil"/>
              <w:bottom w:val="nil"/>
              <w:right w:val="nil"/>
            </w:tcBorders>
          </w:tcPr>
          <w:p w14:paraId="3B502751"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0D0121AD"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9604E1">
              <w:rPr>
                <w:rFonts w:ascii="Times New Roman" w:hAnsi="Times New Roman"/>
                <w:lang w:val="en-GB"/>
              </w:rPr>
              <w:t>0.01</w:t>
            </w:r>
          </w:p>
        </w:tc>
      </w:tr>
      <w:tr w:rsidR="00877A8C" w:rsidRPr="009604E1" w14:paraId="758428E5" w14:textId="77777777" w:rsidTr="00174190">
        <w:trPr>
          <w:trHeight w:val="216"/>
        </w:trPr>
        <w:tc>
          <w:tcPr>
            <w:tcW w:w="3602" w:type="dxa"/>
            <w:tcBorders>
              <w:top w:val="nil"/>
              <w:left w:val="nil"/>
              <w:bottom w:val="nil"/>
              <w:right w:val="nil"/>
            </w:tcBorders>
            <w:vAlign w:val="center"/>
          </w:tcPr>
          <w:p w14:paraId="6071702E" w14:textId="77777777" w:rsidR="00877A8C" w:rsidRPr="009604E1" w:rsidRDefault="00877A8C" w:rsidP="00174190">
            <w:pPr>
              <w:ind w:left="180"/>
              <w:contextualSpacing/>
              <w:rPr>
                <w:rFonts w:ascii="Times New Roman" w:hAnsi="Times New Roman"/>
                <w:lang w:val="en-GB"/>
              </w:rPr>
            </w:pPr>
            <w:r w:rsidRPr="000004AF">
              <w:rPr>
                <w:rFonts w:ascii="Times New Roman" w:hAnsi="Times New Roman"/>
                <w:bCs/>
              </w:rPr>
              <w:t xml:space="preserve">Oxygen </w:t>
            </w:r>
            <w:r>
              <w:rPr>
                <w:rFonts w:ascii="Times New Roman" w:hAnsi="Times New Roman"/>
                <w:bCs/>
              </w:rPr>
              <w:t xml:space="preserve">saturation </w:t>
            </w:r>
            <w:r w:rsidRPr="00EB78E8">
              <w:rPr>
                <w:rFonts w:ascii="Times New Roman" w:hAnsi="Times New Roman"/>
                <w:bCs/>
              </w:rPr>
              <w:t>≥</w:t>
            </w:r>
            <w:r>
              <w:rPr>
                <w:rFonts w:ascii="Times New Roman" w:hAnsi="Times New Roman"/>
                <w:bCs/>
              </w:rPr>
              <w:t xml:space="preserve"> 88%</w:t>
            </w:r>
            <w:r w:rsidRPr="000004AF">
              <w:rPr>
                <w:rFonts w:ascii="Times New Roman" w:hAnsi="Times New Roman"/>
                <w:bCs/>
              </w:rPr>
              <w:t xml:space="preserve"> (%)</w:t>
            </w:r>
          </w:p>
        </w:tc>
        <w:tc>
          <w:tcPr>
            <w:tcW w:w="2161" w:type="dxa"/>
            <w:tcBorders>
              <w:top w:val="nil"/>
              <w:left w:val="nil"/>
              <w:bottom w:val="nil"/>
              <w:right w:val="nil"/>
            </w:tcBorders>
          </w:tcPr>
          <w:p w14:paraId="7AE98F84" w14:textId="77777777" w:rsidR="00877A8C" w:rsidRPr="009604E1" w:rsidRDefault="00877A8C" w:rsidP="00174190">
            <w:pPr>
              <w:contextualSpacing/>
              <w:rPr>
                <w:rFonts w:ascii="Times New Roman" w:hAnsi="Times New Roman"/>
                <w:lang w:val="en-GB"/>
              </w:rPr>
            </w:pPr>
            <w:r>
              <w:rPr>
                <w:rFonts w:ascii="Times New Roman" w:hAnsi="Times New Roman"/>
                <w:bCs/>
              </w:rPr>
              <w:t>26 (19)</w:t>
            </w:r>
          </w:p>
        </w:tc>
        <w:tc>
          <w:tcPr>
            <w:tcW w:w="2160" w:type="dxa"/>
            <w:tcBorders>
              <w:top w:val="nil"/>
              <w:left w:val="nil"/>
              <w:bottom w:val="nil"/>
              <w:right w:val="nil"/>
            </w:tcBorders>
          </w:tcPr>
          <w:p w14:paraId="6D33AFFD" w14:textId="77777777" w:rsidR="00877A8C" w:rsidRPr="009604E1" w:rsidRDefault="00877A8C" w:rsidP="00174190">
            <w:pPr>
              <w:contextualSpacing/>
              <w:rPr>
                <w:rFonts w:ascii="Times New Roman" w:hAnsi="Times New Roman"/>
                <w:lang w:val="en-GB"/>
              </w:rPr>
            </w:pPr>
            <w:r>
              <w:rPr>
                <w:rFonts w:ascii="Times New Roman" w:hAnsi="Times New Roman"/>
                <w:bCs/>
              </w:rPr>
              <w:t>9 (24)</w:t>
            </w:r>
          </w:p>
        </w:tc>
        <w:tc>
          <w:tcPr>
            <w:tcW w:w="20" w:type="dxa"/>
            <w:tcBorders>
              <w:top w:val="nil"/>
              <w:left w:val="nil"/>
              <w:bottom w:val="nil"/>
              <w:right w:val="nil"/>
            </w:tcBorders>
          </w:tcPr>
          <w:p w14:paraId="72F3729F"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00812564"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Pr>
                <w:rFonts w:ascii="Times New Roman" w:hAnsi="Times New Roman"/>
                <w:lang w:val="en-GB"/>
              </w:rPr>
              <w:t>0.52</w:t>
            </w:r>
          </w:p>
        </w:tc>
      </w:tr>
      <w:tr w:rsidR="00877A8C" w:rsidRPr="009604E1" w14:paraId="1CED1BBE" w14:textId="77777777" w:rsidTr="00174190">
        <w:trPr>
          <w:trHeight w:val="216"/>
        </w:trPr>
        <w:tc>
          <w:tcPr>
            <w:tcW w:w="3602" w:type="dxa"/>
            <w:tcBorders>
              <w:top w:val="nil"/>
              <w:left w:val="nil"/>
              <w:bottom w:val="nil"/>
              <w:right w:val="nil"/>
            </w:tcBorders>
          </w:tcPr>
          <w:p w14:paraId="6A21C28A" w14:textId="77777777" w:rsidR="00877A8C" w:rsidRPr="000004AF" w:rsidRDefault="00877A8C" w:rsidP="00174190">
            <w:pPr>
              <w:contextualSpacing/>
              <w:rPr>
                <w:rFonts w:ascii="Times New Roman" w:hAnsi="Times New Roman"/>
                <w:bCs/>
              </w:rPr>
            </w:pPr>
            <w:r w:rsidRPr="009604E1">
              <w:rPr>
                <w:rFonts w:ascii="Times New Roman" w:hAnsi="Times New Roman"/>
                <w:b/>
                <w:lang w:val="en-GB"/>
              </w:rPr>
              <w:t>VO</w:t>
            </w:r>
            <w:r w:rsidRPr="009604E1">
              <w:rPr>
                <w:rFonts w:ascii="Times New Roman" w:hAnsi="Times New Roman"/>
                <w:b/>
                <w:vertAlign w:val="subscript"/>
                <w:lang w:val="en-GB"/>
              </w:rPr>
              <w:t xml:space="preserve">2 </w:t>
            </w:r>
            <w:r w:rsidRPr="009604E1">
              <w:rPr>
                <w:rFonts w:ascii="Times New Roman" w:hAnsi="Times New Roman"/>
                <w:b/>
                <w:lang w:val="en-GB"/>
              </w:rPr>
              <w:t>Max, less than LLN (%)</w:t>
            </w:r>
            <w:r w:rsidRPr="009604E1">
              <w:rPr>
                <w:rFonts w:ascii="Times New Roman" w:hAnsi="Times New Roman"/>
                <w:b/>
                <w:vertAlign w:val="superscript"/>
                <w:lang w:val="en-GB"/>
              </w:rPr>
              <w:t>5</w:t>
            </w:r>
          </w:p>
        </w:tc>
        <w:tc>
          <w:tcPr>
            <w:tcW w:w="2161" w:type="dxa"/>
            <w:tcBorders>
              <w:top w:val="nil"/>
              <w:left w:val="nil"/>
              <w:bottom w:val="nil"/>
              <w:right w:val="nil"/>
            </w:tcBorders>
          </w:tcPr>
          <w:p w14:paraId="2C311C59" w14:textId="77777777" w:rsidR="00877A8C" w:rsidRPr="009604E1" w:rsidRDefault="00877A8C" w:rsidP="00174190">
            <w:pPr>
              <w:contextualSpacing/>
              <w:rPr>
                <w:rFonts w:ascii="Times New Roman" w:hAnsi="Times New Roman"/>
                <w:bCs/>
              </w:rPr>
            </w:pPr>
            <w:r w:rsidRPr="009604E1">
              <w:rPr>
                <w:rFonts w:ascii="Times New Roman" w:hAnsi="Times New Roman"/>
                <w:lang w:val="en-GB"/>
              </w:rPr>
              <w:t>12 (9)</w:t>
            </w:r>
          </w:p>
        </w:tc>
        <w:tc>
          <w:tcPr>
            <w:tcW w:w="2160" w:type="dxa"/>
            <w:tcBorders>
              <w:top w:val="nil"/>
              <w:left w:val="nil"/>
              <w:bottom w:val="nil"/>
              <w:right w:val="nil"/>
            </w:tcBorders>
          </w:tcPr>
          <w:p w14:paraId="7319519A" w14:textId="77777777" w:rsidR="00877A8C" w:rsidRPr="009604E1" w:rsidRDefault="00877A8C" w:rsidP="00174190">
            <w:pPr>
              <w:contextualSpacing/>
              <w:rPr>
                <w:rFonts w:ascii="Times New Roman" w:hAnsi="Times New Roman"/>
                <w:bCs/>
              </w:rPr>
            </w:pPr>
            <w:r w:rsidRPr="009604E1">
              <w:rPr>
                <w:rFonts w:ascii="Times New Roman" w:hAnsi="Times New Roman"/>
                <w:lang w:val="en-GB"/>
              </w:rPr>
              <w:t>13 (35)</w:t>
            </w:r>
          </w:p>
        </w:tc>
        <w:tc>
          <w:tcPr>
            <w:tcW w:w="20" w:type="dxa"/>
            <w:tcBorders>
              <w:top w:val="nil"/>
              <w:left w:val="nil"/>
              <w:bottom w:val="nil"/>
              <w:right w:val="nil"/>
            </w:tcBorders>
          </w:tcPr>
          <w:p w14:paraId="2D5C87E5" w14:textId="77777777" w:rsidR="00877A8C" w:rsidRPr="009604E1" w:rsidRDefault="00877A8C" w:rsidP="00174190">
            <w:pPr>
              <w:spacing w:before="100" w:beforeAutospacing="1" w:after="100" w:afterAutospacing="1"/>
              <w:contextualSpacing/>
              <w:rPr>
                <w:rFonts w:ascii="Times New Roman" w:hAnsi="Times New Roman"/>
                <w:lang w:val="en-GB"/>
              </w:rPr>
            </w:pPr>
          </w:p>
        </w:tc>
        <w:tc>
          <w:tcPr>
            <w:tcW w:w="1417" w:type="dxa"/>
            <w:tcBorders>
              <w:top w:val="nil"/>
              <w:left w:val="nil"/>
              <w:bottom w:val="nil"/>
              <w:right w:val="nil"/>
            </w:tcBorders>
          </w:tcPr>
          <w:p w14:paraId="51D614E9" w14:textId="77777777" w:rsidR="00877A8C" w:rsidRPr="009604E1" w:rsidRDefault="00877A8C" w:rsidP="00174190">
            <w:pPr>
              <w:spacing w:before="100" w:beforeAutospacing="1" w:after="100" w:afterAutospacing="1"/>
              <w:contextualSpacing/>
              <w:jc w:val="center"/>
              <w:rPr>
                <w:rFonts w:ascii="Times New Roman" w:hAnsi="Times New Roman"/>
                <w:lang w:val="en-GB"/>
              </w:rPr>
            </w:pPr>
            <w:r w:rsidRPr="009604E1">
              <w:rPr>
                <w:rFonts w:ascii="Times New Roman" w:hAnsi="Times New Roman"/>
                <w:lang w:val="en-GB"/>
              </w:rPr>
              <w:t>&lt;0.0</w:t>
            </w:r>
            <w:r>
              <w:rPr>
                <w:rFonts w:ascii="Times New Roman" w:hAnsi="Times New Roman"/>
                <w:lang w:val="en-GB"/>
              </w:rPr>
              <w:t>00</w:t>
            </w:r>
            <w:r w:rsidRPr="009604E1">
              <w:rPr>
                <w:rFonts w:ascii="Times New Roman" w:hAnsi="Times New Roman"/>
                <w:lang w:val="en-GB"/>
              </w:rPr>
              <w:t>1</w:t>
            </w:r>
          </w:p>
        </w:tc>
      </w:tr>
      <w:tr w:rsidR="00877A8C" w:rsidRPr="009604E1" w14:paraId="60466B38" w14:textId="77777777" w:rsidTr="00174190">
        <w:trPr>
          <w:trHeight w:val="216"/>
        </w:trPr>
        <w:tc>
          <w:tcPr>
            <w:tcW w:w="3602" w:type="dxa"/>
            <w:tcBorders>
              <w:top w:val="nil"/>
              <w:left w:val="nil"/>
              <w:bottom w:val="nil"/>
              <w:right w:val="nil"/>
            </w:tcBorders>
          </w:tcPr>
          <w:p w14:paraId="4F4E0D7B" w14:textId="77777777" w:rsidR="00877A8C" w:rsidRPr="009604E1" w:rsidRDefault="00877A8C" w:rsidP="00174190">
            <w:pPr>
              <w:contextualSpacing/>
              <w:rPr>
                <w:rFonts w:ascii="Times New Roman" w:hAnsi="Times New Roman"/>
                <w:vertAlign w:val="superscript"/>
                <w:lang w:val="en-GB"/>
              </w:rPr>
            </w:pPr>
            <w:r w:rsidRPr="009604E1">
              <w:rPr>
                <w:rFonts w:ascii="Times New Roman" w:hAnsi="Times New Roman"/>
                <w:b/>
              </w:rPr>
              <w:t>X-ray field score (%)</w:t>
            </w:r>
            <w:r w:rsidRPr="009604E1">
              <w:rPr>
                <w:rFonts w:ascii="Times New Roman" w:hAnsi="Times New Roman"/>
                <w:b/>
                <w:vertAlign w:val="superscript"/>
              </w:rPr>
              <w:t>5</w:t>
            </w:r>
          </w:p>
        </w:tc>
        <w:tc>
          <w:tcPr>
            <w:tcW w:w="2161" w:type="dxa"/>
            <w:tcBorders>
              <w:top w:val="nil"/>
              <w:left w:val="nil"/>
              <w:bottom w:val="nil"/>
              <w:right w:val="nil"/>
            </w:tcBorders>
          </w:tcPr>
          <w:p w14:paraId="00681023"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160" w:type="dxa"/>
            <w:tcBorders>
              <w:top w:val="nil"/>
              <w:left w:val="nil"/>
              <w:bottom w:val="nil"/>
              <w:right w:val="nil"/>
            </w:tcBorders>
          </w:tcPr>
          <w:p w14:paraId="333FCA22"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20" w:type="dxa"/>
            <w:tcBorders>
              <w:top w:val="nil"/>
              <w:left w:val="nil"/>
              <w:bottom w:val="nil"/>
              <w:right w:val="nil"/>
            </w:tcBorders>
          </w:tcPr>
          <w:p w14:paraId="313A55C4"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25F91925" w14:textId="77777777" w:rsidR="00877A8C" w:rsidRPr="009604E1" w:rsidRDefault="00877A8C" w:rsidP="00174190">
            <w:pPr>
              <w:spacing w:before="100" w:beforeAutospacing="1" w:after="100" w:afterAutospacing="1"/>
              <w:ind w:left="720"/>
              <w:contextualSpacing/>
              <w:jc w:val="center"/>
              <w:rPr>
                <w:rFonts w:ascii="Times New Roman" w:hAnsi="Times New Roman"/>
                <w:lang w:val="en-GB"/>
              </w:rPr>
            </w:pPr>
          </w:p>
        </w:tc>
      </w:tr>
      <w:tr w:rsidR="00877A8C" w:rsidRPr="009604E1" w14:paraId="1A2C9A3C" w14:textId="77777777" w:rsidTr="00174190">
        <w:trPr>
          <w:trHeight w:val="216"/>
        </w:trPr>
        <w:tc>
          <w:tcPr>
            <w:tcW w:w="3602" w:type="dxa"/>
            <w:tcBorders>
              <w:top w:val="nil"/>
              <w:left w:val="nil"/>
              <w:bottom w:val="nil"/>
              <w:right w:val="nil"/>
            </w:tcBorders>
          </w:tcPr>
          <w:p w14:paraId="088C27D4"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rPr>
              <w:t>Normal</w:t>
            </w:r>
          </w:p>
        </w:tc>
        <w:tc>
          <w:tcPr>
            <w:tcW w:w="2161" w:type="dxa"/>
            <w:tcBorders>
              <w:top w:val="nil"/>
              <w:left w:val="nil"/>
              <w:bottom w:val="nil"/>
              <w:right w:val="nil"/>
            </w:tcBorders>
          </w:tcPr>
          <w:p w14:paraId="03E0936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14 (15)</w:t>
            </w:r>
          </w:p>
        </w:tc>
        <w:tc>
          <w:tcPr>
            <w:tcW w:w="2160" w:type="dxa"/>
            <w:tcBorders>
              <w:top w:val="nil"/>
              <w:left w:val="nil"/>
              <w:bottom w:val="nil"/>
              <w:right w:val="nil"/>
            </w:tcBorders>
          </w:tcPr>
          <w:p w14:paraId="5982E640"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6 (26)</w:t>
            </w:r>
          </w:p>
        </w:tc>
        <w:tc>
          <w:tcPr>
            <w:tcW w:w="20" w:type="dxa"/>
            <w:tcBorders>
              <w:top w:val="nil"/>
              <w:left w:val="nil"/>
              <w:bottom w:val="nil"/>
              <w:right w:val="nil"/>
            </w:tcBorders>
          </w:tcPr>
          <w:p w14:paraId="0DC80250"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4D0D8177" w14:textId="77777777" w:rsidR="00877A8C" w:rsidRPr="009604E1" w:rsidRDefault="00877A8C" w:rsidP="00174190">
            <w:pPr>
              <w:contextualSpacing/>
              <w:jc w:val="center"/>
              <w:rPr>
                <w:rFonts w:ascii="Times New Roman" w:hAnsi="Times New Roman"/>
                <w:lang w:val="en-GB"/>
              </w:rPr>
            </w:pPr>
          </w:p>
        </w:tc>
      </w:tr>
      <w:tr w:rsidR="00877A8C" w:rsidRPr="009604E1" w14:paraId="67A73332" w14:textId="77777777" w:rsidTr="00174190">
        <w:trPr>
          <w:trHeight w:val="216"/>
        </w:trPr>
        <w:tc>
          <w:tcPr>
            <w:tcW w:w="3602" w:type="dxa"/>
            <w:tcBorders>
              <w:top w:val="nil"/>
              <w:left w:val="nil"/>
              <w:bottom w:val="nil"/>
              <w:right w:val="nil"/>
            </w:tcBorders>
          </w:tcPr>
          <w:p w14:paraId="3C25A7C5" w14:textId="77777777" w:rsidR="00877A8C" w:rsidRPr="009604E1" w:rsidRDefault="00877A8C" w:rsidP="00174190">
            <w:pPr>
              <w:ind w:left="180"/>
              <w:contextualSpacing/>
              <w:rPr>
                <w:rFonts w:ascii="Times New Roman" w:hAnsi="Times New Roman"/>
                <w:b/>
                <w:lang w:val="en-GB"/>
              </w:rPr>
            </w:pPr>
            <w:r w:rsidRPr="009604E1">
              <w:rPr>
                <w:rFonts w:ascii="Times New Roman" w:hAnsi="Times New Roman"/>
              </w:rPr>
              <w:t>1-25% abnormal</w:t>
            </w:r>
          </w:p>
        </w:tc>
        <w:tc>
          <w:tcPr>
            <w:tcW w:w="2161" w:type="dxa"/>
            <w:tcBorders>
              <w:top w:val="nil"/>
              <w:left w:val="nil"/>
              <w:bottom w:val="nil"/>
              <w:right w:val="nil"/>
            </w:tcBorders>
          </w:tcPr>
          <w:p w14:paraId="0BA1FE5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44 (47)</w:t>
            </w:r>
          </w:p>
        </w:tc>
        <w:tc>
          <w:tcPr>
            <w:tcW w:w="2160" w:type="dxa"/>
            <w:tcBorders>
              <w:top w:val="nil"/>
              <w:left w:val="nil"/>
              <w:bottom w:val="nil"/>
              <w:right w:val="nil"/>
            </w:tcBorders>
          </w:tcPr>
          <w:p w14:paraId="60A73E46"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10 (44)</w:t>
            </w:r>
          </w:p>
        </w:tc>
        <w:tc>
          <w:tcPr>
            <w:tcW w:w="20" w:type="dxa"/>
            <w:tcBorders>
              <w:top w:val="nil"/>
              <w:left w:val="nil"/>
              <w:bottom w:val="nil"/>
              <w:right w:val="nil"/>
            </w:tcBorders>
          </w:tcPr>
          <w:p w14:paraId="0B0CE823"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9323EFD" w14:textId="77777777" w:rsidR="00877A8C" w:rsidRPr="009604E1" w:rsidRDefault="00877A8C" w:rsidP="00174190">
            <w:pPr>
              <w:contextualSpacing/>
              <w:jc w:val="center"/>
              <w:rPr>
                <w:rFonts w:ascii="Times New Roman" w:hAnsi="Times New Roman"/>
                <w:lang w:val="en-GB"/>
              </w:rPr>
            </w:pPr>
          </w:p>
        </w:tc>
      </w:tr>
      <w:tr w:rsidR="00877A8C" w:rsidRPr="009604E1" w14:paraId="50750D3F" w14:textId="77777777" w:rsidTr="00174190">
        <w:trPr>
          <w:trHeight w:val="216"/>
        </w:trPr>
        <w:tc>
          <w:tcPr>
            <w:tcW w:w="3602" w:type="dxa"/>
            <w:tcBorders>
              <w:top w:val="nil"/>
              <w:left w:val="nil"/>
              <w:bottom w:val="nil"/>
              <w:right w:val="nil"/>
            </w:tcBorders>
          </w:tcPr>
          <w:p w14:paraId="1463E35A"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rPr>
              <w:t>26-50% abnormal</w:t>
            </w:r>
          </w:p>
        </w:tc>
        <w:tc>
          <w:tcPr>
            <w:tcW w:w="2161" w:type="dxa"/>
            <w:tcBorders>
              <w:top w:val="nil"/>
              <w:left w:val="nil"/>
              <w:bottom w:val="nil"/>
              <w:right w:val="nil"/>
            </w:tcBorders>
          </w:tcPr>
          <w:p w14:paraId="5715B388"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27 (29)</w:t>
            </w:r>
          </w:p>
        </w:tc>
        <w:tc>
          <w:tcPr>
            <w:tcW w:w="2160" w:type="dxa"/>
            <w:tcBorders>
              <w:top w:val="nil"/>
              <w:left w:val="nil"/>
              <w:bottom w:val="nil"/>
              <w:right w:val="nil"/>
            </w:tcBorders>
          </w:tcPr>
          <w:p w14:paraId="76955F50"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2 (9)</w:t>
            </w:r>
          </w:p>
        </w:tc>
        <w:tc>
          <w:tcPr>
            <w:tcW w:w="20" w:type="dxa"/>
            <w:tcBorders>
              <w:top w:val="nil"/>
              <w:left w:val="nil"/>
              <w:bottom w:val="nil"/>
              <w:right w:val="nil"/>
            </w:tcBorders>
          </w:tcPr>
          <w:p w14:paraId="5B768A61" w14:textId="77777777" w:rsidR="00877A8C" w:rsidRPr="009604E1" w:rsidRDefault="00877A8C" w:rsidP="00174190">
            <w:pPr>
              <w:contextualSpacing/>
              <w:rPr>
                <w:rFonts w:ascii="Times New Roman" w:hAnsi="Times New Roman"/>
                <w:lang w:val="en-GB"/>
              </w:rPr>
            </w:pPr>
          </w:p>
        </w:tc>
        <w:tc>
          <w:tcPr>
            <w:tcW w:w="1417" w:type="dxa"/>
            <w:tcBorders>
              <w:top w:val="nil"/>
              <w:left w:val="nil"/>
              <w:bottom w:val="nil"/>
              <w:right w:val="nil"/>
            </w:tcBorders>
          </w:tcPr>
          <w:p w14:paraId="6DA79110" w14:textId="77777777" w:rsidR="00877A8C" w:rsidRPr="009604E1" w:rsidRDefault="00877A8C" w:rsidP="00174190">
            <w:pPr>
              <w:contextualSpacing/>
              <w:jc w:val="center"/>
              <w:rPr>
                <w:rFonts w:ascii="Times New Roman" w:hAnsi="Times New Roman"/>
                <w:lang w:val="en-GB"/>
              </w:rPr>
            </w:pPr>
            <w:r w:rsidRPr="009604E1">
              <w:rPr>
                <w:rFonts w:ascii="Times New Roman" w:hAnsi="Times New Roman"/>
                <w:lang w:val="en-GB"/>
              </w:rPr>
              <w:t>0.06</w:t>
            </w:r>
          </w:p>
        </w:tc>
      </w:tr>
      <w:tr w:rsidR="00877A8C" w:rsidRPr="009604E1" w14:paraId="4357DD8E" w14:textId="77777777" w:rsidTr="00174190">
        <w:trPr>
          <w:trHeight w:val="216"/>
        </w:trPr>
        <w:tc>
          <w:tcPr>
            <w:tcW w:w="3602" w:type="dxa"/>
            <w:tcBorders>
              <w:top w:val="nil"/>
              <w:left w:val="nil"/>
              <w:bottom w:val="nil"/>
              <w:right w:val="nil"/>
            </w:tcBorders>
          </w:tcPr>
          <w:p w14:paraId="3589FC3C" w14:textId="77777777" w:rsidR="00877A8C" w:rsidRPr="009604E1" w:rsidRDefault="00877A8C" w:rsidP="00174190">
            <w:pPr>
              <w:ind w:left="180"/>
              <w:contextualSpacing/>
              <w:rPr>
                <w:rFonts w:ascii="Times New Roman" w:hAnsi="Times New Roman"/>
                <w:lang w:val="en-GB"/>
              </w:rPr>
            </w:pPr>
            <w:r w:rsidRPr="009604E1">
              <w:rPr>
                <w:rFonts w:ascii="Times New Roman" w:hAnsi="Times New Roman"/>
              </w:rPr>
              <w:t>51-75% abnormal</w:t>
            </w:r>
          </w:p>
        </w:tc>
        <w:tc>
          <w:tcPr>
            <w:tcW w:w="2161" w:type="dxa"/>
            <w:tcBorders>
              <w:top w:val="nil"/>
              <w:left w:val="nil"/>
              <w:bottom w:val="nil"/>
              <w:right w:val="nil"/>
            </w:tcBorders>
          </w:tcPr>
          <w:p w14:paraId="099E552E" w14:textId="77777777" w:rsidR="00877A8C" w:rsidRPr="009604E1" w:rsidRDefault="00877A8C" w:rsidP="00174190">
            <w:pPr>
              <w:keepNext/>
              <w:keepLines/>
              <w:spacing w:before="200"/>
              <w:contextualSpacing/>
              <w:outlineLvl w:val="5"/>
              <w:rPr>
                <w:rFonts w:ascii="Times New Roman" w:hAnsi="Times New Roman"/>
                <w:lang w:val="en-GB"/>
              </w:rPr>
            </w:pPr>
            <w:r w:rsidRPr="009604E1">
              <w:rPr>
                <w:rFonts w:ascii="Times New Roman" w:hAnsi="Times New Roman"/>
                <w:lang w:val="en-GB"/>
              </w:rPr>
              <w:t>7 (8)</w:t>
            </w:r>
          </w:p>
        </w:tc>
        <w:tc>
          <w:tcPr>
            <w:tcW w:w="2160" w:type="dxa"/>
            <w:tcBorders>
              <w:top w:val="nil"/>
              <w:left w:val="nil"/>
              <w:bottom w:val="nil"/>
              <w:right w:val="nil"/>
            </w:tcBorders>
          </w:tcPr>
          <w:p w14:paraId="1A366ED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5 (22)</w:t>
            </w:r>
          </w:p>
        </w:tc>
        <w:tc>
          <w:tcPr>
            <w:tcW w:w="20" w:type="dxa"/>
            <w:tcBorders>
              <w:top w:val="nil"/>
              <w:left w:val="nil"/>
              <w:bottom w:val="nil"/>
              <w:right w:val="nil"/>
            </w:tcBorders>
          </w:tcPr>
          <w:p w14:paraId="354749F5"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AED0EA7" w14:textId="77777777" w:rsidR="00877A8C" w:rsidRPr="009604E1" w:rsidRDefault="00877A8C" w:rsidP="00174190">
            <w:pPr>
              <w:contextualSpacing/>
              <w:jc w:val="center"/>
              <w:rPr>
                <w:rFonts w:ascii="Times New Roman" w:hAnsi="Times New Roman"/>
                <w:lang w:val="en-GB"/>
              </w:rPr>
            </w:pPr>
          </w:p>
        </w:tc>
      </w:tr>
      <w:tr w:rsidR="00877A8C" w:rsidRPr="009604E1" w14:paraId="473FC782" w14:textId="77777777" w:rsidTr="00174190">
        <w:trPr>
          <w:trHeight w:val="216"/>
        </w:trPr>
        <w:tc>
          <w:tcPr>
            <w:tcW w:w="3602" w:type="dxa"/>
            <w:tcBorders>
              <w:top w:val="nil"/>
              <w:left w:val="nil"/>
              <w:bottom w:val="nil"/>
              <w:right w:val="nil"/>
            </w:tcBorders>
          </w:tcPr>
          <w:p w14:paraId="1CDB75F7" w14:textId="77777777" w:rsidR="00877A8C" w:rsidRPr="009604E1" w:rsidRDefault="00877A8C" w:rsidP="00174190">
            <w:pPr>
              <w:ind w:left="180"/>
              <w:contextualSpacing/>
              <w:rPr>
                <w:rFonts w:ascii="Times New Roman" w:hAnsi="Times New Roman"/>
                <w:bCs/>
              </w:rPr>
            </w:pPr>
            <w:r w:rsidRPr="009604E1">
              <w:rPr>
                <w:rFonts w:ascii="Times New Roman" w:hAnsi="Times New Roman"/>
              </w:rPr>
              <w:t>76-100% abnormal</w:t>
            </w:r>
          </w:p>
        </w:tc>
        <w:tc>
          <w:tcPr>
            <w:tcW w:w="2161" w:type="dxa"/>
            <w:tcBorders>
              <w:top w:val="nil"/>
              <w:left w:val="nil"/>
              <w:bottom w:val="nil"/>
              <w:right w:val="nil"/>
            </w:tcBorders>
          </w:tcPr>
          <w:p w14:paraId="2A49555B" w14:textId="77777777" w:rsidR="00877A8C" w:rsidRPr="009604E1" w:rsidRDefault="00877A8C" w:rsidP="00174190">
            <w:pPr>
              <w:contextualSpacing/>
              <w:rPr>
                <w:rFonts w:ascii="Times New Roman" w:hAnsi="Times New Roman"/>
                <w:bCs/>
              </w:rPr>
            </w:pPr>
            <w:r w:rsidRPr="009604E1">
              <w:rPr>
                <w:rFonts w:ascii="Times New Roman" w:hAnsi="Times New Roman"/>
                <w:lang w:val="en-GB"/>
              </w:rPr>
              <w:t>1 (1)</w:t>
            </w:r>
          </w:p>
        </w:tc>
        <w:tc>
          <w:tcPr>
            <w:tcW w:w="2160" w:type="dxa"/>
            <w:tcBorders>
              <w:top w:val="nil"/>
              <w:left w:val="nil"/>
              <w:bottom w:val="nil"/>
              <w:right w:val="nil"/>
            </w:tcBorders>
          </w:tcPr>
          <w:p w14:paraId="5A5C489E" w14:textId="77777777" w:rsidR="00877A8C" w:rsidRPr="009604E1" w:rsidRDefault="00877A8C" w:rsidP="00174190">
            <w:pPr>
              <w:contextualSpacing/>
              <w:rPr>
                <w:rFonts w:ascii="Times New Roman" w:hAnsi="Times New Roman"/>
                <w:bCs/>
              </w:rPr>
            </w:pPr>
            <w:r w:rsidRPr="009604E1">
              <w:rPr>
                <w:rFonts w:ascii="Times New Roman" w:hAnsi="Times New Roman"/>
                <w:lang w:val="en-GB"/>
              </w:rPr>
              <w:t>0 (0)</w:t>
            </w:r>
          </w:p>
        </w:tc>
        <w:tc>
          <w:tcPr>
            <w:tcW w:w="20" w:type="dxa"/>
            <w:tcBorders>
              <w:top w:val="nil"/>
              <w:left w:val="nil"/>
              <w:bottom w:val="nil"/>
              <w:right w:val="nil"/>
            </w:tcBorders>
          </w:tcPr>
          <w:p w14:paraId="215AB6F5" w14:textId="77777777" w:rsidR="00877A8C" w:rsidRPr="009604E1" w:rsidRDefault="00877A8C" w:rsidP="00174190">
            <w:pPr>
              <w:spacing w:before="100" w:beforeAutospacing="1" w:after="100" w:afterAutospacing="1"/>
              <w:ind w:left="720"/>
              <w:contextualSpacing/>
              <w:rPr>
                <w:rFonts w:ascii="Times New Roman" w:hAnsi="Times New Roman"/>
                <w:bCs/>
              </w:rPr>
            </w:pPr>
          </w:p>
        </w:tc>
        <w:tc>
          <w:tcPr>
            <w:tcW w:w="1417" w:type="dxa"/>
            <w:tcBorders>
              <w:top w:val="nil"/>
              <w:left w:val="nil"/>
              <w:bottom w:val="nil"/>
              <w:right w:val="nil"/>
            </w:tcBorders>
          </w:tcPr>
          <w:p w14:paraId="30299B83" w14:textId="77777777" w:rsidR="00877A8C" w:rsidRPr="009604E1" w:rsidRDefault="00877A8C" w:rsidP="00174190">
            <w:pPr>
              <w:contextualSpacing/>
              <w:jc w:val="center"/>
              <w:rPr>
                <w:rFonts w:ascii="Times New Roman" w:hAnsi="Times New Roman"/>
                <w:lang w:val="en-GB"/>
              </w:rPr>
            </w:pPr>
          </w:p>
        </w:tc>
      </w:tr>
      <w:tr w:rsidR="00877A8C" w:rsidRPr="009604E1" w14:paraId="0F1C875F" w14:textId="77777777" w:rsidTr="00174190">
        <w:trPr>
          <w:trHeight w:val="216"/>
        </w:trPr>
        <w:tc>
          <w:tcPr>
            <w:tcW w:w="3602" w:type="dxa"/>
            <w:tcBorders>
              <w:top w:val="nil"/>
              <w:left w:val="nil"/>
              <w:bottom w:val="nil"/>
              <w:right w:val="nil"/>
            </w:tcBorders>
          </w:tcPr>
          <w:p w14:paraId="74D594AC" w14:textId="77777777" w:rsidR="00877A8C" w:rsidRPr="009604E1" w:rsidRDefault="00877A8C" w:rsidP="00174190">
            <w:pPr>
              <w:contextualSpacing/>
              <w:rPr>
                <w:rFonts w:ascii="Times New Roman" w:hAnsi="Times New Roman"/>
                <w:b/>
                <w:vertAlign w:val="superscript"/>
                <w:lang w:val="en-GB"/>
              </w:rPr>
            </w:pPr>
            <w:r w:rsidRPr="009604E1">
              <w:rPr>
                <w:rFonts w:ascii="Times New Roman" w:hAnsi="Times New Roman"/>
                <w:b/>
                <w:lang w:val="en-GB"/>
              </w:rPr>
              <w:t>Major depression (%)</w:t>
            </w:r>
            <w:r w:rsidRPr="009604E1">
              <w:rPr>
                <w:rFonts w:ascii="Times New Roman" w:hAnsi="Times New Roman"/>
                <w:b/>
                <w:vertAlign w:val="superscript"/>
                <w:lang w:val="en-GB"/>
              </w:rPr>
              <w:t>7</w:t>
            </w:r>
          </w:p>
        </w:tc>
        <w:tc>
          <w:tcPr>
            <w:tcW w:w="2161" w:type="dxa"/>
            <w:tcBorders>
              <w:top w:val="nil"/>
              <w:left w:val="nil"/>
              <w:bottom w:val="nil"/>
              <w:right w:val="nil"/>
            </w:tcBorders>
            <w:vAlign w:val="center"/>
          </w:tcPr>
          <w:p w14:paraId="40B59181" w14:textId="77777777" w:rsidR="00877A8C" w:rsidRPr="009604E1" w:rsidRDefault="00877A8C" w:rsidP="00174190">
            <w:pPr>
              <w:contextualSpacing/>
              <w:rPr>
                <w:rFonts w:ascii="Times New Roman" w:hAnsi="Times New Roman"/>
                <w:lang w:val="en-GB"/>
              </w:rPr>
            </w:pPr>
            <w:r w:rsidRPr="009604E1">
              <w:rPr>
                <w:rFonts w:ascii="Times New Roman" w:hAnsi="Times New Roman"/>
                <w:bCs/>
                <w:color w:val="000000" w:themeColor="dark1"/>
                <w:kern w:val="24"/>
              </w:rPr>
              <w:t>13 (9)</w:t>
            </w:r>
          </w:p>
        </w:tc>
        <w:tc>
          <w:tcPr>
            <w:tcW w:w="2160" w:type="dxa"/>
            <w:tcBorders>
              <w:top w:val="nil"/>
              <w:left w:val="nil"/>
              <w:bottom w:val="nil"/>
              <w:right w:val="nil"/>
            </w:tcBorders>
            <w:vAlign w:val="center"/>
          </w:tcPr>
          <w:p w14:paraId="109BE7FE" w14:textId="77777777" w:rsidR="00877A8C" w:rsidRPr="009604E1" w:rsidRDefault="00877A8C" w:rsidP="00174190">
            <w:pPr>
              <w:keepNext/>
              <w:keepLines/>
              <w:spacing w:before="200"/>
              <w:contextualSpacing/>
              <w:outlineLvl w:val="5"/>
              <w:rPr>
                <w:rFonts w:ascii="Times New Roman" w:hAnsi="Times New Roman"/>
                <w:lang w:val="en-GB"/>
              </w:rPr>
            </w:pPr>
            <w:r w:rsidRPr="009604E1">
              <w:rPr>
                <w:rFonts w:ascii="Times New Roman" w:hAnsi="Times New Roman"/>
                <w:bCs/>
                <w:color w:val="000000" w:themeColor="dark1"/>
                <w:kern w:val="24"/>
              </w:rPr>
              <w:t>9 (24)</w:t>
            </w:r>
          </w:p>
        </w:tc>
        <w:tc>
          <w:tcPr>
            <w:tcW w:w="20" w:type="dxa"/>
            <w:tcBorders>
              <w:top w:val="nil"/>
              <w:left w:val="nil"/>
              <w:bottom w:val="nil"/>
              <w:right w:val="nil"/>
            </w:tcBorders>
            <w:vAlign w:val="center"/>
          </w:tcPr>
          <w:p w14:paraId="481FC4DA"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nil"/>
              <w:right w:val="nil"/>
            </w:tcBorders>
          </w:tcPr>
          <w:p w14:paraId="05CFC746" w14:textId="77777777" w:rsidR="00877A8C" w:rsidRPr="009604E1" w:rsidRDefault="00877A8C" w:rsidP="00174190">
            <w:pPr>
              <w:keepNext/>
              <w:keepLines/>
              <w:spacing w:before="200"/>
              <w:contextualSpacing/>
              <w:jc w:val="center"/>
              <w:outlineLvl w:val="5"/>
              <w:rPr>
                <w:rFonts w:ascii="Times New Roman" w:hAnsi="Times New Roman"/>
                <w:lang w:val="en-GB"/>
              </w:rPr>
            </w:pPr>
            <w:r w:rsidRPr="009604E1">
              <w:rPr>
                <w:rFonts w:ascii="Times New Roman" w:hAnsi="Times New Roman"/>
                <w:lang w:val="en-GB"/>
              </w:rPr>
              <w:t>0.01</w:t>
            </w:r>
          </w:p>
        </w:tc>
      </w:tr>
      <w:tr w:rsidR="00877A8C" w:rsidRPr="009604E1" w14:paraId="19367989" w14:textId="77777777" w:rsidTr="00174190">
        <w:trPr>
          <w:trHeight w:val="216"/>
        </w:trPr>
        <w:tc>
          <w:tcPr>
            <w:tcW w:w="3602" w:type="dxa"/>
            <w:tcBorders>
              <w:top w:val="nil"/>
              <w:left w:val="nil"/>
              <w:bottom w:val="single" w:sz="4" w:space="0" w:color="auto"/>
              <w:right w:val="nil"/>
            </w:tcBorders>
          </w:tcPr>
          <w:p w14:paraId="5482112A" w14:textId="77777777" w:rsidR="00877A8C" w:rsidRPr="009604E1" w:rsidRDefault="00877A8C" w:rsidP="00174190">
            <w:pPr>
              <w:keepNext/>
              <w:keepLines/>
              <w:spacing w:before="200"/>
              <w:contextualSpacing/>
              <w:outlineLvl w:val="5"/>
              <w:rPr>
                <w:rFonts w:ascii="Times New Roman" w:hAnsi="Times New Roman"/>
                <w:b/>
                <w:vertAlign w:val="superscript"/>
                <w:lang w:val="en-GB"/>
              </w:rPr>
            </w:pPr>
            <w:r w:rsidRPr="009604E1">
              <w:rPr>
                <w:rFonts w:ascii="Times New Roman" w:hAnsi="Times New Roman"/>
                <w:b/>
                <w:lang w:val="en-GB"/>
              </w:rPr>
              <w:t>Post-traumatic stress disorder (%)</w:t>
            </w:r>
            <w:r w:rsidRPr="009604E1">
              <w:rPr>
                <w:rFonts w:ascii="Times New Roman" w:hAnsi="Times New Roman"/>
                <w:b/>
                <w:vertAlign w:val="superscript"/>
                <w:lang w:val="en-GB"/>
              </w:rPr>
              <w:t>8</w:t>
            </w:r>
          </w:p>
        </w:tc>
        <w:tc>
          <w:tcPr>
            <w:tcW w:w="2161" w:type="dxa"/>
            <w:tcBorders>
              <w:top w:val="nil"/>
              <w:left w:val="nil"/>
              <w:bottom w:val="single" w:sz="4" w:space="0" w:color="auto"/>
              <w:right w:val="nil"/>
            </w:tcBorders>
          </w:tcPr>
          <w:p w14:paraId="1CD9674E" w14:textId="77777777" w:rsidR="00877A8C" w:rsidRPr="009604E1" w:rsidRDefault="00877A8C" w:rsidP="00174190">
            <w:pPr>
              <w:keepNext/>
              <w:keepLines/>
              <w:spacing w:before="200"/>
              <w:contextualSpacing/>
              <w:outlineLvl w:val="5"/>
              <w:rPr>
                <w:rFonts w:ascii="Times New Roman" w:hAnsi="Times New Roman"/>
                <w:lang w:val="en-GB"/>
              </w:rPr>
            </w:pPr>
            <w:r w:rsidRPr="009604E1">
              <w:rPr>
                <w:rFonts w:ascii="Times New Roman" w:hAnsi="Times New Roman"/>
                <w:lang w:val="en-GB"/>
              </w:rPr>
              <w:t>2 (1)</w:t>
            </w:r>
          </w:p>
        </w:tc>
        <w:tc>
          <w:tcPr>
            <w:tcW w:w="2160" w:type="dxa"/>
            <w:tcBorders>
              <w:top w:val="nil"/>
              <w:left w:val="nil"/>
              <w:bottom w:val="single" w:sz="4" w:space="0" w:color="auto"/>
              <w:right w:val="nil"/>
            </w:tcBorders>
          </w:tcPr>
          <w:p w14:paraId="5B5CD627" w14:textId="77777777" w:rsidR="00877A8C" w:rsidRPr="009604E1" w:rsidRDefault="00877A8C" w:rsidP="00174190">
            <w:pPr>
              <w:keepNext/>
              <w:keepLines/>
              <w:spacing w:before="200"/>
              <w:contextualSpacing/>
              <w:outlineLvl w:val="5"/>
              <w:rPr>
                <w:rFonts w:ascii="Times New Roman" w:hAnsi="Times New Roman"/>
                <w:lang w:val="en-GB"/>
              </w:rPr>
            </w:pPr>
            <w:r w:rsidRPr="009604E1">
              <w:rPr>
                <w:rFonts w:ascii="Times New Roman" w:hAnsi="Times New Roman"/>
                <w:lang w:val="en-GB"/>
              </w:rPr>
              <w:t>5 (14)</w:t>
            </w:r>
          </w:p>
        </w:tc>
        <w:tc>
          <w:tcPr>
            <w:tcW w:w="20" w:type="dxa"/>
            <w:tcBorders>
              <w:top w:val="nil"/>
              <w:left w:val="nil"/>
              <w:bottom w:val="single" w:sz="4" w:space="0" w:color="auto"/>
              <w:right w:val="nil"/>
            </w:tcBorders>
          </w:tcPr>
          <w:p w14:paraId="13908690" w14:textId="77777777" w:rsidR="00877A8C" w:rsidRPr="009604E1" w:rsidRDefault="00877A8C" w:rsidP="00174190">
            <w:pPr>
              <w:spacing w:before="100" w:beforeAutospacing="1" w:after="100" w:afterAutospacing="1"/>
              <w:ind w:left="720"/>
              <w:contextualSpacing/>
              <w:rPr>
                <w:rFonts w:ascii="Times New Roman" w:hAnsi="Times New Roman"/>
                <w:lang w:val="en-GB"/>
              </w:rPr>
            </w:pPr>
          </w:p>
        </w:tc>
        <w:tc>
          <w:tcPr>
            <w:tcW w:w="1417" w:type="dxa"/>
            <w:tcBorders>
              <w:top w:val="nil"/>
              <w:left w:val="nil"/>
              <w:bottom w:val="single" w:sz="4" w:space="0" w:color="auto"/>
              <w:right w:val="nil"/>
            </w:tcBorders>
          </w:tcPr>
          <w:p w14:paraId="2A870779" w14:textId="77777777" w:rsidR="00877A8C" w:rsidRPr="009604E1" w:rsidRDefault="00877A8C" w:rsidP="00174190">
            <w:pPr>
              <w:keepNext/>
              <w:keepLines/>
              <w:spacing w:before="200"/>
              <w:contextualSpacing/>
              <w:jc w:val="center"/>
              <w:outlineLvl w:val="5"/>
              <w:rPr>
                <w:rFonts w:ascii="Times New Roman" w:hAnsi="Times New Roman"/>
                <w:lang w:val="en-GB"/>
              </w:rPr>
            </w:pPr>
            <w:r w:rsidRPr="009604E1">
              <w:rPr>
                <w:rFonts w:ascii="Times New Roman" w:hAnsi="Times New Roman"/>
                <w:lang w:val="en-GB"/>
              </w:rPr>
              <w:t>&lt;0.01</w:t>
            </w:r>
          </w:p>
        </w:tc>
      </w:tr>
    </w:tbl>
    <w:p w14:paraId="59E148AC" w14:textId="77777777" w:rsidR="00877A8C" w:rsidRPr="009604E1" w:rsidRDefault="00877A8C" w:rsidP="00877A8C">
      <w:pPr>
        <w:rPr>
          <w:rFonts w:ascii="Times New Roman" w:hAnsi="Times New Roman" w:cs="Times New Roman"/>
          <w:sz w:val="20"/>
          <w:szCs w:val="20"/>
        </w:rPr>
      </w:pPr>
      <w:r w:rsidRPr="009604E1">
        <w:rPr>
          <w:rFonts w:ascii="Times New Roman" w:hAnsi="Times New Roman" w:cs="Times New Roman"/>
          <w:sz w:val="20"/>
          <w:szCs w:val="20"/>
        </w:rPr>
        <w:t>FEV</w:t>
      </w:r>
      <w:r w:rsidRPr="009604E1">
        <w:rPr>
          <w:rFonts w:ascii="Times New Roman" w:hAnsi="Times New Roman" w:cs="Times New Roman"/>
          <w:sz w:val="20"/>
          <w:szCs w:val="20"/>
          <w:vertAlign w:val="subscript"/>
        </w:rPr>
        <w:t>1</w:t>
      </w:r>
      <w:r w:rsidRPr="009604E1">
        <w:rPr>
          <w:rFonts w:ascii="Times New Roman" w:hAnsi="Times New Roman" w:cs="Times New Roman"/>
          <w:sz w:val="20"/>
          <w:szCs w:val="20"/>
        </w:rPr>
        <w:t>, forced expiratory volume (one second); FVC, forced vital capacity; LLN, lower limit of normal, CAT, COPD Assessment Test; VO</w:t>
      </w:r>
      <w:r w:rsidRPr="009604E1">
        <w:rPr>
          <w:rFonts w:ascii="Times New Roman" w:hAnsi="Times New Roman" w:cs="Times New Roman"/>
          <w:sz w:val="20"/>
          <w:szCs w:val="20"/>
          <w:vertAlign w:val="subscript"/>
        </w:rPr>
        <w:t>2</w:t>
      </w:r>
      <w:r w:rsidRPr="009604E1">
        <w:rPr>
          <w:rFonts w:ascii="Times New Roman" w:hAnsi="Times New Roman" w:cs="Times New Roman"/>
          <w:sz w:val="20"/>
          <w:szCs w:val="20"/>
        </w:rPr>
        <w:t>Max, peak oxygen uptake.</w:t>
      </w:r>
    </w:p>
    <w:p w14:paraId="32ADC866" w14:textId="77777777" w:rsidR="00877A8C" w:rsidRPr="009604E1" w:rsidRDefault="00877A8C" w:rsidP="00877A8C">
      <w:pPr>
        <w:rPr>
          <w:rFonts w:ascii="Times New Roman" w:hAnsi="Times New Roman" w:cs="Times New Roman"/>
          <w:sz w:val="20"/>
          <w:szCs w:val="20"/>
        </w:rPr>
      </w:pPr>
      <w:r w:rsidRPr="009604E1">
        <w:rPr>
          <w:rFonts w:ascii="Times New Roman" w:hAnsi="Times New Roman" w:cs="Times New Roman"/>
          <w:bCs/>
          <w:sz w:val="20"/>
          <w:szCs w:val="20"/>
          <w:vertAlign w:val="superscript"/>
        </w:rPr>
        <w:t>1</w:t>
      </w:r>
      <w:r w:rsidRPr="009604E1">
        <w:rPr>
          <w:rFonts w:ascii="Times New Roman" w:hAnsi="Times New Roman" w:cs="Times New Roman"/>
          <w:sz w:val="20"/>
          <w:szCs w:val="20"/>
        </w:rPr>
        <w:t>Chronic lung disease (CLD) was defined as having both (1) radiographic evidence of volume loss, bronchiectasis, fibrosis, o</w:t>
      </w:r>
      <w:r>
        <w:rPr>
          <w:rFonts w:ascii="Times New Roman" w:hAnsi="Times New Roman" w:cs="Times New Roman"/>
          <w:sz w:val="20"/>
          <w:szCs w:val="20"/>
        </w:rPr>
        <w:t xml:space="preserve">r </w:t>
      </w:r>
      <w:proofErr w:type="spellStart"/>
      <w:r>
        <w:rPr>
          <w:rFonts w:ascii="Times New Roman" w:hAnsi="Times New Roman" w:cs="Times New Roman"/>
          <w:sz w:val="20"/>
          <w:szCs w:val="20"/>
        </w:rPr>
        <w:t>hyperexpansion</w:t>
      </w:r>
      <w:proofErr w:type="spellEnd"/>
      <w:r>
        <w:rPr>
          <w:rFonts w:ascii="Times New Roman" w:hAnsi="Times New Roman" w:cs="Times New Roman"/>
          <w:sz w:val="20"/>
          <w:szCs w:val="20"/>
        </w:rPr>
        <w:t xml:space="preserve">, and (2) CAT </w:t>
      </w:r>
      <w:r w:rsidRPr="00EB78E8">
        <w:rPr>
          <w:rFonts w:ascii="Times New Roman" w:hAnsi="Times New Roman" w:cs="Times New Roman"/>
          <w:sz w:val="20"/>
          <w:szCs w:val="20"/>
        </w:rPr>
        <w:t>≥</w:t>
      </w:r>
      <w:r w:rsidRPr="009604E1">
        <w:rPr>
          <w:rFonts w:ascii="Times New Roman" w:hAnsi="Times New Roman" w:cs="Times New Roman"/>
          <w:sz w:val="20"/>
          <w:szCs w:val="20"/>
        </w:rPr>
        <w:t xml:space="preserve">10 and/or at least two respiratory exacerbations in the prior 12 months; and at least one of the following: (a) FEV1, FVC, or FEV1/FVC below LLN; (b) ISWT results &lt;50% predicted; or (c) oxygen desaturation </w:t>
      </w:r>
      <w:r>
        <w:rPr>
          <w:rFonts w:ascii="Times New Roman" w:hAnsi="Times New Roman" w:cs="Times New Roman"/>
          <w:sz w:val="20"/>
          <w:szCs w:val="20"/>
        </w:rPr>
        <w:t>to ≤88% during exercise testing</w:t>
      </w:r>
    </w:p>
    <w:p w14:paraId="4FEDC9B2" w14:textId="77777777" w:rsidR="00877A8C" w:rsidRPr="009604E1" w:rsidRDefault="00877A8C" w:rsidP="00877A8C">
      <w:pPr>
        <w:outlineLvl w:val="0"/>
        <w:rPr>
          <w:rFonts w:ascii="Times New Roman" w:hAnsi="Times New Roman" w:cs="Times New Roman"/>
          <w:sz w:val="20"/>
          <w:szCs w:val="20"/>
        </w:rPr>
      </w:pPr>
      <w:r w:rsidRPr="009604E1">
        <w:rPr>
          <w:rFonts w:ascii="Times New Roman" w:hAnsi="Times New Roman" w:cs="Times New Roman"/>
          <w:sz w:val="20"/>
          <w:szCs w:val="20"/>
          <w:vertAlign w:val="superscript"/>
        </w:rPr>
        <w:t xml:space="preserve">2 </w:t>
      </w:r>
      <w:r w:rsidRPr="009604E1">
        <w:rPr>
          <w:rFonts w:ascii="Times New Roman" w:hAnsi="Times New Roman" w:cs="Times New Roman"/>
          <w:sz w:val="20"/>
          <w:szCs w:val="20"/>
        </w:rPr>
        <w:t>A total of 162 out of 175 participants completed spirometry</w:t>
      </w:r>
    </w:p>
    <w:p w14:paraId="705F86EE" w14:textId="77777777" w:rsidR="00877A8C" w:rsidRPr="009604E1" w:rsidRDefault="00877A8C" w:rsidP="00877A8C">
      <w:pPr>
        <w:tabs>
          <w:tab w:val="left" w:pos="6105"/>
        </w:tabs>
        <w:rPr>
          <w:rFonts w:ascii="Times New Roman" w:hAnsi="Times New Roman" w:cs="Times New Roman"/>
          <w:bCs/>
          <w:sz w:val="20"/>
          <w:szCs w:val="20"/>
        </w:rPr>
      </w:pPr>
      <w:r w:rsidRPr="009604E1">
        <w:rPr>
          <w:rFonts w:ascii="Times New Roman" w:hAnsi="Times New Roman" w:cs="Times New Roman"/>
          <w:bCs/>
          <w:sz w:val="20"/>
          <w:szCs w:val="20"/>
          <w:vertAlign w:val="superscript"/>
        </w:rPr>
        <w:t xml:space="preserve">3 </w:t>
      </w:r>
      <w:r w:rsidRPr="009604E1">
        <w:rPr>
          <w:rFonts w:ascii="Times New Roman" w:hAnsi="Times New Roman" w:cs="Times New Roman"/>
          <w:bCs/>
          <w:sz w:val="20"/>
          <w:szCs w:val="20"/>
        </w:rPr>
        <w:t>Moderate obstruction: 50% ≤ predicted FEV</w:t>
      </w:r>
      <w:r w:rsidRPr="009604E1">
        <w:rPr>
          <w:rFonts w:ascii="Times New Roman" w:hAnsi="Times New Roman" w:cs="Times New Roman"/>
          <w:bCs/>
          <w:sz w:val="20"/>
          <w:szCs w:val="20"/>
          <w:vertAlign w:val="subscript"/>
        </w:rPr>
        <w:t xml:space="preserve">1 </w:t>
      </w:r>
      <w:r w:rsidRPr="009604E1">
        <w:rPr>
          <w:rFonts w:ascii="Times New Roman" w:hAnsi="Times New Roman" w:cs="Times New Roman"/>
          <w:bCs/>
          <w:sz w:val="20"/>
          <w:szCs w:val="20"/>
        </w:rPr>
        <w:t>&lt; 80%; severe obstruction: 30% ≤ predicted FEV</w:t>
      </w:r>
      <w:r w:rsidRPr="009604E1">
        <w:rPr>
          <w:rFonts w:ascii="Times New Roman" w:hAnsi="Times New Roman" w:cs="Times New Roman"/>
          <w:bCs/>
          <w:sz w:val="20"/>
          <w:szCs w:val="20"/>
          <w:vertAlign w:val="subscript"/>
        </w:rPr>
        <w:t xml:space="preserve">1 </w:t>
      </w:r>
      <w:r w:rsidRPr="009604E1">
        <w:rPr>
          <w:rFonts w:ascii="Times New Roman" w:hAnsi="Times New Roman" w:cs="Times New Roman"/>
          <w:bCs/>
          <w:sz w:val="20"/>
          <w:szCs w:val="20"/>
        </w:rPr>
        <w:t>&lt; 50%,</w:t>
      </w:r>
    </w:p>
    <w:p w14:paraId="1BC84D6D" w14:textId="77777777" w:rsidR="00877A8C" w:rsidRPr="009604E1" w:rsidRDefault="00877A8C" w:rsidP="00877A8C">
      <w:pPr>
        <w:tabs>
          <w:tab w:val="left" w:pos="6105"/>
        </w:tabs>
        <w:rPr>
          <w:rFonts w:ascii="Times New Roman" w:hAnsi="Times New Roman" w:cs="Times New Roman"/>
          <w:bCs/>
          <w:sz w:val="20"/>
          <w:szCs w:val="20"/>
        </w:rPr>
      </w:pPr>
      <w:r w:rsidRPr="009604E1">
        <w:rPr>
          <w:rFonts w:ascii="Times New Roman" w:hAnsi="Times New Roman" w:cs="Times New Roman"/>
          <w:bCs/>
          <w:sz w:val="20"/>
          <w:szCs w:val="20"/>
          <w:vertAlign w:val="superscript"/>
        </w:rPr>
        <w:t>5</w:t>
      </w:r>
      <w:r w:rsidRPr="009604E1">
        <w:rPr>
          <w:rFonts w:ascii="Times New Roman" w:hAnsi="Times New Roman" w:cs="Times New Roman"/>
          <w:bCs/>
          <w:sz w:val="20"/>
          <w:szCs w:val="20"/>
        </w:rPr>
        <w:t>VO</w:t>
      </w:r>
      <w:r w:rsidRPr="009604E1">
        <w:rPr>
          <w:rFonts w:ascii="Times New Roman" w:hAnsi="Times New Roman" w:cs="Times New Roman"/>
          <w:bCs/>
          <w:sz w:val="20"/>
          <w:szCs w:val="20"/>
          <w:vertAlign w:val="subscript"/>
        </w:rPr>
        <w:t>2</w:t>
      </w:r>
      <w:r w:rsidRPr="009604E1">
        <w:rPr>
          <w:rFonts w:ascii="Times New Roman" w:hAnsi="Times New Roman" w:cs="Times New Roman"/>
          <w:bCs/>
          <w:sz w:val="20"/>
          <w:szCs w:val="20"/>
        </w:rPr>
        <w:t xml:space="preserve"> Max (normal) = 268.6 + (age * -21.1) + (weight 9.2) + (height/100 * 1101.1) + (sex * 535.6)</w:t>
      </w:r>
    </w:p>
    <w:p w14:paraId="6E4F16E7" w14:textId="77777777" w:rsidR="00877A8C" w:rsidRPr="009604E1" w:rsidRDefault="00877A8C" w:rsidP="00877A8C">
      <w:pPr>
        <w:rPr>
          <w:rFonts w:ascii="Times New Roman" w:hAnsi="Times New Roman" w:cs="Times New Roman"/>
          <w:sz w:val="20"/>
          <w:szCs w:val="20"/>
        </w:rPr>
      </w:pPr>
      <w:r w:rsidRPr="009604E1">
        <w:rPr>
          <w:rFonts w:ascii="Times New Roman" w:hAnsi="Times New Roman" w:cs="Times New Roman"/>
          <w:bCs/>
          <w:sz w:val="20"/>
          <w:szCs w:val="20"/>
          <w:vertAlign w:val="superscript"/>
        </w:rPr>
        <w:t>6</w:t>
      </w:r>
      <w:r w:rsidRPr="009604E1">
        <w:rPr>
          <w:rFonts w:ascii="Times New Roman" w:hAnsi="Times New Roman" w:cs="Times New Roman"/>
          <w:sz w:val="20"/>
          <w:szCs w:val="20"/>
        </w:rPr>
        <w:t>Totals based on those who performed CXR (n=116)</w:t>
      </w:r>
    </w:p>
    <w:p w14:paraId="6B2E809F" w14:textId="77777777" w:rsidR="00877A8C" w:rsidRPr="009604E1" w:rsidRDefault="00877A8C" w:rsidP="00877A8C">
      <w:pPr>
        <w:tabs>
          <w:tab w:val="left" w:pos="6105"/>
        </w:tabs>
        <w:rPr>
          <w:rFonts w:ascii="Times New Roman" w:hAnsi="Times New Roman" w:cs="Times New Roman"/>
          <w:bCs/>
          <w:sz w:val="20"/>
          <w:szCs w:val="20"/>
        </w:rPr>
      </w:pPr>
      <w:r w:rsidRPr="009604E1">
        <w:rPr>
          <w:rFonts w:ascii="Times New Roman" w:hAnsi="Times New Roman" w:cs="Times New Roman"/>
          <w:bCs/>
          <w:sz w:val="20"/>
          <w:szCs w:val="20"/>
          <w:vertAlign w:val="superscript"/>
        </w:rPr>
        <w:t>7</w:t>
      </w:r>
      <w:r w:rsidRPr="009604E1">
        <w:rPr>
          <w:rFonts w:ascii="Times New Roman" w:hAnsi="Times New Roman" w:cs="Times New Roman"/>
          <w:bCs/>
          <w:sz w:val="20"/>
          <w:szCs w:val="20"/>
        </w:rPr>
        <w:t xml:space="preserve">Depression is defined as CESD score &gt; 16 </w:t>
      </w:r>
    </w:p>
    <w:p w14:paraId="72093265" w14:textId="77777777" w:rsidR="00877A8C" w:rsidRDefault="00877A8C" w:rsidP="00877A8C">
      <w:pPr>
        <w:tabs>
          <w:tab w:val="left" w:pos="6105"/>
        </w:tabs>
        <w:rPr>
          <w:rFonts w:ascii="Times New Roman" w:hAnsi="Times New Roman" w:cs="Times New Roman"/>
          <w:bCs/>
          <w:sz w:val="20"/>
          <w:szCs w:val="20"/>
        </w:rPr>
      </w:pPr>
      <w:r w:rsidRPr="009604E1">
        <w:rPr>
          <w:rFonts w:ascii="Times New Roman" w:hAnsi="Times New Roman" w:cs="Times New Roman"/>
          <w:bCs/>
          <w:sz w:val="20"/>
          <w:szCs w:val="20"/>
          <w:vertAlign w:val="superscript"/>
        </w:rPr>
        <w:t>8</w:t>
      </w:r>
      <w:r w:rsidRPr="009604E1">
        <w:rPr>
          <w:rFonts w:ascii="Times New Roman" w:hAnsi="Times New Roman" w:cs="Times New Roman"/>
          <w:bCs/>
          <w:sz w:val="20"/>
          <w:szCs w:val="20"/>
        </w:rPr>
        <w:t>PTSD is defined as PCL score &gt; 30</w:t>
      </w:r>
    </w:p>
    <w:p w14:paraId="65DF366A" w14:textId="77777777" w:rsidR="00877A8C" w:rsidRPr="00727A85" w:rsidRDefault="00877A8C" w:rsidP="00877A8C">
      <w:pPr>
        <w:spacing w:line="480" w:lineRule="auto"/>
        <w:outlineLvl w:val="0"/>
        <w:rPr>
          <w:rFonts w:ascii="Times New Roman" w:hAnsi="Times New Roman" w:cs="Times New Roman"/>
          <w:bCs/>
        </w:rPr>
      </w:pPr>
      <w:r w:rsidRPr="00FD6FCD">
        <w:rPr>
          <w:rFonts w:ascii="Times New Roman" w:hAnsi="Times New Roman" w:cs="Times New Roman"/>
          <w:bCs/>
        </w:rPr>
        <w:br w:type="page"/>
      </w:r>
      <w:r w:rsidRPr="00FD6FCD">
        <w:rPr>
          <w:rFonts w:ascii="Times New Roman" w:hAnsi="Times New Roman" w:cs="Times New Roman"/>
          <w:b/>
        </w:rPr>
        <w:lastRenderedPageBreak/>
        <w:t>Table 3: Multivariate risk factors for chronic lung disease among retreatment TB patients</w:t>
      </w:r>
    </w:p>
    <w:tbl>
      <w:tblPr>
        <w:tblStyle w:val="TableGrid3"/>
        <w:tblW w:w="35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0"/>
        <w:gridCol w:w="1620"/>
        <w:gridCol w:w="1645"/>
      </w:tblGrid>
      <w:tr w:rsidR="00877A8C" w:rsidRPr="009604E1" w14:paraId="69822628" w14:textId="77777777" w:rsidTr="00174190">
        <w:trPr>
          <w:trHeight w:val="216"/>
        </w:trPr>
        <w:tc>
          <w:tcPr>
            <w:tcW w:w="3420" w:type="dxa"/>
            <w:tcBorders>
              <w:top w:val="single" w:sz="4" w:space="0" w:color="auto"/>
            </w:tcBorders>
            <w:vAlign w:val="bottom"/>
          </w:tcPr>
          <w:p w14:paraId="3F3765BC" w14:textId="77777777" w:rsidR="00877A8C" w:rsidRPr="009604E1" w:rsidRDefault="00877A8C" w:rsidP="00174190">
            <w:pPr>
              <w:contextualSpacing/>
              <w:rPr>
                <w:rFonts w:ascii="Times New Roman" w:hAnsi="Times New Roman"/>
                <w:b/>
                <w:sz w:val="22"/>
                <w:szCs w:val="22"/>
                <w:lang w:val="en-GB"/>
              </w:rPr>
            </w:pPr>
          </w:p>
        </w:tc>
        <w:tc>
          <w:tcPr>
            <w:tcW w:w="1620" w:type="dxa"/>
            <w:tcBorders>
              <w:top w:val="single" w:sz="4" w:space="0" w:color="auto"/>
            </w:tcBorders>
            <w:vAlign w:val="bottom"/>
          </w:tcPr>
          <w:p w14:paraId="4B46C659" w14:textId="77777777" w:rsidR="00877A8C" w:rsidRPr="009604E1" w:rsidRDefault="00877A8C" w:rsidP="00174190">
            <w:pPr>
              <w:contextualSpacing/>
              <w:rPr>
                <w:rFonts w:ascii="Times New Roman" w:hAnsi="Times New Roman"/>
                <w:b/>
                <w:sz w:val="22"/>
                <w:szCs w:val="22"/>
                <w:vertAlign w:val="superscript"/>
                <w:lang w:val="en-GB"/>
              </w:rPr>
            </w:pPr>
            <w:r w:rsidRPr="009604E1">
              <w:rPr>
                <w:rFonts w:ascii="Times New Roman" w:hAnsi="Times New Roman"/>
                <w:b/>
                <w:sz w:val="22"/>
                <w:szCs w:val="22"/>
              </w:rPr>
              <w:t>Multivariate</w:t>
            </w:r>
          </w:p>
        </w:tc>
        <w:tc>
          <w:tcPr>
            <w:tcW w:w="1645" w:type="dxa"/>
            <w:tcBorders>
              <w:top w:val="single" w:sz="4" w:space="0" w:color="auto"/>
            </w:tcBorders>
            <w:vAlign w:val="bottom"/>
          </w:tcPr>
          <w:p w14:paraId="75341121" w14:textId="77777777" w:rsidR="00877A8C" w:rsidRPr="009604E1" w:rsidRDefault="00877A8C" w:rsidP="00174190">
            <w:pPr>
              <w:contextualSpacing/>
              <w:jc w:val="center"/>
              <w:rPr>
                <w:rFonts w:ascii="Times New Roman" w:hAnsi="Times New Roman"/>
                <w:b/>
                <w:sz w:val="22"/>
                <w:szCs w:val="22"/>
                <w:lang w:val="en-GB"/>
              </w:rPr>
            </w:pPr>
          </w:p>
        </w:tc>
      </w:tr>
      <w:tr w:rsidR="00877A8C" w:rsidRPr="009604E1" w14:paraId="1D2ABA05" w14:textId="77777777" w:rsidTr="00174190">
        <w:trPr>
          <w:trHeight w:val="216"/>
        </w:trPr>
        <w:tc>
          <w:tcPr>
            <w:tcW w:w="3420" w:type="dxa"/>
            <w:tcBorders>
              <w:bottom w:val="single" w:sz="4" w:space="0" w:color="auto"/>
            </w:tcBorders>
            <w:vAlign w:val="bottom"/>
          </w:tcPr>
          <w:p w14:paraId="40FEC072" w14:textId="77777777" w:rsidR="00877A8C" w:rsidRPr="009604E1" w:rsidRDefault="00877A8C" w:rsidP="00174190">
            <w:pPr>
              <w:contextualSpacing/>
              <w:rPr>
                <w:rFonts w:ascii="Times New Roman" w:hAnsi="Times New Roman"/>
                <w:b/>
                <w:sz w:val="22"/>
                <w:szCs w:val="22"/>
                <w:lang w:val="en-GB"/>
              </w:rPr>
            </w:pPr>
            <w:r w:rsidRPr="009604E1">
              <w:rPr>
                <w:rFonts w:ascii="Times New Roman" w:hAnsi="Times New Roman"/>
                <w:b/>
                <w:sz w:val="22"/>
                <w:szCs w:val="22"/>
                <w:lang w:val="en-GB"/>
              </w:rPr>
              <w:t>Parameter</w:t>
            </w:r>
          </w:p>
        </w:tc>
        <w:tc>
          <w:tcPr>
            <w:tcW w:w="1620" w:type="dxa"/>
            <w:tcBorders>
              <w:bottom w:val="single" w:sz="4" w:space="0" w:color="auto"/>
            </w:tcBorders>
            <w:vAlign w:val="bottom"/>
          </w:tcPr>
          <w:p w14:paraId="0829AF2F" w14:textId="77777777" w:rsidR="00877A8C" w:rsidRPr="009604E1" w:rsidRDefault="00877A8C" w:rsidP="00174190">
            <w:pPr>
              <w:contextualSpacing/>
              <w:rPr>
                <w:rFonts w:ascii="Times New Roman" w:hAnsi="Times New Roman"/>
                <w:b/>
                <w:sz w:val="22"/>
                <w:szCs w:val="22"/>
                <w:lang w:val="en-GB"/>
              </w:rPr>
            </w:pPr>
            <w:r w:rsidRPr="009604E1">
              <w:rPr>
                <w:rFonts w:ascii="Times New Roman" w:hAnsi="Times New Roman"/>
                <w:b/>
                <w:sz w:val="22"/>
                <w:szCs w:val="22"/>
              </w:rPr>
              <w:t>P-value</w:t>
            </w:r>
          </w:p>
        </w:tc>
        <w:tc>
          <w:tcPr>
            <w:tcW w:w="1645" w:type="dxa"/>
            <w:tcBorders>
              <w:bottom w:val="single" w:sz="4" w:space="0" w:color="auto"/>
            </w:tcBorders>
            <w:vAlign w:val="bottom"/>
          </w:tcPr>
          <w:p w14:paraId="4232426A" w14:textId="77777777" w:rsidR="00877A8C" w:rsidRPr="009604E1" w:rsidRDefault="00877A8C" w:rsidP="00174190">
            <w:pPr>
              <w:contextualSpacing/>
              <w:rPr>
                <w:rFonts w:ascii="Times New Roman" w:hAnsi="Times New Roman"/>
                <w:b/>
                <w:sz w:val="22"/>
                <w:szCs w:val="22"/>
                <w:lang w:val="en-GB"/>
              </w:rPr>
            </w:pPr>
            <w:r>
              <w:rPr>
                <w:rFonts w:ascii="Times New Roman" w:hAnsi="Times New Roman"/>
                <w:b/>
                <w:sz w:val="22"/>
                <w:szCs w:val="22"/>
                <w:lang w:val="en-GB"/>
              </w:rPr>
              <w:t>R</w:t>
            </w:r>
            <w:r w:rsidRPr="009604E1">
              <w:rPr>
                <w:rFonts w:ascii="Times New Roman" w:hAnsi="Times New Roman"/>
                <w:b/>
                <w:sz w:val="22"/>
                <w:szCs w:val="22"/>
                <w:lang w:val="en-GB"/>
              </w:rPr>
              <w:t>R (95% CI)</w:t>
            </w:r>
          </w:p>
        </w:tc>
      </w:tr>
      <w:tr w:rsidR="00877A8C" w:rsidRPr="009604E1" w14:paraId="33FA3571" w14:textId="77777777" w:rsidTr="00174190">
        <w:trPr>
          <w:trHeight w:val="216"/>
        </w:trPr>
        <w:tc>
          <w:tcPr>
            <w:tcW w:w="3420" w:type="dxa"/>
            <w:tcBorders>
              <w:top w:val="single" w:sz="4" w:space="0" w:color="auto"/>
            </w:tcBorders>
          </w:tcPr>
          <w:p w14:paraId="0B2F1FAC" w14:textId="77777777" w:rsidR="00877A8C" w:rsidRPr="007C06B4" w:rsidRDefault="00877A8C" w:rsidP="00174190">
            <w:pPr>
              <w:contextualSpacing/>
              <w:rPr>
                <w:rFonts w:ascii="Times New Roman" w:hAnsi="Times New Roman"/>
                <w:b/>
                <w:sz w:val="22"/>
                <w:szCs w:val="22"/>
                <w:lang w:val="en-GB"/>
              </w:rPr>
            </w:pPr>
            <w:r w:rsidRPr="00581803">
              <w:rPr>
                <w:rFonts w:ascii="Times New Roman" w:hAnsi="Times New Roman"/>
                <w:b/>
                <w:sz w:val="22"/>
                <w:szCs w:val="22"/>
                <w:lang w:val="en-GB"/>
              </w:rPr>
              <w:t>Age (years)</w:t>
            </w:r>
          </w:p>
        </w:tc>
        <w:tc>
          <w:tcPr>
            <w:tcW w:w="1620" w:type="dxa"/>
            <w:tcBorders>
              <w:top w:val="single" w:sz="4" w:space="0" w:color="auto"/>
            </w:tcBorders>
          </w:tcPr>
          <w:p w14:paraId="29DEB266" w14:textId="77777777" w:rsidR="00877A8C" w:rsidRPr="009604E1" w:rsidRDefault="00877A8C" w:rsidP="00174190">
            <w:pPr>
              <w:contextualSpacing/>
              <w:rPr>
                <w:rFonts w:ascii="Times New Roman" w:hAnsi="Times New Roman"/>
                <w:b/>
                <w:sz w:val="22"/>
                <w:szCs w:val="22"/>
              </w:rPr>
            </w:pPr>
            <w:r w:rsidRPr="009604E1">
              <w:rPr>
                <w:rFonts w:ascii="Times New Roman" w:hAnsi="Times New Roman"/>
                <w:lang w:val="en-GB"/>
              </w:rPr>
              <w:t>0.</w:t>
            </w:r>
            <w:r>
              <w:rPr>
                <w:rFonts w:ascii="Times New Roman" w:hAnsi="Times New Roman"/>
                <w:lang w:val="en-GB"/>
              </w:rPr>
              <w:t>17</w:t>
            </w:r>
          </w:p>
        </w:tc>
        <w:tc>
          <w:tcPr>
            <w:tcW w:w="1645" w:type="dxa"/>
            <w:tcBorders>
              <w:top w:val="single" w:sz="4" w:space="0" w:color="auto"/>
            </w:tcBorders>
          </w:tcPr>
          <w:p w14:paraId="5F6EAD46" w14:textId="77777777" w:rsidR="00877A8C" w:rsidRPr="009604E1" w:rsidRDefault="00877A8C" w:rsidP="00174190">
            <w:pPr>
              <w:contextualSpacing/>
              <w:rPr>
                <w:rFonts w:ascii="Times New Roman" w:hAnsi="Times New Roman"/>
                <w:b/>
                <w:sz w:val="22"/>
                <w:szCs w:val="22"/>
                <w:lang w:val="en-GB"/>
              </w:rPr>
            </w:pPr>
            <w:r>
              <w:rPr>
                <w:rFonts w:ascii="Times New Roman" w:hAnsi="Times New Roman"/>
                <w:lang w:val="en-GB"/>
              </w:rPr>
              <w:t>1.0</w:t>
            </w:r>
            <w:r w:rsidRPr="009604E1">
              <w:rPr>
                <w:rFonts w:ascii="Times New Roman" w:hAnsi="Times New Roman"/>
                <w:lang w:val="en-GB"/>
              </w:rPr>
              <w:t xml:space="preserve"> (</w:t>
            </w:r>
            <w:r>
              <w:rPr>
                <w:rFonts w:ascii="Times New Roman" w:hAnsi="Times New Roman"/>
                <w:lang w:val="en-GB"/>
              </w:rPr>
              <w:t>0.9-1.1</w:t>
            </w:r>
            <w:r w:rsidRPr="009604E1">
              <w:rPr>
                <w:rFonts w:ascii="Times New Roman" w:hAnsi="Times New Roman"/>
                <w:lang w:val="en-GB"/>
              </w:rPr>
              <w:t>)</w:t>
            </w:r>
          </w:p>
        </w:tc>
      </w:tr>
      <w:tr w:rsidR="00877A8C" w:rsidRPr="009604E1" w14:paraId="257B8691" w14:textId="77777777" w:rsidTr="00174190">
        <w:trPr>
          <w:trHeight w:val="216"/>
        </w:trPr>
        <w:tc>
          <w:tcPr>
            <w:tcW w:w="3420" w:type="dxa"/>
          </w:tcPr>
          <w:p w14:paraId="20E0EFD1" w14:textId="77777777" w:rsidR="00877A8C" w:rsidRPr="007C06B4" w:rsidRDefault="00877A8C" w:rsidP="00174190">
            <w:pPr>
              <w:keepNext/>
              <w:keepLines/>
              <w:spacing w:before="200"/>
              <w:contextualSpacing/>
              <w:outlineLvl w:val="5"/>
              <w:rPr>
                <w:rFonts w:ascii="Times New Roman" w:hAnsi="Times New Roman"/>
                <w:b/>
                <w:sz w:val="22"/>
                <w:szCs w:val="22"/>
                <w:lang w:val="en-GB"/>
              </w:rPr>
            </w:pPr>
            <w:bookmarkStart w:id="4" w:name="_GoBack"/>
            <w:r w:rsidRPr="00065065">
              <w:rPr>
                <w:rFonts w:ascii="Times New Roman" w:hAnsi="Times New Roman"/>
                <w:b/>
                <w:color w:val="FF0000"/>
                <w:sz w:val="22"/>
                <w:szCs w:val="22"/>
                <w:lang w:val="en-GB"/>
              </w:rPr>
              <w:t>Number of previous TB episodes</w:t>
            </w:r>
            <w:bookmarkEnd w:id="4"/>
          </w:p>
        </w:tc>
        <w:tc>
          <w:tcPr>
            <w:tcW w:w="1620" w:type="dxa"/>
          </w:tcPr>
          <w:p w14:paraId="705CEE81" w14:textId="77777777" w:rsidR="00877A8C" w:rsidRPr="009604E1" w:rsidRDefault="00877A8C" w:rsidP="00174190">
            <w:pPr>
              <w:contextualSpacing/>
              <w:rPr>
                <w:rFonts w:ascii="Times New Roman" w:hAnsi="Times New Roman"/>
                <w:lang w:val="en-GB"/>
              </w:rPr>
            </w:pPr>
          </w:p>
        </w:tc>
        <w:tc>
          <w:tcPr>
            <w:tcW w:w="1645" w:type="dxa"/>
          </w:tcPr>
          <w:p w14:paraId="3836B2F1" w14:textId="77777777" w:rsidR="00877A8C" w:rsidRPr="009604E1" w:rsidRDefault="00877A8C" w:rsidP="00174190">
            <w:pPr>
              <w:contextualSpacing/>
              <w:rPr>
                <w:rFonts w:ascii="Times New Roman" w:hAnsi="Times New Roman"/>
                <w:lang w:val="en-GB"/>
              </w:rPr>
            </w:pPr>
          </w:p>
        </w:tc>
      </w:tr>
      <w:tr w:rsidR="00877A8C" w:rsidRPr="009604E1" w14:paraId="71C51F3C" w14:textId="77777777" w:rsidTr="00174190">
        <w:trPr>
          <w:trHeight w:val="216"/>
        </w:trPr>
        <w:tc>
          <w:tcPr>
            <w:tcW w:w="3420" w:type="dxa"/>
          </w:tcPr>
          <w:p w14:paraId="0EE6394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One</w:t>
            </w:r>
            <w:r>
              <w:rPr>
                <w:rFonts w:ascii="Times New Roman" w:hAnsi="Times New Roman"/>
                <w:lang w:val="en-GB"/>
              </w:rPr>
              <w:t xml:space="preserve"> (reference)</w:t>
            </w:r>
          </w:p>
        </w:tc>
        <w:tc>
          <w:tcPr>
            <w:tcW w:w="1620" w:type="dxa"/>
          </w:tcPr>
          <w:p w14:paraId="31310389"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w:t>
            </w:r>
          </w:p>
        </w:tc>
        <w:tc>
          <w:tcPr>
            <w:tcW w:w="1645" w:type="dxa"/>
          </w:tcPr>
          <w:p w14:paraId="406159F7"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w:t>
            </w:r>
          </w:p>
        </w:tc>
      </w:tr>
      <w:tr w:rsidR="00877A8C" w:rsidRPr="009604E1" w14:paraId="76D248B0" w14:textId="77777777" w:rsidTr="00174190">
        <w:trPr>
          <w:trHeight w:val="216"/>
        </w:trPr>
        <w:tc>
          <w:tcPr>
            <w:tcW w:w="3420" w:type="dxa"/>
          </w:tcPr>
          <w:p w14:paraId="324C3E14"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Two</w:t>
            </w:r>
          </w:p>
        </w:tc>
        <w:tc>
          <w:tcPr>
            <w:tcW w:w="1620" w:type="dxa"/>
          </w:tcPr>
          <w:p w14:paraId="31F653B7" w14:textId="77777777" w:rsidR="00877A8C" w:rsidRPr="009604E1" w:rsidRDefault="00877A8C" w:rsidP="00174190">
            <w:pPr>
              <w:contextualSpacing/>
              <w:rPr>
                <w:rFonts w:ascii="Times New Roman" w:hAnsi="Times New Roman"/>
                <w:lang w:val="en-GB"/>
              </w:rPr>
            </w:pPr>
            <w:r>
              <w:rPr>
                <w:rFonts w:ascii="Times New Roman" w:hAnsi="Times New Roman"/>
                <w:lang w:val="en-GB"/>
              </w:rPr>
              <w:t>0.02</w:t>
            </w:r>
          </w:p>
        </w:tc>
        <w:tc>
          <w:tcPr>
            <w:tcW w:w="1645" w:type="dxa"/>
          </w:tcPr>
          <w:p w14:paraId="51F67423" w14:textId="77777777" w:rsidR="00877A8C" w:rsidRPr="009604E1" w:rsidRDefault="00877A8C" w:rsidP="00174190">
            <w:pPr>
              <w:contextualSpacing/>
              <w:rPr>
                <w:rFonts w:ascii="Times New Roman" w:hAnsi="Times New Roman"/>
                <w:lang w:val="en-GB"/>
              </w:rPr>
            </w:pPr>
            <w:r>
              <w:rPr>
                <w:rFonts w:ascii="Times New Roman" w:hAnsi="Times New Roman"/>
                <w:lang w:val="en-GB"/>
              </w:rPr>
              <w:t>3.2 (1.2-8.4)</w:t>
            </w:r>
          </w:p>
        </w:tc>
      </w:tr>
      <w:tr w:rsidR="00877A8C" w:rsidRPr="009604E1" w14:paraId="12E00A47" w14:textId="77777777" w:rsidTr="00174190">
        <w:trPr>
          <w:trHeight w:val="216"/>
        </w:trPr>
        <w:tc>
          <w:tcPr>
            <w:tcW w:w="3420" w:type="dxa"/>
          </w:tcPr>
          <w:p w14:paraId="7C3B904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Three or more</w:t>
            </w:r>
          </w:p>
        </w:tc>
        <w:tc>
          <w:tcPr>
            <w:tcW w:w="1620" w:type="dxa"/>
          </w:tcPr>
          <w:p w14:paraId="141BF0A8" w14:textId="77777777" w:rsidR="00877A8C" w:rsidRPr="009604E1" w:rsidRDefault="00877A8C" w:rsidP="00174190">
            <w:pPr>
              <w:contextualSpacing/>
              <w:rPr>
                <w:rFonts w:ascii="Times New Roman" w:hAnsi="Times New Roman"/>
                <w:lang w:val="en-GB"/>
              </w:rPr>
            </w:pPr>
            <w:r>
              <w:rPr>
                <w:rFonts w:ascii="Times New Roman" w:hAnsi="Times New Roman"/>
                <w:lang w:val="en-GB"/>
              </w:rPr>
              <w:t>&lt;0.01</w:t>
            </w:r>
          </w:p>
        </w:tc>
        <w:tc>
          <w:tcPr>
            <w:tcW w:w="1645" w:type="dxa"/>
          </w:tcPr>
          <w:p w14:paraId="0EEC1B4D" w14:textId="77777777" w:rsidR="00877A8C" w:rsidRPr="009604E1" w:rsidRDefault="00877A8C" w:rsidP="00174190">
            <w:pPr>
              <w:contextualSpacing/>
              <w:rPr>
                <w:rFonts w:ascii="Times New Roman" w:hAnsi="Times New Roman"/>
                <w:lang w:val="en-GB"/>
              </w:rPr>
            </w:pPr>
            <w:r>
              <w:rPr>
                <w:rFonts w:ascii="Times New Roman" w:hAnsi="Times New Roman"/>
                <w:lang w:val="en-GB"/>
              </w:rPr>
              <w:t>6.2 (1.7-22.7</w:t>
            </w:r>
            <w:r w:rsidRPr="009604E1">
              <w:rPr>
                <w:rFonts w:ascii="Times New Roman" w:hAnsi="Times New Roman"/>
                <w:lang w:val="en-GB"/>
              </w:rPr>
              <w:t>)</w:t>
            </w:r>
          </w:p>
        </w:tc>
      </w:tr>
      <w:tr w:rsidR="00877A8C" w:rsidRPr="009604E1" w14:paraId="7DE857E1" w14:textId="77777777" w:rsidTr="00174190">
        <w:trPr>
          <w:trHeight w:val="216"/>
        </w:trPr>
        <w:tc>
          <w:tcPr>
            <w:tcW w:w="3420" w:type="dxa"/>
          </w:tcPr>
          <w:p w14:paraId="37F70D33" w14:textId="77777777" w:rsidR="00877A8C" w:rsidRPr="007C06B4" w:rsidRDefault="00877A8C" w:rsidP="00174190">
            <w:pPr>
              <w:contextualSpacing/>
              <w:rPr>
                <w:rFonts w:ascii="Times New Roman" w:hAnsi="Times New Roman"/>
                <w:sz w:val="22"/>
                <w:szCs w:val="22"/>
                <w:lang w:val="en-GB"/>
              </w:rPr>
            </w:pPr>
            <w:r w:rsidRPr="00581803">
              <w:rPr>
                <w:rFonts w:ascii="Times New Roman" w:hAnsi="Times New Roman"/>
                <w:b/>
                <w:sz w:val="22"/>
                <w:szCs w:val="22"/>
                <w:lang w:val="en-GB"/>
              </w:rPr>
              <w:t>Unconfirmed TB</w:t>
            </w:r>
            <w:r>
              <w:rPr>
                <w:rFonts w:ascii="Times New Roman" w:hAnsi="Times New Roman"/>
                <w:b/>
                <w:sz w:val="22"/>
                <w:szCs w:val="22"/>
                <w:vertAlign w:val="superscript"/>
                <w:lang w:val="en-GB"/>
              </w:rPr>
              <w:t>1</w:t>
            </w:r>
            <w:r w:rsidRPr="00581803">
              <w:rPr>
                <w:rFonts w:ascii="Times New Roman" w:hAnsi="Times New Roman"/>
                <w:b/>
                <w:sz w:val="22"/>
                <w:szCs w:val="22"/>
                <w:lang w:val="en-GB"/>
              </w:rPr>
              <w:t xml:space="preserve"> </w:t>
            </w:r>
          </w:p>
        </w:tc>
        <w:tc>
          <w:tcPr>
            <w:tcW w:w="1620" w:type="dxa"/>
          </w:tcPr>
          <w:p w14:paraId="1BC23B57" w14:textId="77777777" w:rsidR="00877A8C" w:rsidRPr="009604E1" w:rsidRDefault="00877A8C" w:rsidP="00174190">
            <w:pPr>
              <w:contextualSpacing/>
              <w:rPr>
                <w:rFonts w:ascii="Times New Roman" w:hAnsi="Times New Roman"/>
                <w:lang w:val="en-GB"/>
              </w:rPr>
            </w:pPr>
          </w:p>
        </w:tc>
        <w:tc>
          <w:tcPr>
            <w:tcW w:w="1645" w:type="dxa"/>
          </w:tcPr>
          <w:p w14:paraId="056B3BF8" w14:textId="77777777" w:rsidR="00877A8C" w:rsidRPr="009604E1" w:rsidRDefault="00877A8C" w:rsidP="00174190">
            <w:pPr>
              <w:contextualSpacing/>
              <w:rPr>
                <w:rFonts w:ascii="Times New Roman" w:hAnsi="Times New Roman"/>
                <w:lang w:val="en-GB"/>
              </w:rPr>
            </w:pPr>
          </w:p>
        </w:tc>
      </w:tr>
      <w:tr w:rsidR="00877A8C" w:rsidRPr="009604E1" w14:paraId="442F0281" w14:textId="77777777" w:rsidTr="00174190">
        <w:trPr>
          <w:trHeight w:val="216"/>
        </w:trPr>
        <w:tc>
          <w:tcPr>
            <w:tcW w:w="3420" w:type="dxa"/>
          </w:tcPr>
          <w:p w14:paraId="55805B2F"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No</w:t>
            </w:r>
            <w:r>
              <w:rPr>
                <w:rFonts w:ascii="Times New Roman" w:hAnsi="Times New Roman"/>
                <w:lang w:val="en-GB"/>
              </w:rPr>
              <w:t xml:space="preserve"> </w:t>
            </w:r>
          </w:p>
        </w:tc>
        <w:tc>
          <w:tcPr>
            <w:tcW w:w="1620" w:type="dxa"/>
          </w:tcPr>
          <w:p w14:paraId="3836EB1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w:t>
            </w:r>
          </w:p>
        </w:tc>
        <w:tc>
          <w:tcPr>
            <w:tcW w:w="1645" w:type="dxa"/>
          </w:tcPr>
          <w:p w14:paraId="2DE4F8F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1</w:t>
            </w:r>
          </w:p>
        </w:tc>
      </w:tr>
      <w:tr w:rsidR="00877A8C" w:rsidRPr="009604E1" w14:paraId="446067DF" w14:textId="77777777" w:rsidTr="00174190">
        <w:trPr>
          <w:trHeight w:val="216"/>
        </w:trPr>
        <w:tc>
          <w:tcPr>
            <w:tcW w:w="3420" w:type="dxa"/>
          </w:tcPr>
          <w:p w14:paraId="5A7FD73E"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Yes</w:t>
            </w:r>
          </w:p>
        </w:tc>
        <w:tc>
          <w:tcPr>
            <w:tcW w:w="1620" w:type="dxa"/>
          </w:tcPr>
          <w:p w14:paraId="75715131"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&lt;0.01</w:t>
            </w:r>
          </w:p>
        </w:tc>
        <w:tc>
          <w:tcPr>
            <w:tcW w:w="1645" w:type="dxa"/>
          </w:tcPr>
          <w:p w14:paraId="1744C5AE" w14:textId="77777777" w:rsidR="00877A8C" w:rsidRPr="009604E1" w:rsidRDefault="00877A8C" w:rsidP="00174190">
            <w:pPr>
              <w:contextualSpacing/>
              <w:rPr>
                <w:rFonts w:ascii="Times New Roman" w:hAnsi="Times New Roman"/>
                <w:lang w:val="en-GB"/>
              </w:rPr>
            </w:pPr>
            <w:r>
              <w:rPr>
                <w:rFonts w:ascii="Times New Roman" w:hAnsi="Times New Roman"/>
                <w:lang w:val="en-GB"/>
              </w:rPr>
              <w:t>3.4 (1.4-8.3</w:t>
            </w:r>
            <w:r w:rsidRPr="009604E1">
              <w:rPr>
                <w:rFonts w:ascii="Times New Roman" w:hAnsi="Times New Roman"/>
                <w:lang w:val="en-GB"/>
              </w:rPr>
              <w:t>)</w:t>
            </w:r>
          </w:p>
        </w:tc>
      </w:tr>
      <w:tr w:rsidR="00877A8C" w:rsidRPr="009604E1" w14:paraId="1BF96D17" w14:textId="77777777" w:rsidTr="00174190">
        <w:trPr>
          <w:trHeight w:val="216"/>
        </w:trPr>
        <w:tc>
          <w:tcPr>
            <w:tcW w:w="3420" w:type="dxa"/>
          </w:tcPr>
          <w:p w14:paraId="417DB0AD" w14:textId="77777777" w:rsidR="00877A8C" w:rsidRPr="007C06B4" w:rsidRDefault="00877A8C" w:rsidP="00174190">
            <w:pPr>
              <w:contextualSpacing/>
              <w:rPr>
                <w:rFonts w:ascii="Times New Roman" w:hAnsi="Times New Roman"/>
                <w:b/>
                <w:sz w:val="22"/>
                <w:szCs w:val="22"/>
                <w:lang w:val="en-GB"/>
              </w:rPr>
            </w:pPr>
            <w:r w:rsidRPr="00581803">
              <w:rPr>
                <w:rFonts w:ascii="Times New Roman" w:hAnsi="Times New Roman"/>
                <w:b/>
                <w:sz w:val="22"/>
                <w:szCs w:val="22"/>
                <w:lang w:val="en-GB"/>
              </w:rPr>
              <w:t xml:space="preserve">HIV-positive </w:t>
            </w:r>
          </w:p>
        </w:tc>
        <w:tc>
          <w:tcPr>
            <w:tcW w:w="1620" w:type="dxa"/>
          </w:tcPr>
          <w:p w14:paraId="0DEFAE73" w14:textId="77777777" w:rsidR="00877A8C" w:rsidRPr="009604E1" w:rsidRDefault="00877A8C" w:rsidP="00174190">
            <w:pPr>
              <w:contextualSpacing/>
              <w:rPr>
                <w:rFonts w:ascii="Times New Roman" w:hAnsi="Times New Roman"/>
                <w:lang w:val="en-GB"/>
              </w:rPr>
            </w:pPr>
          </w:p>
        </w:tc>
        <w:tc>
          <w:tcPr>
            <w:tcW w:w="1645" w:type="dxa"/>
          </w:tcPr>
          <w:p w14:paraId="3F041DD6" w14:textId="77777777" w:rsidR="00877A8C" w:rsidRPr="009604E1" w:rsidRDefault="00877A8C" w:rsidP="00174190">
            <w:pPr>
              <w:contextualSpacing/>
              <w:rPr>
                <w:rFonts w:ascii="Times New Roman" w:hAnsi="Times New Roman"/>
                <w:lang w:val="en-GB"/>
              </w:rPr>
            </w:pPr>
          </w:p>
        </w:tc>
      </w:tr>
      <w:tr w:rsidR="00877A8C" w:rsidRPr="009604E1" w14:paraId="13304E72" w14:textId="77777777" w:rsidTr="00174190">
        <w:trPr>
          <w:trHeight w:val="216"/>
        </w:trPr>
        <w:tc>
          <w:tcPr>
            <w:tcW w:w="3420" w:type="dxa"/>
          </w:tcPr>
          <w:p w14:paraId="4ADAD6BC" w14:textId="77777777" w:rsidR="00877A8C" w:rsidRPr="009604E1" w:rsidRDefault="00877A8C" w:rsidP="00174190">
            <w:pPr>
              <w:contextualSpacing/>
              <w:rPr>
                <w:rFonts w:ascii="Times New Roman" w:hAnsi="Times New Roman"/>
                <w:b/>
                <w:lang w:val="en-GB"/>
              </w:rPr>
            </w:pPr>
            <w:r w:rsidRPr="009604E1">
              <w:rPr>
                <w:rFonts w:ascii="Times New Roman" w:hAnsi="Times New Roman"/>
                <w:lang w:val="en-GB"/>
              </w:rPr>
              <w:t>No</w:t>
            </w:r>
          </w:p>
        </w:tc>
        <w:tc>
          <w:tcPr>
            <w:tcW w:w="1620" w:type="dxa"/>
          </w:tcPr>
          <w:p w14:paraId="486CB9CC"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w:t>
            </w:r>
          </w:p>
        </w:tc>
        <w:tc>
          <w:tcPr>
            <w:tcW w:w="1645" w:type="dxa"/>
          </w:tcPr>
          <w:p w14:paraId="0E20963D" w14:textId="77777777" w:rsidR="00877A8C" w:rsidRPr="009604E1" w:rsidRDefault="00877A8C" w:rsidP="00174190">
            <w:pPr>
              <w:contextualSpacing/>
              <w:rPr>
                <w:rFonts w:ascii="Times New Roman" w:hAnsi="Times New Roman"/>
                <w:lang w:val="en-GB"/>
              </w:rPr>
            </w:pPr>
            <w:r>
              <w:rPr>
                <w:rFonts w:ascii="Times New Roman" w:hAnsi="Times New Roman"/>
                <w:lang w:val="en-GB"/>
              </w:rPr>
              <w:t>1</w:t>
            </w:r>
          </w:p>
        </w:tc>
      </w:tr>
      <w:tr w:rsidR="00877A8C" w:rsidRPr="009604E1" w14:paraId="0ECE0A5A" w14:textId="77777777" w:rsidTr="00174190">
        <w:trPr>
          <w:trHeight w:val="216"/>
        </w:trPr>
        <w:tc>
          <w:tcPr>
            <w:tcW w:w="3420" w:type="dxa"/>
          </w:tcPr>
          <w:p w14:paraId="3F3E2C4D"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Yes</w:t>
            </w:r>
          </w:p>
        </w:tc>
        <w:tc>
          <w:tcPr>
            <w:tcW w:w="1620" w:type="dxa"/>
          </w:tcPr>
          <w:p w14:paraId="4F366B5A" w14:textId="77777777" w:rsidR="00877A8C" w:rsidRPr="009604E1" w:rsidRDefault="00877A8C" w:rsidP="00174190">
            <w:pPr>
              <w:contextualSpacing/>
              <w:rPr>
                <w:rFonts w:ascii="Times New Roman" w:hAnsi="Times New Roman"/>
                <w:lang w:val="en-GB"/>
              </w:rPr>
            </w:pPr>
            <w:r>
              <w:rPr>
                <w:rFonts w:ascii="Times New Roman" w:hAnsi="Times New Roman"/>
                <w:lang w:val="en-GB"/>
              </w:rPr>
              <w:t>0.21</w:t>
            </w:r>
          </w:p>
        </w:tc>
        <w:tc>
          <w:tcPr>
            <w:tcW w:w="1645" w:type="dxa"/>
          </w:tcPr>
          <w:p w14:paraId="75C12C51" w14:textId="77777777" w:rsidR="00877A8C" w:rsidRPr="009604E1" w:rsidRDefault="00877A8C" w:rsidP="00174190">
            <w:pPr>
              <w:contextualSpacing/>
              <w:rPr>
                <w:rFonts w:ascii="Times New Roman" w:hAnsi="Times New Roman"/>
                <w:lang w:val="en-GB"/>
              </w:rPr>
            </w:pPr>
            <w:r>
              <w:rPr>
                <w:rFonts w:ascii="Times New Roman" w:hAnsi="Times New Roman"/>
                <w:lang w:val="en-GB"/>
              </w:rPr>
              <w:t>0.6 (0.3-1.3)</w:t>
            </w:r>
          </w:p>
        </w:tc>
      </w:tr>
      <w:tr w:rsidR="00877A8C" w:rsidRPr="009604E1" w14:paraId="2AD34B8D" w14:textId="77777777" w:rsidTr="00174190">
        <w:trPr>
          <w:trHeight w:val="216"/>
        </w:trPr>
        <w:tc>
          <w:tcPr>
            <w:tcW w:w="3420" w:type="dxa"/>
          </w:tcPr>
          <w:p w14:paraId="116FD9F7" w14:textId="77777777" w:rsidR="00877A8C" w:rsidRPr="007C06B4" w:rsidRDefault="00877A8C" w:rsidP="00174190">
            <w:pPr>
              <w:contextualSpacing/>
              <w:rPr>
                <w:rFonts w:ascii="Times New Roman" w:hAnsi="Times New Roman"/>
                <w:b/>
                <w:sz w:val="22"/>
                <w:szCs w:val="22"/>
                <w:lang w:val="en-GB"/>
              </w:rPr>
            </w:pPr>
            <w:r w:rsidRPr="00581803">
              <w:rPr>
                <w:rFonts w:ascii="Times New Roman" w:hAnsi="Times New Roman"/>
                <w:b/>
                <w:sz w:val="22"/>
                <w:szCs w:val="22"/>
                <w:lang w:val="en-GB"/>
              </w:rPr>
              <w:t>Exposure to tobacco smoke</w:t>
            </w:r>
            <w:r>
              <w:rPr>
                <w:rFonts w:ascii="Times New Roman" w:hAnsi="Times New Roman"/>
                <w:b/>
                <w:sz w:val="22"/>
                <w:szCs w:val="22"/>
                <w:vertAlign w:val="superscript"/>
                <w:lang w:val="en-GB"/>
              </w:rPr>
              <w:t>2</w:t>
            </w:r>
          </w:p>
        </w:tc>
        <w:tc>
          <w:tcPr>
            <w:tcW w:w="1620" w:type="dxa"/>
          </w:tcPr>
          <w:p w14:paraId="0B09A636" w14:textId="77777777" w:rsidR="00877A8C" w:rsidRPr="009604E1" w:rsidRDefault="00877A8C" w:rsidP="00174190">
            <w:pPr>
              <w:contextualSpacing/>
              <w:rPr>
                <w:rFonts w:ascii="Times New Roman" w:hAnsi="Times New Roman"/>
                <w:lang w:val="en-GB"/>
              </w:rPr>
            </w:pPr>
          </w:p>
        </w:tc>
        <w:tc>
          <w:tcPr>
            <w:tcW w:w="1645" w:type="dxa"/>
          </w:tcPr>
          <w:p w14:paraId="0C3A120E" w14:textId="77777777" w:rsidR="00877A8C" w:rsidRPr="009604E1" w:rsidRDefault="00877A8C" w:rsidP="00174190">
            <w:pPr>
              <w:contextualSpacing/>
              <w:rPr>
                <w:rFonts w:ascii="Times New Roman" w:hAnsi="Times New Roman"/>
                <w:lang w:val="en-GB"/>
              </w:rPr>
            </w:pPr>
          </w:p>
        </w:tc>
      </w:tr>
      <w:tr w:rsidR="00877A8C" w:rsidRPr="009604E1" w14:paraId="6A563F04" w14:textId="77777777" w:rsidTr="00174190">
        <w:trPr>
          <w:trHeight w:val="216"/>
        </w:trPr>
        <w:tc>
          <w:tcPr>
            <w:tcW w:w="3420" w:type="dxa"/>
          </w:tcPr>
          <w:p w14:paraId="07061700"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No</w:t>
            </w:r>
          </w:p>
        </w:tc>
        <w:tc>
          <w:tcPr>
            <w:tcW w:w="1620" w:type="dxa"/>
          </w:tcPr>
          <w:p w14:paraId="0FAD060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w:t>
            </w:r>
          </w:p>
        </w:tc>
        <w:tc>
          <w:tcPr>
            <w:tcW w:w="1645" w:type="dxa"/>
          </w:tcPr>
          <w:p w14:paraId="7BCC5E9A" w14:textId="77777777" w:rsidR="00877A8C" w:rsidRPr="009604E1" w:rsidRDefault="00877A8C" w:rsidP="00174190">
            <w:pPr>
              <w:contextualSpacing/>
              <w:rPr>
                <w:rFonts w:ascii="Times New Roman" w:hAnsi="Times New Roman"/>
                <w:lang w:val="en-GB"/>
              </w:rPr>
            </w:pPr>
            <w:r>
              <w:rPr>
                <w:rFonts w:ascii="Times New Roman" w:hAnsi="Times New Roman"/>
                <w:lang w:val="en-GB"/>
              </w:rPr>
              <w:t>1</w:t>
            </w:r>
          </w:p>
        </w:tc>
      </w:tr>
      <w:tr w:rsidR="00877A8C" w:rsidRPr="009604E1" w14:paraId="38B5C0B5" w14:textId="77777777" w:rsidTr="00174190">
        <w:trPr>
          <w:trHeight w:val="216"/>
        </w:trPr>
        <w:tc>
          <w:tcPr>
            <w:tcW w:w="3420" w:type="dxa"/>
            <w:tcBorders>
              <w:bottom w:val="single" w:sz="4" w:space="0" w:color="auto"/>
            </w:tcBorders>
          </w:tcPr>
          <w:p w14:paraId="09BC6D13" w14:textId="77777777" w:rsidR="00877A8C" w:rsidRPr="009604E1" w:rsidRDefault="00877A8C" w:rsidP="00174190">
            <w:pPr>
              <w:contextualSpacing/>
              <w:rPr>
                <w:rFonts w:ascii="Times New Roman" w:hAnsi="Times New Roman"/>
                <w:lang w:val="en-GB"/>
              </w:rPr>
            </w:pPr>
            <w:r w:rsidRPr="009604E1">
              <w:rPr>
                <w:rFonts w:ascii="Times New Roman" w:hAnsi="Times New Roman"/>
                <w:lang w:val="en-GB"/>
              </w:rPr>
              <w:t>Yes</w:t>
            </w:r>
          </w:p>
        </w:tc>
        <w:tc>
          <w:tcPr>
            <w:tcW w:w="1620" w:type="dxa"/>
            <w:tcBorders>
              <w:bottom w:val="single" w:sz="4" w:space="0" w:color="auto"/>
            </w:tcBorders>
          </w:tcPr>
          <w:p w14:paraId="1CB1259B" w14:textId="77777777" w:rsidR="00877A8C" w:rsidRPr="009604E1" w:rsidRDefault="00877A8C" w:rsidP="00174190">
            <w:pPr>
              <w:contextualSpacing/>
              <w:rPr>
                <w:rFonts w:ascii="Times New Roman" w:hAnsi="Times New Roman"/>
                <w:lang w:val="en-GB"/>
              </w:rPr>
            </w:pPr>
            <w:r>
              <w:rPr>
                <w:rFonts w:ascii="Times New Roman" w:hAnsi="Times New Roman"/>
                <w:lang w:val="en-GB"/>
              </w:rPr>
              <w:t>0.16</w:t>
            </w:r>
          </w:p>
        </w:tc>
        <w:tc>
          <w:tcPr>
            <w:tcW w:w="1645" w:type="dxa"/>
            <w:tcBorders>
              <w:bottom w:val="single" w:sz="4" w:space="0" w:color="auto"/>
            </w:tcBorders>
          </w:tcPr>
          <w:p w14:paraId="52FC6B85" w14:textId="77777777" w:rsidR="00877A8C" w:rsidRPr="009604E1" w:rsidRDefault="00877A8C" w:rsidP="00174190">
            <w:pPr>
              <w:contextualSpacing/>
              <w:rPr>
                <w:rFonts w:ascii="Times New Roman" w:hAnsi="Times New Roman"/>
                <w:lang w:val="en-GB"/>
              </w:rPr>
            </w:pPr>
            <w:r>
              <w:rPr>
                <w:rFonts w:ascii="Times New Roman" w:hAnsi="Times New Roman"/>
                <w:lang w:val="en-GB"/>
              </w:rPr>
              <w:t>1.1 (0.5-2.1)</w:t>
            </w:r>
          </w:p>
        </w:tc>
      </w:tr>
    </w:tbl>
    <w:p w14:paraId="2FAEAF1B" w14:textId="77777777" w:rsidR="00877A8C" w:rsidRPr="009604E1" w:rsidRDefault="00877A8C" w:rsidP="00877A8C">
      <w:pPr>
        <w:tabs>
          <w:tab w:val="left" w:pos="6000"/>
        </w:tabs>
        <w:rPr>
          <w:rFonts w:ascii="Times New Roman" w:hAnsi="Times New Roman" w:cs="Times New Roman"/>
          <w:sz w:val="20"/>
          <w:szCs w:val="20"/>
        </w:rPr>
      </w:pPr>
      <w:r>
        <w:rPr>
          <w:rFonts w:ascii="Times New Roman" w:hAnsi="Times New Roman" w:cs="Times New Roman"/>
          <w:sz w:val="20"/>
          <w:szCs w:val="20"/>
        </w:rPr>
        <w:t>RR, relative risk</w:t>
      </w:r>
      <w:r w:rsidRPr="009604E1">
        <w:rPr>
          <w:rFonts w:ascii="Times New Roman" w:hAnsi="Times New Roman" w:cs="Times New Roman"/>
          <w:sz w:val="20"/>
          <w:szCs w:val="20"/>
        </w:rPr>
        <w:t xml:space="preserve">. Chronic Lung Disease (CLD) defined as having both (1) radiographic evidence of volume loss, bronchiectasis, fibrosis, or </w:t>
      </w:r>
      <w:proofErr w:type="spellStart"/>
      <w:r w:rsidRPr="009604E1">
        <w:rPr>
          <w:rFonts w:ascii="Times New Roman" w:hAnsi="Times New Roman" w:cs="Times New Roman"/>
          <w:sz w:val="20"/>
          <w:szCs w:val="20"/>
        </w:rPr>
        <w:t>hyperexpansion</w:t>
      </w:r>
      <w:proofErr w:type="spellEnd"/>
      <w:r w:rsidRPr="009604E1">
        <w:rPr>
          <w:rFonts w:ascii="Times New Roman" w:hAnsi="Times New Roman" w:cs="Times New Roman"/>
          <w:sz w:val="20"/>
          <w:szCs w:val="20"/>
        </w:rPr>
        <w:t>, and (2) respiratory symptoms (CAT</w:t>
      </w:r>
      <w:r>
        <w:rPr>
          <w:rFonts w:ascii="Times New Roman" w:hAnsi="Times New Roman" w:cs="Times New Roman"/>
          <w:sz w:val="20"/>
          <w:szCs w:val="20"/>
        </w:rPr>
        <w:t xml:space="preserve"> </w:t>
      </w:r>
      <w:r w:rsidRPr="00184410">
        <w:rPr>
          <w:rFonts w:ascii="Times New Roman" w:hAnsi="Times New Roman" w:cs="Times New Roman"/>
          <w:sz w:val="20"/>
          <w:szCs w:val="20"/>
        </w:rPr>
        <w:t>≥</w:t>
      </w:r>
      <w:r w:rsidRPr="009604E1">
        <w:rPr>
          <w:rFonts w:ascii="Times New Roman" w:hAnsi="Times New Roman" w:cs="Times New Roman"/>
          <w:sz w:val="20"/>
          <w:szCs w:val="20"/>
        </w:rPr>
        <w:t xml:space="preserve"> 10) and/or at least two respiratory exacerbations in the prior 12 months); and at least one of the following: (a) FEV1, FVC, or FEV1/FVC below LLN; (b) ISWT results &lt;50% predicted; or (c) oxygen desaturation to ≤88% during exercise testing</w:t>
      </w:r>
    </w:p>
    <w:p w14:paraId="5B805FFF" w14:textId="77777777" w:rsidR="00877A8C" w:rsidRPr="00581803" w:rsidRDefault="00877A8C" w:rsidP="00877A8C">
      <w:pPr>
        <w:tabs>
          <w:tab w:val="left" w:pos="6000"/>
        </w:tabs>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Empircally treated without bacteriological confirmation for the most recent TB episode</w:t>
      </w:r>
    </w:p>
    <w:p w14:paraId="45D0BF86" w14:textId="15F60355" w:rsidR="00F97B09" w:rsidRPr="00877A8C" w:rsidRDefault="00877A8C" w:rsidP="00877A8C">
      <w:pPr>
        <w:spacing w:after="160" w:line="480" w:lineRule="auto"/>
        <w:rPr>
          <w:rFonts w:ascii="Times New Roman" w:hAnsi="Times New Roman" w:cs="Times New Roman"/>
          <w:sz w:val="20"/>
          <w:szCs w:val="20"/>
        </w:rPr>
      </w:pPr>
      <w:r>
        <w:rPr>
          <w:rFonts w:ascii="Times New Roman" w:hAnsi="Times New Roman" w:cs="Times New Roman"/>
          <w:sz w:val="20"/>
          <w:szCs w:val="20"/>
          <w:vertAlign w:val="superscript"/>
        </w:rPr>
        <w:t>2</w:t>
      </w:r>
      <w:r w:rsidRPr="009604E1">
        <w:rPr>
          <w:rFonts w:ascii="Times New Roman" w:hAnsi="Times New Roman" w:cs="Times New Roman"/>
          <w:sz w:val="20"/>
          <w:szCs w:val="20"/>
        </w:rPr>
        <w:t xml:space="preserve">Tobacco smoke exposure defined </w:t>
      </w:r>
      <w:r>
        <w:rPr>
          <w:rFonts w:ascii="Times New Roman" w:hAnsi="Times New Roman" w:cs="Times New Roman"/>
          <w:sz w:val="20"/>
          <w:szCs w:val="20"/>
        </w:rPr>
        <w:t xml:space="preserve">as active smoking or </w:t>
      </w:r>
      <w:r w:rsidRPr="00184410">
        <w:rPr>
          <w:rFonts w:ascii="Times New Roman" w:hAnsi="Times New Roman" w:cs="Times New Roman"/>
          <w:sz w:val="20"/>
          <w:szCs w:val="20"/>
        </w:rPr>
        <w:t>≥</w:t>
      </w:r>
      <w:r>
        <w:rPr>
          <w:rFonts w:ascii="Times New Roman" w:hAnsi="Times New Roman" w:cs="Times New Roman"/>
          <w:sz w:val="20"/>
          <w:szCs w:val="20"/>
        </w:rPr>
        <w:t xml:space="preserve"> 20 years smoking history </w:t>
      </w:r>
      <w:r w:rsidR="00A966D3">
        <w:fldChar w:fldCharType="begin"/>
      </w:r>
      <w:r w:rsidR="00A966D3">
        <w:instrText xml:space="preserve"> ADDIN </w:instrText>
      </w:r>
      <w:r w:rsidR="00A966D3">
        <w:fldChar w:fldCharType="end"/>
      </w:r>
      <w:bookmarkEnd w:id="3"/>
    </w:p>
    <w:sectPr w:rsidR="00F97B09" w:rsidRPr="00877A8C" w:rsidSect="00390DA4">
      <w:head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D700" w14:textId="77777777" w:rsidR="00C333A3" w:rsidRDefault="00C333A3">
      <w:r>
        <w:separator/>
      </w:r>
    </w:p>
  </w:endnote>
  <w:endnote w:type="continuationSeparator" w:id="0">
    <w:p w14:paraId="4C98B937" w14:textId="77777777" w:rsidR="00C333A3" w:rsidRDefault="00C3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AE4A" w14:textId="77777777" w:rsidR="00C333A3" w:rsidRDefault="00C333A3">
      <w:r>
        <w:separator/>
      </w:r>
    </w:p>
  </w:footnote>
  <w:footnote w:type="continuationSeparator" w:id="0">
    <w:p w14:paraId="5F9E0C26" w14:textId="77777777" w:rsidR="00C333A3" w:rsidRDefault="00C3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58444"/>
      <w:docPartObj>
        <w:docPartGallery w:val="Page Numbers (Top of Page)"/>
        <w:docPartUnique/>
      </w:docPartObj>
    </w:sdtPr>
    <w:sdtEndPr>
      <w:rPr>
        <w:noProof/>
      </w:rPr>
    </w:sdtEndPr>
    <w:sdtContent>
      <w:p w14:paraId="3CFAADCC" w14:textId="15144C31" w:rsidR="00174190" w:rsidRDefault="00174190">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77EA4E3D" w14:textId="77777777" w:rsidR="00174190" w:rsidRDefault="0017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351F4"/>
    <w:multiLevelType w:val="hybridMultilevel"/>
    <w:tmpl w:val="826AB816"/>
    <w:lvl w:ilvl="0" w:tplc="EB688F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01DC"/>
    <w:multiLevelType w:val="hybridMultilevel"/>
    <w:tmpl w:val="57E0A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1F35"/>
    <w:multiLevelType w:val="hybridMultilevel"/>
    <w:tmpl w:val="2C38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A72EF"/>
    <w:multiLevelType w:val="hybridMultilevel"/>
    <w:tmpl w:val="1316ADBC"/>
    <w:lvl w:ilvl="0" w:tplc="849A80E2">
      <w:start w:val="1"/>
      <w:numFmt w:val="bullet"/>
      <w:lvlText w:val="•"/>
      <w:lvlJc w:val="left"/>
      <w:pPr>
        <w:tabs>
          <w:tab w:val="num" w:pos="720"/>
        </w:tabs>
        <w:ind w:left="720" w:hanging="360"/>
      </w:pPr>
      <w:rPr>
        <w:rFonts w:ascii="Arial" w:hAnsi="Arial" w:hint="default"/>
      </w:rPr>
    </w:lvl>
    <w:lvl w:ilvl="1" w:tplc="C6B210FA">
      <w:start w:val="44"/>
      <w:numFmt w:val="bullet"/>
      <w:lvlText w:val="–"/>
      <w:lvlJc w:val="left"/>
      <w:pPr>
        <w:tabs>
          <w:tab w:val="num" w:pos="1440"/>
        </w:tabs>
        <w:ind w:left="1440" w:hanging="360"/>
      </w:pPr>
      <w:rPr>
        <w:rFonts w:ascii="Arial" w:hAnsi="Arial" w:hint="default"/>
      </w:rPr>
    </w:lvl>
    <w:lvl w:ilvl="2" w:tplc="C4B266C2" w:tentative="1">
      <w:start w:val="1"/>
      <w:numFmt w:val="bullet"/>
      <w:lvlText w:val="•"/>
      <w:lvlJc w:val="left"/>
      <w:pPr>
        <w:tabs>
          <w:tab w:val="num" w:pos="2160"/>
        </w:tabs>
        <w:ind w:left="2160" w:hanging="360"/>
      </w:pPr>
      <w:rPr>
        <w:rFonts w:ascii="Arial" w:hAnsi="Arial" w:hint="default"/>
      </w:rPr>
    </w:lvl>
    <w:lvl w:ilvl="3" w:tplc="8DC40094" w:tentative="1">
      <w:start w:val="1"/>
      <w:numFmt w:val="bullet"/>
      <w:lvlText w:val="•"/>
      <w:lvlJc w:val="left"/>
      <w:pPr>
        <w:tabs>
          <w:tab w:val="num" w:pos="2880"/>
        </w:tabs>
        <w:ind w:left="2880" w:hanging="360"/>
      </w:pPr>
      <w:rPr>
        <w:rFonts w:ascii="Arial" w:hAnsi="Arial" w:hint="default"/>
      </w:rPr>
    </w:lvl>
    <w:lvl w:ilvl="4" w:tplc="848C52D2" w:tentative="1">
      <w:start w:val="1"/>
      <w:numFmt w:val="bullet"/>
      <w:lvlText w:val="•"/>
      <w:lvlJc w:val="left"/>
      <w:pPr>
        <w:tabs>
          <w:tab w:val="num" w:pos="3600"/>
        </w:tabs>
        <w:ind w:left="3600" w:hanging="360"/>
      </w:pPr>
      <w:rPr>
        <w:rFonts w:ascii="Arial" w:hAnsi="Arial" w:hint="default"/>
      </w:rPr>
    </w:lvl>
    <w:lvl w:ilvl="5" w:tplc="BAF6E50E" w:tentative="1">
      <w:start w:val="1"/>
      <w:numFmt w:val="bullet"/>
      <w:lvlText w:val="•"/>
      <w:lvlJc w:val="left"/>
      <w:pPr>
        <w:tabs>
          <w:tab w:val="num" w:pos="4320"/>
        </w:tabs>
        <w:ind w:left="4320" w:hanging="360"/>
      </w:pPr>
      <w:rPr>
        <w:rFonts w:ascii="Arial" w:hAnsi="Arial" w:hint="default"/>
      </w:rPr>
    </w:lvl>
    <w:lvl w:ilvl="6" w:tplc="0E368D4C" w:tentative="1">
      <w:start w:val="1"/>
      <w:numFmt w:val="bullet"/>
      <w:lvlText w:val="•"/>
      <w:lvlJc w:val="left"/>
      <w:pPr>
        <w:tabs>
          <w:tab w:val="num" w:pos="5040"/>
        </w:tabs>
        <w:ind w:left="5040" w:hanging="360"/>
      </w:pPr>
      <w:rPr>
        <w:rFonts w:ascii="Arial" w:hAnsi="Arial" w:hint="default"/>
      </w:rPr>
    </w:lvl>
    <w:lvl w:ilvl="7" w:tplc="40BCE6BA" w:tentative="1">
      <w:start w:val="1"/>
      <w:numFmt w:val="bullet"/>
      <w:lvlText w:val="•"/>
      <w:lvlJc w:val="left"/>
      <w:pPr>
        <w:tabs>
          <w:tab w:val="num" w:pos="5760"/>
        </w:tabs>
        <w:ind w:left="5760" w:hanging="360"/>
      </w:pPr>
      <w:rPr>
        <w:rFonts w:ascii="Arial" w:hAnsi="Arial" w:hint="default"/>
      </w:rPr>
    </w:lvl>
    <w:lvl w:ilvl="8" w:tplc="F10C0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774FC5"/>
    <w:multiLevelType w:val="hybridMultilevel"/>
    <w:tmpl w:val="E5C0A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15E0F"/>
    <w:multiLevelType w:val="hybridMultilevel"/>
    <w:tmpl w:val="17A22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249BC"/>
    <w:multiLevelType w:val="hybridMultilevel"/>
    <w:tmpl w:val="7DF6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F79B0"/>
    <w:multiLevelType w:val="hybridMultilevel"/>
    <w:tmpl w:val="30D47B74"/>
    <w:lvl w:ilvl="0" w:tplc="7AA69A48">
      <w:start w:val="1"/>
      <w:numFmt w:val="bullet"/>
      <w:lvlText w:val="•"/>
      <w:lvlJc w:val="left"/>
      <w:pPr>
        <w:tabs>
          <w:tab w:val="num" w:pos="720"/>
        </w:tabs>
        <w:ind w:left="720" w:hanging="360"/>
      </w:pPr>
      <w:rPr>
        <w:rFonts w:ascii="Arial" w:hAnsi="Arial" w:hint="default"/>
      </w:rPr>
    </w:lvl>
    <w:lvl w:ilvl="1" w:tplc="57442ECC">
      <w:start w:val="44"/>
      <w:numFmt w:val="bullet"/>
      <w:lvlText w:val="–"/>
      <w:lvlJc w:val="left"/>
      <w:pPr>
        <w:tabs>
          <w:tab w:val="num" w:pos="1440"/>
        </w:tabs>
        <w:ind w:left="1440" w:hanging="360"/>
      </w:pPr>
      <w:rPr>
        <w:rFonts w:ascii="Arial" w:hAnsi="Arial" w:hint="default"/>
      </w:rPr>
    </w:lvl>
    <w:lvl w:ilvl="2" w:tplc="BE0E9BBA" w:tentative="1">
      <w:start w:val="1"/>
      <w:numFmt w:val="bullet"/>
      <w:lvlText w:val="•"/>
      <w:lvlJc w:val="left"/>
      <w:pPr>
        <w:tabs>
          <w:tab w:val="num" w:pos="2160"/>
        </w:tabs>
        <w:ind w:left="2160" w:hanging="360"/>
      </w:pPr>
      <w:rPr>
        <w:rFonts w:ascii="Arial" w:hAnsi="Arial" w:hint="default"/>
      </w:rPr>
    </w:lvl>
    <w:lvl w:ilvl="3" w:tplc="DCE604CA" w:tentative="1">
      <w:start w:val="1"/>
      <w:numFmt w:val="bullet"/>
      <w:lvlText w:val="•"/>
      <w:lvlJc w:val="left"/>
      <w:pPr>
        <w:tabs>
          <w:tab w:val="num" w:pos="2880"/>
        </w:tabs>
        <w:ind w:left="2880" w:hanging="360"/>
      </w:pPr>
      <w:rPr>
        <w:rFonts w:ascii="Arial" w:hAnsi="Arial" w:hint="default"/>
      </w:rPr>
    </w:lvl>
    <w:lvl w:ilvl="4" w:tplc="3B1E511A" w:tentative="1">
      <w:start w:val="1"/>
      <w:numFmt w:val="bullet"/>
      <w:lvlText w:val="•"/>
      <w:lvlJc w:val="left"/>
      <w:pPr>
        <w:tabs>
          <w:tab w:val="num" w:pos="3600"/>
        </w:tabs>
        <w:ind w:left="3600" w:hanging="360"/>
      </w:pPr>
      <w:rPr>
        <w:rFonts w:ascii="Arial" w:hAnsi="Arial" w:hint="default"/>
      </w:rPr>
    </w:lvl>
    <w:lvl w:ilvl="5" w:tplc="D44E46B0" w:tentative="1">
      <w:start w:val="1"/>
      <w:numFmt w:val="bullet"/>
      <w:lvlText w:val="•"/>
      <w:lvlJc w:val="left"/>
      <w:pPr>
        <w:tabs>
          <w:tab w:val="num" w:pos="4320"/>
        </w:tabs>
        <w:ind w:left="4320" w:hanging="360"/>
      </w:pPr>
      <w:rPr>
        <w:rFonts w:ascii="Arial" w:hAnsi="Arial" w:hint="default"/>
      </w:rPr>
    </w:lvl>
    <w:lvl w:ilvl="6" w:tplc="38AA5E42" w:tentative="1">
      <w:start w:val="1"/>
      <w:numFmt w:val="bullet"/>
      <w:lvlText w:val="•"/>
      <w:lvlJc w:val="left"/>
      <w:pPr>
        <w:tabs>
          <w:tab w:val="num" w:pos="5040"/>
        </w:tabs>
        <w:ind w:left="5040" w:hanging="360"/>
      </w:pPr>
      <w:rPr>
        <w:rFonts w:ascii="Arial" w:hAnsi="Arial" w:hint="default"/>
      </w:rPr>
    </w:lvl>
    <w:lvl w:ilvl="7" w:tplc="9F305F8E" w:tentative="1">
      <w:start w:val="1"/>
      <w:numFmt w:val="bullet"/>
      <w:lvlText w:val="•"/>
      <w:lvlJc w:val="left"/>
      <w:pPr>
        <w:tabs>
          <w:tab w:val="num" w:pos="5760"/>
        </w:tabs>
        <w:ind w:left="5760" w:hanging="360"/>
      </w:pPr>
      <w:rPr>
        <w:rFonts w:ascii="Arial" w:hAnsi="Arial" w:hint="default"/>
      </w:rPr>
    </w:lvl>
    <w:lvl w:ilvl="8" w:tplc="3C641E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2E57CC"/>
    <w:multiLevelType w:val="hybridMultilevel"/>
    <w:tmpl w:val="A5AC544E"/>
    <w:lvl w:ilvl="0" w:tplc="5FE44B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CE43F4"/>
    <w:multiLevelType w:val="hybridMultilevel"/>
    <w:tmpl w:val="CEBE0860"/>
    <w:lvl w:ilvl="0" w:tplc="FA089C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20FC8"/>
    <w:multiLevelType w:val="hybridMultilevel"/>
    <w:tmpl w:val="5084616A"/>
    <w:lvl w:ilvl="0" w:tplc="C6B210FA">
      <w:start w:val="44"/>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3223F6"/>
    <w:multiLevelType w:val="hybridMultilevel"/>
    <w:tmpl w:val="94D2E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13FED"/>
    <w:multiLevelType w:val="hybridMultilevel"/>
    <w:tmpl w:val="67465B34"/>
    <w:lvl w:ilvl="0" w:tplc="05BC42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63575"/>
    <w:multiLevelType w:val="hybridMultilevel"/>
    <w:tmpl w:val="1A56CD60"/>
    <w:lvl w:ilvl="0" w:tplc="81867D66">
      <w:start w:val="1"/>
      <w:numFmt w:val="bullet"/>
      <w:lvlText w:val="•"/>
      <w:lvlJc w:val="left"/>
      <w:pPr>
        <w:tabs>
          <w:tab w:val="num" w:pos="720"/>
        </w:tabs>
        <w:ind w:left="720" w:hanging="360"/>
      </w:pPr>
      <w:rPr>
        <w:rFonts w:ascii="Arial" w:hAnsi="Arial" w:hint="default"/>
      </w:rPr>
    </w:lvl>
    <w:lvl w:ilvl="1" w:tplc="425AC1FA">
      <w:start w:val="44"/>
      <w:numFmt w:val="bullet"/>
      <w:lvlText w:val="–"/>
      <w:lvlJc w:val="left"/>
      <w:pPr>
        <w:tabs>
          <w:tab w:val="num" w:pos="1440"/>
        </w:tabs>
        <w:ind w:left="1440" w:hanging="360"/>
      </w:pPr>
      <w:rPr>
        <w:rFonts w:ascii="Arial" w:hAnsi="Arial" w:hint="default"/>
      </w:rPr>
    </w:lvl>
    <w:lvl w:ilvl="2" w:tplc="3E907238" w:tentative="1">
      <w:start w:val="1"/>
      <w:numFmt w:val="bullet"/>
      <w:lvlText w:val="•"/>
      <w:lvlJc w:val="left"/>
      <w:pPr>
        <w:tabs>
          <w:tab w:val="num" w:pos="2160"/>
        </w:tabs>
        <w:ind w:left="2160" w:hanging="360"/>
      </w:pPr>
      <w:rPr>
        <w:rFonts w:ascii="Arial" w:hAnsi="Arial" w:hint="default"/>
      </w:rPr>
    </w:lvl>
    <w:lvl w:ilvl="3" w:tplc="2A36C9C0" w:tentative="1">
      <w:start w:val="1"/>
      <w:numFmt w:val="bullet"/>
      <w:lvlText w:val="•"/>
      <w:lvlJc w:val="left"/>
      <w:pPr>
        <w:tabs>
          <w:tab w:val="num" w:pos="2880"/>
        </w:tabs>
        <w:ind w:left="2880" w:hanging="360"/>
      </w:pPr>
      <w:rPr>
        <w:rFonts w:ascii="Arial" w:hAnsi="Arial" w:hint="default"/>
      </w:rPr>
    </w:lvl>
    <w:lvl w:ilvl="4" w:tplc="681C67A4" w:tentative="1">
      <w:start w:val="1"/>
      <w:numFmt w:val="bullet"/>
      <w:lvlText w:val="•"/>
      <w:lvlJc w:val="left"/>
      <w:pPr>
        <w:tabs>
          <w:tab w:val="num" w:pos="3600"/>
        </w:tabs>
        <w:ind w:left="3600" w:hanging="360"/>
      </w:pPr>
      <w:rPr>
        <w:rFonts w:ascii="Arial" w:hAnsi="Arial" w:hint="default"/>
      </w:rPr>
    </w:lvl>
    <w:lvl w:ilvl="5" w:tplc="8BEA3140" w:tentative="1">
      <w:start w:val="1"/>
      <w:numFmt w:val="bullet"/>
      <w:lvlText w:val="•"/>
      <w:lvlJc w:val="left"/>
      <w:pPr>
        <w:tabs>
          <w:tab w:val="num" w:pos="4320"/>
        </w:tabs>
        <w:ind w:left="4320" w:hanging="360"/>
      </w:pPr>
      <w:rPr>
        <w:rFonts w:ascii="Arial" w:hAnsi="Arial" w:hint="default"/>
      </w:rPr>
    </w:lvl>
    <w:lvl w:ilvl="6" w:tplc="D3088F94" w:tentative="1">
      <w:start w:val="1"/>
      <w:numFmt w:val="bullet"/>
      <w:lvlText w:val="•"/>
      <w:lvlJc w:val="left"/>
      <w:pPr>
        <w:tabs>
          <w:tab w:val="num" w:pos="5040"/>
        </w:tabs>
        <w:ind w:left="5040" w:hanging="360"/>
      </w:pPr>
      <w:rPr>
        <w:rFonts w:ascii="Arial" w:hAnsi="Arial" w:hint="default"/>
      </w:rPr>
    </w:lvl>
    <w:lvl w:ilvl="7" w:tplc="C20A6D10" w:tentative="1">
      <w:start w:val="1"/>
      <w:numFmt w:val="bullet"/>
      <w:lvlText w:val="•"/>
      <w:lvlJc w:val="left"/>
      <w:pPr>
        <w:tabs>
          <w:tab w:val="num" w:pos="5760"/>
        </w:tabs>
        <w:ind w:left="5760" w:hanging="360"/>
      </w:pPr>
      <w:rPr>
        <w:rFonts w:ascii="Arial" w:hAnsi="Arial" w:hint="default"/>
      </w:rPr>
    </w:lvl>
    <w:lvl w:ilvl="8" w:tplc="5D889AE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4"/>
  </w:num>
  <w:num w:numId="4">
    <w:abstractNumId w:val="8"/>
  </w:num>
  <w:num w:numId="5">
    <w:abstractNumId w:val="14"/>
  </w:num>
  <w:num w:numId="6">
    <w:abstractNumId w:val="2"/>
  </w:num>
  <w:num w:numId="7">
    <w:abstractNumId w:val="5"/>
  </w:num>
  <w:num w:numId="8">
    <w:abstractNumId w:val="11"/>
  </w:num>
  <w:num w:numId="9">
    <w:abstractNumId w:val="7"/>
  </w:num>
  <w:num w:numId="10">
    <w:abstractNumId w:val="0"/>
  </w:num>
  <w:num w:numId="11">
    <w:abstractNumId w:val="9"/>
  </w:num>
  <w:num w:numId="12">
    <w:abstractNumId w:val="1"/>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dww5efwsevvjeefwrxdte10dae2rpt5aa0&quot;&gt;Updated_Library&lt;record-ids&gt;&lt;item&gt;3&lt;/item&gt;&lt;item&gt;4&lt;/item&gt;&lt;item&gt;5&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5&lt;/item&gt;&lt;item&gt;26&lt;/item&gt;&lt;item&gt;27&lt;/item&gt;&lt;item&gt;29&lt;/item&gt;&lt;item&gt;30&lt;/item&gt;&lt;item&gt;31&lt;/item&gt;&lt;item&gt;32&lt;/item&gt;&lt;item&gt;33&lt;/item&gt;&lt;item&gt;37&lt;/item&gt;&lt;item&gt;38&lt;/item&gt;&lt;item&gt;39&lt;/item&gt;&lt;item&gt;40&lt;/item&gt;&lt;item&gt;43&lt;/item&gt;&lt;item&gt;44&lt;/item&gt;&lt;item&gt;46&lt;/item&gt;&lt;item&gt;47&lt;/item&gt;&lt;item&gt;48&lt;/item&gt;&lt;item&gt;50&lt;/item&gt;&lt;/record-ids&gt;&lt;/item&gt;&lt;/Libraries&gt;"/>
  </w:docVars>
  <w:rsids>
    <w:rsidRoot w:val="00DF28B5"/>
    <w:rsid w:val="00000E39"/>
    <w:rsid w:val="0001199D"/>
    <w:rsid w:val="00015D9B"/>
    <w:rsid w:val="000265FC"/>
    <w:rsid w:val="0003343E"/>
    <w:rsid w:val="00036F5D"/>
    <w:rsid w:val="00041361"/>
    <w:rsid w:val="0004272B"/>
    <w:rsid w:val="00047646"/>
    <w:rsid w:val="0005189D"/>
    <w:rsid w:val="0005606C"/>
    <w:rsid w:val="000564FE"/>
    <w:rsid w:val="00065065"/>
    <w:rsid w:val="00071BCC"/>
    <w:rsid w:val="00072CD6"/>
    <w:rsid w:val="00081FEE"/>
    <w:rsid w:val="00083606"/>
    <w:rsid w:val="0009045B"/>
    <w:rsid w:val="0009703A"/>
    <w:rsid w:val="0009754A"/>
    <w:rsid w:val="000A1A0F"/>
    <w:rsid w:val="000B2066"/>
    <w:rsid w:val="000B3D7B"/>
    <w:rsid w:val="000C159E"/>
    <w:rsid w:val="000C2288"/>
    <w:rsid w:val="000F0AE5"/>
    <w:rsid w:val="000F380F"/>
    <w:rsid w:val="00105808"/>
    <w:rsid w:val="001100FE"/>
    <w:rsid w:val="00114E6F"/>
    <w:rsid w:val="00117C00"/>
    <w:rsid w:val="00123D37"/>
    <w:rsid w:val="00124850"/>
    <w:rsid w:val="001325F9"/>
    <w:rsid w:val="00146894"/>
    <w:rsid w:val="001536F6"/>
    <w:rsid w:val="001572A0"/>
    <w:rsid w:val="00164AA3"/>
    <w:rsid w:val="00167145"/>
    <w:rsid w:val="001700E2"/>
    <w:rsid w:val="001710F5"/>
    <w:rsid w:val="0017156C"/>
    <w:rsid w:val="00174190"/>
    <w:rsid w:val="0017620C"/>
    <w:rsid w:val="00183332"/>
    <w:rsid w:val="00186CFE"/>
    <w:rsid w:val="0019263F"/>
    <w:rsid w:val="001927C0"/>
    <w:rsid w:val="00193BC3"/>
    <w:rsid w:val="001953D5"/>
    <w:rsid w:val="00195502"/>
    <w:rsid w:val="001970F5"/>
    <w:rsid w:val="001A0E44"/>
    <w:rsid w:val="001A3172"/>
    <w:rsid w:val="001A6C42"/>
    <w:rsid w:val="001A7DD4"/>
    <w:rsid w:val="001B3842"/>
    <w:rsid w:val="001B5B1B"/>
    <w:rsid w:val="001C0473"/>
    <w:rsid w:val="001C180C"/>
    <w:rsid w:val="001C2509"/>
    <w:rsid w:val="001C6B0F"/>
    <w:rsid w:val="001C769E"/>
    <w:rsid w:val="001D1BDE"/>
    <w:rsid w:val="001E0753"/>
    <w:rsid w:val="001F1633"/>
    <w:rsid w:val="001F37A1"/>
    <w:rsid w:val="001F3A87"/>
    <w:rsid w:val="00210A29"/>
    <w:rsid w:val="00212E56"/>
    <w:rsid w:val="00230B9A"/>
    <w:rsid w:val="00230FBC"/>
    <w:rsid w:val="00244744"/>
    <w:rsid w:val="00247EE7"/>
    <w:rsid w:val="002516F5"/>
    <w:rsid w:val="00251975"/>
    <w:rsid w:val="00262BA6"/>
    <w:rsid w:val="00264E61"/>
    <w:rsid w:val="002666C6"/>
    <w:rsid w:val="00283EAD"/>
    <w:rsid w:val="0028569D"/>
    <w:rsid w:val="00290F97"/>
    <w:rsid w:val="00294CEC"/>
    <w:rsid w:val="00297BA7"/>
    <w:rsid w:val="002A41C6"/>
    <w:rsid w:val="002D57EC"/>
    <w:rsid w:val="002E2495"/>
    <w:rsid w:val="002E283D"/>
    <w:rsid w:val="002E44F5"/>
    <w:rsid w:val="002F163B"/>
    <w:rsid w:val="002F4B7B"/>
    <w:rsid w:val="003027D6"/>
    <w:rsid w:val="00306987"/>
    <w:rsid w:val="003129B1"/>
    <w:rsid w:val="00317455"/>
    <w:rsid w:val="003234F5"/>
    <w:rsid w:val="003264E9"/>
    <w:rsid w:val="00332DCA"/>
    <w:rsid w:val="003366E7"/>
    <w:rsid w:val="00346720"/>
    <w:rsid w:val="00354960"/>
    <w:rsid w:val="0035725B"/>
    <w:rsid w:val="00372D48"/>
    <w:rsid w:val="0037493E"/>
    <w:rsid w:val="00380320"/>
    <w:rsid w:val="0038274B"/>
    <w:rsid w:val="00383142"/>
    <w:rsid w:val="00385316"/>
    <w:rsid w:val="00390DA4"/>
    <w:rsid w:val="00392AE8"/>
    <w:rsid w:val="00394954"/>
    <w:rsid w:val="00395058"/>
    <w:rsid w:val="00397A58"/>
    <w:rsid w:val="003A4624"/>
    <w:rsid w:val="003B6B02"/>
    <w:rsid w:val="003E40FD"/>
    <w:rsid w:val="003E52CE"/>
    <w:rsid w:val="003E54A4"/>
    <w:rsid w:val="003E5AF1"/>
    <w:rsid w:val="003E61C8"/>
    <w:rsid w:val="003E707E"/>
    <w:rsid w:val="00400694"/>
    <w:rsid w:val="00422D8E"/>
    <w:rsid w:val="00425059"/>
    <w:rsid w:val="00436AC6"/>
    <w:rsid w:val="004454BD"/>
    <w:rsid w:val="00454854"/>
    <w:rsid w:val="0049100D"/>
    <w:rsid w:val="004920BC"/>
    <w:rsid w:val="0049754E"/>
    <w:rsid w:val="004A7FC4"/>
    <w:rsid w:val="004B1912"/>
    <w:rsid w:val="004B2227"/>
    <w:rsid w:val="004C5D34"/>
    <w:rsid w:val="004C7A49"/>
    <w:rsid w:val="004E1F2F"/>
    <w:rsid w:val="004E56A6"/>
    <w:rsid w:val="004E5F72"/>
    <w:rsid w:val="004E6154"/>
    <w:rsid w:val="00507FF4"/>
    <w:rsid w:val="005200CA"/>
    <w:rsid w:val="005210CE"/>
    <w:rsid w:val="005218B6"/>
    <w:rsid w:val="00522730"/>
    <w:rsid w:val="00525499"/>
    <w:rsid w:val="00533AC0"/>
    <w:rsid w:val="00533E4F"/>
    <w:rsid w:val="00541DA5"/>
    <w:rsid w:val="00544512"/>
    <w:rsid w:val="00550AA7"/>
    <w:rsid w:val="00551AFE"/>
    <w:rsid w:val="005534A5"/>
    <w:rsid w:val="00554147"/>
    <w:rsid w:val="00565EBB"/>
    <w:rsid w:val="0056675A"/>
    <w:rsid w:val="0057320D"/>
    <w:rsid w:val="005741B6"/>
    <w:rsid w:val="005816E1"/>
    <w:rsid w:val="00581803"/>
    <w:rsid w:val="00583AE2"/>
    <w:rsid w:val="005848A9"/>
    <w:rsid w:val="00594CFA"/>
    <w:rsid w:val="005963FF"/>
    <w:rsid w:val="005A385B"/>
    <w:rsid w:val="005A7CD2"/>
    <w:rsid w:val="005B3C52"/>
    <w:rsid w:val="005B6AA5"/>
    <w:rsid w:val="005B76BF"/>
    <w:rsid w:val="005C652F"/>
    <w:rsid w:val="005E1C04"/>
    <w:rsid w:val="005F09D4"/>
    <w:rsid w:val="005F40C8"/>
    <w:rsid w:val="006025DD"/>
    <w:rsid w:val="006026B8"/>
    <w:rsid w:val="00603E61"/>
    <w:rsid w:val="00611B35"/>
    <w:rsid w:val="0061525B"/>
    <w:rsid w:val="006153B1"/>
    <w:rsid w:val="00615A32"/>
    <w:rsid w:val="00615B37"/>
    <w:rsid w:val="006207CF"/>
    <w:rsid w:val="00625149"/>
    <w:rsid w:val="006320BF"/>
    <w:rsid w:val="00633C59"/>
    <w:rsid w:val="00650399"/>
    <w:rsid w:val="00657FC4"/>
    <w:rsid w:val="00665E3D"/>
    <w:rsid w:val="00667444"/>
    <w:rsid w:val="00676C3B"/>
    <w:rsid w:val="00677C51"/>
    <w:rsid w:val="00695754"/>
    <w:rsid w:val="006A2B42"/>
    <w:rsid w:val="006A3DC6"/>
    <w:rsid w:val="006A61BB"/>
    <w:rsid w:val="006C1E9D"/>
    <w:rsid w:val="006C292C"/>
    <w:rsid w:val="006D1105"/>
    <w:rsid w:val="006D1B20"/>
    <w:rsid w:val="006D30BE"/>
    <w:rsid w:val="006D4744"/>
    <w:rsid w:val="006D498F"/>
    <w:rsid w:val="006E0A73"/>
    <w:rsid w:val="006E2984"/>
    <w:rsid w:val="006E3195"/>
    <w:rsid w:val="006F3908"/>
    <w:rsid w:val="006F7A95"/>
    <w:rsid w:val="007035AF"/>
    <w:rsid w:val="00703CAA"/>
    <w:rsid w:val="007164D2"/>
    <w:rsid w:val="00721C9C"/>
    <w:rsid w:val="00726055"/>
    <w:rsid w:val="00735274"/>
    <w:rsid w:val="0074193F"/>
    <w:rsid w:val="00750735"/>
    <w:rsid w:val="00754A78"/>
    <w:rsid w:val="00757445"/>
    <w:rsid w:val="007605A4"/>
    <w:rsid w:val="0076282C"/>
    <w:rsid w:val="007735BC"/>
    <w:rsid w:val="00774969"/>
    <w:rsid w:val="00777B16"/>
    <w:rsid w:val="00783A15"/>
    <w:rsid w:val="007848CB"/>
    <w:rsid w:val="00787430"/>
    <w:rsid w:val="007A2A62"/>
    <w:rsid w:val="007B58F0"/>
    <w:rsid w:val="007B65A9"/>
    <w:rsid w:val="007C06B4"/>
    <w:rsid w:val="007C0F1C"/>
    <w:rsid w:val="007C459D"/>
    <w:rsid w:val="007E1230"/>
    <w:rsid w:val="007E5DDA"/>
    <w:rsid w:val="007F4AEB"/>
    <w:rsid w:val="007F72D6"/>
    <w:rsid w:val="007F7705"/>
    <w:rsid w:val="0081187B"/>
    <w:rsid w:val="00813E46"/>
    <w:rsid w:val="00816746"/>
    <w:rsid w:val="008207A0"/>
    <w:rsid w:val="00821522"/>
    <w:rsid w:val="00821995"/>
    <w:rsid w:val="00824DEB"/>
    <w:rsid w:val="00831003"/>
    <w:rsid w:val="0083798A"/>
    <w:rsid w:val="0085635A"/>
    <w:rsid w:val="008644FC"/>
    <w:rsid w:val="008665A4"/>
    <w:rsid w:val="00867D38"/>
    <w:rsid w:val="0087324D"/>
    <w:rsid w:val="00873495"/>
    <w:rsid w:val="00877A8C"/>
    <w:rsid w:val="0089170E"/>
    <w:rsid w:val="008968AB"/>
    <w:rsid w:val="008A1C87"/>
    <w:rsid w:val="008A68CE"/>
    <w:rsid w:val="008A6ACC"/>
    <w:rsid w:val="008B178C"/>
    <w:rsid w:val="008D48E8"/>
    <w:rsid w:val="008D7B9C"/>
    <w:rsid w:val="00910981"/>
    <w:rsid w:val="009128F9"/>
    <w:rsid w:val="009212F6"/>
    <w:rsid w:val="009269D0"/>
    <w:rsid w:val="00926C54"/>
    <w:rsid w:val="00935A89"/>
    <w:rsid w:val="009400C4"/>
    <w:rsid w:val="00947A05"/>
    <w:rsid w:val="0096092A"/>
    <w:rsid w:val="00964FD1"/>
    <w:rsid w:val="009674AB"/>
    <w:rsid w:val="00970AFD"/>
    <w:rsid w:val="00972559"/>
    <w:rsid w:val="009727B0"/>
    <w:rsid w:val="00986E29"/>
    <w:rsid w:val="00991BED"/>
    <w:rsid w:val="0099762E"/>
    <w:rsid w:val="009A19EE"/>
    <w:rsid w:val="009A274A"/>
    <w:rsid w:val="009A2E8D"/>
    <w:rsid w:val="009A3C62"/>
    <w:rsid w:val="009A6EED"/>
    <w:rsid w:val="009B2FE5"/>
    <w:rsid w:val="009B3D4F"/>
    <w:rsid w:val="009B468E"/>
    <w:rsid w:val="009E14CC"/>
    <w:rsid w:val="009E4B90"/>
    <w:rsid w:val="009F5C35"/>
    <w:rsid w:val="009F6016"/>
    <w:rsid w:val="00A008E7"/>
    <w:rsid w:val="00A034DC"/>
    <w:rsid w:val="00A113E7"/>
    <w:rsid w:val="00A131DD"/>
    <w:rsid w:val="00A13BF7"/>
    <w:rsid w:val="00A2179B"/>
    <w:rsid w:val="00A3480B"/>
    <w:rsid w:val="00A40E26"/>
    <w:rsid w:val="00A43297"/>
    <w:rsid w:val="00A5158F"/>
    <w:rsid w:val="00A52D05"/>
    <w:rsid w:val="00A614C5"/>
    <w:rsid w:val="00A678F6"/>
    <w:rsid w:val="00A70600"/>
    <w:rsid w:val="00A72CDC"/>
    <w:rsid w:val="00A748DB"/>
    <w:rsid w:val="00A81AA9"/>
    <w:rsid w:val="00A85BA7"/>
    <w:rsid w:val="00A90F01"/>
    <w:rsid w:val="00A915B8"/>
    <w:rsid w:val="00A966D3"/>
    <w:rsid w:val="00AB03E9"/>
    <w:rsid w:val="00AB144A"/>
    <w:rsid w:val="00AC11F2"/>
    <w:rsid w:val="00AC4D37"/>
    <w:rsid w:val="00AC5A3C"/>
    <w:rsid w:val="00AD2ACF"/>
    <w:rsid w:val="00AD4B55"/>
    <w:rsid w:val="00AD6BFF"/>
    <w:rsid w:val="00AE19C2"/>
    <w:rsid w:val="00AE5631"/>
    <w:rsid w:val="00AE76B2"/>
    <w:rsid w:val="00AF1FA3"/>
    <w:rsid w:val="00B138EF"/>
    <w:rsid w:val="00B14156"/>
    <w:rsid w:val="00B15746"/>
    <w:rsid w:val="00B159D6"/>
    <w:rsid w:val="00B15AEA"/>
    <w:rsid w:val="00B24EF8"/>
    <w:rsid w:val="00B27213"/>
    <w:rsid w:val="00B30400"/>
    <w:rsid w:val="00B328FE"/>
    <w:rsid w:val="00B32F26"/>
    <w:rsid w:val="00B33265"/>
    <w:rsid w:val="00B40615"/>
    <w:rsid w:val="00B4367D"/>
    <w:rsid w:val="00B43AB5"/>
    <w:rsid w:val="00B644AF"/>
    <w:rsid w:val="00B840A0"/>
    <w:rsid w:val="00B94A7B"/>
    <w:rsid w:val="00B94B0B"/>
    <w:rsid w:val="00B95E70"/>
    <w:rsid w:val="00BA50AF"/>
    <w:rsid w:val="00BB0707"/>
    <w:rsid w:val="00BB2800"/>
    <w:rsid w:val="00BB692C"/>
    <w:rsid w:val="00BC2434"/>
    <w:rsid w:val="00BD1F65"/>
    <w:rsid w:val="00BD4EB9"/>
    <w:rsid w:val="00BD53F6"/>
    <w:rsid w:val="00BD7195"/>
    <w:rsid w:val="00BE0A62"/>
    <w:rsid w:val="00BE4E48"/>
    <w:rsid w:val="00BE7ABB"/>
    <w:rsid w:val="00BF16EC"/>
    <w:rsid w:val="00BF4F78"/>
    <w:rsid w:val="00C03418"/>
    <w:rsid w:val="00C03AC6"/>
    <w:rsid w:val="00C117DB"/>
    <w:rsid w:val="00C11D0C"/>
    <w:rsid w:val="00C13651"/>
    <w:rsid w:val="00C16F41"/>
    <w:rsid w:val="00C27D3D"/>
    <w:rsid w:val="00C333A3"/>
    <w:rsid w:val="00C350E7"/>
    <w:rsid w:val="00C40C6F"/>
    <w:rsid w:val="00C43EB5"/>
    <w:rsid w:val="00C57C5A"/>
    <w:rsid w:val="00C658E0"/>
    <w:rsid w:val="00C70C17"/>
    <w:rsid w:val="00C8034E"/>
    <w:rsid w:val="00C84B47"/>
    <w:rsid w:val="00C85F47"/>
    <w:rsid w:val="00C9534C"/>
    <w:rsid w:val="00CA231B"/>
    <w:rsid w:val="00CA4B73"/>
    <w:rsid w:val="00CA4FF4"/>
    <w:rsid w:val="00CB7683"/>
    <w:rsid w:val="00CC3731"/>
    <w:rsid w:val="00CD0564"/>
    <w:rsid w:val="00CD7C8A"/>
    <w:rsid w:val="00CE5E38"/>
    <w:rsid w:val="00CF2662"/>
    <w:rsid w:val="00CF4413"/>
    <w:rsid w:val="00D00257"/>
    <w:rsid w:val="00D0412D"/>
    <w:rsid w:val="00D161AB"/>
    <w:rsid w:val="00D27BFA"/>
    <w:rsid w:val="00D457C3"/>
    <w:rsid w:val="00D51D82"/>
    <w:rsid w:val="00D520B1"/>
    <w:rsid w:val="00D70169"/>
    <w:rsid w:val="00D725D0"/>
    <w:rsid w:val="00D74722"/>
    <w:rsid w:val="00D75806"/>
    <w:rsid w:val="00D773F4"/>
    <w:rsid w:val="00D858FB"/>
    <w:rsid w:val="00D862FF"/>
    <w:rsid w:val="00D87721"/>
    <w:rsid w:val="00D90DF6"/>
    <w:rsid w:val="00D92614"/>
    <w:rsid w:val="00D92AF1"/>
    <w:rsid w:val="00D95AD6"/>
    <w:rsid w:val="00DA566D"/>
    <w:rsid w:val="00DA667D"/>
    <w:rsid w:val="00DB37D6"/>
    <w:rsid w:val="00DB4E82"/>
    <w:rsid w:val="00DB7F41"/>
    <w:rsid w:val="00DC24D9"/>
    <w:rsid w:val="00DC635B"/>
    <w:rsid w:val="00DD10D4"/>
    <w:rsid w:val="00DD201A"/>
    <w:rsid w:val="00DD6B1B"/>
    <w:rsid w:val="00DE0155"/>
    <w:rsid w:val="00DE5213"/>
    <w:rsid w:val="00DF28B5"/>
    <w:rsid w:val="00DF61D5"/>
    <w:rsid w:val="00E00D18"/>
    <w:rsid w:val="00E032BA"/>
    <w:rsid w:val="00E251BF"/>
    <w:rsid w:val="00E376CE"/>
    <w:rsid w:val="00E410A5"/>
    <w:rsid w:val="00E42F38"/>
    <w:rsid w:val="00E4356A"/>
    <w:rsid w:val="00E448E0"/>
    <w:rsid w:val="00E57068"/>
    <w:rsid w:val="00E63505"/>
    <w:rsid w:val="00E6385B"/>
    <w:rsid w:val="00E706CD"/>
    <w:rsid w:val="00E75299"/>
    <w:rsid w:val="00E854D2"/>
    <w:rsid w:val="00E90474"/>
    <w:rsid w:val="00E91866"/>
    <w:rsid w:val="00E9204F"/>
    <w:rsid w:val="00EB0127"/>
    <w:rsid w:val="00EB19DE"/>
    <w:rsid w:val="00EC59BA"/>
    <w:rsid w:val="00EC74F5"/>
    <w:rsid w:val="00ED21B4"/>
    <w:rsid w:val="00EE1EE9"/>
    <w:rsid w:val="00EE40AD"/>
    <w:rsid w:val="00EE5266"/>
    <w:rsid w:val="00EF0FD6"/>
    <w:rsid w:val="00EF263F"/>
    <w:rsid w:val="00EF2C78"/>
    <w:rsid w:val="00F102B6"/>
    <w:rsid w:val="00F1292B"/>
    <w:rsid w:val="00F20C50"/>
    <w:rsid w:val="00F257B1"/>
    <w:rsid w:val="00F25EDC"/>
    <w:rsid w:val="00F26F58"/>
    <w:rsid w:val="00F30A79"/>
    <w:rsid w:val="00F3206A"/>
    <w:rsid w:val="00F32DC3"/>
    <w:rsid w:val="00F36549"/>
    <w:rsid w:val="00F36FDF"/>
    <w:rsid w:val="00F378D1"/>
    <w:rsid w:val="00F432B5"/>
    <w:rsid w:val="00F46D50"/>
    <w:rsid w:val="00F504DF"/>
    <w:rsid w:val="00F57D50"/>
    <w:rsid w:val="00F626A5"/>
    <w:rsid w:val="00F70034"/>
    <w:rsid w:val="00F813D4"/>
    <w:rsid w:val="00F90DE3"/>
    <w:rsid w:val="00F90FED"/>
    <w:rsid w:val="00F935AC"/>
    <w:rsid w:val="00F93A1B"/>
    <w:rsid w:val="00F95892"/>
    <w:rsid w:val="00F97B09"/>
    <w:rsid w:val="00F97C6D"/>
    <w:rsid w:val="00FB6E73"/>
    <w:rsid w:val="00FB7558"/>
    <w:rsid w:val="00FD26FD"/>
    <w:rsid w:val="00FD3318"/>
    <w:rsid w:val="00FD452F"/>
    <w:rsid w:val="00FD48B1"/>
    <w:rsid w:val="00FD6117"/>
    <w:rsid w:val="00FE2B12"/>
    <w:rsid w:val="00FE3D1B"/>
    <w:rsid w:val="00FE446B"/>
    <w:rsid w:val="00FF53B4"/>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A27DA"/>
  <w14:defaultImageDpi w14:val="300"/>
  <w15:docId w15:val="{F30E0481-7891-4BF6-B6DA-7EA04B4F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B5"/>
  </w:style>
  <w:style w:type="paragraph" w:styleId="Heading1">
    <w:name w:val="heading 1"/>
    <w:basedOn w:val="Normal"/>
    <w:link w:val="Heading1Char"/>
    <w:uiPriority w:val="9"/>
    <w:qFormat/>
    <w:rsid w:val="00DF28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F28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DF28B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8B5"/>
    <w:pPr>
      <w:tabs>
        <w:tab w:val="center" w:pos="4680"/>
        <w:tab w:val="right" w:pos="9360"/>
      </w:tabs>
    </w:pPr>
  </w:style>
  <w:style w:type="character" w:customStyle="1" w:styleId="HeaderChar">
    <w:name w:val="Header Char"/>
    <w:basedOn w:val="DefaultParagraphFont"/>
    <w:link w:val="Header"/>
    <w:uiPriority w:val="99"/>
    <w:rsid w:val="00DF28B5"/>
  </w:style>
  <w:style w:type="paragraph" w:customStyle="1" w:styleId="EndNoteBibliography">
    <w:name w:val="EndNote Bibliography"/>
    <w:basedOn w:val="Normal"/>
    <w:link w:val="EndNoteBibliographyChar"/>
    <w:rsid w:val="00DF28B5"/>
    <w:rPr>
      <w:rFonts w:ascii="Calibri" w:hAnsi="Calibri" w:cs="Calibri"/>
      <w:noProof/>
    </w:rPr>
  </w:style>
  <w:style w:type="character" w:customStyle="1" w:styleId="EndNoteBibliographyChar">
    <w:name w:val="EndNote Bibliography Char"/>
    <w:basedOn w:val="DefaultParagraphFont"/>
    <w:link w:val="EndNoteBibliography"/>
    <w:rsid w:val="00DF28B5"/>
    <w:rPr>
      <w:rFonts w:ascii="Calibri" w:hAnsi="Calibri" w:cs="Calibri"/>
      <w:noProof/>
    </w:rPr>
  </w:style>
  <w:style w:type="table" w:styleId="TableGrid">
    <w:name w:val="Table Grid"/>
    <w:basedOn w:val="TableNormal"/>
    <w:uiPriority w:val="59"/>
    <w:rsid w:val="00DF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F28B5"/>
  </w:style>
  <w:style w:type="character" w:customStyle="1" w:styleId="Heading1Char">
    <w:name w:val="Heading 1 Char"/>
    <w:basedOn w:val="DefaultParagraphFont"/>
    <w:link w:val="Heading1"/>
    <w:uiPriority w:val="9"/>
    <w:rsid w:val="00DF28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F28B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F28B5"/>
    <w:pPr>
      <w:ind w:left="720"/>
      <w:contextualSpacing/>
    </w:pPr>
  </w:style>
  <w:style w:type="paragraph" w:styleId="BalloonText">
    <w:name w:val="Balloon Text"/>
    <w:basedOn w:val="Normal"/>
    <w:link w:val="BalloonTextChar"/>
    <w:uiPriority w:val="99"/>
    <w:semiHidden/>
    <w:unhideWhenUsed/>
    <w:rsid w:val="00DF2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B5"/>
    <w:rPr>
      <w:rFonts w:ascii="Segoe UI" w:hAnsi="Segoe UI" w:cs="Segoe UI"/>
      <w:sz w:val="18"/>
      <w:szCs w:val="18"/>
    </w:rPr>
  </w:style>
  <w:style w:type="character" w:styleId="CommentReference">
    <w:name w:val="annotation reference"/>
    <w:basedOn w:val="DefaultParagraphFont"/>
    <w:uiPriority w:val="99"/>
    <w:semiHidden/>
    <w:unhideWhenUsed/>
    <w:rsid w:val="00DF28B5"/>
    <w:rPr>
      <w:sz w:val="16"/>
      <w:szCs w:val="16"/>
    </w:rPr>
  </w:style>
  <w:style w:type="paragraph" w:styleId="CommentText">
    <w:name w:val="annotation text"/>
    <w:basedOn w:val="Normal"/>
    <w:link w:val="CommentTextChar"/>
    <w:uiPriority w:val="99"/>
    <w:unhideWhenUsed/>
    <w:rsid w:val="00DF28B5"/>
    <w:rPr>
      <w:sz w:val="20"/>
      <w:szCs w:val="20"/>
    </w:rPr>
  </w:style>
  <w:style w:type="character" w:customStyle="1" w:styleId="CommentTextChar">
    <w:name w:val="Comment Text Char"/>
    <w:basedOn w:val="DefaultParagraphFont"/>
    <w:link w:val="CommentText"/>
    <w:uiPriority w:val="99"/>
    <w:rsid w:val="00DF28B5"/>
    <w:rPr>
      <w:sz w:val="20"/>
      <w:szCs w:val="20"/>
    </w:rPr>
  </w:style>
  <w:style w:type="paragraph" w:styleId="CommentSubject">
    <w:name w:val="annotation subject"/>
    <w:basedOn w:val="CommentText"/>
    <w:next w:val="CommentText"/>
    <w:link w:val="CommentSubjectChar"/>
    <w:uiPriority w:val="99"/>
    <w:semiHidden/>
    <w:unhideWhenUsed/>
    <w:rsid w:val="00DF28B5"/>
    <w:rPr>
      <w:b/>
      <w:bCs/>
    </w:rPr>
  </w:style>
  <w:style w:type="character" w:customStyle="1" w:styleId="CommentSubjectChar">
    <w:name w:val="Comment Subject Char"/>
    <w:basedOn w:val="CommentTextChar"/>
    <w:link w:val="CommentSubject"/>
    <w:uiPriority w:val="99"/>
    <w:semiHidden/>
    <w:rsid w:val="00DF28B5"/>
    <w:rPr>
      <w:b/>
      <w:bCs/>
      <w:sz w:val="20"/>
      <w:szCs w:val="20"/>
    </w:rPr>
  </w:style>
  <w:style w:type="character" w:customStyle="1" w:styleId="apple-converted-space">
    <w:name w:val="apple-converted-space"/>
    <w:basedOn w:val="DefaultParagraphFont"/>
    <w:rsid w:val="00DF28B5"/>
  </w:style>
  <w:style w:type="paragraph" w:styleId="NormalWeb">
    <w:name w:val="Normal (Web)"/>
    <w:basedOn w:val="Normal"/>
    <w:uiPriority w:val="99"/>
    <w:unhideWhenUsed/>
    <w:rsid w:val="00DF28B5"/>
    <w:pPr>
      <w:spacing w:before="100" w:beforeAutospacing="1" w:after="100" w:afterAutospacing="1"/>
    </w:pPr>
    <w:rPr>
      <w:rFonts w:ascii="Times New Roman" w:hAnsi="Times New Roman" w:cs="Times New Roman"/>
    </w:rPr>
  </w:style>
  <w:style w:type="paragraph" w:styleId="Revision">
    <w:name w:val="Revision"/>
    <w:hidden/>
    <w:uiPriority w:val="99"/>
    <w:semiHidden/>
    <w:rsid w:val="00DF28B5"/>
  </w:style>
  <w:style w:type="paragraph" w:customStyle="1" w:styleId="NoSpacing1">
    <w:name w:val="No Spacing1"/>
    <w:next w:val="NoSpacing"/>
    <w:qFormat/>
    <w:rsid w:val="00DF28B5"/>
    <w:rPr>
      <w:rFonts w:eastAsia="Calibri"/>
      <w:sz w:val="22"/>
      <w:szCs w:val="22"/>
    </w:rPr>
  </w:style>
  <w:style w:type="paragraph" w:styleId="NoSpacing">
    <w:name w:val="No Spacing"/>
    <w:qFormat/>
    <w:rsid w:val="00DF28B5"/>
  </w:style>
  <w:style w:type="character" w:styleId="Hyperlink">
    <w:name w:val="Hyperlink"/>
    <w:basedOn w:val="DefaultParagraphFont"/>
    <w:uiPriority w:val="99"/>
    <w:unhideWhenUsed/>
    <w:rsid w:val="00DF28B5"/>
    <w:rPr>
      <w:color w:val="0000FF" w:themeColor="hyperlink"/>
      <w:u w:val="single"/>
    </w:rPr>
  </w:style>
  <w:style w:type="paragraph" w:customStyle="1" w:styleId="EndNoteBibliographyTitle">
    <w:name w:val="EndNote Bibliography Title"/>
    <w:basedOn w:val="Normal"/>
    <w:link w:val="EndNoteBibliographyTitleChar"/>
    <w:rsid w:val="00DF28B5"/>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F28B5"/>
    <w:rPr>
      <w:rFonts w:ascii="Calibri" w:hAnsi="Calibri" w:cs="Calibri"/>
      <w:noProof/>
    </w:rPr>
  </w:style>
  <w:style w:type="character" w:styleId="FollowedHyperlink">
    <w:name w:val="FollowedHyperlink"/>
    <w:basedOn w:val="DefaultParagraphFont"/>
    <w:uiPriority w:val="99"/>
    <w:semiHidden/>
    <w:unhideWhenUsed/>
    <w:rsid w:val="00DF28B5"/>
    <w:rPr>
      <w:color w:val="800080" w:themeColor="followedHyperlink"/>
      <w:u w:val="single"/>
    </w:rPr>
  </w:style>
  <w:style w:type="character" w:customStyle="1" w:styleId="UnresolvedMention1">
    <w:name w:val="Unresolved Mention1"/>
    <w:basedOn w:val="DefaultParagraphFont"/>
    <w:uiPriority w:val="99"/>
    <w:semiHidden/>
    <w:unhideWhenUsed/>
    <w:rsid w:val="00DF28B5"/>
    <w:rPr>
      <w:color w:val="808080"/>
      <w:shd w:val="clear" w:color="auto" w:fill="E6E6E6"/>
    </w:rPr>
  </w:style>
  <w:style w:type="character" w:customStyle="1" w:styleId="UnresolvedMention2">
    <w:name w:val="Unresolved Mention2"/>
    <w:basedOn w:val="DefaultParagraphFont"/>
    <w:uiPriority w:val="99"/>
    <w:semiHidden/>
    <w:unhideWhenUsed/>
    <w:rsid w:val="00DF28B5"/>
    <w:rPr>
      <w:color w:val="808080"/>
      <w:shd w:val="clear" w:color="auto" w:fill="E6E6E6"/>
    </w:rPr>
  </w:style>
  <w:style w:type="table" w:customStyle="1" w:styleId="TableGrid31">
    <w:name w:val="Table Grid31"/>
    <w:basedOn w:val="TableNormal"/>
    <w:next w:val="TableGrid"/>
    <w:uiPriority w:val="59"/>
    <w:rsid w:val="00DF28B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DF28B5"/>
  </w:style>
  <w:style w:type="character" w:customStyle="1" w:styleId="UnresolvedMention3">
    <w:name w:val="Unresolved Mention3"/>
    <w:basedOn w:val="DefaultParagraphFont"/>
    <w:uiPriority w:val="99"/>
    <w:semiHidden/>
    <w:unhideWhenUsed/>
    <w:rsid w:val="00DF28B5"/>
    <w:rPr>
      <w:color w:val="808080"/>
      <w:shd w:val="clear" w:color="auto" w:fill="E6E6E6"/>
    </w:rPr>
  </w:style>
  <w:style w:type="character" w:customStyle="1" w:styleId="UnresolvedMention4">
    <w:name w:val="Unresolved Mention4"/>
    <w:basedOn w:val="DefaultParagraphFont"/>
    <w:uiPriority w:val="99"/>
    <w:semiHidden/>
    <w:unhideWhenUsed/>
    <w:rsid w:val="00DF28B5"/>
    <w:rPr>
      <w:color w:val="808080"/>
      <w:shd w:val="clear" w:color="auto" w:fill="E6E6E6"/>
    </w:rPr>
  </w:style>
  <w:style w:type="character" w:customStyle="1" w:styleId="UnresolvedMention5">
    <w:name w:val="Unresolved Mention5"/>
    <w:basedOn w:val="DefaultParagraphFont"/>
    <w:uiPriority w:val="99"/>
    <w:semiHidden/>
    <w:unhideWhenUsed/>
    <w:rsid w:val="00DF28B5"/>
    <w:rPr>
      <w:color w:val="808080"/>
      <w:shd w:val="clear" w:color="auto" w:fill="E6E6E6"/>
    </w:rPr>
  </w:style>
  <w:style w:type="character" w:customStyle="1" w:styleId="UnresolvedMention6">
    <w:name w:val="Unresolved Mention6"/>
    <w:basedOn w:val="DefaultParagraphFont"/>
    <w:uiPriority w:val="99"/>
    <w:semiHidden/>
    <w:unhideWhenUsed/>
    <w:rsid w:val="00DF28B5"/>
    <w:rPr>
      <w:color w:val="808080"/>
      <w:shd w:val="clear" w:color="auto" w:fill="E6E6E6"/>
    </w:rPr>
  </w:style>
  <w:style w:type="paragraph" w:styleId="Footer">
    <w:name w:val="footer"/>
    <w:basedOn w:val="Normal"/>
    <w:link w:val="FooterChar"/>
    <w:uiPriority w:val="99"/>
    <w:unhideWhenUsed/>
    <w:rsid w:val="00DF28B5"/>
    <w:pPr>
      <w:tabs>
        <w:tab w:val="center" w:pos="4680"/>
        <w:tab w:val="right" w:pos="9360"/>
      </w:tabs>
    </w:pPr>
  </w:style>
  <w:style w:type="character" w:customStyle="1" w:styleId="FooterChar">
    <w:name w:val="Footer Char"/>
    <w:basedOn w:val="DefaultParagraphFont"/>
    <w:link w:val="Footer"/>
    <w:uiPriority w:val="99"/>
    <w:rsid w:val="00DF28B5"/>
  </w:style>
  <w:style w:type="character" w:customStyle="1" w:styleId="UnresolvedMention7">
    <w:name w:val="Unresolved Mention7"/>
    <w:basedOn w:val="DefaultParagraphFont"/>
    <w:uiPriority w:val="99"/>
    <w:semiHidden/>
    <w:unhideWhenUsed/>
    <w:rsid w:val="00DF28B5"/>
    <w:rPr>
      <w:color w:val="808080"/>
      <w:shd w:val="clear" w:color="auto" w:fill="E6E6E6"/>
    </w:rPr>
  </w:style>
  <w:style w:type="character" w:customStyle="1" w:styleId="UnresolvedMention8">
    <w:name w:val="Unresolved Mention8"/>
    <w:basedOn w:val="DefaultParagraphFont"/>
    <w:uiPriority w:val="99"/>
    <w:semiHidden/>
    <w:unhideWhenUsed/>
    <w:rsid w:val="00DF28B5"/>
    <w:rPr>
      <w:color w:val="808080"/>
      <w:shd w:val="clear" w:color="auto" w:fill="E6E6E6"/>
    </w:rPr>
  </w:style>
  <w:style w:type="character" w:customStyle="1" w:styleId="UnresolvedMention9">
    <w:name w:val="Unresolved Mention9"/>
    <w:basedOn w:val="DefaultParagraphFont"/>
    <w:uiPriority w:val="99"/>
    <w:semiHidden/>
    <w:unhideWhenUsed/>
    <w:rsid w:val="00DF28B5"/>
    <w:rPr>
      <w:color w:val="808080"/>
      <w:shd w:val="clear" w:color="auto" w:fill="E6E6E6"/>
    </w:rPr>
  </w:style>
  <w:style w:type="character" w:customStyle="1" w:styleId="UnresolvedMention10">
    <w:name w:val="Unresolved Mention10"/>
    <w:basedOn w:val="DefaultParagraphFont"/>
    <w:uiPriority w:val="99"/>
    <w:semiHidden/>
    <w:unhideWhenUsed/>
    <w:rsid w:val="001953D5"/>
    <w:rPr>
      <w:color w:val="808080"/>
      <w:shd w:val="clear" w:color="auto" w:fill="E6E6E6"/>
    </w:rPr>
  </w:style>
  <w:style w:type="character" w:customStyle="1" w:styleId="UnresolvedMention11">
    <w:name w:val="Unresolved Mention11"/>
    <w:basedOn w:val="DefaultParagraphFont"/>
    <w:uiPriority w:val="99"/>
    <w:semiHidden/>
    <w:unhideWhenUsed/>
    <w:rsid w:val="000564FE"/>
    <w:rPr>
      <w:color w:val="605E5C"/>
      <w:shd w:val="clear" w:color="auto" w:fill="E1DFDD"/>
    </w:rPr>
  </w:style>
  <w:style w:type="paragraph" w:styleId="DocumentMap">
    <w:name w:val="Document Map"/>
    <w:basedOn w:val="Normal"/>
    <w:link w:val="DocumentMapChar"/>
    <w:uiPriority w:val="99"/>
    <w:semiHidden/>
    <w:unhideWhenUsed/>
    <w:rsid w:val="00522730"/>
    <w:rPr>
      <w:rFonts w:ascii="Lucida Grande" w:hAnsi="Lucida Grande" w:cs="Lucida Grande"/>
    </w:rPr>
  </w:style>
  <w:style w:type="character" w:customStyle="1" w:styleId="DocumentMapChar">
    <w:name w:val="Document Map Char"/>
    <w:basedOn w:val="DefaultParagraphFont"/>
    <w:link w:val="DocumentMap"/>
    <w:uiPriority w:val="99"/>
    <w:semiHidden/>
    <w:rsid w:val="00522730"/>
    <w:rPr>
      <w:rFonts w:ascii="Lucida Grande" w:hAnsi="Lucida Grande" w:cs="Lucida Grande"/>
    </w:rPr>
  </w:style>
  <w:style w:type="character" w:customStyle="1" w:styleId="UnresolvedMention12">
    <w:name w:val="Unresolved Mention12"/>
    <w:basedOn w:val="DefaultParagraphFont"/>
    <w:uiPriority w:val="99"/>
    <w:semiHidden/>
    <w:unhideWhenUsed/>
    <w:rsid w:val="007B58F0"/>
    <w:rPr>
      <w:color w:val="808080"/>
      <w:shd w:val="clear" w:color="auto" w:fill="E6E6E6"/>
    </w:rPr>
  </w:style>
  <w:style w:type="character" w:styleId="UnresolvedMention">
    <w:name w:val="Unresolved Mention"/>
    <w:basedOn w:val="DefaultParagraphFont"/>
    <w:uiPriority w:val="99"/>
    <w:semiHidden/>
    <w:unhideWhenUsed/>
    <w:rsid w:val="00FB6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9918">
      <w:bodyDiv w:val="1"/>
      <w:marLeft w:val="0"/>
      <w:marRight w:val="0"/>
      <w:marTop w:val="0"/>
      <w:marBottom w:val="0"/>
      <w:divBdr>
        <w:top w:val="none" w:sz="0" w:space="0" w:color="auto"/>
        <w:left w:val="none" w:sz="0" w:space="0" w:color="auto"/>
        <w:bottom w:val="none" w:sz="0" w:space="0" w:color="auto"/>
        <w:right w:val="none" w:sz="0" w:space="0" w:color="auto"/>
      </w:divBdr>
    </w:div>
    <w:div w:id="1358116624">
      <w:bodyDiv w:val="1"/>
      <w:marLeft w:val="0"/>
      <w:marRight w:val="0"/>
      <w:marTop w:val="0"/>
      <w:marBottom w:val="0"/>
      <w:divBdr>
        <w:top w:val="none" w:sz="0" w:space="0" w:color="auto"/>
        <w:left w:val="none" w:sz="0" w:space="0" w:color="auto"/>
        <w:bottom w:val="none" w:sz="0" w:space="0" w:color="auto"/>
        <w:right w:val="none" w:sz="0" w:space="0" w:color="auto"/>
      </w:divBdr>
    </w:div>
    <w:div w:id="1985625230">
      <w:bodyDiv w:val="1"/>
      <w:marLeft w:val="0"/>
      <w:marRight w:val="0"/>
      <w:marTop w:val="0"/>
      <w:marBottom w:val="0"/>
      <w:divBdr>
        <w:top w:val="none" w:sz="0" w:space="0" w:color="auto"/>
        <w:left w:val="none" w:sz="0" w:space="0" w:color="auto"/>
        <w:bottom w:val="none" w:sz="0" w:space="0" w:color="auto"/>
        <w:right w:val="none" w:sz="0" w:space="0" w:color="auto"/>
      </w:divBdr>
      <w:divsChild>
        <w:div w:id="1114444971">
          <w:marLeft w:val="0"/>
          <w:marRight w:val="0"/>
          <w:marTop w:val="0"/>
          <w:marBottom w:val="0"/>
          <w:divBdr>
            <w:top w:val="none" w:sz="0" w:space="0" w:color="auto"/>
            <w:left w:val="none" w:sz="0" w:space="0" w:color="auto"/>
            <w:bottom w:val="none" w:sz="0" w:space="0" w:color="auto"/>
            <w:right w:val="none" w:sz="0" w:space="0" w:color="auto"/>
          </w:divBdr>
        </w:div>
        <w:div w:id="1727299219">
          <w:marLeft w:val="0"/>
          <w:marRight w:val="0"/>
          <w:marTop w:val="0"/>
          <w:marBottom w:val="0"/>
          <w:divBdr>
            <w:top w:val="none" w:sz="0" w:space="0" w:color="auto"/>
            <w:left w:val="none" w:sz="0" w:space="0" w:color="auto"/>
            <w:bottom w:val="none" w:sz="0" w:space="0" w:color="auto"/>
            <w:right w:val="none" w:sz="0" w:space="0" w:color="auto"/>
          </w:divBdr>
        </w:div>
        <w:div w:id="2032141166">
          <w:marLeft w:val="0"/>
          <w:marRight w:val="0"/>
          <w:marTop w:val="0"/>
          <w:marBottom w:val="0"/>
          <w:divBdr>
            <w:top w:val="none" w:sz="0" w:space="0" w:color="auto"/>
            <w:left w:val="none" w:sz="0" w:space="0" w:color="auto"/>
            <w:bottom w:val="none" w:sz="0" w:space="0" w:color="auto"/>
            <w:right w:val="none" w:sz="0" w:space="0" w:color="auto"/>
          </w:divBdr>
        </w:div>
        <w:div w:id="628166652">
          <w:marLeft w:val="0"/>
          <w:marRight w:val="0"/>
          <w:marTop w:val="0"/>
          <w:marBottom w:val="0"/>
          <w:divBdr>
            <w:top w:val="none" w:sz="0" w:space="0" w:color="auto"/>
            <w:left w:val="none" w:sz="0" w:space="0" w:color="auto"/>
            <w:bottom w:val="none" w:sz="0" w:space="0" w:color="auto"/>
            <w:right w:val="none" w:sz="0" w:space="0" w:color="auto"/>
          </w:divBdr>
        </w:div>
        <w:div w:id="1373463035">
          <w:marLeft w:val="0"/>
          <w:marRight w:val="0"/>
          <w:marTop w:val="0"/>
          <w:marBottom w:val="0"/>
          <w:divBdr>
            <w:top w:val="none" w:sz="0" w:space="0" w:color="auto"/>
            <w:left w:val="none" w:sz="0" w:space="0" w:color="auto"/>
            <w:bottom w:val="none" w:sz="0" w:space="0" w:color="auto"/>
            <w:right w:val="none" w:sz="0" w:space="0" w:color="auto"/>
          </w:divBdr>
        </w:div>
        <w:div w:id="1845631689">
          <w:marLeft w:val="0"/>
          <w:marRight w:val="0"/>
          <w:marTop w:val="0"/>
          <w:marBottom w:val="0"/>
          <w:divBdr>
            <w:top w:val="none" w:sz="0" w:space="0" w:color="auto"/>
            <w:left w:val="none" w:sz="0" w:space="0" w:color="auto"/>
            <w:bottom w:val="none" w:sz="0" w:space="0" w:color="auto"/>
            <w:right w:val="none" w:sz="0" w:space="0" w:color="auto"/>
          </w:divBdr>
        </w:div>
        <w:div w:id="713234949">
          <w:marLeft w:val="0"/>
          <w:marRight w:val="0"/>
          <w:marTop w:val="0"/>
          <w:marBottom w:val="0"/>
          <w:divBdr>
            <w:top w:val="none" w:sz="0" w:space="0" w:color="auto"/>
            <w:left w:val="none" w:sz="0" w:space="0" w:color="auto"/>
            <w:bottom w:val="none" w:sz="0" w:space="0" w:color="auto"/>
            <w:right w:val="none" w:sz="0" w:space="0" w:color="auto"/>
          </w:divBdr>
        </w:div>
        <w:div w:id="1002049608">
          <w:marLeft w:val="0"/>
          <w:marRight w:val="0"/>
          <w:marTop w:val="0"/>
          <w:marBottom w:val="0"/>
          <w:divBdr>
            <w:top w:val="none" w:sz="0" w:space="0" w:color="auto"/>
            <w:left w:val="none" w:sz="0" w:space="0" w:color="auto"/>
            <w:bottom w:val="none" w:sz="0" w:space="0" w:color="auto"/>
            <w:right w:val="none" w:sz="0" w:space="0" w:color="auto"/>
          </w:divBdr>
        </w:div>
        <w:div w:id="758136654">
          <w:marLeft w:val="0"/>
          <w:marRight w:val="0"/>
          <w:marTop w:val="0"/>
          <w:marBottom w:val="0"/>
          <w:divBdr>
            <w:top w:val="none" w:sz="0" w:space="0" w:color="auto"/>
            <w:left w:val="none" w:sz="0" w:space="0" w:color="auto"/>
            <w:bottom w:val="none" w:sz="0" w:space="0" w:color="auto"/>
            <w:right w:val="none" w:sz="0" w:space="0" w:color="auto"/>
          </w:divBdr>
        </w:div>
        <w:div w:id="726539068">
          <w:marLeft w:val="0"/>
          <w:marRight w:val="0"/>
          <w:marTop w:val="0"/>
          <w:marBottom w:val="0"/>
          <w:divBdr>
            <w:top w:val="none" w:sz="0" w:space="0" w:color="auto"/>
            <w:left w:val="none" w:sz="0" w:space="0" w:color="auto"/>
            <w:bottom w:val="none" w:sz="0" w:space="0" w:color="auto"/>
            <w:right w:val="none" w:sz="0" w:space="0" w:color="auto"/>
          </w:divBdr>
        </w:div>
        <w:div w:id="1726447342">
          <w:marLeft w:val="0"/>
          <w:marRight w:val="0"/>
          <w:marTop w:val="0"/>
          <w:marBottom w:val="0"/>
          <w:divBdr>
            <w:top w:val="none" w:sz="0" w:space="0" w:color="auto"/>
            <w:left w:val="none" w:sz="0" w:space="0" w:color="auto"/>
            <w:bottom w:val="none" w:sz="0" w:space="0" w:color="auto"/>
            <w:right w:val="none" w:sz="0" w:space="0" w:color="auto"/>
          </w:divBdr>
        </w:div>
        <w:div w:id="377167900">
          <w:marLeft w:val="0"/>
          <w:marRight w:val="0"/>
          <w:marTop w:val="0"/>
          <w:marBottom w:val="0"/>
          <w:divBdr>
            <w:top w:val="none" w:sz="0" w:space="0" w:color="auto"/>
            <w:left w:val="none" w:sz="0" w:space="0" w:color="auto"/>
            <w:bottom w:val="none" w:sz="0" w:space="0" w:color="auto"/>
            <w:right w:val="none" w:sz="0" w:space="0" w:color="auto"/>
          </w:divBdr>
        </w:div>
        <w:div w:id="1942839736">
          <w:marLeft w:val="0"/>
          <w:marRight w:val="0"/>
          <w:marTop w:val="0"/>
          <w:marBottom w:val="0"/>
          <w:divBdr>
            <w:top w:val="none" w:sz="0" w:space="0" w:color="auto"/>
            <w:left w:val="none" w:sz="0" w:space="0" w:color="auto"/>
            <w:bottom w:val="none" w:sz="0" w:space="0" w:color="auto"/>
            <w:right w:val="none" w:sz="0" w:space="0" w:color="auto"/>
          </w:divBdr>
        </w:div>
        <w:div w:id="1927574398">
          <w:marLeft w:val="0"/>
          <w:marRight w:val="0"/>
          <w:marTop w:val="0"/>
          <w:marBottom w:val="0"/>
          <w:divBdr>
            <w:top w:val="none" w:sz="0" w:space="0" w:color="auto"/>
            <w:left w:val="none" w:sz="0" w:space="0" w:color="auto"/>
            <w:bottom w:val="none" w:sz="0" w:space="0" w:color="auto"/>
            <w:right w:val="none" w:sz="0" w:space="0" w:color="auto"/>
          </w:divBdr>
        </w:div>
        <w:div w:id="1432895398">
          <w:marLeft w:val="0"/>
          <w:marRight w:val="0"/>
          <w:marTop w:val="0"/>
          <w:marBottom w:val="0"/>
          <w:divBdr>
            <w:top w:val="none" w:sz="0" w:space="0" w:color="auto"/>
            <w:left w:val="none" w:sz="0" w:space="0" w:color="auto"/>
            <w:bottom w:val="none" w:sz="0" w:space="0" w:color="auto"/>
            <w:right w:val="none" w:sz="0" w:space="0" w:color="auto"/>
          </w:divBdr>
        </w:div>
        <w:div w:id="1806199991">
          <w:marLeft w:val="0"/>
          <w:marRight w:val="0"/>
          <w:marTop w:val="0"/>
          <w:marBottom w:val="0"/>
          <w:divBdr>
            <w:top w:val="none" w:sz="0" w:space="0" w:color="auto"/>
            <w:left w:val="none" w:sz="0" w:space="0" w:color="auto"/>
            <w:bottom w:val="none" w:sz="0" w:space="0" w:color="auto"/>
            <w:right w:val="none" w:sz="0" w:space="0" w:color="auto"/>
          </w:divBdr>
        </w:div>
        <w:div w:id="1191525737">
          <w:marLeft w:val="0"/>
          <w:marRight w:val="0"/>
          <w:marTop w:val="0"/>
          <w:marBottom w:val="0"/>
          <w:divBdr>
            <w:top w:val="none" w:sz="0" w:space="0" w:color="auto"/>
            <w:left w:val="none" w:sz="0" w:space="0" w:color="auto"/>
            <w:bottom w:val="none" w:sz="0" w:space="0" w:color="auto"/>
            <w:right w:val="none" w:sz="0" w:space="0" w:color="auto"/>
          </w:divBdr>
        </w:div>
        <w:div w:id="1822580206">
          <w:marLeft w:val="0"/>
          <w:marRight w:val="0"/>
          <w:marTop w:val="0"/>
          <w:marBottom w:val="0"/>
          <w:divBdr>
            <w:top w:val="none" w:sz="0" w:space="0" w:color="auto"/>
            <w:left w:val="none" w:sz="0" w:space="0" w:color="auto"/>
            <w:bottom w:val="none" w:sz="0" w:space="0" w:color="auto"/>
            <w:right w:val="none" w:sz="0" w:space="0" w:color="auto"/>
          </w:divBdr>
        </w:div>
        <w:div w:id="173808145">
          <w:marLeft w:val="0"/>
          <w:marRight w:val="0"/>
          <w:marTop w:val="0"/>
          <w:marBottom w:val="0"/>
          <w:divBdr>
            <w:top w:val="none" w:sz="0" w:space="0" w:color="auto"/>
            <w:left w:val="none" w:sz="0" w:space="0" w:color="auto"/>
            <w:bottom w:val="none" w:sz="0" w:space="0" w:color="auto"/>
            <w:right w:val="none" w:sz="0" w:space="0" w:color="auto"/>
          </w:divBdr>
        </w:div>
        <w:div w:id="78526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en/regionscountries/countries/zimbabw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etcalfe@ucsf.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13613</Words>
  <Characters>77598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Chin</dc:creator>
  <cp:keywords/>
  <dc:description/>
  <cp:lastModifiedBy>Chin, Aaron</cp:lastModifiedBy>
  <cp:revision>5</cp:revision>
  <cp:lastPrinted>2018-07-28T19:40:00Z</cp:lastPrinted>
  <dcterms:created xsi:type="dcterms:W3CDTF">2018-07-28T22:54:00Z</dcterms:created>
  <dcterms:modified xsi:type="dcterms:W3CDTF">2018-07-31T03:14:00Z</dcterms:modified>
</cp:coreProperties>
</file>