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C5A" w:rsidRPr="00810AEC" w:rsidRDefault="00093DDA" w:rsidP="00093DDA">
      <w:pPr>
        <w:spacing w:line="480" w:lineRule="auto"/>
        <w:jc w:val="both"/>
        <w:rPr>
          <w:b/>
          <w:color w:val="008000"/>
          <w:sz w:val="24"/>
          <w:szCs w:val="24"/>
        </w:rPr>
      </w:pPr>
      <w:r w:rsidRPr="00810AEC">
        <w:rPr>
          <w:b/>
          <w:i/>
          <w:sz w:val="24"/>
          <w:szCs w:val="24"/>
        </w:rPr>
        <w:t>MARCO</w:t>
      </w:r>
      <w:r w:rsidR="00881348" w:rsidRPr="00810AEC">
        <w:rPr>
          <w:b/>
          <w:sz w:val="24"/>
          <w:szCs w:val="24"/>
        </w:rPr>
        <w:t xml:space="preserve"> variants are</w:t>
      </w:r>
      <w:r w:rsidRPr="00810AEC">
        <w:rPr>
          <w:b/>
          <w:sz w:val="24"/>
          <w:szCs w:val="24"/>
        </w:rPr>
        <w:t xml:space="preserve"> associated with </w:t>
      </w:r>
      <w:r w:rsidR="00194512" w:rsidRPr="00810AEC">
        <w:rPr>
          <w:b/>
          <w:sz w:val="24"/>
          <w:szCs w:val="24"/>
        </w:rPr>
        <w:t xml:space="preserve">phagocytosis, </w:t>
      </w:r>
      <w:r w:rsidRPr="00810AEC">
        <w:rPr>
          <w:b/>
          <w:sz w:val="24"/>
          <w:szCs w:val="24"/>
        </w:rPr>
        <w:t>pulmonary tuberculosis</w:t>
      </w:r>
      <w:r w:rsidR="00A3010D" w:rsidRPr="00810AEC">
        <w:rPr>
          <w:b/>
          <w:sz w:val="24"/>
          <w:szCs w:val="24"/>
        </w:rPr>
        <w:t xml:space="preserve"> susceptibility</w:t>
      </w:r>
      <w:r w:rsidR="000C6884" w:rsidRPr="00810AEC">
        <w:rPr>
          <w:b/>
          <w:sz w:val="24"/>
          <w:szCs w:val="24"/>
        </w:rPr>
        <w:t xml:space="preserve"> </w:t>
      </w:r>
      <w:r w:rsidR="00150445" w:rsidRPr="00810AEC">
        <w:rPr>
          <w:b/>
          <w:sz w:val="24"/>
          <w:szCs w:val="24"/>
        </w:rPr>
        <w:t>and Beijing lineage</w:t>
      </w:r>
    </w:p>
    <w:p w:rsidR="00A3010D" w:rsidRPr="00810AEC" w:rsidRDefault="00A3010D" w:rsidP="00093DDA">
      <w:pPr>
        <w:spacing w:line="480" w:lineRule="auto"/>
        <w:jc w:val="both"/>
        <w:rPr>
          <w:sz w:val="24"/>
          <w:szCs w:val="24"/>
        </w:rPr>
      </w:pPr>
    </w:p>
    <w:p w:rsidR="00093DDA" w:rsidRPr="00810AEC" w:rsidRDefault="00093DDA" w:rsidP="00093DDA">
      <w:pPr>
        <w:spacing w:line="480" w:lineRule="auto"/>
        <w:jc w:val="both"/>
        <w:rPr>
          <w:sz w:val="24"/>
          <w:szCs w:val="24"/>
        </w:rPr>
      </w:pPr>
      <w:r w:rsidRPr="00810AEC">
        <w:rPr>
          <w:sz w:val="24"/>
          <w:szCs w:val="24"/>
        </w:rPr>
        <w:t xml:space="preserve">Nguyen Thuy </w:t>
      </w:r>
      <w:proofErr w:type="spellStart"/>
      <w:r w:rsidRPr="00810AEC">
        <w:rPr>
          <w:sz w:val="24"/>
          <w:szCs w:val="24"/>
        </w:rPr>
        <w:t>Thuong</w:t>
      </w:r>
      <w:proofErr w:type="spellEnd"/>
      <w:r w:rsidRPr="00810AEC">
        <w:rPr>
          <w:sz w:val="24"/>
          <w:szCs w:val="24"/>
        </w:rPr>
        <w:t xml:space="preserve"> Thuong</w:t>
      </w:r>
      <w:r w:rsidR="00C33618" w:rsidRPr="00810AEC">
        <w:rPr>
          <w:sz w:val="24"/>
          <w:szCs w:val="24"/>
          <w:vertAlign w:val="superscript"/>
        </w:rPr>
        <w:t>1</w:t>
      </w:r>
      <w:r w:rsidR="00F66B5E" w:rsidRPr="00810AEC">
        <w:rPr>
          <w:sz w:val="24"/>
          <w:szCs w:val="24"/>
          <w:vertAlign w:val="superscript"/>
        </w:rPr>
        <w:t>,2</w:t>
      </w:r>
      <w:r w:rsidRPr="00810AEC">
        <w:rPr>
          <w:sz w:val="24"/>
          <w:szCs w:val="24"/>
        </w:rPr>
        <w:t xml:space="preserve">, Trinh </w:t>
      </w:r>
      <w:proofErr w:type="spellStart"/>
      <w:r w:rsidRPr="00810AEC">
        <w:rPr>
          <w:sz w:val="24"/>
          <w:szCs w:val="24"/>
        </w:rPr>
        <w:t>Thi</w:t>
      </w:r>
      <w:proofErr w:type="spellEnd"/>
      <w:r w:rsidRPr="00810AEC">
        <w:rPr>
          <w:sz w:val="24"/>
          <w:szCs w:val="24"/>
        </w:rPr>
        <w:t xml:space="preserve"> </w:t>
      </w:r>
      <w:proofErr w:type="spellStart"/>
      <w:r w:rsidRPr="00810AEC">
        <w:rPr>
          <w:sz w:val="24"/>
          <w:szCs w:val="24"/>
        </w:rPr>
        <w:t>Bich</w:t>
      </w:r>
      <w:proofErr w:type="spellEnd"/>
      <w:r w:rsidRPr="00810AEC">
        <w:rPr>
          <w:sz w:val="24"/>
          <w:szCs w:val="24"/>
        </w:rPr>
        <w:t xml:space="preserve"> Tram</w:t>
      </w:r>
      <w:r w:rsidR="00C33618" w:rsidRPr="00810AEC">
        <w:rPr>
          <w:sz w:val="24"/>
          <w:szCs w:val="24"/>
          <w:vertAlign w:val="superscript"/>
        </w:rPr>
        <w:t>1</w:t>
      </w:r>
      <w:r w:rsidR="00F66B5E" w:rsidRPr="00810AEC">
        <w:rPr>
          <w:sz w:val="24"/>
          <w:szCs w:val="24"/>
          <w:vertAlign w:val="superscript"/>
        </w:rPr>
        <w:t>,2</w:t>
      </w:r>
      <w:r w:rsidRPr="00810AEC">
        <w:rPr>
          <w:sz w:val="24"/>
          <w:szCs w:val="24"/>
        </w:rPr>
        <w:t xml:space="preserve">, Tran </w:t>
      </w:r>
      <w:proofErr w:type="spellStart"/>
      <w:r w:rsidRPr="00810AEC">
        <w:rPr>
          <w:sz w:val="24"/>
          <w:szCs w:val="24"/>
        </w:rPr>
        <w:t>Dinh</w:t>
      </w:r>
      <w:proofErr w:type="spellEnd"/>
      <w:r w:rsidRPr="00810AEC">
        <w:rPr>
          <w:sz w:val="24"/>
          <w:szCs w:val="24"/>
        </w:rPr>
        <w:t xml:space="preserve"> Dinh</w:t>
      </w:r>
      <w:r w:rsidR="00C33618" w:rsidRPr="00810AEC">
        <w:rPr>
          <w:sz w:val="24"/>
          <w:szCs w:val="24"/>
          <w:vertAlign w:val="superscript"/>
        </w:rPr>
        <w:t>1</w:t>
      </w:r>
      <w:r w:rsidR="00F66B5E" w:rsidRPr="00810AEC">
        <w:rPr>
          <w:sz w:val="24"/>
          <w:szCs w:val="24"/>
          <w:vertAlign w:val="superscript"/>
        </w:rPr>
        <w:t>,2</w:t>
      </w:r>
      <w:r w:rsidRPr="00810AEC">
        <w:rPr>
          <w:sz w:val="24"/>
          <w:szCs w:val="24"/>
        </w:rPr>
        <w:t xml:space="preserve">, Phan </w:t>
      </w:r>
      <w:proofErr w:type="spellStart"/>
      <w:r w:rsidRPr="00810AEC">
        <w:rPr>
          <w:sz w:val="24"/>
          <w:szCs w:val="24"/>
        </w:rPr>
        <w:t>Vuong</w:t>
      </w:r>
      <w:proofErr w:type="spellEnd"/>
      <w:r w:rsidRPr="00810AEC">
        <w:rPr>
          <w:sz w:val="24"/>
          <w:szCs w:val="24"/>
        </w:rPr>
        <w:t xml:space="preserve"> </w:t>
      </w:r>
      <w:proofErr w:type="spellStart"/>
      <w:r w:rsidRPr="00810AEC">
        <w:rPr>
          <w:sz w:val="24"/>
          <w:szCs w:val="24"/>
        </w:rPr>
        <w:t>Khac</w:t>
      </w:r>
      <w:proofErr w:type="spellEnd"/>
      <w:r w:rsidRPr="00810AEC">
        <w:rPr>
          <w:sz w:val="24"/>
          <w:szCs w:val="24"/>
        </w:rPr>
        <w:t xml:space="preserve"> Thai</w:t>
      </w:r>
      <w:r w:rsidR="00C33618" w:rsidRPr="00810AEC">
        <w:rPr>
          <w:sz w:val="24"/>
          <w:szCs w:val="24"/>
          <w:vertAlign w:val="superscript"/>
        </w:rPr>
        <w:t>3</w:t>
      </w:r>
      <w:r w:rsidRPr="00810AEC">
        <w:rPr>
          <w:sz w:val="24"/>
          <w:szCs w:val="24"/>
        </w:rPr>
        <w:t xml:space="preserve">, </w:t>
      </w:r>
      <w:proofErr w:type="spellStart"/>
      <w:r w:rsidR="008D162F" w:rsidRPr="00810AEC">
        <w:rPr>
          <w:sz w:val="24"/>
          <w:szCs w:val="24"/>
        </w:rPr>
        <w:t>Dorothee</w:t>
      </w:r>
      <w:proofErr w:type="spellEnd"/>
      <w:r w:rsidR="009E384A" w:rsidRPr="00810AEC">
        <w:rPr>
          <w:sz w:val="24"/>
          <w:szCs w:val="24"/>
        </w:rPr>
        <w:t xml:space="preserve"> Heemskerk</w:t>
      </w:r>
      <w:r w:rsidR="009E384A" w:rsidRPr="00810AEC">
        <w:rPr>
          <w:sz w:val="24"/>
          <w:szCs w:val="24"/>
          <w:vertAlign w:val="superscript"/>
        </w:rPr>
        <w:t>1,2</w:t>
      </w:r>
      <w:r w:rsidR="009E384A" w:rsidRPr="00810AEC">
        <w:rPr>
          <w:sz w:val="24"/>
          <w:szCs w:val="24"/>
        </w:rPr>
        <w:t xml:space="preserve">, </w:t>
      </w:r>
      <w:r w:rsidR="00573259" w:rsidRPr="00810AEC">
        <w:rPr>
          <w:sz w:val="24"/>
          <w:szCs w:val="24"/>
        </w:rPr>
        <w:t xml:space="preserve">Nguyen </w:t>
      </w:r>
      <w:proofErr w:type="spellStart"/>
      <w:r w:rsidR="00573259" w:rsidRPr="00810AEC">
        <w:rPr>
          <w:sz w:val="24"/>
          <w:szCs w:val="24"/>
        </w:rPr>
        <w:t>Duc</w:t>
      </w:r>
      <w:proofErr w:type="spellEnd"/>
      <w:r w:rsidR="00573259" w:rsidRPr="00810AEC">
        <w:rPr>
          <w:sz w:val="24"/>
          <w:szCs w:val="24"/>
        </w:rPr>
        <w:t xml:space="preserve"> Bang</w:t>
      </w:r>
      <w:r w:rsidR="00573259" w:rsidRPr="00810AEC">
        <w:rPr>
          <w:sz w:val="24"/>
          <w:szCs w:val="24"/>
          <w:vertAlign w:val="superscript"/>
        </w:rPr>
        <w:t>3</w:t>
      </w:r>
      <w:r w:rsidR="00573259" w:rsidRPr="00810AEC">
        <w:rPr>
          <w:sz w:val="24"/>
          <w:szCs w:val="24"/>
        </w:rPr>
        <w:t xml:space="preserve">, Tran </w:t>
      </w:r>
      <w:proofErr w:type="spellStart"/>
      <w:r w:rsidR="00573259" w:rsidRPr="00810AEC">
        <w:rPr>
          <w:sz w:val="24"/>
          <w:szCs w:val="24"/>
        </w:rPr>
        <w:t>Thi</w:t>
      </w:r>
      <w:proofErr w:type="spellEnd"/>
      <w:r w:rsidR="00573259" w:rsidRPr="00810AEC">
        <w:rPr>
          <w:sz w:val="24"/>
          <w:szCs w:val="24"/>
        </w:rPr>
        <w:t xml:space="preserve"> Hong Chau</w:t>
      </w:r>
      <w:r w:rsidR="00FA6490" w:rsidRPr="00810AEC">
        <w:rPr>
          <w:sz w:val="24"/>
          <w:szCs w:val="24"/>
          <w:vertAlign w:val="superscript"/>
        </w:rPr>
        <w:t>4</w:t>
      </w:r>
      <w:r w:rsidR="00573259" w:rsidRPr="00810AEC">
        <w:rPr>
          <w:sz w:val="24"/>
          <w:szCs w:val="24"/>
        </w:rPr>
        <w:t xml:space="preserve">, </w:t>
      </w:r>
      <w:r w:rsidR="00652C31" w:rsidRPr="00810AEC">
        <w:rPr>
          <w:sz w:val="24"/>
          <w:szCs w:val="24"/>
        </w:rPr>
        <w:t>David</w:t>
      </w:r>
      <w:r w:rsidR="0056736A" w:rsidRPr="00810AEC">
        <w:rPr>
          <w:sz w:val="24"/>
          <w:szCs w:val="24"/>
        </w:rPr>
        <w:t xml:space="preserve"> Russell</w:t>
      </w:r>
      <w:r w:rsidR="00FA6490" w:rsidRPr="00810AEC">
        <w:rPr>
          <w:sz w:val="24"/>
          <w:szCs w:val="24"/>
          <w:vertAlign w:val="superscript"/>
        </w:rPr>
        <w:t>5</w:t>
      </w:r>
      <w:r w:rsidR="0056736A" w:rsidRPr="00810AEC">
        <w:rPr>
          <w:sz w:val="24"/>
          <w:szCs w:val="24"/>
        </w:rPr>
        <w:t>,</w:t>
      </w:r>
      <w:r w:rsidR="00652C31" w:rsidRPr="00810AEC">
        <w:rPr>
          <w:sz w:val="24"/>
          <w:szCs w:val="24"/>
        </w:rPr>
        <w:t xml:space="preserve"> </w:t>
      </w:r>
      <w:r w:rsidRPr="00810AEC">
        <w:rPr>
          <w:sz w:val="24"/>
          <w:szCs w:val="24"/>
        </w:rPr>
        <w:t>Guy E. Thwaites</w:t>
      </w:r>
      <w:r w:rsidR="00C33618" w:rsidRPr="00810AEC">
        <w:rPr>
          <w:sz w:val="24"/>
          <w:szCs w:val="24"/>
          <w:vertAlign w:val="superscript"/>
        </w:rPr>
        <w:t>1,2</w:t>
      </w:r>
      <w:r w:rsidRPr="00810AEC">
        <w:rPr>
          <w:sz w:val="24"/>
          <w:szCs w:val="24"/>
        </w:rPr>
        <w:t>, Thomas R. Hawn</w:t>
      </w:r>
      <w:r w:rsidR="00FA6490" w:rsidRPr="00810AEC">
        <w:rPr>
          <w:sz w:val="24"/>
          <w:szCs w:val="24"/>
          <w:vertAlign w:val="superscript"/>
        </w:rPr>
        <w:t>6</w:t>
      </w:r>
      <w:r w:rsidRPr="00810AEC">
        <w:rPr>
          <w:sz w:val="24"/>
          <w:szCs w:val="24"/>
        </w:rPr>
        <w:t>, Maxine Caws</w:t>
      </w:r>
      <w:r w:rsidR="00FA6490" w:rsidRPr="00810AEC">
        <w:rPr>
          <w:sz w:val="24"/>
          <w:szCs w:val="24"/>
          <w:vertAlign w:val="superscript"/>
        </w:rPr>
        <w:t>7</w:t>
      </w:r>
      <w:r w:rsidRPr="00810AEC">
        <w:rPr>
          <w:sz w:val="24"/>
          <w:szCs w:val="24"/>
        </w:rPr>
        <w:t>, Sarah J. Dunstan</w:t>
      </w:r>
      <w:r w:rsidR="00FA6490" w:rsidRPr="00810AEC">
        <w:rPr>
          <w:sz w:val="24"/>
          <w:szCs w:val="24"/>
          <w:vertAlign w:val="superscript"/>
        </w:rPr>
        <w:t>8</w:t>
      </w:r>
      <w:r w:rsidRPr="00810AEC">
        <w:rPr>
          <w:sz w:val="24"/>
          <w:szCs w:val="24"/>
        </w:rPr>
        <w:t xml:space="preserve"> </w:t>
      </w:r>
    </w:p>
    <w:p w:rsidR="008575A4" w:rsidRPr="00810AEC" w:rsidRDefault="008575A4" w:rsidP="008575A4">
      <w:pPr>
        <w:pStyle w:val="Default"/>
        <w:spacing w:line="480" w:lineRule="auto"/>
        <w:rPr>
          <w:rFonts w:ascii="Times New Roman" w:hAnsi="Times New Roman" w:cs="Times New Roman"/>
          <w:sz w:val="22"/>
          <w:szCs w:val="22"/>
        </w:rPr>
      </w:pPr>
    </w:p>
    <w:p w:rsidR="00C33618" w:rsidRPr="00810AEC" w:rsidRDefault="00C33618" w:rsidP="008575A4">
      <w:pPr>
        <w:pStyle w:val="Default"/>
        <w:spacing w:line="480" w:lineRule="auto"/>
        <w:rPr>
          <w:rFonts w:ascii="Times New Roman" w:hAnsi="Times New Roman" w:cs="Times New Roman"/>
          <w:sz w:val="22"/>
          <w:szCs w:val="22"/>
        </w:rPr>
      </w:pPr>
      <w:r w:rsidRPr="00810AEC">
        <w:rPr>
          <w:rFonts w:ascii="Times New Roman" w:hAnsi="Times New Roman" w:cs="Times New Roman"/>
          <w:sz w:val="22"/>
          <w:szCs w:val="22"/>
        </w:rPr>
        <w:t xml:space="preserve">1. Oxford University Clinical Research Unit, Ho Chi Minh City, Viet Nam </w:t>
      </w:r>
    </w:p>
    <w:p w:rsidR="00C33618" w:rsidRPr="00810AEC" w:rsidRDefault="00C33618" w:rsidP="008575A4">
      <w:pPr>
        <w:pStyle w:val="Default"/>
        <w:spacing w:line="480" w:lineRule="auto"/>
        <w:rPr>
          <w:rFonts w:ascii="Times New Roman" w:hAnsi="Times New Roman" w:cs="Times New Roman"/>
          <w:sz w:val="22"/>
          <w:szCs w:val="22"/>
        </w:rPr>
      </w:pPr>
      <w:r w:rsidRPr="00810AEC">
        <w:rPr>
          <w:rFonts w:ascii="Times New Roman" w:hAnsi="Times New Roman" w:cs="Times New Roman"/>
          <w:sz w:val="22"/>
          <w:szCs w:val="22"/>
        </w:rPr>
        <w:t>2.</w:t>
      </w:r>
      <w:r w:rsidR="006D03B0" w:rsidRPr="00810AEC">
        <w:rPr>
          <w:rFonts w:ascii="Times New Roman" w:hAnsi="Times New Roman" w:cs="Times New Roman"/>
          <w:sz w:val="22"/>
          <w:szCs w:val="22"/>
        </w:rPr>
        <w:t xml:space="preserve"> </w:t>
      </w:r>
      <w:r w:rsidR="006F0008" w:rsidRPr="00810AEC">
        <w:rPr>
          <w:rFonts w:ascii="Times New Roman" w:hAnsi="Times New Roman" w:cs="Times New Roman"/>
          <w:sz w:val="22"/>
          <w:szCs w:val="22"/>
        </w:rPr>
        <w:t xml:space="preserve">Centre for Tropical Medicine and Global Health, </w:t>
      </w:r>
      <w:r w:rsidR="006D03B0" w:rsidRPr="00810AEC">
        <w:rPr>
          <w:rFonts w:ascii="Times New Roman" w:hAnsi="Times New Roman" w:cs="Times New Roman"/>
          <w:sz w:val="22"/>
          <w:szCs w:val="22"/>
        </w:rPr>
        <w:t xml:space="preserve">Nuffield Department of Medicine, </w:t>
      </w:r>
      <w:r w:rsidR="006F0008" w:rsidRPr="00810AEC">
        <w:rPr>
          <w:rFonts w:ascii="Times New Roman" w:hAnsi="Times New Roman" w:cs="Times New Roman"/>
          <w:sz w:val="22"/>
          <w:szCs w:val="22"/>
        </w:rPr>
        <w:t xml:space="preserve">University of Oxford, </w:t>
      </w:r>
      <w:r w:rsidR="0035104C" w:rsidRPr="00810AEC">
        <w:rPr>
          <w:rFonts w:ascii="Times New Roman" w:hAnsi="Times New Roman" w:cs="Times New Roman"/>
          <w:sz w:val="22"/>
          <w:szCs w:val="22"/>
        </w:rPr>
        <w:t xml:space="preserve">Oxford, </w:t>
      </w:r>
      <w:r w:rsidRPr="00810AEC">
        <w:rPr>
          <w:rFonts w:ascii="Times New Roman" w:hAnsi="Times New Roman" w:cs="Times New Roman"/>
          <w:sz w:val="22"/>
          <w:szCs w:val="22"/>
        </w:rPr>
        <w:t>United Kingdom</w:t>
      </w:r>
    </w:p>
    <w:p w:rsidR="00C33618" w:rsidRPr="00810AEC" w:rsidRDefault="00C33618" w:rsidP="008575A4">
      <w:pPr>
        <w:pStyle w:val="Default"/>
        <w:spacing w:line="480" w:lineRule="auto"/>
        <w:rPr>
          <w:rFonts w:ascii="Times New Roman" w:hAnsi="Times New Roman" w:cs="Times New Roman"/>
          <w:sz w:val="22"/>
          <w:szCs w:val="22"/>
        </w:rPr>
      </w:pPr>
      <w:r w:rsidRPr="00810AEC">
        <w:rPr>
          <w:rFonts w:ascii="Times New Roman" w:hAnsi="Times New Roman" w:cs="Times New Roman"/>
          <w:sz w:val="22"/>
          <w:szCs w:val="22"/>
        </w:rPr>
        <w:t xml:space="preserve">3. Pham Ngoc Thach Hospital for </w:t>
      </w:r>
      <w:r w:rsidR="00A6664B" w:rsidRPr="00810AEC">
        <w:rPr>
          <w:rFonts w:ascii="Times New Roman" w:hAnsi="Times New Roman" w:cs="Times New Roman"/>
          <w:sz w:val="22"/>
          <w:szCs w:val="22"/>
        </w:rPr>
        <w:t xml:space="preserve">Tuberculosis </w:t>
      </w:r>
      <w:r w:rsidRPr="00810AEC">
        <w:rPr>
          <w:rFonts w:ascii="Times New Roman" w:hAnsi="Times New Roman" w:cs="Times New Roman"/>
          <w:sz w:val="22"/>
          <w:szCs w:val="22"/>
        </w:rPr>
        <w:t xml:space="preserve">and </w:t>
      </w:r>
      <w:r w:rsidR="00A6664B" w:rsidRPr="00810AEC">
        <w:rPr>
          <w:rFonts w:ascii="Times New Roman" w:hAnsi="Times New Roman" w:cs="Times New Roman"/>
          <w:sz w:val="22"/>
          <w:szCs w:val="22"/>
        </w:rPr>
        <w:t xml:space="preserve">Lung </w:t>
      </w:r>
      <w:r w:rsidR="00A73B9E" w:rsidRPr="00810AEC">
        <w:rPr>
          <w:rFonts w:ascii="Times New Roman" w:hAnsi="Times New Roman" w:cs="Times New Roman"/>
          <w:sz w:val="22"/>
          <w:szCs w:val="22"/>
        </w:rPr>
        <w:t>D</w:t>
      </w:r>
      <w:r w:rsidRPr="00810AEC">
        <w:rPr>
          <w:rFonts w:ascii="Times New Roman" w:hAnsi="Times New Roman" w:cs="Times New Roman"/>
          <w:sz w:val="22"/>
          <w:szCs w:val="22"/>
        </w:rPr>
        <w:t xml:space="preserve">isease, Ho Chi Minh City, Viet Nam </w:t>
      </w:r>
    </w:p>
    <w:p w:rsidR="00FA6490" w:rsidRPr="00810AEC" w:rsidRDefault="00FA6490" w:rsidP="00FA6490">
      <w:pPr>
        <w:pStyle w:val="Default"/>
        <w:spacing w:after="286"/>
        <w:rPr>
          <w:rFonts w:ascii="Times New Roman" w:hAnsi="Times New Roman" w:cs="Times New Roman"/>
          <w:sz w:val="22"/>
          <w:szCs w:val="22"/>
        </w:rPr>
      </w:pPr>
      <w:r w:rsidRPr="00810AEC">
        <w:rPr>
          <w:rFonts w:ascii="Times New Roman" w:hAnsi="Times New Roman" w:cs="Times New Roman"/>
          <w:sz w:val="22"/>
          <w:szCs w:val="22"/>
        </w:rPr>
        <w:t xml:space="preserve">4. Hospital for Tropical Diseases, Ho Chi Minh City, Viet Nam </w:t>
      </w:r>
    </w:p>
    <w:p w:rsidR="0056736A" w:rsidRPr="00810AEC" w:rsidRDefault="00FA6490" w:rsidP="008575A4">
      <w:pPr>
        <w:tabs>
          <w:tab w:val="left" w:pos="810"/>
        </w:tabs>
        <w:spacing w:line="480" w:lineRule="auto"/>
        <w:rPr>
          <w:sz w:val="22"/>
          <w:szCs w:val="22"/>
        </w:rPr>
      </w:pPr>
      <w:r w:rsidRPr="00810AEC">
        <w:rPr>
          <w:sz w:val="22"/>
          <w:szCs w:val="22"/>
        </w:rPr>
        <w:t>5</w:t>
      </w:r>
      <w:r w:rsidR="0056736A" w:rsidRPr="00810AEC">
        <w:rPr>
          <w:sz w:val="22"/>
          <w:szCs w:val="22"/>
        </w:rPr>
        <w:t>.</w:t>
      </w:r>
      <w:r w:rsidR="006D03B0" w:rsidRPr="00810AEC">
        <w:rPr>
          <w:sz w:val="22"/>
          <w:szCs w:val="22"/>
        </w:rPr>
        <w:t xml:space="preserve"> College of Veterinary Medicine, </w:t>
      </w:r>
      <w:r w:rsidR="008575A4" w:rsidRPr="00810AEC">
        <w:rPr>
          <w:sz w:val="22"/>
          <w:szCs w:val="22"/>
        </w:rPr>
        <w:t xml:space="preserve">Cornell University, </w:t>
      </w:r>
      <w:r w:rsidR="006D03B0" w:rsidRPr="00810AEC">
        <w:rPr>
          <w:sz w:val="22"/>
          <w:szCs w:val="22"/>
        </w:rPr>
        <w:t>Ithaca, New York, United States of America</w:t>
      </w:r>
    </w:p>
    <w:p w:rsidR="00C33618" w:rsidRPr="00810AEC" w:rsidRDefault="00FA6490" w:rsidP="008575A4">
      <w:pPr>
        <w:tabs>
          <w:tab w:val="left" w:pos="810"/>
        </w:tabs>
        <w:spacing w:line="480" w:lineRule="auto"/>
        <w:rPr>
          <w:sz w:val="22"/>
          <w:szCs w:val="22"/>
        </w:rPr>
      </w:pPr>
      <w:r w:rsidRPr="00810AEC">
        <w:rPr>
          <w:sz w:val="22"/>
          <w:szCs w:val="22"/>
        </w:rPr>
        <w:t>6</w:t>
      </w:r>
      <w:r w:rsidR="00C33618" w:rsidRPr="00810AEC">
        <w:rPr>
          <w:sz w:val="22"/>
          <w:szCs w:val="22"/>
        </w:rPr>
        <w:t>.</w:t>
      </w:r>
      <w:r w:rsidR="008575A4" w:rsidRPr="00810AEC">
        <w:rPr>
          <w:sz w:val="22"/>
          <w:szCs w:val="22"/>
        </w:rPr>
        <w:t xml:space="preserve"> </w:t>
      </w:r>
      <w:r w:rsidR="006D03B0" w:rsidRPr="00810AEC">
        <w:rPr>
          <w:sz w:val="22"/>
          <w:szCs w:val="22"/>
        </w:rPr>
        <w:t xml:space="preserve">School of Medicine, </w:t>
      </w:r>
      <w:r w:rsidR="008575A4" w:rsidRPr="00810AEC">
        <w:rPr>
          <w:sz w:val="22"/>
          <w:szCs w:val="22"/>
        </w:rPr>
        <w:t xml:space="preserve">University of Washington </w:t>
      </w:r>
      <w:r w:rsidR="006D03B0" w:rsidRPr="00810AEC">
        <w:rPr>
          <w:sz w:val="22"/>
          <w:szCs w:val="22"/>
        </w:rPr>
        <w:t>Seattle, Washington</w:t>
      </w:r>
      <w:r w:rsidR="00C33618" w:rsidRPr="00810AEC">
        <w:rPr>
          <w:sz w:val="22"/>
          <w:szCs w:val="22"/>
        </w:rPr>
        <w:t xml:space="preserve">, </w:t>
      </w:r>
      <w:r w:rsidR="006D03B0" w:rsidRPr="00810AEC">
        <w:rPr>
          <w:sz w:val="22"/>
          <w:szCs w:val="22"/>
        </w:rPr>
        <w:t>United States of America</w:t>
      </w:r>
    </w:p>
    <w:p w:rsidR="00714C5A" w:rsidRPr="00810AEC" w:rsidRDefault="00FA6490" w:rsidP="008575A4">
      <w:pPr>
        <w:tabs>
          <w:tab w:val="left" w:pos="810"/>
        </w:tabs>
        <w:spacing w:line="480" w:lineRule="auto"/>
        <w:rPr>
          <w:sz w:val="22"/>
          <w:szCs w:val="22"/>
        </w:rPr>
      </w:pPr>
      <w:r w:rsidRPr="00810AEC">
        <w:rPr>
          <w:sz w:val="22"/>
          <w:szCs w:val="22"/>
        </w:rPr>
        <w:t>7</w:t>
      </w:r>
      <w:r w:rsidR="00C33618" w:rsidRPr="00810AEC">
        <w:rPr>
          <w:sz w:val="22"/>
          <w:szCs w:val="22"/>
        </w:rPr>
        <w:t xml:space="preserve">. Liverpool </w:t>
      </w:r>
      <w:r w:rsidR="00EF3BC0" w:rsidRPr="00810AEC">
        <w:rPr>
          <w:sz w:val="22"/>
          <w:szCs w:val="22"/>
        </w:rPr>
        <w:t>School of Tropical Medicine, Pembroke Place, Liverpool, United Kingdom</w:t>
      </w:r>
      <w:r w:rsidR="00EF3BC0" w:rsidRPr="00810AEC" w:rsidDel="00EF3BC0">
        <w:rPr>
          <w:sz w:val="22"/>
          <w:szCs w:val="22"/>
        </w:rPr>
        <w:t xml:space="preserve"> </w:t>
      </w:r>
    </w:p>
    <w:p w:rsidR="00C33618" w:rsidRPr="00810AEC" w:rsidRDefault="00FA6490" w:rsidP="008575A4">
      <w:pPr>
        <w:tabs>
          <w:tab w:val="left" w:pos="810"/>
        </w:tabs>
        <w:spacing w:line="480" w:lineRule="auto"/>
        <w:rPr>
          <w:sz w:val="22"/>
          <w:szCs w:val="22"/>
        </w:rPr>
      </w:pPr>
      <w:r w:rsidRPr="00810AEC">
        <w:rPr>
          <w:sz w:val="22"/>
          <w:szCs w:val="22"/>
        </w:rPr>
        <w:t>8</w:t>
      </w:r>
      <w:r w:rsidR="00C33618" w:rsidRPr="00810AEC">
        <w:rPr>
          <w:sz w:val="22"/>
          <w:szCs w:val="22"/>
        </w:rPr>
        <w:t xml:space="preserve">. </w:t>
      </w:r>
      <w:r w:rsidR="0030722B" w:rsidRPr="00810AEC">
        <w:rPr>
          <w:sz w:val="22"/>
          <w:szCs w:val="22"/>
        </w:rPr>
        <w:t xml:space="preserve">Peter Doherty Institute </w:t>
      </w:r>
      <w:r w:rsidR="006D03B0" w:rsidRPr="00810AEC">
        <w:rPr>
          <w:sz w:val="22"/>
          <w:szCs w:val="22"/>
        </w:rPr>
        <w:t>for Infection and Immunity</w:t>
      </w:r>
      <w:r w:rsidR="005319D5" w:rsidRPr="00810AEC">
        <w:rPr>
          <w:sz w:val="22"/>
          <w:szCs w:val="22"/>
        </w:rPr>
        <w:t xml:space="preserve">, </w:t>
      </w:r>
      <w:proofErr w:type="gramStart"/>
      <w:r w:rsidR="00975245" w:rsidRPr="00810AEC">
        <w:rPr>
          <w:sz w:val="22"/>
          <w:szCs w:val="22"/>
        </w:rPr>
        <w:t>The</w:t>
      </w:r>
      <w:proofErr w:type="gramEnd"/>
      <w:r w:rsidR="00975245" w:rsidRPr="00810AEC">
        <w:rPr>
          <w:sz w:val="22"/>
          <w:szCs w:val="22"/>
        </w:rPr>
        <w:t xml:space="preserve"> University of Melbourne, </w:t>
      </w:r>
      <w:r w:rsidR="005319D5" w:rsidRPr="00810AEC">
        <w:rPr>
          <w:sz w:val="22"/>
          <w:szCs w:val="22"/>
        </w:rPr>
        <w:t>Australia</w:t>
      </w:r>
      <w:r w:rsidR="00C33618" w:rsidRPr="00810AEC">
        <w:rPr>
          <w:sz w:val="22"/>
          <w:szCs w:val="22"/>
        </w:rPr>
        <w:t xml:space="preserve"> </w:t>
      </w:r>
    </w:p>
    <w:p w:rsidR="00C33618" w:rsidRPr="00810AEC" w:rsidRDefault="00C33618" w:rsidP="00C33618">
      <w:pPr>
        <w:spacing w:line="480" w:lineRule="auto"/>
        <w:jc w:val="both"/>
        <w:rPr>
          <w:sz w:val="24"/>
          <w:szCs w:val="24"/>
        </w:rPr>
      </w:pPr>
    </w:p>
    <w:p w:rsidR="00093DDA" w:rsidRPr="00810AEC" w:rsidRDefault="00F51FD3" w:rsidP="00C33618">
      <w:pPr>
        <w:spacing w:line="480" w:lineRule="auto"/>
        <w:jc w:val="both"/>
        <w:rPr>
          <w:sz w:val="24"/>
          <w:szCs w:val="24"/>
        </w:rPr>
      </w:pPr>
      <w:r w:rsidRPr="00810AEC">
        <w:rPr>
          <w:sz w:val="24"/>
          <w:szCs w:val="24"/>
        </w:rPr>
        <w:t>Running title</w:t>
      </w:r>
      <w:r w:rsidR="00093DDA" w:rsidRPr="00810AEC">
        <w:rPr>
          <w:sz w:val="24"/>
          <w:szCs w:val="24"/>
        </w:rPr>
        <w:t>:  MARCO and tuberculosis</w:t>
      </w:r>
    </w:p>
    <w:p w:rsidR="00093DDA" w:rsidRPr="00810AEC" w:rsidRDefault="00093DDA" w:rsidP="00093DDA">
      <w:pPr>
        <w:spacing w:line="480" w:lineRule="auto"/>
        <w:jc w:val="both"/>
        <w:rPr>
          <w:b/>
          <w:sz w:val="24"/>
          <w:szCs w:val="24"/>
        </w:rPr>
      </w:pPr>
      <w:r w:rsidRPr="00810AEC">
        <w:rPr>
          <w:sz w:val="24"/>
          <w:szCs w:val="24"/>
        </w:rPr>
        <w:t xml:space="preserve">Word count of the abstract: </w:t>
      </w:r>
      <w:r w:rsidR="00185310" w:rsidRPr="00810AEC">
        <w:rPr>
          <w:b/>
          <w:sz w:val="24"/>
          <w:szCs w:val="24"/>
        </w:rPr>
        <w:t>17</w:t>
      </w:r>
      <w:r w:rsidR="008575A4" w:rsidRPr="00810AEC">
        <w:rPr>
          <w:b/>
          <w:sz w:val="24"/>
          <w:szCs w:val="24"/>
        </w:rPr>
        <w:t>7</w:t>
      </w:r>
      <w:r w:rsidR="007F1AF9" w:rsidRPr="00810AEC">
        <w:rPr>
          <w:b/>
          <w:sz w:val="24"/>
          <w:szCs w:val="24"/>
        </w:rPr>
        <w:t xml:space="preserve"> </w:t>
      </w:r>
    </w:p>
    <w:p w:rsidR="00093DDA" w:rsidRPr="00810AEC" w:rsidRDefault="00093DDA" w:rsidP="00093DDA">
      <w:pPr>
        <w:spacing w:line="480" w:lineRule="auto"/>
        <w:jc w:val="both"/>
        <w:rPr>
          <w:sz w:val="24"/>
          <w:szCs w:val="24"/>
        </w:rPr>
      </w:pPr>
      <w:r w:rsidRPr="00810AEC">
        <w:rPr>
          <w:sz w:val="24"/>
          <w:szCs w:val="24"/>
        </w:rPr>
        <w:t>Word count of the text:</w:t>
      </w:r>
      <w:r w:rsidR="00573259" w:rsidRPr="00810AEC">
        <w:rPr>
          <w:sz w:val="24"/>
          <w:szCs w:val="24"/>
        </w:rPr>
        <w:t xml:space="preserve"> </w:t>
      </w:r>
      <w:r w:rsidR="00463327" w:rsidRPr="00810AEC">
        <w:rPr>
          <w:b/>
          <w:sz w:val="24"/>
          <w:szCs w:val="24"/>
        </w:rPr>
        <w:t>4011</w:t>
      </w:r>
    </w:p>
    <w:p w:rsidR="00F96A05" w:rsidRPr="00810AEC" w:rsidRDefault="00093DDA" w:rsidP="00F96A05">
      <w:pPr>
        <w:jc w:val="both"/>
        <w:rPr>
          <w:sz w:val="24"/>
          <w:szCs w:val="24"/>
        </w:rPr>
      </w:pPr>
      <w:r w:rsidRPr="00810AEC">
        <w:rPr>
          <w:sz w:val="24"/>
          <w:szCs w:val="24"/>
        </w:rPr>
        <w:t xml:space="preserve">Correspondence should be addressed to: </w:t>
      </w:r>
    </w:p>
    <w:p w:rsidR="00093DDA" w:rsidRPr="00810AEC" w:rsidRDefault="007E7F9E" w:rsidP="00F96A05">
      <w:pPr>
        <w:jc w:val="both"/>
        <w:rPr>
          <w:sz w:val="24"/>
          <w:szCs w:val="24"/>
        </w:rPr>
      </w:pPr>
      <w:r w:rsidRPr="00810AEC">
        <w:rPr>
          <w:sz w:val="24"/>
          <w:szCs w:val="24"/>
        </w:rPr>
        <w:t xml:space="preserve">Dr </w:t>
      </w:r>
      <w:r w:rsidR="00093DDA" w:rsidRPr="00810AEC">
        <w:rPr>
          <w:sz w:val="24"/>
          <w:szCs w:val="24"/>
        </w:rPr>
        <w:t xml:space="preserve">Nguyen Thuy </w:t>
      </w:r>
      <w:proofErr w:type="spellStart"/>
      <w:r w:rsidR="00093DDA" w:rsidRPr="00810AEC">
        <w:rPr>
          <w:sz w:val="24"/>
          <w:szCs w:val="24"/>
        </w:rPr>
        <w:t>Thuong</w:t>
      </w:r>
      <w:proofErr w:type="spellEnd"/>
      <w:r w:rsidR="00093DDA" w:rsidRPr="00810AEC">
        <w:rPr>
          <w:sz w:val="24"/>
          <w:szCs w:val="24"/>
        </w:rPr>
        <w:t xml:space="preserve"> </w:t>
      </w:r>
      <w:proofErr w:type="spellStart"/>
      <w:r w:rsidR="00093DDA" w:rsidRPr="00810AEC">
        <w:rPr>
          <w:sz w:val="24"/>
          <w:szCs w:val="24"/>
        </w:rPr>
        <w:t>Thuong</w:t>
      </w:r>
      <w:proofErr w:type="spellEnd"/>
    </w:p>
    <w:p w:rsidR="00C33618" w:rsidRPr="00810AEC" w:rsidRDefault="00C33618" w:rsidP="00F96A05">
      <w:pPr>
        <w:rPr>
          <w:sz w:val="24"/>
          <w:szCs w:val="24"/>
        </w:rPr>
      </w:pPr>
      <w:r w:rsidRPr="00810AEC">
        <w:rPr>
          <w:sz w:val="24"/>
          <w:szCs w:val="24"/>
        </w:rPr>
        <w:t>Oxford University Clinical Research Unit, Hospital for Tropical Diseases</w:t>
      </w:r>
    </w:p>
    <w:p w:rsidR="00C33618" w:rsidRPr="00810AEC" w:rsidRDefault="00C33618" w:rsidP="008575A4">
      <w:pPr>
        <w:rPr>
          <w:sz w:val="24"/>
          <w:szCs w:val="24"/>
        </w:rPr>
      </w:pPr>
      <w:r w:rsidRPr="00810AEC">
        <w:rPr>
          <w:sz w:val="24"/>
          <w:szCs w:val="24"/>
        </w:rPr>
        <w:t xml:space="preserve">764 </w:t>
      </w:r>
      <w:proofErr w:type="gramStart"/>
      <w:r w:rsidRPr="00810AEC">
        <w:rPr>
          <w:sz w:val="24"/>
          <w:szCs w:val="24"/>
        </w:rPr>
        <w:t>Vo</w:t>
      </w:r>
      <w:proofErr w:type="gramEnd"/>
      <w:r w:rsidRPr="00810AEC">
        <w:rPr>
          <w:sz w:val="24"/>
          <w:szCs w:val="24"/>
        </w:rPr>
        <w:t xml:space="preserve"> Van </w:t>
      </w:r>
      <w:proofErr w:type="spellStart"/>
      <w:r w:rsidRPr="00810AEC">
        <w:rPr>
          <w:sz w:val="24"/>
          <w:szCs w:val="24"/>
        </w:rPr>
        <w:t>Kiet</w:t>
      </w:r>
      <w:proofErr w:type="spellEnd"/>
      <w:r w:rsidRPr="00810AEC">
        <w:rPr>
          <w:sz w:val="24"/>
          <w:szCs w:val="24"/>
        </w:rPr>
        <w:t>, W.1, Dist.5, Ho Chi Minh City</w:t>
      </w:r>
    </w:p>
    <w:p w:rsidR="00F96A05" w:rsidRPr="00810AEC" w:rsidRDefault="00485CF6" w:rsidP="008575A4">
      <w:pPr>
        <w:rPr>
          <w:b/>
          <w:sz w:val="24"/>
          <w:szCs w:val="24"/>
        </w:rPr>
      </w:pPr>
      <w:r w:rsidRPr="00810AEC">
        <w:rPr>
          <w:sz w:val="24"/>
          <w:szCs w:val="24"/>
        </w:rPr>
        <w:t>Tel: 84 8 924 1761; Fax: 84 8 923 8904; Email:</w:t>
      </w:r>
      <w:r w:rsidR="00C33618" w:rsidRPr="00810AEC">
        <w:rPr>
          <w:sz w:val="24"/>
          <w:szCs w:val="24"/>
        </w:rPr>
        <w:t xml:space="preserve"> </w:t>
      </w:r>
      <w:hyperlink r:id="rId8" w:history="1">
        <w:r w:rsidR="00BE67E1" w:rsidRPr="00810AEC">
          <w:rPr>
            <w:rStyle w:val="Hyperlink"/>
            <w:sz w:val="24"/>
            <w:szCs w:val="24"/>
          </w:rPr>
          <w:t>thuongntt@oucru.org</w:t>
        </w:r>
      </w:hyperlink>
    </w:p>
    <w:p w:rsidR="00BE67E1" w:rsidRPr="00810AEC" w:rsidRDefault="00BE67E1" w:rsidP="008575A4">
      <w:pPr>
        <w:rPr>
          <w:sz w:val="24"/>
          <w:szCs w:val="24"/>
        </w:rPr>
      </w:pPr>
    </w:p>
    <w:p w:rsidR="00093DDA" w:rsidRPr="00810AEC" w:rsidRDefault="00756D22" w:rsidP="00093DDA">
      <w:pPr>
        <w:spacing w:line="480" w:lineRule="auto"/>
        <w:jc w:val="both"/>
        <w:rPr>
          <w:b/>
          <w:sz w:val="24"/>
          <w:szCs w:val="24"/>
        </w:rPr>
      </w:pPr>
      <w:r w:rsidRPr="00810AEC">
        <w:rPr>
          <w:b/>
          <w:sz w:val="24"/>
          <w:szCs w:val="24"/>
        </w:rPr>
        <w:t xml:space="preserve">Abstract </w:t>
      </w:r>
    </w:p>
    <w:p w:rsidR="0088194C" w:rsidRPr="00810AEC" w:rsidRDefault="00BE67E1" w:rsidP="00D4214B">
      <w:pPr>
        <w:spacing w:line="480" w:lineRule="auto"/>
        <w:jc w:val="both"/>
        <w:rPr>
          <w:sz w:val="24"/>
          <w:szCs w:val="24"/>
        </w:rPr>
      </w:pPr>
      <w:r w:rsidRPr="00810AEC">
        <w:rPr>
          <w:sz w:val="24"/>
          <w:szCs w:val="24"/>
        </w:rPr>
        <w:lastRenderedPageBreak/>
        <w:t xml:space="preserve">Macrophage receptor with collagenous structure (MARCO) plays an important role in </w:t>
      </w:r>
      <w:r w:rsidR="00D3632E" w:rsidRPr="00810AEC">
        <w:rPr>
          <w:sz w:val="24"/>
          <w:szCs w:val="24"/>
        </w:rPr>
        <w:t>the</w:t>
      </w:r>
      <w:r w:rsidR="000270C8" w:rsidRPr="00810AEC">
        <w:rPr>
          <w:sz w:val="24"/>
          <w:szCs w:val="24"/>
        </w:rPr>
        <w:t xml:space="preserve"> phagocytosis</w:t>
      </w:r>
      <w:r w:rsidR="00D3632E" w:rsidRPr="00810AEC">
        <w:rPr>
          <w:sz w:val="24"/>
          <w:szCs w:val="24"/>
        </w:rPr>
        <w:t xml:space="preserve"> of </w:t>
      </w:r>
      <w:r w:rsidRPr="00810AEC">
        <w:rPr>
          <w:i/>
          <w:sz w:val="24"/>
          <w:szCs w:val="24"/>
        </w:rPr>
        <w:t>Mycobacterium tuberculosis</w:t>
      </w:r>
      <w:r w:rsidR="00F2101A" w:rsidRPr="00810AEC">
        <w:rPr>
          <w:i/>
          <w:sz w:val="24"/>
          <w:szCs w:val="24"/>
        </w:rPr>
        <w:t xml:space="preserve"> (M. tuberculosis)</w:t>
      </w:r>
      <w:r w:rsidRPr="00810AEC">
        <w:rPr>
          <w:sz w:val="24"/>
          <w:szCs w:val="24"/>
        </w:rPr>
        <w:t xml:space="preserve">. </w:t>
      </w:r>
      <w:r w:rsidR="009E7E82" w:rsidRPr="00810AEC">
        <w:rPr>
          <w:sz w:val="24"/>
          <w:szCs w:val="24"/>
        </w:rPr>
        <w:t xml:space="preserve">We hypothesized that </w:t>
      </w:r>
      <w:r w:rsidR="009E7E82" w:rsidRPr="00810AEC">
        <w:rPr>
          <w:i/>
          <w:sz w:val="24"/>
          <w:szCs w:val="24"/>
        </w:rPr>
        <w:t>MARCO</w:t>
      </w:r>
      <w:r w:rsidR="009E7E82" w:rsidRPr="00810AEC">
        <w:rPr>
          <w:sz w:val="24"/>
          <w:szCs w:val="24"/>
        </w:rPr>
        <w:t xml:space="preserve"> </w:t>
      </w:r>
      <w:r w:rsidR="00D3632E" w:rsidRPr="00810AEC">
        <w:rPr>
          <w:sz w:val="24"/>
          <w:szCs w:val="24"/>
        </w:rPr>
        <w:t xml:space="preserve">polymorphisms </w:t>
      </w:r>
      <w:r w:rsidR="009E7E82" w:rsidRPr="00810AEC">
        <w:rPr>
          <w:sz w:val="24"/>
          <w:szCs w:val="24"/>
        </w:rPr>
        <w:t xml:space="preserve">are associated with </w:t>
      </w:r>
      <w:r w:rsidR="0088194C" w:rsidRPr="00810AEC">
        <w:rPr>
          <w:sz w:val="24"/>
          <w:szCs w:val="24"/>
        </w:rPr>
        <w:t>phagocyt</w:t>
      </w:r>
      <w:r w:rsidR="00881348" w:rsidRPr="00810AEC">
        <w:rPr>
          <w:sz w:val="24"/>
          <w:szCs w:val="24"/>
        </w:rPr>
        <w:t>osis</w:t>
      </w:r>
      <w:r w:rsidR="0088194C" w:rsidRPr="00810AEC">
        <w:rPr>
          <w:sz w:val="24"/>
          <w:szCs w:val="24"/>
        </w:rPr>
        <w:t xml:space="preserve">, </w:t>
      </w:r>
      <w:r w:rsidR="00881348" w:rsidRPr="00810AEC">
        <w:rPr>
          <w:sz w:val="24"/>
          <w:szCs w:val="24"/>
        </w:rPr>
        <w:t xml:space="preserve">tuberculosis (TB) disease </w:t>
      </w:r>
      <w:r w:rsidR="00E76BDF" w:rsidRPr="00810AEC">
        <w:rPr>
          <w:sz w:val="24"/>
          <w:szCs w:val="24"/>
        </w:rPr>
        <w:t>susceptibility</w:t>
      </w:r>
      <w:r w:rsidR="00881348" w:rsidRPr="00810AEC">
        <w:rPr>
          <w:sz w:val="24"/>
          <w:szCs w:val="24"/>
        </w:rPr>
        <w:t xml:space="preserve"> and presentation</w:t>
      </w:r>
      <w:r w:rsidR="00E76BDF" w:rsidRPr="00810AEC">
        <w:rPr>
          <w:sz w:val="24"/>
          <w:szCs w:val="24"/>
        </w:rPr>
        <w:t>,</w:t>
      </w:r>
      <w:r w:rsidR="00881348" w:rsidRPr="00810AEC">
        <w:rPr>
          <w:sz w:val="24"/>
          <w:szCs w:val="24"/>
        </w:rPr>
        <w:t xml:space="preserve"> and</w:t>
      </w:r>
      <w:r w:rsidR="0088194C" w:rsidRPr="00810AEC">
        <w:rPr>
          <w:sz w:val="24"/>
          <w:szCs w:val="24"/>
        </w:rPr>
        <w:t xml:space="preserve"> </w:t>
      </w:r>
      <w:r w:rsidR="00D3632E" w:rsidRPr="00810AEC">
        <w:rPr>
          <w:sz w:val="24"/>
          <w:szCs w:val="24"/>
        </w:rPr>
        <w:t xml:space="preserve">infecting </w:t>
      </w:r>
      <w:r w:rsidR="0088194C" w:rsidRPr="00810AEC">
        <w:rPr>
          <w:sz w:val="24"/>
          <w:szCs w:val="24"/>
        </w:rPr>
        <w:t>lineage</w:t>
      </w:r>
      <w:r w:rsidR="00881348" w:rsidRPr="00810AEC">
        <w:rPr>
          <w:sz w:val="24"/>
          <w:szCs w:val="24"/>
        </w:rPr>
        <w:t xml:space="preserve">. </w:t>
      </w:r>
    </w:p>
    <w:p w:rsidR="00A3010D" w:rsidRPr="00810AEC" w:rsidRDefault="00A3010D" w:rsidP="00BE67E1">
      <w:pPr>
        <w:spacing w:line="480" w:lineRule="auto"/>
        <w:jc w:val="both"/>
        <w:rPr>
          <w:sz w:val="24"/>
          <w:szCs w:val="24"/>
        </w:rPr>
      </w:pPr>
      <w:r w:rsidRPr="00810AEC">
        <w:rPr>
          <w:sz w:val="24"/>
          <w:szCs w:val="24"/>
        </w:rPr>
        <w:t xml:space="preserve">We used a human cellular model to examine how </w:t>
      </w:r>
      <w:r w:rsidRPr="00810AEC">
        <w:rPr>
          <w:i/>
          <w:sz w:val="24"/>
          <w:szCs w:val="24"/>
        </w:rPr>
        <w:t>MARCO</w:t>
      </w:r>
      <w:r w:rsidRPr="00810AEC">
        <w:rPr>
          <w:sz w:val="24"/>
          <w:szCs w:val="24"/>
        </w:rPr>
        <w:t xml:space="preserve"> genotype mediates the immune response</w:t>
      </w:r>
      <w:r w:rsidR="00DF0C67" w:rsidRPr="00810AEC">
        <w:rPr>
          <w:sz w:val="24"/>
          <w:szCs w:val="24"/>
        </w:rPr>
        <w:t>;</w:t>
      </w:r>
      <w:r w:rsidRPr="00810AEC">
        <w:rPr>
          <w:sz w:val="24"/>
          <w:szCs w:val="24"/>
        </w:rPr>
        <w:t xml:space="preserve"> a case-control study to investigate </w:t>
      </w:r>
      <w:r w:rsidR="00D3632E" w:rsidRPr="00810AEC">
        <w:rPr>
          <w:sz w:val="24"/>
          <w:szCs w:val="24"/>
        </w:rPr>
        <w:t xml:space="preserve">tuberculosis </w:t>
      </w:r>
      <w:r w:rsidRPr="00810AEC">
        <w:rPr>
          <w:sz w:val="24"/>
          <w:szCs w:val="24"/>
        </w:rPr>
        <w:t>host genetic susceptibility</w:t>
      </w:r>
      <w:r w:rsidR="00DF0C67" w:rsidRPr="00810AEC">
        <w:rPr>
          <w:sz w:val="24"/>
          <w:szCs w:val="24"/>
        </w:rPr>
        <w:t>;</w:t>
      </w:r>
      <w:r w:rsidRPr="00810AEC">
        <w:rPr>
          <w:sz w:val="24"/>
          <w:szCs w:val="24"/>
        </w:rPr>
        <w:t xml:space="preserve"> and a</w:t>
      </w:r>
      <w:r w:rsidR="004B0A88" w:rsidRPr="00810AEC">
        <w:rPr>
          <w:sz w:val="24"/>
          <w:szCs w:val="24"/>
        </w:rPr>
        <w:t xml:space="preserve"> host-pathogen genetic analysis to study host-pathogen interactions.</w:t>
      </w:r>
    </w:p>
    <w:p w:rsidR="00C6478A" w:rsidRPr="00810AEC" w:rsidRDefault="0095093A" w:rsidP="00AF38EB">
      <w:pPr>
        <w:spacing w:line="480" w:lineRule="auto"/>
        <w:jc w:val="both"/>
        <w:rPr>
          <w:sz w:val="24"/>
          <w:szCs w:val="24"/>
        </w:rPr>
      </w:pPr>
      <w:r w:rsidRPr="00810AEC">
        <w:rPr>
          <w:sz w:val="24"/>
          <w:szCs w:val="24"/>
        </w:rPr>
        <w:t>Two</w:t>
      </w:r>
      <w:r w:rsidR="00881348" w:rsidRPr="00810AEC">
        <w:rPr>
          <w:i/>
          <w:sz w:val="24"/>
          <w:szCs w:val="24"/>
        </w:rPr>
        <w:t xml:space="preserve"> </w:t>
      </w:r>
      <w:r w:rsidR="00DF0C67" w:rsidRPr="00810AEC">
        <w:rPr>
          <w:i/>
          <w:sz w:val="24"/>
          <w:szCs w:val="24"/>
        </w:rPr>
        <w:t>MARCO</w:t>
      </w:r>
      <w:r w:rsidR="00DF0C67" w:rsidRPr="00810AEC">
        <w:rPr>
          <w:sz w:val="24"/>
          <w:szCs w:val="24"/>
        </w:rPr>
        <w:t xml:space="preserve"> h</w:t>
      </w:r>
      <w:r w:rsidR="004B0A88" w:rsidRPr="00810AEC">
        <w:rPr>
          <w:sz w:val="24"/>
          <w:szCs w:val="24"/>
        </w:rPr>
        <w:t>eterozygo</w:t>
      </w:r>
      <w:r w:rsidR="00881348" w:rsidRPr="00810AEC">
        <w:rPr>
          <w:sz w:val="24"/>
          <w:szCs w:val="24"/>
        </w:rPr>
        <w:t>us</w:t>
      </w:r>
      <w:r w:rsidR="004B0A88" w:rsidRPr="00810AEC">
        <w:rPr>
          <w:sz w:val="24"/>
          <w:szCs w:val="24"/>
        </w:rPr>
        <w:t xml:space="preserve"> </w:t>
      </w:r>
      <w:r w:rsidR="00C6478A" w:rsidRPr="00810AEC">
        <w:rPr>
          <w:sz w:val="24"/>
          <w:szCs w:val="24"/>
        </w:rPr>
        <w:t xml:space="preserve">(AG) </w:t>
      </w:r>
      <w:r w:rsidR="004B0A88" w:rsidRPr="00810AEC">
        <w:rPr>
          <w:sz w:val="24"/>
          <w:szCs w:val="24"/>
        </w:rPr>
        <w:t>genotype</w:t>
      </w:r>
      <w:r w:rsidR="00881348" w:rsidRPr="00810AEC">
        <w:rPr>
          <w:sz w:val="24"/>
          <w:szCs w:val="24"/>
        </w:rPr>
        <w:t>s</w:t>
      </w:r>
      <w:r w:rsidR="004B0A88" w:rsidRPr="00810AEC">
        <w:rPr>
          <w:sz w:val="24"/>
          <w:szCs w:val="24"/>
        </w:rPr>
        <w:t xml:space="preserve"> </w:t>
      </w:r>
      <w:r w:rsidR="00881348" w:rsidRPr="00810AEC">
        <w:rPr>
          <w:sz w:val="24"/>
          <w:szCs w:val="24"/>
        </w:rPr>
        <w:t xml:space="preserve">(SNPs </w:t>
      </w:r>
      <w:r w:rsidR="004B0A88" w:rsidRPr="00810AEC">
        <w:rPr>
          <w:sz w:val="24"/>
          <w:szCs w:val="24"/>
        </w:rPr>
        <w:t>rs2278589 and rs6751745</w:t>
      </w:r>
      <w:r w:rsidR="00881348" w:rsidRPr="00810AEC">
        <w:rPr>
          <w:sz w:val="24"/>
          <w:szCs w:val="24"/>
        </w:rPr>
        <w:t>) were associated with</w:t>
      </w:r>
      <w:r w:rsidR="004B0A88" w:rsidRPr="00810AEC">
        <w:rPr>
          <w:sz w:val="24"/>
          <w:szCs w:val="24"/>
        </w:rPr>
        <w:t xml:space="preserve"> impair</w:t>
      </w:r>
      <w:r w:rsidR="00D3632E" w:rsidRPr="00810AEC">
        <w:rPr>
          <w:sz w:val="24"/>
          <w:szCs w:val="24"/>
        </w:rPr>
        <w:t>ed</w:t>
      </w:r>
      <w:r w:rsidR="004B0A88" w:rsidRPr="00810AEC">
        <w:rPr>
          <w:sz w:val="24"/>
          <w:szCs w:val="24"/>
        </w:rPr>
        <w:t xml:space="preserve"> phagocy</w:t>
      </w:r>
      <w:r w:rsidR="00881348" w:rsidRPr="00810AEC">
        <w:rPr>
          <w:sz w:val="24"/>
          <w:szCs w:val="24"/>
        </w:rPr>
        <w:t>tosis</w:t>
      </w:r>
      <w:r w:rsidR="004B0A88" w:rsidRPr="00810AEC">
        <w:rPr>
          <w:sz w:val="24"/>
          <w:szCs w:val="24"/>
        </w:rPr>
        <w:t xml:space="preserve"> of </w:t>
      </w:r>
      <w:r w:rsidR="00DF0C67" w:rsidRPr="00810AEC">
        <w:rPr>
          <w:i/>
          <w:sz w:val="24"/>
          <w:szCs w:val="24"/>
        </w:rPr>
        <w:t>M. tuberculosis</w:t>
      </w:r>
      <w:r w:rsidR="00DF0C67" w:rsidRPr="00810AEC">
        <w:rPr>
          <w:sz w:val="24"/>
          <w:szCs w:val="24"/>
        </w:rPr>
        <w:t xml:space="preserve"> </w:t>
      </w:r>
      <w:r w:rsidR="004B0A88" w:rsidRPr="00810AEC">
        <w:rPr>
          <w:sz w:val="24"/>
          <w:szCs w:val="24"/>
        </w:rPr>
        <w:t>TDM-cord factor</w:t>
      </w:r>
      <w:r w:rsidR="00320AAD" w:rsidRPr="00810AEC">
        <w:rPr>
          <w:sz w:val="24"/>
          <w:szCs w:val="24"/>
        </w:rPr>
        <w:t xml:space="preserve"> and </w:t>
      </w:r>
      <w:r w:rsidR="00E76BDF" w:rsidRPr="00810AEC">
        <w:rPr>
          <w:sz w:val="24"/>
          <w:szCs w:val="24"/>
        </w:rPr>
        <w:t>β-glucan</w:t>
      </w:r>
      <w:r w:rsidR="00E915F4" w:rsidRPr="00810AEC">
        <w:rPr>
          <w:sz w:val="24"/>
          <w:szCs w:val="24"/>
        </w:rPr>
        <w:t xml:space="preserve"> coated beads in macrophages</w:t>
      </w:r>
      <w:r w:rsidR="00881348" w:rsidRPr="00810AEC">
        <w:rPr>
          <w:sz w:val="24"/>
          <w:szCs w:val="24"/>
        </w:rPr>
        <w:t xml:space="preserve">. </w:t>
      </w:r>
      <w:r w:rsidR="00BE67E1" w:rsidRPr="00810AEC">
        <w:rPr>
          <w:sz w:val="24"/>
          <w:szCs w:val="24"/>
        </w:rPr>
        <w:t>The</w:t>
      </w:r>
      <w:r w:rsidR="00881348" w:rsidRPr="00810AEC">
        <w:rPr>
          <w:sz w:val="24"/>
          <w:szCs w:val="24"/>
        </w:rPr>
        <w:t xml:space="preserve"> heterozygous</w:t>
      </w:r>
      <w:r w:rsidR="00BE67E1" w:rsidRPr="00810AEC">
        <w:rPr>
          <w:sz w:val="24"/>
          <w:szCs w:val="24"/>
        </w:rPr>
        <w:t xml:space="preserve"> genotype</w:t>
      </w:r>
      <w:r w:rsidR="00881348" w:rsidRPr="00810AEC">
        <w:rPr>
          <w:sz w:val="24"/>
          <w:szCs w:val="24"/>
        </w:rPr>
        <w:t>s</w:t>
      </w:r>
      <w:r w:rsidR="00BE67E1" w:rsidRPr="00810AEC">
        <w:rPr>
          <w:sz w:val="24"/>
          <w:szCs w:val="24"/>
        </w:rPr>
        <w:t xml:space="preserve"> of rs2278589 </w:t>
      </w:r>
      <w:r w:rsidR="00C6478A" w:rsidRPr="00810AEC">
        <w:rPr>
          <w:sz w:val="24"/>
          <w:szCs w:val="24"/>
        </w:rPr>
        <w:t>and rs6751745 were</w:t>
      </w:r>
      <w:r w:rsidR="00BE67E1" w:rsidRPr="00810AEC">
        <w:rPr>
          <w:sz w:val="24"/>
          <w:szCs w:val="24"/>
        </w:rPr>
        <w:t xml:space="preserve"> </w:t>
      </w:r>
      <w:r w:rsidR="00881348" w:rsidRPr="00810AEC">
        <w:rPr>
          <w:sz w:val="24"/>
          <w:szCs w:val="24"/>
        </w:rPr>
        <w:t xml:space="preserve">also </w:t>
      </w:r>
      <w:r w:rsidR="00BE67E1" w:rsidRPr="00810AEC">
        <w:rPr>
          <w:sz w:val="24"/>
          <w:szCs w:val="24"/>
        </w:rPr>
        <w:t xml:space="preserve">associated with </w:t>
      </w:r>
      <w:r w:rsidR="00881348" w:rsidRPr="00810AEC">
        <w:rPr>
          <w:sz w:val="24"/>
          <w:szCs w:val="24"/>
        </w:rPr>
        <w:t xml:space="preserve">increased risk </w:t>
      </w:r>
      <w:r w:rsidR="008C3B8A" w:rsidRPr="00810AEC">
        <w:rPr>
          <w:sz w:val="24"/>
          <w:szCs w:val="24"/>
        </w:rPr>
        <w:t xml:space="preserve">of </w:t>
      </w:r>
      <w:r w:rsidR="00DF0C67" w:rsidRPr="00810AEC">
        <w:rPr>
          <w:sz w:val="24"/>
          <w:szCs w:val="24"/>
        </w:rPr>
        <w:t xml:space="preserve">pulmonary </w:t>
      </w:r>
      <w:r w:rsidR="00881348" w:rsidRPr="00810AEC">
        <w:rPr>
          <w:sz w:val="24"/>
          <w:szCs w:val="24"/>
        </w:rPr>
        <w:t xml:space="preserve">TB </w:t>
      </w:r>
      <w:r w:rsidR="00BE67E1" w:rsidRPr="00810AEC">
        <w:rPr>
          <w:sz w:val="24"/>
          <w:szCs w:val="24"/>
        </w:rPr>
        <w:t>(</w:t>
      </w:r>
      <w:r w:rsidR="00C6478A" w:rsidRPr="00810AEC">
        <w:rPr>
          <w:sz w:val="24"/>
          <w:szCs w:val="24"/>
        </w:rPr>
        <w:t xml:space="preserve">rs2278589, </w:t>
      </w:r>
      <w:r w:rsidR="00BE67E1" w:rsidRPr="00810AEC">
        <w:rPr>
          <w:sz w:val="24"/>
          <w:szCs w:val="24"/>
        </w:rPr>
        <w:t>p=0.001</w:t>
      </w:r>
      <w:r w:rsidR="00C6478A" w:rsidRPr="00810AEC">
        <w:rPr>
          <w:sz w:val="24"/>
          <w:szCs w:val="24"/>
        </w:rPr>
        <w:t xml:space="preserve">, OR=1.6; rs6751745, p=0.009, OR=1.4), and with </w:t>
      </w:r>
      <w:r w:rsidR="00D3632E" w:rsidRPr="00810AEC">
        <w:rPr>
          <w:sz w:val="24"/>
          <w:szCs w:val="24"/>
        </w:rPr>
        <w:t xml:space="preserve">severe </w:t>
      </w:r>
      <w:r w:rsidR="00FE3417" w:rsidRPr="00810AEC">
        <w:rPr>
          <w:sz w:val="24"/>
          <w:szCs w:val="24"/>
        </w:rPr>
        <w:t>chest X-ray abnormalit</w:t>
      </w:r>
      <w:r w:rsidR="00D3632E" w:rsidRPr="00810AEC">
        <w:rPr>
          <w:sz w:val="24"/>
          <w:szCs w:val="24"/>
        </w:rPr>
        <w:t>ies</w:t>
      </w:r>
      <w:r w:rsidR="00FE3417" w:rsidRPr="00810AEC">
        <w:rPr>
          <w:sz w:val="24"/>
          <w:szCs w:val="24"/>
        </w:rPr>
        <w:t xml:space="preserve"> (p=0.007, OR=1.6). </w:t>
      </w:r>
      <w:r w:rsidR="002525ED" w:rsidRPr="00810AEC">
        <w:rPr>
          <w:sz w:val="24"/>
          <w:szCs w:val="24"/>
        </w:rPr>
        <w:t>These two genotypes were also associated with the Beijing lineage (rs2278589, p=0.001, OR=1.7; rs6751745, p=0.01, OR=1.5).</w:t>
      </w:r>
      <w:r w:rsidR="00C665B8" w:rsidRPr="00810AEC">
        <w:rPr>
          <w:sz w:val="24"/>
          <w:szCs w:val="24"/>
        </w:rPr>
        <w:t xml:space="preserve"> </w:t>
      </w:r>
    </w:p>
    <w:p w:rsidR="00093DDA" w:rsidRPr="00810AEC" w:rsidRDefault="00881348" w:rsidP="00426D76">
      <w:pPr>
        <w:spacing w:line="480" w:lineRule="auto"/>
        <w:jc w:val="both"/>
        <w:rPr>
          <w:sz w:val="24"/>
          <w:szCs w:val="24"/>
        </w:rPr>
      </w:pPr>
      <w:r w:rsidRPr="00810AEC">
        <w:rPr>
          <w:sz w:val="24"/>
          <w:szCs w:val="24"/>
        </w:rPr>
        <w:t>Together, t</w:t>
      </w:r>
      <w:r w:rsidR="00BE67E1" w:rsidRPr="00810AEC">
        <w:rPr>
          <w:sz w:val="24"/>
          <w:szCs w:val="24"/>
        </w:rPr>
        <w:t xml:space="preserve">hese results </w:t>
      </w:r>
      <w:r w:rsidR="00DF0C67" w:rsidRPr="00810AEC">
        <w:rPr>
          <w:sz w:val="24"/>
          <w:szCs w:val="24"/>
        </w:rPr>
        <w:t xml:space="preserve">suggest </w:t>
      </w:r>
      <w:r w:rsidRPr="00810AEC">
        <w:rPr>
          <w:sz w:val="24"/>
          <w:szCs w:val="24"/>
        </w:rPr>
        <w:t xml:space="preserve">that </w:t>
      </w:r>
      <w:r w:rsidR="00FE3417" w:rsidRPr="00810AEC">
        <w:rPr>
          <w:i/>
          <w:sz w:val="24"/>
          <w:szCs w:val="24"/>
        </w:rPr>
        <w:t>MARCO</w:t>
      </w:r>
      <w:r w:rsidR="00FE3417" w:rsidRPr="00810AEC">
        <w:rPr>
          <w:sz w:val="24"/>
          <w:szCs w:val="24"/>
        </w:rPr>
        <w:t xml:space="preserve"> </w:t>
      </w:r>
      <w:r w:rsidR="00DF0C67" w:rsidRPr="00810AEC">
        <w:rPr>
          <w:sz w:val="24"/>
          <w:szCs w:val="24"/>
        </w:rPr>
        <w:t xml:space="preserve">polymorphisms may </w:t>
      </w:r>
      <w:r w:rsidRPr="00810AEC">
        <w:rPr>
          <w:sz w:val="24"/>
          <w:szCs w:val="24"/>
        </w:rPr>
        <w:t xml:space="preserve">regulate </w:t>
      </w:r>
      <w:r w:rsidR="00FE3417" w:rsidRPr="00810AEC">
        <w:rPr>
          <w:sz w:val="24"/>
          <w:szCs w:val="24"/>
        </w:rPr>
        <w:t>phagocyt</w:t>
      </w:r>
      <w:r w:rsidR="00DF0C67" w:rsidRPr="00810AEC">
        <w:rPr>
          <w:sz w:val="24"/>
          <w:szCs w:val="24"/>
        </w:rPr>
        <w:t>osis</w:t>
      </w:r>
      <w:r w:rsidRPr="00810AEC">
        <w:rPr>
          <w:sz w:val="24"/>
          <w:szCs w:val="24"/>
        </w:rPr>
        <w:t xml:space="preserve"> of </w:t>
      </w:r>
      <w:r w:rsidRPr="00810AEC">
        <w:rPr>
          <w:i/>
          <w:sz w:val="24"/>
          <w:szCs w:val="24"/>
        </w:rPr>
        <w:t>M. tuberculosis</w:t>
      </w:r>
      <w:r w:rsidR="00793218" w:rsidRPr="00810AEC">
        <w:rPr>
          <w:sz w:val="24"/>
          <w:szCs w:val="24"/>
        </w:rPr>
        <w:t xml:space="preserve"> and </w:t>
      </w:r>
      <w:r w:rsidR="00FE3417" w:rsidRPr="00810AEC">
        <w:rPr>
          <w:sz w:val="24"/>
          <w:szCs w:val="24"/>
        </w:rPr>
        <w:t xml:space="preserve">susceptibility </w:t>
      </w:r>
      <w:r w:rsidR="00793218" w:rsidRPr="00810AEC">
        <w:rPr>
          <w:sz w:val="24"/>
          <w:szCs w:val="24"/>
        </w:rPr>
        <w:t xml:space="preserve">and severity of </w:t>
      </w:r>
      <w:r w:rsidR="00FE3417" w:rsidRPr="00810AEC">
        <w:rPr>
          <w:sz w:val="24"/>
          <w:szCs w:val="24"/>
        </w:rPr>
        <w:t xml:space="preserve">pulmonary </w:t>
      </w:r>
      <w:r w:rsidR="00D3632E" w:rsidRPr="00810AEC">
        <w:rPr>
          <w:sz w:val="24"/>
          <w:szCs w:val="24"/>
        </w:rPr>
        <w:t>tuberculosis</w:t>
      </w:r>
      <w:r w:rsidR="00FE3417" w:rsidRPr="00810AEC">
        <w:rPr>
          <w:sz w:val="24"/>
          <w:szCs w:val="24"/>
        </w:rPr>
        <w:t xml:space="preserve">. </w:t>
      </w:r>
      <w:r w:rsidR="00793218" w:rsidRPr="00810AEC">
        <w:rPr>
          <w:sz w:val="24"/>
          <w:szCs w:val="24"/>
        </w:rPr>
        <w:t>They</w:t>
      </w:r>
      <w:r w:rsidR="000C6884" w:rsidRPr="00810AEC">
        <w:rPr>
          <w:sz w:val="24"/>
          <w:szCs w:val="24"/>
        </w:rPr>
        <w:t xml:space="preserve"> also suggest </w:t>
      </w:r>
      <w:r w:rsidR="00A66727" w:rsidRPr="00810AEC">
        <w:rPr>
          <w:i/>
          <w:sz w:val="24"/>
          <w:szCs w:val="24"/>
        </w:rPr>
        <w:t>MARCO</w:t>
      </w:r>
      <w:r w:rsidR="00A66727" w:rsidRPr="00810AEC">
        <w:rPr>
          <w:sz w:val="24"/>
          <w:szCs w:val="24"/>
        </w:rPr>
        <w:t xml:space="preserve"> genotype and Beijing strains</w:t>
      </w:r>
      <w:r w:rsidR="00473672" w:rsidRPr="00810AEC">
        <w:rPr>
          <w:sz w:val="24"/>
          <w:szCs w:val="24"/>
        </w:rPr>
        <w:t xml:space="preserve"> </w:t>
      </w:r>
      <w:r w:rsidR="00DF0C67" w:rsidRPr="00810AEC">
        <w:rPr>
          <w:sz w:val="24"/>
          <w:szCs w:val="24"/>
        </w:rPr>
        <w:t xml:space="preserve">may interact to </w:t>
      </w:r>
      <w:r w:rsidR="00473672" w:rsidRPr="00810AEC">
        <w:rPr>
          <w:sz w:val="24"/>
          <w:szCs w:val="24"/>
        </w:rPr>
        <w:t xml:space="preserve">increase the risk of </w:t>
      </w:r>
      <w:r w:rsidR="00793218" w:rsidRPr="00810AEC">
        <w:rPr>
          <w:sz w:val="24"/>
          <w:szCs w:val="24"/>
        </w:rPr>
        <w:t>pulmonary</w:t>
      </w:r>
      <w:r w:rsidR="00D3632E" w:rsidRPr="00810AEC">
        <w:rPr>
          <w:sz w:val="24"/>
          <w:szCs w:val="24"/>
        </w:rPr>
        <w:t xml:space="preserve"> tuberculosis</w:t>
      </w:r>
      <w:r w:rsidR="00473672" w:rsidRPr="00810AEC">
        <w:rPr>
          <w:sz w:val="24"/>
          <w:szCs w:val="24"/>
        </w:rPr>
        <w:t>.</w:t>
      </w:r>
    </w:p>
    <w:p w:rsidR="00093DDA" w:rsidRPr="00810AEC" w:rsidRDefault="00AA429A" w:rsidP="00AA429A">
      <w:pPr>
        <w:spacing w:line="480" w:lineRule="auto"/>
        <w:rPr>
          <w:b/>
          <w:sz w:val="24"/>
          <w:szCs w:val="24"/>
        </w:rPr>
      </w:pPr>
      <w:r w:rsidRPr="00810AEC">
        <w:rPr>
          <w:b/>
          <w:sz w:val="24"/>
          <w:szCs w:val="24"/>
        </w:rPr>
        <w:br w:type="page"/>
      </w:r>
      <w:r w:rsidR="00093DDA" w:rsidRPr="00810AEC">
        <w:rPr>
          <w:b/>
          <w:sz w:val="24"/>
          <w:szCs w:val="24"/>
        </w:rPr>
        <w:lastRenderedPageBreak/>
        <w:t xml:space="preserve">Introduction </w:t>
      </w:r>
    </w:p>
    <w:p w:rsidR="00093DDA" w:rsidRPr="00810AEC" w:rsidRDefault="00093DDA" w:rsidP="00AA429A">
      <w:pPr>
        <w:spacing w:line="480" w:lineRule="auto"/>
        <w:jc w:val="both"/>
        <w:rPr>
          <w:sz w:val="24"/>
          <w:szCs w:val="24"/>
        </w:rPr>
      </w:pPr>
      <w:r w:rsidRPr="00810AEC">
        <w:rPr>
          <w:sz w:val="24"/>
          <w:szCs w:val="24"/>
        </w:rPr>
        <w:t xml:space="preserve">Although tuberculosis (TB) </w:t>
      </w:r>
      <w:r w:rsidR="00E87179" w:rsidRPr="00810AEC">
        <w:rPr>
          <w:sz w:val="24"/>
          <w:szCs w:val="24"/>
        </w:rPr>
        <w:t>can be</w:t>
      </w:r>
      <w:r w:rsidRPr="00810AEC">
        <w:rPr>
          <w:sz w:val="24"/>
          <w:szCs w:val="24"/>
        </w:rPr>
        <w:t xml:space="preserve"> </w:t>
      </w:r>
      <w:r w:rsidR="00E87179" w:rsidRPr="00810AEC">
        <w:rPr>
          <w:sz w:val="24"/>
          <w:szCs w:val="24"/>
        </w:rPr>
        <w:t>cured</w:t>
      </w:r>
      <w:r w:rsidRPr="00810AEC">
        <w:rPr>
          <w:sz w:val="24"/>
          <w:szCs w:val="24"/>
        </w:rPr>
        <w:t>, it is still one of the most devastating diseases, and globally causes active TB in 9.6 million and kills 1.5 million people annually</w:t>
      </w:r>
      <w:r w:rsidR="00E50ED5" w:rsidRPr="00810AEC">
        <w:rPr>
          <w:sz w:val="24"/>
          <w:szCs w:val="24"/>
        </w:rPr>
        <w:t xml:space="preserve"> </w:t>
      </w:r>
      <w:r w:rsidR="00A81C81" w:rsidRPr="00810AEC">
        <w:rPr>
          <w:sz w:val="24"/>
          <w:szCs w:val="24"/>
        </w:rPr>
        <w:fldChar w:fldCharType="begin"/>
      </w:r>
      <w:r w:rsidR="00E50ED5" w:rsidRPr="00810AEC">
        <w:rPr>
          <w:sz w:val="24"/>
          <w:szCs w:val="24"/>
        </w:rPr>
        <w:instrText xml:space="preserve"> ADDIN EN.CITE &lt;EndNote&gt;&lt;Cite&gt;&lt;Author&gt;WHO&lt;/Author&gt;&lt;Year&gt;2015&lt;/Year&gt;&lt;RecNum&gt;1&lt;/RecNum&gt;&lt;DisplayText&gt;(1)&lt;/DisplayText&gt;&lt;record&gt;&lt;rec-number&gt;1&lt;/rec-number&gt;&lt;foreign-keys&gt;&lt;key app="EN" db-id="vwedr9prafzexietz2jpzazt0raaszvr02ex"&gt;1&lt;/key&gt;&lt;/foreign-keys&gt;&lt;ref-type name="Book"&gt;6&lt;/ref-type&gt;&lt;contributors&gt;&lt;authors&gt;&lt;author&gt;WHO&lt;/author&gt;&lt;/authors&gt;&lt;/contributors&gt;&lt;titles&gt;&lt;title&gt;Gobal tuberculosis report 2015&lt;/title&gt;&lt;/titles&gt;&lt;volume&gt;http://apps.who.int/iris/bitstream/10665/191102/1/9789241565059_eng.pdf&lt;/volume&gt;&lt;edition&gt;20th&lt;/edition&gt;&lt;dates&gt;&lt;year&gt;2015&lt;/year&gt;&lt;/dates&gt;&lt;pub-location&gt;Geneva&lt;/pub-location&gt;&lt;publisher&gt;WHO&lt;/publisher&gt;&lt;urls&gt;&lt;/urls&gt;&lt;language&gt;English&lt;/language&gt;&lt;/record&gt;&lt;/Cite&gt;&lt;/EndNote&gt;</w:instrText>
      </w:r>
      <w:r w:rsidR="00A81C81" w:rsidRPr="00810AEC">
        <w:rPr>
          <w:sz w:val="24"/>
          <w:szCs w:val="24"/>
        </w:rPr>
        <w:fldChar w:fldCharType="separate"/>
      </w:r>
      <w:r w:rsidR="00E50ED5" w:rsidRPr="00810AEC">
        <w:rPr>
          <w:noProof/>
          <w:sz w:val="24"/>
          <w:szCs w:val="24"/>
        </w:rPr>
        <w:t>(</w:t>
      </w:r>
      <w:hyperlink w:anchor="_ENREF_1" w:tooltip="WHO, 2015 #1" w:history="1">
        <w:r w:rsidR="00E94CAF" w:rsidRPr="00810AEC">
          <w:rPr>
            <w:noProof/>
            <w:sz w:val="24"/>
            <w:szCs w:val="24"/>
          </w:rPr>
          <w:t>1</w:t>
        </w:r>
      </w:hyperlink>
      <w:r w:rsidR="00E50ED5" w:rsidRPr="00810AEC">
        <w:rPr>
          <w:noProof/>
          <w:sz w:val="24"/>
          <w:szCs w:val="24"/>
        </w:rPr>
        <w:t>)</w:t>
      </w:r>
      <w:r w:rsidR="00A81C81" w:rsidRPr="00810AEC">
        <w:rPr>
          <w:sz w:val="24"/>
          <w:szCs w:val="24"/>
        </w:rPr>
        <w:fldChar w:fldCharType="end"/>
      </w:r>
      <w:r w:rsidRPr="00810AEC">
        <w:rPr>
          <w:sz w:val="24"/>
          <w:szCs w:val="24"/>
        </w:rPr>
        <w:t>. Variation in the host and pathogen are involved in disease susceptibility and determine disease development and outcome. Studies suggest that polymorphisms in host immunity genes influence susceptibility to TB</w:t>
      </w:r>
      <w:r w:rsidR="00E50ED5" w:rsidRPr="00810AEC">
        <w:rPr>
          <w:sz w:val="24"/>
          <w:szCs w:val="24"/>
        </w:rPr>
        <w:t xml:space="preserve"> </w:t>
      </w:r>
      <w:r w:rsidR="00A81C81" w:rsidRPr="00810AEC">
        <w:rPr>
          <w:sz w:val="24"/>
          <w:szCs w:val="24"/>
        </w:rPr>
        <w:fldChar w:fldCharType="begin">
          <w:fldData xml:space="preserve">PEVuZE5vdGU+PENpdGU+PEF1dGhvcj5CZXJyaW5ndG9uPC9BdXRob3I+PFllYXI+MjAwNzwvWWVh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PEVuZE5vdGU+PENpdGU+PEF1dGhvcj5CZXJyaW5ndG9uPC9BdXRob3I+PFllYXI+MjAwNzwvWWVh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2" w:tooltip="Berrington, 2007 #5" w:history="1">
        <w:r w:rsidR="00E94CAF" w:rsidRPr="00810AEC">
          <w:rPr>
            <w:noProof/>
            <w:sz w:val="24"/>
            <w:szCs w:val="24"/>
          </w:rPr>
          <w:t>2</w:t>
        </w:r>
      </w:hyperlink>
      <w:r w:rsidR="00183134" w:rsidRPr="00810AEC">
        <w:rPr>
          <w:noProof/>
          <w:sz w:val="24"/>
          <w:szCs w:val="24"/>
        </w:rPr>
        <w:t xml:space="preserve">, </w:t>
      </w:r>
      <w:hyperlink w:anchor="_ENREF_3" w:tooltip="Kleinnijenhuis, 2011 #14" w:history="1">
        <w:r w:rsidR="00E94CAF" w:rsidRPr="00810AEC">
          <w:rPr>
            <w:noProof/>
            <w:sz w:val="24"/>
            <w:szCs w:val="24"/>
          </w:rPr>
          <w:t>3</w:t>
        </w:r>
      </w:hyperlink>
      <w:r w:rsidR="00183134" w:rsidRPr="00810AEC">
        <w:rPr>
          <w:noProof/>
          <w:sz w:val="24"/>
          <w:szCs w:val="24"/>
        </w:rPr>
        <w:t>)</w:t>
      </w:r>
      <w:r w:rsidR="00A81C81" w:rsidRPr="00810AEC">
        <w:rPr>
          <w:sz w:val="24"/>
          <w:szCs w:val="24"/>
        </w:rPr>
        <w:fldChar w:fldCharType="end"/>
      </w:r>
      <w:r w:rsidRPr="00810AEC">
        <w:rPr>
          <w:sz w:val="24"/>
          <w:szCs w:val="24"/>
        </w:rPr>
        <w:t xml:space="preserve">, especially in genes encoding Toll-like receptors, C-type lectin and scavenger receptors, which </w:t>
      </w:r>
      <w:r w:rsidR="0071756D" w:rsidRPr="00810AEC">
        <w:rPr>
          <w:sz w:val="24"/>
          <w:szCs w:val="24"/>
        </w:rPr>
        <w:t xml:space="preserve">are </w:t>
      </w:r>
      <w:r w:rsidRPr="00810AEC">
        <w:rPr>
          <w:sz w:val="24"/>
          <w:szCs w:val="24"/>
        </w:rPr>
        <w:t>involved in recognizing</w:t>
      </w:r>
      <w:r w:rsidR="00D8148D" w:rsidRPr="00810AEC">
        <w:rPr>
          <w:sz w:val="24"/>
          <w:szCs w:val="24"/>
        </w:rPr>
        <w:t>,</w:t>
      </w:r>
      <w:r w:rsidRPr="00810AEC">
        <w:rPr>
          <w:sz w:val="24"/>
          <w:szCs w:val="24"/>
        </w:rPr>
        <w:t xml:space="preserve"> binding</w:t>
      </w:r>
      <w:r w:rsidR="00D8148D" w:rsidRPr="00810AEC">
        <w:rPr>
          <w:sz w:val="24"/>
          <w:szCs w:val="24"/>
        </w:rPr>
        <w:t>, and phagocytosing</w:t>
      </w:r>
      <w:r w:rsidRPr="00810AEC">
        <w:rPr>
          <w:sz w:val="24"/>
          <w:szCs w:val="24"/>
        </w:rPr>
        <w:t xml:space="preserve"> </w:t>
      </w:r>
      <w:r w:rsidR="00190E5D" w:rsidRPr="00810AEC">
        <w:rPr>
          <w:i/>
          <w:sz w:val="24"/>
          <w:szCs w:val="24"/>
        </w:rPr>
        <w:t>M.</w:t>
      </w:r>
      <w:r w:rsidR="00DB710A" w:rsidRPr="00810AEC">
        <w:rPr>
          <w:i/>
          <w:sz w:val="24"/>
          <w:szCs w:val="24"/>
        </w:rPr>
        <w:t xml:space="preserve"> tuberculosis</w:t>
      </w:r>
      <w:r w:rsidRPr="00810AEC">
        <w:rPr>
          <w:sz w:val="24"/>
          <w:szCs w:val="24"/>
        </w:rPr>
        <w:t xml:space="preserve">. </w:t>
      </w:r>
    </w:p>
    <w:p w:rsidR="00093DDA" w:rsidRPr="00810AEC" w:rsidRDefault="00093DDA" w:rsidP="00CA0B9F">
      <w:pPr>
        <w:spacing w:line="480" w:lineRule="auto"/>
        <w:jc w:val="both"/>
        <w:rPr>
          <w:sz w:val="24"/>
          <w:szCs w:val="24"/>
        </w:rPr>
      </w:pPr>
      <w:r w:rsidRPr="00810AEC">
        <w:rPr>
          <w:sz w:val="24"/>
          <w:szCs w:val="24"/>
        </w:rPr>
        <w:t xml:space="preserve">Scavenger receptors are cell surface receptors, which bind </w:t>
      </w:r>
      <w:r w:rsidR="002076C7" w:rsidRPr="00810AEC">
        <w:rPr>
          <w:sz w:val="24"/>
          <w:szCs w:val="24"/>
        </w:rPr>
        <w:t xml:space="preserve">a </w:t>
      </w:r>
      <w:r w:rsidRPr="00810AEC">
        <w:rPr>
          <w:sz w:val="24"/>
          <w:szCs w:val="24"/>
        </w:rPr>
        <w:t>variety of ligands, and have an important function in clearance of many foreign microorganisms. Class A and class B scavenger receptor</w:t>
      </w:r>
      <w:r w:rsidR="002076C7" w:rsidRPr="00810AEC">
        <w:rPr>
          <w:sz w:val="24"/>
          <w:szCs w:val="24"/>
        </w:rPr>
        <w:t>s</w:t>
      </w:r>
      <w:r w:rsidRPr="00810AEC">
        <w:rPr>
          <w:sz w:val="24"/>
          <w:szCs w:val="24"/>
        </w:rPr>
        <w:t xml:space="preserve"> are involved in </w:t>
      </w:r>
      <w:r w:rsidR="002076C7" w:rsidRPr="00810AEC">
        <w:rPr>
          <w:sz w:val="24"/>
          <w:szCs w:val="24"/>
        </w:rPr>
        <w:t xml:space="preserve">the </w:t>
      </w:r>
      <w:r w:rsidRPr="00810AEC">
        <w:rPr>
          <w:sz w:val="24"/>
          <w:szCs w:val="24"/>
        </w:rPr>
        <w:t xml:space="preserve">cytokine response to mycobacterial </w:t>
      </w:r>
      <w:proofErr w:type="spellStart"/>
      <w:r w:rsidRPr="00810AEC">
        <w:rPr>
          <w:sz w:val="24"/>
          <w:szCs w:val="24"/>
        </w:rPr>
        <w:t>lipoarabinomannans</w:t>
      </w:r>
      <w:proofErr w:type="spellEnd"/>
      <w:r w:rsidR="00E50ED5" w:rsidRPr="00810AEC">
        <w:rPr>
          <w:sz w:val="24"/>
          <w:szCs w:val="24"/>
        </w:rPr>
        <w:t xml:space="preserve"> </w:t>
      </w:r>
      <w:r w:rsidR="00A81C81" w:rsidRPr="00810AEC">
        <w:rPr>
          <w:sz w:val="24"/>
          <w:szCs w:val="24"/>
        </w:rPr>
        <w:fldChar w:fldCharType="begin">
          <w:fldData xml:space="preserve">PEVuZE5vdGU+PENpdGU+PEF1dGhvcj5Kb3plZm93c2tpPC9BdXRob3I+PFllYXI+MjAxMTwvWWVh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==
</w:fldData>
        </w:fldChar>
      </w:r>
      <w:r w:rsidR="00E50ED5" w:rsidRPr="00810AEC">
        <w:rPr>
          <w:sz w:val="24"/>
          <w:szCs w:val="24"/>
        </w:rPr>
        <w:instrText xml:space="preserve"> ADDIN EN.CITE </w:instrText>
      </w:r>
      <w:r w:rsidR="00A81C81" w:rsidRPr="00810AEC">
        <w:rPr>
          <w:sz w:val="24"/>
          <w:szCs w:val="24"/>
        </w:rPr>
        <w:fldChar w:fldCharType="begin">
          <w:fldData xml:space="preserve">PEVuZE5vdGU+PENpdGU+PEF1dGhvcj5Kb3plZm93c2tpPC9BdXRob3I+PFllYXI+MjAxMTwvWWVh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==
</w:fldData>
        </w:fldChar>
      </w:r>
      <w:r w:rsidR="00E50ED5"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E50ED5" w:rsidRPr="00810AEC">
        <w:rPr>
          <w:noProof/>
          <w:sz w:val="24"/>
          <w:szCs w:val="24"/>
        </w:rPr>
        <w:t>(</w:t>
      </w:r>
      <w:hyperlink w:anchor="_ENREF_4" w:tooltip="Jozefowski, 2011 #8" w:history="1">
        <w:r w:rsidR="00E94CAF" w:rsidRPr="00810AEC">
          <w:rPr>
            <w:noProof/>
            <w:sz w:val="24"/>
            <w:szCs w:val="24"/>
          </w:rPr>
          <w:t>4</w:t>
        </w:r>
      </w:hyperlink>
      <w:r w:rsidR="00E50ED5" w:rsidRPr="00810AEC">
        <w:rPr>
          <w:noProof/>
          <w:sz w:val="24"/>
          <w:szCs w:val="24"/>
        </w:rPr>
        <w:t>)</w:t>
      </w:r>
      <w:r w:rsidR="00A81C81" w:rsidRPr="00810AEC">
        <w:rPr>
          <w:sz w:val="24"/>
          <w:szCs w:val="24"/>
        </w:rPr>
        <w:fldChar w:fldCharType="end"/>
      </w:r>
      <w:r w:rsidR="008C5EDF" w:rsidRPr="00810AEC">
        <w:rPr>
          <w:sz w:val="24"/>
          <w:szCs w:val="24"/>
        </w:rPr>
        <w:t xml:space="preserve"> </w:t>
      </w:r>
      <w:r w:rsidRPr="00810AEC">
        <w:rPr>
          <w:sz w:val="24"/>
          <w:szCs w:val="24"/>
        </w:rPr>
        <w:t xml:space="preserve">and </w:t>
      </w:r>
      <w:proofErr w:type="spellStart"/>
      <w:r w:rsidRPr="00810AEC">
        <w:rPr>
          <w:sz w:val="24"/>
          <w:szCs w:val="24"/>
        </w:rPr>
        <w:t>lipopeptides</w:t>
      </w:r>
      <w:proofErr w:type="spellEnd"/>
      <w:r w:rsidR="00E50ED5" w:rsidRPr="00810AEC">
        <w:rPr>
          <w:sz w:val="24"/>
          <w:szCs w:val="24"/>
        </w:rPr>
        <w:t xml:space="preserve"> </w:t>
      </w:r>
      <w:r w:rsidR="00A81C81" w:rsidRPr="00810AEC">
        <w:rPr>
          <w:sz w:val="24"/>
          <w:szCs w:val="24"/>
        </w:rPr>
        <w:fldChar w:fldCharType="begin">
          <w:fldData xml:space="preserve">PEVuZE5vdGU+PENpdGU+PEF1dGhvcj5EcmFnZTwvQXV0aG9yPjxZZWFyPjIwMDk8L1llYXI+PFJl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</w:fldData>
        </w:fldChar>
      </w:r>
      <w:r w:rsidR="00E50ED5" w:rsidRPr="00810AEC">
        <w:rPr>
          <w:sz w:val="24"/>
          <w:szCs w:val="24"/>
        </w:rPr>
        <w:instrText xml:space="preserve"> ADDIN EN.CITE </w:instrText>
      </w:r>
      <w:r w:rsidR="00A81C81" w:rsidRPr="00810AEC">
        <w:rPr>
          <w:sz w:val="24"/>
          <w:szCs w:val="24"/>
        </w:rPr>
        <w:fldChar w:fldCharType="begin">
          <w:fldData xml:space="preserve">PEVuZE5vdGU+PENpdGU+PEF1dGhvcj5EcmFnZTwvQXV0aG9yPjxZZWFyPjIwMDk8L1llYXI+PFJl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</w:fldData>
        </w:fldChar>
      </w:r>
      <w:r w:rsidR="00E50ED5"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E50ED5" w:rsidRPr="00810AEC">
        <w:rPr>
          <w:noProof/>
          <w:sz w:val="24"/>
          <w:szCs w:val="24"/>
        </w:rPr>
        <w:t>(</w:t>
      </w:r>
      <w:hyperlink w:anchor="_ENREF_5" w:tooltip="Drage, 2009 #9" w:history="1">
        <w:r w:rsidR="00E94CAF" w:rsidRPr="00810AEC">
          <w:rPr>
            <w:noProof/>
            <w:sz w:val="24"/>
            <w:szCs w:val="24"/>
          </w:rPr>
          <w:t>5</w:t>
        </w:r>
      </w:hyperlink>
      <w:r w:rsidR="00E50ED5" w:rsidRPr="00810AEC">
        <w:rPr>
          <w:noProof/>
          <w:sz w:val="24"/>
          <w:szCs w:val="24"/>
        </w:rPr>
        <w:t>)</w:t>
      </w:r>
      <w:r w:rsidR="00A81C81" w:rsidRPr="00810AEC">
        <w:rPr>
          <w:sz w:val="24"/>
          <w:szCs w:val="24"/>
        </w:rPr>
        <w:fldChar w:fldCharType="end"/>
      </w:r>
      <w:r w:rsidRPr="00810AEC">
        <w:rPr>
          <w:sz w:val="24"/>
          <w:szCs w:val="24"/>
        </w:rPr>
        <w:t xml:space="preserve">. Macrophage receptor with collagenous structure (MARCO) is a member of the class </w:t>
      </w:r>
      <w:proofErr w:type="gramStart"/>
      <w:r w:rsidRPr="00810AEC">
        <w:rPr>
          <w:sz w:val="24"/>
          <w:szCs w:val="24"/>
        </w:rPr>
        <w:t>A</w:t>
      </w:r>
      <w:proofErr w:type="gramEnd"/>
      <w:r w:rsidRPr="00810AEC">
        <w:rPr>
          <w:sz w:val="24"/>
          <w:szCs w:val="24"/>
        </w:rPr>
        <w:t xml:space="preserve"> scavenger receptor family. MARCO</w:t>
      </w:r>
      <w:r w:rsidR="002076C7" w:rsidRPr="00810AEC">
        <w:rPr>
          <w:sz w:val="24"/>
          <w:szCs w:val="24"/>
        </w:rPr>
        <w:t>,</w:t>
      </w:r>
      <w:r w:rsidRPr="00810AEC">
        <w:rPr>
          <w:sz w:val="24"/>
          <w:szCs w:val="24"/>
        </w:rPr>
        <w:t xml:space="preserve"> on the cell surface of macrophage</w:t>
      </w:r>
      <w:r w:rsidR="002076C7" w:rsidRPr="00810AEC">
        <w:rPr>
          <w:sz w:val="24"/>
          <w:szCs w:val="24"/>
        </w:rPr>
        <w:t>s,</w:t>
      </w:r>
      <w:r w:rsidRPr="00810AEC">
        <w:rPr>
          <w:sz w:val="24"/>
          <w:szCs w:val="24"/>
        </w:rPr>
        <w:t xml:space="preserve"> bind</w:t>
      </w:r>
      <w:r w:rsidR="00D8148D" w:rsidRPr="00810AEC">
        <w:rPr>
          <w:sz w:val="24"/>
          <w:szCs w:val="24"/>
        </w:rPr>
        <w:t>s</w:t>
      </w:r>
      <w:r w:rsidRPr="00810AEC">
        <w:rPr>
          <w:sz w:val="24"/>
          <w:szCs w:val="24"/>
        </w:rPr>
        <w:t xml:space="preserve"> bacteria to facilitate phagocytosis and </w:t>
      </w:r>
      <w:r w:rsidR="00D8148D" w:rsidRPr="00810AEC">
        <w:rPr>
          <w:sz w:val="24"/>
          <w:szCs w:val="24"/>
        </w:rPr>
        <w:t xml:space="preserve">activates </w:t>
      </w:r>
      <w:r w:rsidRPr="00810AEC">
        <w:rPr>
          <w:sz w:val="24"/>
          <w:szCs w:val="24"/>
        </w:rPr>
        <w:t>immune response</w:t>
      </w:r>
      <w:r w:rsidR="002076C7" w:rsidRPr="00810AEC">
        <w:rPr>
          <w:sz w:val="24"/>
          <w:szCs w:val="24"/>
        </w:rPr>
        <w:t>s</w:t>
      </w:r>
      <w:r w:rsidR="00E50ED5" w:rsidRPr="00810AEC">
        <w:rPr>
          <w:sz w:val="24"/>
          <w:szCs w:val="24"/>
        </w:rPr>
        <w:t xml:space="preserve"> </w:t>
      </w:r>
      <w:r w:rsidR="00A81C81" w:rsidRPr="00810AEC">
        <w:rPr>
          <w:sz w:val="24"/>
          <w:szCs w:val="24"/>
        </w:rPr>
        <w:fldChar w:fldCharType="begin">
          <w:fldData xml:space="preserve">PEVuZE5vdGU+PENpdGU+PEF1dGhvcj5CZW5hcmQ8L0F1dGhvcj48WWVhcj4yMDE0PC9ZZWFyPjxS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=
</w:fldData>
        </w:fldChar>
      </w:r>
      <w:r w:rsidR="00E50ED5" w:rsidRPr="00810AEC">
        <w:rPr>
          <w:sz w:val="24"/>
          <w:szCs w:val="24"/>
        </w:rPr>
        <w:instrText xml:space="preserve"> ADDIN EN.CITE </w:instrText>
      </w:r>
      <w:r w:rsidR="00A81C81" w:rsidRPr="00810AEC">
        <w:rPr>
          <w:sz w:val="24"/>
          <w:szCs w:val="24"/>
        </w:rPr>
        <w:fldChar w:fldCharType="begin">
          <w:fldData xml:space="preserve">PEVuZE5vdGU+PENpdGU+PEF1dGhvcj5CZW5hcmQ8L0F1dGhvcj48WWVhcj4yMDE0PC9ZZWFyPjxS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=
</w:fldData>
        </w:fldChar>
      </w:r>
      <w:r w:rsidR="00E50ED5"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E50ED5" w:rsidRPr="00810AEC">
        <w:rPr>
          <w:noProof/>
          <w:sz w:val="24"/>
          <w:szCs w:val="24"/>
        </w:rPr>
        <w:t>(</w:t>
      </w:r>
      <w:hyperlink w:anchor="_ENREF_6" w:tooltip="Benard, 2014 #12" w:history="1">
        <w:r w:rsidR="00E94CAF" w:rsidRPr="00810AEC">
          <w:rPr>
            <w:noProof/>
            <w:sz w:val="24"/>
            <w:szCs w:val="24"/>
          </w:rPr>
          <w:t>6-8</w:t>
        </w:r>
      </w:hyperlink>
      <w:r w:rsidR="00E50ED5" w:rsidRPr="00810AEC">
        <w:rPr>
          <w:noProof/>
          <w:sz w:val="24"/>
          <w:szCs w:val="24"/>
        </w:rPr>
        <w:t>)</w:t>
      </w:r>
      <w:r w:rsidR="00A81C81" w:rsidRPr="00810AEC">
        <w:rPr>
          <w:sz w:val="24"/>
          <w:szCs w:val="24"/>
        </w:rPr>
        <w:fldChar w:fldCharType="end"/>
      </w:r>
      <w:r w:rsidRPr="00810AEC">
        <w:rPr>
          <w:sz w:val="24"/>
          <w:szCs w:val="24"/>
        </w:rPr>
        <w:t xml:space="preserve">. </w:t>
      </w:r>
      <w:r w:rsidR="002076C7" w:rsidRPr="00810AEC">
        <w:rPr>
          <w:sz w:val="24"/>
          <w:szCs w:val="24"/>
        </w:rPr>
        <w:t xml:space="preserve">As such, </w:t>
      </w:r>
      <w:r w:rsidRPr="00810AEC">
        <w:rPr>
          <w:sz w:val="24"/>
          <w:szCs w:val="24"/>
        </w:rPr>
        <w:t xml:space="preserve">MARCO-deficient mice </w:t>
      </w:r>
      <w:r w:rsidR="002076C7" w:rsidRPr="00810AEC">
        <w:rPr>
          <w:sz w:val="24"/>
          <w:szCs w:val="24"/>
        </w:rPr>
        <w:t xml:space="preserve">have a </w:t>
      </w:r>
      <w:r w:rsidRPr="00810AEC">
        <w:rPr>
          <w:sz w:val="24"/>
          <w:szCs w:val="24"/>
        </w:rPr>
        <w:t xml:space="preserve">reduced ability </w:t>
      </w:r>
      <w:r w:rsidR="002076C7" w:rsidRPr="00810AEC">
        <w:rPr>
          <w:sz w:val="24"/>
          <w:szCs w:val="24"/>
        </w:rPr>
        <w:t>to clear bacteria</w:t>
      </w:r>
      <w:r w:rsidRPr="00810AEC">
        <w:rPr>
          <w:sz w:val="24"/>
          <w:szCs w:val="24"/>
        </w:rPr>
        <w:t xml:space="preserve"> in pneumonia</w:t>
      </w:r>
      <w:r w:rsidR="00E50ED5" w:rsidRPr="00810AEC">
        <w:rPr>
          <w:sz w:val="24"/>
          <w:szCs w:val="24"/>
        </w:rPr>
        <w:t xml:space="preserve"> </w:t>
      </w:r>
      <w:r w:rsidR="00A81C81" w:rsidRPr="00810AEC">
        <w:rPr>
          <w:sz w:val="24"/>
          <w:szCs w:val="24"/>
        </w:rPr>
        <w:fldChar w:fldCharType="begin">
          <w:fldData xml:space="preserve">PEVuZE5vdGU+PENpdGU+PEF1dGhvcj5BcnJlZG91YW5pPC9BdXRob3I+PFllYXI+MjAwNDwvWWVh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</w:fldData>
        </w:fldChar>
      </w:r>
      <w:r w:rsidR="00E50ED5" w:rsidRPr="00810AEC">
        <w:rPr>
          <w:sz w:val="24"/>
          <w:szCs w:val="24"/>
        </w:rPr>
        <w:instrText xml:space="preserve"> ADDIN EN.CITE </w:instrText>
      </w:r>
      <w:r w:rsidR="00A81C81" w:rsidRPr="00810AEC">
        <w:rPr>
          <w:sz w:val="24"/>
          <w:szCs w:val="24"/>
        </w:rPr>
        <w:fldChar w:fldCharType="begin">
          <w:fldData xml:space="preserve">PEVuZE5vdGU+PENpdGU+PEF1dGhvcj5BcnJlZG91YW5pPC9BdXRob3I+PFllYXI+MjAwNDwvWWVh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</w:fldData>
        </w:fldChar>
      </w:r>
      <w:r w:rsidR="00E50ED5"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E50ED5" w:rsidRPr="00810AEC">
        <w:rPr>
          <w:noProof/>
          <w:sz w:val="24"/>
          <w:szCs w:val="24"/>
        </w:rPr>
        <w:t>(</w:t>
      </w:r>
      <w:hyperlink w:anchor="_ENREF_7" w:tooltip="Dorrington, 2013 #11" w:history="1">
        <w:r w:rsidR="00E94CAF" w:rsidRPr="00810AEC">
          <w:rPr>
            <w:noProof/>
            <w:sz w:val="24"/>
            <w:szCs w:val="24"/>
          </w:rPr>
          <w:t>7</w:t>
        </w:r>
      </w:hyperlink>
      <w:r w:rsidR="00E50ED5" w:rsidRPr="00810AEC">
        <w:rPr>
          <w:noProof/>
          <w:sz w:val="24"/>
          <w:szCs w:val="24"/>
        </w:rPr>
        <w:t xml:space="preserve">, </w:t>
      </w:r>
      <w:hyperlink w:anchor="_ENREF_9" w:tooltip="Arredouani, 2004 #13" w:history="1">
        <w:r w:rsidR="00E94CAF" w:rsidRPr="00810AEC">
          <w:rPr>
            <w:noProof/>
            <w:sz w:val="24"/>
            <w:szCs w:val="24"/>
          </w:rPr>
          <w:t>9</w:t>
        </w:r>
      </w:hyperlink>
      <w:r w:rsidR="00E50ED5" w:rsidRPr="00810AEC">
        <w:rPr>
          <w:noProof/>
          <w:sz w:val="24"/>
          <w:szCs w:val="24"/>
        </w:rPr>
        <w:t>)</w:t>
      </w:r>
      <w:r w:rsidR="00A81C81" w:rsidRPr="00810AEC">
        <w:rPr>
          <w:sz w:val="24"/>
          <w:szCs w:val="24"/>
        </w:rPr>
        <w:fldChar w:fldCharType="end"/>
      </w:r>
      <w:r w:rsidRPr="00810AEC">
        <w:rPr>
          <w:sz w:val="24"/>
          <w:szCs w:val="24"/>
        </w:rPr>
        <w:t xml:space="preserve">. </w:t>
      </w:r>
      <w:r w:rsidR="002076C7" w:rsidRPr="00810AEC">
        <w:rPr>
          <w:sz w:val="24"/>
          <w:szCs w:val="24"/>
        </w:rPr>
        <w:t>C</w:t>
      </w:r>
      <w:r w:rsidRPr="00810AEC">
        <w:rPr>
          <w:sz w:val="24"/>
          <w:szCs w:val="24"/>
        </w:rPr>
        <w:t>lass A scavenger receptor</w:t>
      </w:r>
      <w:r w:rsidR="002076C7" w:rsidRPr="00810AEC">
        <w:rPr>
          <w:sz w:val="24"/>
          <w:szCs w:val="24"/>
        </w:rPr>
        <w:t>s</w:t>
      </w:r>
      <w:r w:rsidRPr="00810AEC">
        <w:rPr>
          <w:sz w:val="24"/>
          <w:szCs w:val="24"/>
        </w:rPr>
        <w:t xml:space="preserve"> and MARCO </w:t>
      </w:r>
      <w:r w:rsidR="00532946" w:rsidRPr="00810AEC">
        <w:rPr>
          <w:sz w:val="24"/>
          <w:szCs w:val="24"/>
        </w:rPr>
        <w:t xml:space="preserve">participate </w:t>
      </w:r>
      <w:r w:rsidR="002076C7" w:rsidRPr="00810AEC">
        <w:rPr>
          <w:sz w:val="24"/>
          <w:szCs w:val="24"/>
        </w:rPr>
        <w:t>in phagocytosis of mycobacterial species,</w:t>
      </w:r>
      <w:r w:rsidRPr="00810AEC">
        <w:rPr>
          <w:sz w:val="24"/>
          <w:szCs w:val="24"/>
        </w:rPr>
        <w:t xml:space="preserve"> </w:t>
      </w:r>
      <w:r w:rsidR="00D8148D" w:rsidRPr="00810AEC">
        <w:rPr>
          <w:sz w:val="24"/>
          <w:szCs w:val="24"/>
        </w:rPr>
        <w:t>including</w:t>
      </w:r>
      <w:r w:rsidRPr="00810AEC">
        <w:rPr>
          <w:sz w:val="24"/>
          <w:szCs w:val="24"/>
        </w:rPr>
        <w:t xml:space="preserve"> </w:t>
      </w:r>
      <w:r w:rsidR="00C217CE" w:rsidRPr="00810AEC">
        <w:rPr>
          <w:i/>
          <w:sz w:val="24"/>
          <w:szCs w:val="24"/>
        </w:rPr>
        <w:t xml:space="preserve">M. </w:t>
      </w:r>
      <w:proofErr w:type="spellStart"/>
      <w:r w:rsidR="00C217CE" w:rsidRPr="00810AEC">
        <w:rPr>
          <w:i/>
          <w:sz w:val="24"/>
          <w:szCs w:val="24"/>
        </w:rPr>
        <w:t>leprae</w:t>
      </w:r>
      <w:proofErr w:type="spellEnd"/>
      <w:r w:rsidR="00E50ED5" w:rsidRPr="00810AEC">
        <w:rPr>
          <w:i/>
          <w:sz w:val="24"/>
          <w:szCs w:val="24"/>
        </w:rPr>
        <w:t xml:space="preserve"> </w:t>
      </w:r>
      <w:r w:rsidR="00A81C81" w:rsidRPr="00810AEC">
        <w:rPr>
          <w:sz w:val="24"/>
          <w:szCs w:val="24"/>
        </w:rPr>
        <w:fldChar w:fldCharType="begin">
          <w:fldData xml:space="preserve">PEVuZE5vdGU+PENpdGU+PEF1dGhvcj5Nb250b3lhPC9BdXRob3I+PFllYXI+MjAwOTwvWWVhcj48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PEVuZE5vdGU+PENpdGU+PEF1dGhvcj5Nb250b3lhPC9BdXRob3I+PFllYXI+MjAwOTwvWWVhcj48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0" w:tooltip="Montoya, 2009 #15" w:history="1">
        <w:r w:rsidR="00E94CAF" w:rsidRPr="00810AEC">
          <w:rPr>
            <w:noProof/>
            <w:sz w:val="24"/>
            <w:szCs w:val="24"/>
          </w:rPr>
          <w:t>10</w:t>
        </w:r>
      </w:hyperlink>
      <w:r w:rsidR="00183134" w:rsidRPr="00810AEC">
        <w:rPr>
          <w:noProof/>
          <w:sz w:val="24"/>
          <w:szCs w:val="24"/>
        </w:rPr>
        <w:t>)</w:t>
      </w:r>
      <w:r w:rsidR="00A81C81" w:rsidRPr="00810AEC">
        <w:rPr>
          <w:sz w:val="24"/>
          <w:szCs w:val="24"/>
        </w:rPr>
        <w:fldChar w:fldCharType="end"/>
      </w:r>
      <w:r w:rsidR="00C217CE" w:rsidRPr="00810AEC">
        <w:rPr>
          <w:sz w:val="24"/>
          <w:szCs w:val="24"/>
        </w:rPr>
        <w:t xml:space="preserve">, </w:t>
      </w:r>
      <w:r w:rsidR="00756D22" w:rsidRPr="00810AEC">
        <w:rPr>
          <w:i/>
          <w:sz w:val="24"/>
          <w:szCs w:val="24"/>
        </w:rPr>
        <w:t xml:space="preserve">M. </w:t>
      </w:r>
      <w:proofErr w:type="spellStart"/>
      <w:r w:rsidR="00756D22" w:rsidRPr="00810AEC">
        <w:rPr>
          <w:i/>
          <w:sz w:val="24"/>
          <w:szCs w:val="24"/>
        </w:rPr>
        <w:t>bovis</w:t>
      </w:r>
      <w:proofErr w:type="spellEnd"/>
      <w:r w:rsidRPr="00810AEC">
        <w:rPr>
          <w:sz w:val="24"/>
          <w:szCs w:val="24"/>
        </w:rPr>
        <w:t xml:space="preserve"> </w:t>
      </w:r>
      <w:proofErr w:type="spellStart"/>
      <w:r w:rsidRPr="00810AEC">
        <w:rPr>
          <w:sz w:val="24"/>
          <w:szCs w:val="24"/>
        </w:rPr>
        <w:t>Baci</w:t>
      </w:r>
      <w:r w:rsidR="00B12C1F" w:rsidRPr="00810AEC">
        <w:rPr>
          <w:sz w:val="24"/>
          <w:szCs w:val="24"/>
        </w:rPr>
        <w:t>lle</w:t>
      </w:r>
      <w:proofErr w:type="spellEnd"/>
      <w:r w:rsidR="0004373A" w:rsidRPr="00810AEC">
        <w:rPr>
          <w:sz w:val="24"/>
          <w:szCs w:val="24"/>
        </w:rPr>
        <w:t xml:space="preserve"> </w:t>
      </w:r>
      <w:proofErr w:type="spellStart"/>
      <w:r w:rsidR="00B12C1F" w:rsidRPr="00810AEC">
        <w:rPr>
          <w:sz w:val="24"/>
          <w:szCs w:val="24"/>
        </w:rPr>
        <w:t>Calmette-Guérin</w:t>
      </w:r>
      <w:proofErr w:type="spellEnd"/>
      <w:r w:rsidR="00E50ED5" w:rsidRPr="00810AEC">
        <w:rPr>
          <w:sz w:val="24"/>
          <w:szCs w:val="24"/>
        </w:rPr>
        <w:t xml:space="preserve"> </w:t>
      </w:r>
      <w:r w:rsidR="00A81C81" w:rsidRPr="00810AEC">
        <w:rPr>
          <w:sz w:val="24"/>
          <w:szCs w:val="24"/>
        </w:rPr>
        <w:fldChar w:fldCharType="begin">
          <w:fldData xml:space="preserve">PEVuZE5vdGU+PENpdGU+PEF1dGhvcj5IYXdvcnRoPC9BdXRob3I+PFllYXI+MTk5NzwvWWVhcj48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PEVuZE5vdGU+PENpdGU+PEF1dGhvcj5IYXdvcnRoPC9BdXRob3I+PFllYXI+MTk5NzwvWWVhcj48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1" w:tooltip="Haworth, 1997 #17" w:history="1">
        <w:r w:rsidR="00E94CAF" w:rsidRPr="00810AEC">
          <w:rPr>
            <w:noProof/>
            <w:sz w:val="24"/>
            <w:szCs w:val="24"/>
          </w:rPr>
          <w:t>11</w:t>
        </w:r>
      </w:hyperlink>
      <w:r w:rsidR="00183134" w:rsidRPr="00810AEC">
        <w:rPr>
          <w:noProof/>
          <w:sz w:val="24"/>
          <w:szCs w:val="24"/>
        </w:rPr>
        <w:t>)</w:t>
      </w:r>
      <w:r w:rsidR="00A81C81" w:rsidRPr="00810AEC">
        <w:rPr>
          <w:sz w:val="24"/>
          <w:szCs w:val="24"/>
        </w:rPr>
        <w:fldChar w:fldCharType="end"/>
      </w:r>
      <w:r w:rsidRPr="00810AEC">
        <w:rPr>
          <w:sz w:val="24"/>
          <w:szCs w:val="24"/>
        </w:rPr>
        <w:t xml:space="preserve">, </w:t>
      </w:r>
      <w:r w:rsidR="00756D22" w:rsidRPr="00810AEC">
        <w:rPr>
          <w:i/>
          <w:sz w:val="24"/>
          <w:szCs w:val="24"/>
        </w:rPr>
        <w:t xml:space="preserve">M. </w:t>
      </w:r>
      <w:proofErr w:type="spellStart"/>
      <w:r w:rsidR="00756D22" w:rsidRPr="00810AEC">
        <w:rPr>
          <w:i/>
          <w:sz w:val="24"/>
          <w:szCs w:val="24"/>
        </w:rPr>
        <w:t>marinum</w:t>
      </w:r>
      <w:proofErr w:type="spellEnd"/>
      <w:r w:rsidR="00E50ED5" w:rsidRPr="00810AEC">
        <w:rPr>
          <w:i/>
          <w:sz w:val="24"/>
          <w:szCs w:val="24"/>
        </w:rPr>
        <w:t xml:space="preserve"> </w:t>
      </w:r>
      <w:r w:rsidR="00A81C81" w:rsidRPr="00810AEC">
        <w:rPr>
          <w:sz w:val="24"/>
          <w:szCs w:val="24"/>
        </w:rPr>
        <w:fldChar w:fldCharType="begin">
          <w:fldData xml:space="preserve">PEVuZE5vdGU+PENpdGU+PEF1dGhvcj5CZW5hcmQ8L0F1dGhvcj48WWVhcj4yMDE0PC9ZZWFyPjxS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==
</w:fldData>
        </w:fldChar>
      </w:r>
      <w:r w:rsidR="00E50ED5" w:rsidRPr="00810AEC">
        <w:rPr>
          <w:sz w:val="24"/>
          <w:szCs w:val="24"/>
        </w:rPr>
        <w:instrText xml:space="preserve"> ADDIN EN.CITE </w:instrText>
      </w:r>
      <w:r w:rsidR="00A81C81" w:rsidRPr="00810AEC">
        <w:rPr>
          <w:sz w:val="24"/>
          <w:szCs w:val="24"/>
        </w:rPr>
        <w:fldChar w:fldCharType="begin">
          <w:fldData xml:space="preserve">PEVuZE5vdGU+PENpdGU+PEF1dGhvcj5CZW5hcmQ8L0F1dGhvcj48WWVhcj4yMDE0PC9ZZWFyPjxS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==
</w:fldData>
        </w:fldChar>
      </w:r>
      <w:r w:rsidR="00E50ED5"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E50ED5" w:rsidRPr="00810AEC">
        <w:rPr>
          <w:noProof/>
          <w:sz w:val="24"/>
          <w:szCs w:val="24"/>
        </w:rPr>
        <w:t>(</w:t>
      </w:r>
      <w:hyperlink w:anchor="_ENREF_6" w:tooltip="Benard, 2014 #12" w:history="1">
        <w:r w:rsidR="00E94CAF" w:rsidRPr="00810AEC">
          <w:rPr>
            <w:noProof/>
            <w:sz w:val="24"/>
            <w:szCs w:val="24"/>
          </w:rPr>
          <w:t>6</w:t>
        </w:r>
      </w:hyperlink>
      <w:r w:rsidR="00E50ED5" w:rsidRPr="00810AEC">
        <w:rPr>
          <w:noProof/>
          <w:sz w:val="24"/>
          <w:szCs w:val="24"/>
        </w:rPr>
        <w:t>)</w:t>
      </w:r>
      <w:r w:rsidR="00A81C81" w:rsidRPr="00810AEC">
        <w:rPr>
          <w:sz w:val="24"/>
          <w:szCs w:val="24"/>
        </w:rPr>
        <w:fldChar w:fldCharType="end"/>
      </w:r>
      <w:r w:rsidR="00B12C1F" w:rsidRPr="00810AEC">
        <w:rPr>
          <w:sz w:val="24"/>
          <w:szCs w:val="24"/>
        </w:rPr>
        <w:t xml:space="preserve"> and </w:t>
      </w:r>
      <w:r w:rsidR="00190E5D" w:rsidRPr="00810AEC">
        <w:rPr>
          <w:i/>
          <w:sz w:val="24"/>
          <w:szCs w:val="24"/>
        </w:rPr>
        <w:t>M. tuberculosis</w:t>
      </w:r>
      <w:r w:rsidR="00190E5D" w:rsidRPr="00810AEC">
        <w:rPr>
          <w:sz w:val="24"/>
          <w:szCs w:val="24"/>
        </w:rPr>
        <w:t xml:space="preserve"> </w:t>
      </w:r>
      <w:r w:rsidR="00A81C81" w:rsidRPr="00810AEC">
        <w:rPr>
          <w:sz w:val="24"/>
          <w:szCs w:val="24"/>
        </w:rPr>
        <w:fldChar w:fldCharType="begin">
          <w:fldData xml:space="preserve">PEVuZE5vdGU+PENpdGU+PEF1dGhvcj5QZWRyb3phLUdvbnphbGV6PC9BdXRob3I+PFllYXI+MjAw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PEVuZE5vdGU+PENpdGU+PEF1dGhvcj5QZWRyb3phLUdvbnphbGV6PC9BdXRob3I+PFllYXI+MjAw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2" w:tooltip="Pedroza-Gonzalez, 2004 #19" w:history="1">
        <w:r w:rsidR="00E94CAF" w:rsidRPr="00810AEC">
          <w:rPr>
            <w:noProof/>
            <w:sz w:val="24"/>
            <w:szCs w:val="24"/>
          </w:rPr>
          <w:t>12</w:t>
        </w:r>
      </w:hyperlink>
      <w:r w:rsidR="00183134" w:rsidRPr="00810AEC">
        <w:rPr>
          <w:noProof/>
          <w:sz w:val="24"/>
          <w:szCs w:val="24"/>
        </w:rPr>
        <w:t xml:space="preserve">, </w:t>
      </w:r>
      <w:hyperlink w:anchor="_ENREF_13" w:tooltip="Zimmerli, 1996 #18" w:history="1">
        <w:r w:rsidR="00E94CAF" w:rsidRPr="00810AEC">
          <w:rPr>
            <w:noProof/>
            <w:sz w:val="24"/>
            <w:szCs w:val="24"/>
          </w:rPr>
          <w:t>13</w:t>
        </w:r>
      </w:hyperlink>
      <w:r w:rsidR="00183134" w:rsidRPr="00810AEC">
        <w:rPr>
          <w:noProof/>
          <w:sz w:val="24"/>
          <w:szCs w:val="24"/>
        </w:rPr>
        <w:t>)</w:t>
      </w:r>
      <w:r w:rsidR="00A81C81" w:rsidRPr="00810AEC">
        <w:rPr>
          <w:sz w:val="24"/>
          <w:szCs w:val="24"/>
        </w:rPr>
        <w:fldChar w:fldCharType="end"/>
      </w:r>
      <w:r w:rsidRPr="00810AEC">
        <w:rPr>
          <w:sz w:val="24"/>
          <w:szCs w:val="24"/>
        </w:rPr>
        <w:t xml:space="preserve">. More specifically, </w:t>
      </w:r>
      <w:r w:rsidR="00756D22" w:rsidRPr="00810AEC">
        <w:rPr>
          <w:sz w:val="24"/>
          <w:szCs w:val="24"/>
        </w:rPr>
        <w:t>it</w:t>
      </w:r>
      <w:r w:rsidR="002076C7" w:rsidRPr="00810AEC">
        <w:rPr>
          <w:sz w:val="24"/>
          <w:szCs w:val="24"/>
        </w:rPr>
        <w:t xml:space="preserve"> </w:t>
      </w:r>
      <w:r w:rsidRPr="00810AEC">
        <w:rPr>
          <w:sz w:val="24"/>
          <w:szCs w:val="24"/>
        </w:rPr>
        <w:t xml:space="preserve">has been demonstrated </w:t>
      </w:r>
      <w:r w:rsidR="002076C7" w:rsidRPr="00810AEC">
        <w:rPr>
          <w:sz w:val="24"/>
          <w:szCs w:val="24"/>
        </w:rPr>
        <w:t xml:space="preserve">that </w:t>
      </w:r>
      <w:r w:rsidR="00190E5D" w:rsidRPr="00810AEC">
        <w:rPr>
          <w:i/>
          <w:sz w:val="24"/>
          <w:szCs w:val="24"/>
        </w:rPr>
        <w:t>M. tuberculosis</w:t>
      </w:r>
      <w:r w:rsidR="002076C7" w:rsidRPr="00810AEC">
        <w:rPr>
          <w:sz w:val="24"/>
          <w:szCs w:val="24"/>
        </w:rPr>
        <w:t xml:space="preserve"> is </w:t>
      </w:r>
      <w:r w:rsidRPr="00810AEC">
        <w:rPr>
          <w:sz w:val="24"/>
          <w:szCs w:val="24"/>
        </w:rPr>
        <w:t>capture</w:t>
      </w:r>
      <w:r w:rsidR="002076C7" w:rsidRPr="00810AEC">
        <w:rPr>
          <w:sz w:val="24"/>
          <w:szCs w:val="24"/>
        </w:rPr>
        <w:t>d</w:t>
      </w:r>
      <w:r w:rsidRPr="00810AEC">
        <w:rPr>
          <w:sz w:val="24"/>
          <w:szCs w:val="24"/>
        </w:rPr>
        <w:t xml:space="preserve"> by MARCO </w:t>
      </w:r>
      <w:r w:rsidR="00756D22" w:rsidRPr="00810AEC">
        <w:rPr>
          <w:i/>
          <w:sz w:val="24"/>
          <w:szCs w:val="24"/>
        </w:rPr>
        <w:t>in vivo</w:t>
      </w:r>
      <w:r w:rsidR="00344AD9" w:rsidRPr="00810AEC">
        <w:rPr>
          <w:sz w:val="24"/>
          <w:szCs w:val="24"/>
        </w:rPr>
        <w:t xml:space="preserve"> </w:t>
      </w:r>
      <w:r w:rsidRPr="00810AEC">
        <w:rPr>
          <w:sz w:val="24"/>
          <w:szCs w:val="24"/>
        </w:rPr>
        <w:t xml:space="preserve">via </w:t>
      </w:r>
      <w:r w:rsidR="00D8379D" w:rsidRPr="00810AEC">
        <w:rPr>
          <w:sz w:val="24"/>
          <w:szCs w:val="24"/>
        </w:rPr>
        <w:t>its</w:t>
      </w:r>
      <w:r w:rsidRPr="00810AEC">
        <w:rPr>
          <w:sz w:val="24"/>
          <w:szCs w:val="24"/>
        </w:rPr>
        <w:t xml:space="preserve"> cell wall cord factor (</w:t>
      </w:r>
      <w:proofErr w:type="spellStart"/>
      <w:r w:rsidRPr="00810AEC">
        <w:rPr>
          <w:sz w:val="24"/>
          <w:szCs w:val="24"/>
        </w:rPr>
        <w:t>trehalose</w:t>
      </w:r>
      <w:proofErr w:type="spellEnd"/>
      <w:r w:rsidRPr="00810AEC">
        <w:rPr>
          <w:sz w:val="24"/>
          <w:szCs w:val="24"/>
        </w:rPr>
        <w:t xml:space="preserve"> 6,6'-dimycolate or TDM), which </w:t>
      </w:r>
      <w:r w:rsidR="00344AD9" w:rsidRPr="00810AEC">
        <w:rPr>
          <w:sz w:val="24"/>
          <w:szCs w:val="24"/>
        </w:rPr>
        <w:t xml:space="preserve">increases </w:t>
      </w:r>
      <w:r w:rsidRPr="00810AEC">
        <w:rPr>
          <w:sz w:val="24"/>
          <w:szCs w:val="24"/>
        </w:rPr>
        <w:t>pro-inflammatory cytokine response through the interaction with Toll-like receptors and CD14</w:t>
      </w:r>
      <w:r w:rsidR="00E50ED5" w:rsidRPr="00810AEC">
        <w:rPr>
          <w:sz w:val="24"/>
          <w:szCs w:val="24"/>
        </w:rPr>
        <w:t xml:space="preserve"> </w:t>
      </w:r>
      <w:r w:rsidR="00A81C81" w:rsidRPr="00810AEC">
        <w:rPr>
          <w:sz w:val="24"/>
          <w:szCs w:val="24"/>
        </w:rPr>
        <w:fldChar w:fldCharType="begin">
          <w:fldData xml:space="preserve">PEVuZE5vdGU+PENpdGU+PEF1dGhvcj5Cb3dkaXNoPC9BdXRob3I+PFllYXI+MjAwOTwvWWVhcj48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PEVuZE5vdGU+PENpdGU+PEF1dGhvcj5Cb3dkaXNoPC9BdXRob3I+PFllYXI+MjAwOTwvWWVhcj48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4" w:tooltip="Bowdish, 2009 #21" w:history="1">
        <w:r w:rsidR="00E94CAF" w:rsidRPr="00810AEC">
          <w:rPr>
            <w:noProof/>
            <w:sz w:val="24"/>
            <w:szCs w:val="24"/>
          </w:rPr>
          <w:t>14</w:t>
        </w:r>
      </w:hyperlink>
      <w:r w:rsidR="00183134" w:rsidRPr="00810AEC">
        <w:rPr>
          <w:noProof/>
          <w:sz w:val="24"/>
          <w:szCs w:val="24"/>
        </w:rPr>
        <w:t>)</w:t>
      </w:r>
      <w:r w:rsidR="00A81C81" w:rsidRPr="00810AEC">
        <w:rPr>
          <w:sz w:val="24"/>
          <w:szCs w:val="24"/>
        </w:rPr>
        <w:fldChar w:fldCharType="end"/>
      </w:r>
      <w:r w:rsidRPr="00810AEC">
        <w:rPr>
          <w:sz w:val="24"/>
          <w:szCs w:val="24"/>
        </w:rPr>
        <w:t xml:space="preserve">. </w:t>
      </w:r>
    </w:p>
    <w:p w:rsidR="00093DDA" w:rsidRPr="00810AEC" w:rsidRDefault="00093DDA" w:rsidP="00CA0B9F">
      <w:pPr>
        <w:spacing w:line="480" w:lineRule="auto"/>
        <w:jc w:val="both"/>
        <w:rPr>
          <w:sz w:val="24"/>
          <w:szCs w:val="24"/>
        </w:rPr>
      </w:pPr>
      <w:r w:rsidRPr="00810AEC">
        <w:rPr>
          <w:sz w:val="24"/>
          <w:szCs w:val="24"/>
        </w:rPr>
        <w:t xml:space="preserve">The genetic diversity of </w:t>
      </w:r>
      <w:r w:rsidR="00190E5D" w:rsidRPr="00810AEC">
        <w:rPr>
          <w:i/>
          <w:sz w:val="24"/>
          <w:szCs w:val="24"/>
        </w:rPr>
        <w:t>M. tuberculosis</w:t>
      </w:r>
      <w:r w:rsidRPr="00810AEC">
        <w:rPr>
          <w:sz w:val="24"/>
          <w:szCs w:val="24"/>
        </w:rPr>
        <w:t xml:space="preserve"> is another factor which contributes to </w:t>
      </w:r>
      <w:r w:rsidR="00E26634" w:rsidRPr="00810AEC">
        <w:rPr>
          <w:sz w:val="24"/>
          <w:szCs w:val="24"/>
        </w:rPr>
        <w:t xml:space="preserve">the </w:t>
      </w:r>
      <w:r w:rsidRPr="00810AEC">
        <w:rPr>
          <w:sz w:val="24"/>
          <w:szCs w:val="24"/>
        </w:rPr>
        <w:t>clinical consequence</w:t>
      </w:r>
      <w:r w:rsidR="00804E22" w:rsidRPr="00810AEC">
        <w:rPr>
          <w:sz w:val="24"/>
          <w:szCs w:val="24"/>
        </w:rPr>
        <w:t>s</w:t>
      </w:r>
      <w:r w:rsidR="0022087A" w:rsidRPr="00810AEC">
        <w:rPr>
          <w:sz w:val="24"/>
          <w:szCs w:val="24"/>
        </w:rPr>
        <w:t xml:space="preserve"> of TB</w:t>
      </w:r>
      <w:r w:rsidR="00E50ED5" w:rsidRPr="00810AEC">
        <w:rPr>
          <w:sz w:val="24"/>
          <w:szCs w:val="24"/>
        </w:rPr>
        <w:t xml:space="preserve"> </w:t>
      </w:r>
      <w:r w:rsidR="00A81C81" w:rsidRPr="00810AEC">
        <w:rPr>
          <w:sz w:val="24"/>
          <w:szCs w:val="24"/>
        </w:rPr>
        <w:fldChar w:fldCharType="begin">
          <w:fldData xml:space="preserve">PEVuZE5vdGU+PENpdGU+PEF1dGhvcj5DYXdzPC9BdXRob3I+PFllYXI+MjAwODwvWWVhcj48UmVj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PEVuZE5vdGU+PENpdGU+PEF1dGhvcj5DYXdzPC9BdXRob3I+PFllYXI+MjAwODwvWWVhcj48UmVj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5" w:tooltip="Caws, 2008 #4" w:history="1">
        <w:r w:rsidR="00E94CAF" w:rsidRPr="00810AEC">
          <w:rPr>
            <w:noProof/>
            <w:sz w:val="24"/>
            <w:szCs w:val="24"/>
          </w:rPr>
          <w:t>15-17</w:t>
        </w:r>
      </w:hyperlink>
      <w:r w:rsidR="00183134" w:rsidRPr="00810AEC">
        <w:rPr>
          <w:noProof/>
          <w:sz w:val="24"/>
          <w:szCs w:val="24"/>
        </w:rPr>
        <w:t>)</w:t>
      </w:r>
      <w:r w:rsidR="00A81C81" w:rsidRPr="00810AEC">
        <w:rPr>
          <w:sz w:val="24"/>
          <w:szCs w:val="24"/>
        </w:rPr>
        <w:fldChar w:fldCharType="end"/>
      </w:r>
      <w:r w:rsidRPr="00810AEC">
        <w:rPr>
          <w:sz w:val="24"/>
          <w:szCs w:val="24"/>
        </w:rPr>
        <w:t xml:space="preserve">. </w:t>
      </w:r>
      <w:r w:rsidR="0022087A" w:rsidRPr="00810AEC">
        <w:rPr>
          <w:sz w:val="24"/>
          <w:szCs w:val="24"/>
        </w:rPr>
        <w:t>The</w:t>
      </w:r>
      <w:r w:rsidRPr="00810AEC">
        <w:rPr>
          <w:sz w:val="24"/>
          <w:szCs w:val="24"/>
        </w:rPr>
        <w:t xml:space="preserve"> emergence of Beijing strains, which account for </w:t>
      </w:r>
      <w:r w:rsidR="0022087A" w:rsidRPr="00810AEC">
        <w:rPr>
          <w:sz w:val="24"/>
          <w:szCs w:val="24"/>
        </w:rPr>
        <w:t xml:space="preserve">approximately </w:t>
      </w:r>
      <w:r w:rsidRPr="00810AEC">
        <w:rPr>
          <w:sz w:val="24"/>
          <w:szCs w:val="24"/>
        </w:rPr>
        <w:t xml:space="preserve">50% of strains in East Asia and 13% of strains </w:t>
      </w:r>
      <w:r w:rsidR="0061371B" w:rsidRPr="00810AEC">
        <w:rPr>
          <w:sz w:val="24"/>
          <w:szCs w:val="24"/>
        </w:rPr>
        <w:t>worldwide</w:t>
      </w:r>
      <w:r w:rsidR="00E50ED5" w:rsidRPr="00810AEC">
        <w:rPr>
          <w:sz w:val="24"/>
          <w:szCs w:val="24"/>
        </w:rPr>
        <w:t xml:space="preserve"> </w:t>
      </w:r>
      <w:r w:rsidR="00A81C81" w:rsidRPr="00810AEC">
        <w:rPr>
          <w:sz w:val="24"/>
          <w:szCs w:val="24"/>
        </w:rPr>
        <w:fldChar w:fldCharType="begin"/>
      </w:r>
      <w:r w:rsidR="00183134" w:rsidRPr="00810AEC">
        <w:rPr>
          <w:sz w:val="24"/>
          <w:szCs w:val="24"/>
        </w:rPr>
        <w:instrText xml:space="preserve"> ADDIN EN.CITE &lt;EndNote&gt;&lt;Cite&gt;&lt;Author&gt;Parwati&lt;/Author&gt;&lt;Year&gt;2010&lt;/Year&gt;&lt;RecNum&gt;7&lt;/RecNum&gt;&lt;DisplayText&gt;(18)&lt;/DisplayText&gt;&lt;record&gt;&lt;rec-number&gt;7&lt;/rec-number&gt;&lt;foreign-keys&gt;&lt;key app="EN" db-id="vwedr9prafzexietz2jpzazt0raaszvr02ex"&gt;7&lt;/key&gt;&lt;/foreign-keys&gt;&lt;ref-type name="Journal Article"&gt;17&lt;/ref-type&gt;&lt;contributors&gt;&lt;authors&gt;&lt;author&gt;Parwati, I.&lt;/author&gt;&lt;author&gt;van Crevel, R.&lt;/author&gt;&lt;author&gt;van Soolingen, D.&lt;/author&gt;&lt;/authors&gt;&lt;/contributors&gt;&lt;auth-address&gt;Department of Clinical Pathology, Medical Faculty, Padjadjaran University, Dr Hasan Sadikin Hospital, Bandung, Indonesia. idaparwati2008@gmail.com&lt;/auth-address&gt;&lt;titles&gt;&lt;title&gt;Possible underlying mechanisms for successful emergence of the Mycobacterium tuberculosis Beijing genotype strains&lt;/title&gt;&lt;secondary-title&gt;Lancet Infect Dis&lt;/secondary-title&gt;&lt;alt-title&gt;The Lancet. Infectious diseases&lt;/alt-title&gt;&lt;/titles&gt;&lt;pages&gt;103-11&lt;/pages&gt;&lt;volume&gt;10&lt;/volume&gt;&lt;number&gt;2&lt;/number&gt;&lt;edition&gt;2010/02/02&lt;/edition&gt;&lt;keywords&gt;&lt;keyword&gt;Animals&lt;/keyword&gt;&lt;keyword&gt;Bacterial Typing Techniques&lt;/keyword&gt;&lt;keyword&gt;DNA, Bacterial/genetics&lt;/keyword&gt;&lt;keyword&gt;Genotype&lt;/keyword&gt;&lt;keyword&gt;Global Health&lt;/keyword&gt;&lt;keyword&gt;Humans&lt;/keyword&gt;&lt;keyword&gt;Inpatients/statistics &amp;amp; numerical data&lt;/keyword&gt;&lt;keyword&gt;Introns/genetics&lt;/keyword&gt;&lt;keyword&gt;Mice&lt;/keyword&gt;&lt;keyword&gt;Models, Animal&lt;/keyword&gt;&lt;keyword&gt;Molecular Epidemiology/methods&lt;/keyword&gt;&lt;keyword&gt;Mycobacterium tuberculosis/classification/*genetics/pathogenicity&lt;/keyword&gt;&lt;keyword&gt;New York/epidemiology&lt;/keyword&gt;&lt;keyword&gt;Prisoners/statistics &amp;amp; numerical data&lt;/keyword&gt;&lt;keyword&gt;Proteomics&lt;/keyword&gt;&lt;keyword&gt;Tuberculosis/*epidemiology&lt;/keyword&gt;&lt;/keywords&gt;&lt;dates&gt;&lt;year&gt;2010&lt;/year&gt;&lt;pub-dates&gt;&lt;date&gt;Feb&lt;/date&gt;&lt;/pub-dates&gt;&lt;/dates&gt;&lt;isbn&gt;1474-4457 (Electronic)&amp;#xD;1473-3099 (Linking)&lt;/isbn&gt;&lt;accession-num&gt;20113979&lt;/accession-num&gt;&lt;work-type&gt;Review&lt;/work-type&gt;&lt;urls&gt;&lt;related-urls&gt;&lt;url&gt;http://www.ncbi.nlm.nih.gov/pubmed/20113979&lt;/url&gt;&lt;/related-urls&gt;&lt;/urls&gt;&lt;electronic-resource-num&gt;10.1016/S1473-3099(09)70330-5&lt;/electronic-resource-num&gt;&lt;language&gt;eng&lt;/language&gt;&lt;/record&gt;&lt;/Cite&gt;&lt;/EndNote&gt;</w:instrText>
      </w:r>
      <w:r w:rsidR="00A81C81" w:rsidRPr="00810AEC">
        <w:rPr>
          <w:sz w:val="24"/>
          <w:szCs w:val="24"/>
        </w:rPr>
        <w:fldChar w:fldCharType="separate"/>
      </w:r>
      <w:r w:rsidR="00183134" w:rsidRPr="00810AEC">
        <w:rPr>
          <w:noProof/>
          <w:sz w:val="24"/>
          <w:szCs w:val="24"/>
        </w:rPr>
        <w:t>(</w:t>
      </w:r>
      <w:hyperlink w:anchor="_ENREF_18" w:tooltip="Parwati, 2010 #7" w:history="1">
        <w:r w:rsidR="00E94CAF" w:rsidRPr="00810AEC">
          <w:rPr>
            <w:noProof/>
            <w:sz w:val="24"/>
            <w:szCs w:val="24"/>
          </w:rPr>
          <w:t>18</w:t>
        </w:r>
      </w:hyperlink>
      <w:r w:rsidR="00183134" w:rsidRPr="00810AEC">
        <w:rPr>
          <w:noProof/>
          <w:sz w:val="24"/>
          <w:szCs w:val="24"/>
        </w:rPr>
        <w:t>)</w:t>
      </w:r>
      <w:r w:rsidR="00A81C81" w:rsidRPr="00810AEC">
        <w:rPr>
          <w:sz w:val="24"/>
          <w:szCs w:val="24"/>
        </w:rPr>
        <w:fldChar w:fldCharType="end"/>
      </w:r>
      <w:r w:rsidRPr="00810AEC">
        <w:rPr>
          <w:sz w:val="24"/>
          <w:szCs w:val="24"/>
        </w:rPr>
        <w:t xml:space="preserve">, </w:t>
      </w:r>
      <w:r w:rsidR="0022087A" w:rsidRPr="00810AEC">
        <w:rPr>
          <w:sz w:val="24"/>
          <w:szCs w:val="24"/>
        </w:rPr>
        <w:t xml:space="preserve">may </w:t>
      </w:r>
      <w:r w:rsidRPr="00810AEC">
        <w:rPr>
          <w:sz w:val="24"/>
          <w:szCs w:val="24"/>
        </w:rPr>
        <w:t>contribute to disease susceptibility, drug resistance and treatment outcome. There is a possibility of human-</w:t>
      </w:r>
      <w:r w:rsidRPr="00810AEC">
        <w:rPr>
          <w:sz w:val="24"/>
          <w:szCs w:val="24"/>
        </w:rPr>
        <w:lastRenderedPageBreak/>
        <w:t>mycoba</w:t>
      </w:r>
      <w:r w:rsidR="009770AB" w:rsidRPr="00810AEC">
        <w:rPr>
          <w:sz w:val="24"/>
          <w:szCs w:val="24"/>
        </w:rPr>
        <w:t>c</w:t>
      </w:r>
      <w:r w:rsidRPr="00810AEC">
        <w:rPr>
          <w:sz w:val="24"/>
          <w:szCs w:val="24"/>
        </w:rPr>
        <w:t>terial co</w:t>
      </w:r>
      <w:r w:rsidR="009770AB" w:rsidRPr="00810AEC">
        <w:rPr>
          <w:sz w:val="24"/>
          <w:szCs w:val="24"/>
        </w:rPr>
        <w:t>-</w:t>
      </w:r>
      <w:r w:rsidRPr="00810AEC">
        <w:rPr>
          <w:sz w:val="24"/>
          <w:szCs w:val="24"/>
        </w:rPr>
        <w:t>evolution</w:t>
      </w:r>
      <w:r w:rsidR="0022087A" w:rsidRPr="00810AEC">
        <w:rPr>
          <w:sz w:val="24"/>
          <w:szCs w:val="24"/>
        </w:rPr>
        <w:t xml:space="preserve"> </w:t>
      </w:r>
      <w:r w:rsidRPr="00810AEC">
        <w:rPr>
          <w:sz w:val="24"/>
          <w:szCs w:val="24"/>
        </w:rPr>
        <w:t xml:space="preserve">based on </w:t>
      </w:r>
      <w:r w:rsidR="0022087A" w:rsidRPr="00810AEC">
        <w:rPr>
          <w:sz w:val="24"/>
          <w:szCs w:val="24"/>
        </w:rPr>
        <w:t xml:space="preserve">the </w:t>
      </w:r>
      <w:r w:rsidRPr="00810AEC">
        <w:rPr>
          <w:sz w:val="24"/>
          <w:szCs w:val="24"/>
        </w:rPr>
        <w:t xml:space="preserve">genetic interactions of genes in </w:t>
      </w:r>
      <w:r w:rsidR="0022087A" w:rsidRPr="00810AEC">
        <w:rPr>
          <w:sz w:val="24"/>
          <w:szCs w:val="24"/>
        </w:rPr>
        <w:t xml:space="preserve">the </w:t>
      </w:r>
      <w:r w:rsidRPr="00810AEC">
        <w:rPr>
          <w:sz w:val="24"/>
          <w:szCs w:val="24"/>
        </w:rPr>
        <w:t>host and pathogen</w:t>
      </w:r>
      <w:r w:rsidR="00E50ED5" w:rsidRPr="00810AEC">
        <w:rPr>
          <w:sz w:val="24"/>
          <w:szCs w:val="24"/>
        </w:rPr>
        <w:t xml:space="preserve"> </w:t>
      </w:r>
      <w:r w:rsidR="00A81C81" w:rsidRPr="00810AEC">
        <w:rPr>
          <w:sz w:val="24"/>
          <w:szCs w:val="24"/>
        </w:rPr>
        <w:fldChar w:fldCharType="begin">
          <w:fldData xml:space="preserve">PEVuZE5vdGU+PENpdGU+PEF1dGhvcj5HYWduZXV4PC9BdXRob3I+PFllYXI+MjAxMjwvWWVhcj48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PEVuZE5vdGU+PENpdGU+PEF1dGhvcj5HYWduZXV4PC9BdXRob3I+PFllYXI+MjAxMjwvWWVhcj48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8" w:tooltip="Parwati, 2010 #7" w:history="1">
        <w:r w:rsidR="00E94CAF" w:rsidRPr="00810AEC">
          <w:rPr>
            <w:noProof/>
            <w:sz w:val="24"/>
            <w:szCs w:val="24"/>
          </w:rPr>
          <w:t>18</w:t>
        </w:r>
      </w:hyperlink>
      <w:r w:rsidR="00183134" w:rsidRPr="00810AEC">
        <w:rPr>
          <w:noProof/>
          <w:sz w:val="24"/>
          <w:szCs w:val="24"/>
        </w:rPr>
        <w:t xml:space="preserve">, </w:t>
      </w:r>
      <w:hyperlink w:anchor="_ENREF_19" w:tooltip="Gagneux, 2012 #24" w:history="1">
        <w:r w:rsidR="00E94CAF" w:rsidRPr="00810AEC">
          <w:rPr>
            <w:noProof/>
            <w:sz w:val="24"/>
            <w:szCs w:val="24"/>
          </w:rPr>
          <w:t>19</w:t>
        </w:r>
      </w:hyperlink>
      <w:r w:rsidR="00183134" w:rsidRPr="00810AEC">
        <w:rPr>
          <w:noProof/>
          <w:sz w:val="24"/>
          <w:szCs w:val="24"/>
        </w:rPr>
        <w:t>)</w:t>
      </w:r>
      <w:r w:rsidR="00A81C81" w:rsidRPr="00810AEC">
        <w:rPr>
          <w:sz w:val="24"/>
          <w:szCs w:val="24"/>
        </w:rPr>
        <w:fldChar w:fldCharType="end"/>
      </w:r>
      <w:r w:rsidRPr="00810AEC">
        <w:rPr>
          <w:sz w:val="24"/>
          <w:szCs w:val="24"/>
        </w:rPr>
        <w:t xml:space="preserve">. </w:t>
      </w:r>
      <w:r w:rsidR="00756D22" w:rsidRPr="00810AEC">
        <w:rPr>
          <w:sz w:val="24"/>
          <w:szCs w:val="24"/>
        </w:rPr>
        <w:t xml:space="preserve">This would help to </w:t>
      </w:r>
      <w:r w:rsidR="00804E22" w:rsidRPr="00810AEC">
        <w:rPr>
          <w:sz w:val="24"/>
          <w:szCs w:val="24"/>
        </w:rPr>
        <w:t>explain</w:t>
      </w:r>
      <w:r w:rsidR="00756D22" w:rsidRPr="00810AEC">
        <w:rPr>
          <w:sz w:val="24"/>
          <w:szCs w:val="24"/>
        </w:rPr>
        <w:t xml:space="preserve"> the </w:t>
      </w:r>
      <w:r w:rsidR="00957337" w:rsidRPr="00810AEC">
        <w:rPr>
          <w:sz w:val="24"/>
          <w:szCs w:val="24"/>
        </w:rPr>
        <w:t xml:space="preserve">interactions between </w:t>
      </w:r>
      <w:r w:rsidR="00586485" w:rsidRPr="00810AEC">
        <w:rPr>
          <w:sz w:val="24"/>
          <w:szCs w:val="24"/>
        </w:rPr>
        <w:t>host and pathogen</w:t>
      </w:r>
      <w:r w:rsidR="00756D22" w:rsidRPr="00810AEC">
        <w:rPr>
          <w:sz w:val="24"/>
          <w:szCs w:val="24"/>
        </w:rPr>
        <w:t xml:space="preserve"> factors in the development of TB.</w:t>
      </w:r>
      <w:r w:rsidRPr="00810AEC">
        <w:rPr>
          <w:sz w:val="24"/>
          <w:szCs w:val="24"/>
        </w:rPr>
        <w:t xml:space="preserve"> </w:t>
      </w:r>
    </w:p>
    <w:p w:rsidR="003E41DF" w:rsidRPr="00810AEC" w:rsidRDefault="00093DDA" w:rsidP="002651A0">
      <w:pPr>
        <w:spacing w:line="480" w:lineRule="auto"/>
        <w:jc w:val="both"/>
        <w:rPr>
          <w:sz w:val="24"/>
          <w:szCs w:val="24"/>
        </w:rPr>
      </w:pPr>
      <w:r w:rsidRPr="00810AEC">
        <w:rPr>
          <w:sz w:val="24"/>
          <w:szCs w:val="24"/>
        </w:rPr>
        <w:t xml:space="preserve">Altogether, due to </w:t>
      </w:r>
      <w:r w:rsidR="00F07EEE" w:rsidRPr="00810AEC">
        <w:rPr>
          <w:sz w:val="24"/>
          <w:szCs w:val="24"/>
        </w:rPr>
        <w:t xml:space="preserve">the role of phagocytosis and </w:t>
      </w:r>
      <w:r w:rsidRPr="00810AEC">
        <w:rPr>
          <w:sz w:val="24"/>
          <w:szCs w:val="24"/>
        </w:rPr>
        <w:t xml:space="preserve">the </w:t>
      </w:r>
      <w:r w:rsidR="000270C8" w:rsidRPr="00810AEC">
        <w:rPr>
          <w:sz w:val="24"/>
          <w:szCs w:val="24"/>
        </w:rPr>
        <w:t xml:space="preserve">potential </w:t>
      </w:r>
      <w:r w:rsidR="00F07EEE" w:rsidRPr="00810AEC">
        <w:rPr>
          <w:sz w:val="24"/>
          <w:szCs w:val="24"/>
        </w:rPr>
        <w:t>function</w:t>
      </w:r>
      <w:r w:rsidRPr="00810AEC">
        <w:rPr>
          <w:sz w:val="24"/>
          <w:szCs w:val="24"/>
        </w:rPr>
        <w:t xml:space="preserve"> of MARCO </w:t>
      </w:r>
      <w:r w:rsidR="0022087A" w:rsidRPr="00810AEC">
        <w:rPr>
          <w:sz w:val="24"/>
          <w:szCs w:val="24"/>
        </w:rPr>
        <w:t xml:space="preserve">in the </w:t>
      </w:r>
      <w:r w:rsidRPr="00810AEC">
        <w:rPr>
          <w:sz w:val="24"/>
          <w:szCs w:val="24"/>
        </w:rPr>
        <w:t xml:space="preserve">immune response against </w:t>
      </w:r>
      <w:r w:rsidR="00190E5D" w:rsidRPr="00810AEC">
        <w:rPr>
          <w:i/>
          <w:sz w:val="24"/>
          <w:szCs w:val="24"/>
        </w:rPr>
        <w:t>M. tuberculosis</w:t>
      </w:r>
      <w:r w:rsidRPr="00810AEC">
        <w:rPr>
          <w:sz w:val="24"/>
          <w:szCs w:val="24"/>
        </w:rPr>
        <w:t>, we h</w:t>
      </w:r>
      <w:r w:rsidR="00E50ED5" w:rsidRPr="00810AEC">
        <w:rPr>
          <w:sz w:val="24"/>
          <w:szCs w:val="24"/>
        </w:rPr>
        <w:t>ypothesized that (</w:t>
      </w:r>
      <w:proofErr w:type="spellStart"/>
      <w:r w:rsidR="00E50ED5" w:rsidRPr="00810AEC">
        <w:rPr>
          <w:sz w:val="24"/>
          <w:szCs w:val="24"/>
        </w:rPr>
        <w:t>i</w:t>
      </w:r>
      <w:proofErr w:type="spellEnd"/>
      <w:r w:rsidRPr="00810AEC">
        <w:rPr>
          <w:sz w:val="24"/>
          <w:szCs w:val="24"/>
        </w:rPr>
        <w:t xml:space="preserve">) </w:t>
      </w:r>
      <w:r w:rsidR="00E26634" w:rsidRPr="00810AEC">
        <w:rPr>
          <w:sz w:val="24"/>
          <w:szCs w:val="24"/>
        </w:rPr>
        <w:t>Phagocytic a</w:t>
      </w:r>
      <w:r w:rsidR="00133202" w:rsidRPr="00810AEC">
        <w:rPr>
          <w:sz w:val="24"/>
          <w:szCs w:val="24"/>
        </w:rPr>
        <w:t>ctivity</w:t>
      </w:r>
      <w:r w:rsidR="00E26634" w:rsidRPr="00810AEC">
        <w:rPr>
          <w:sz w:val="24"/>
          <w:szCs w:val="24"/>
        </w:rPr>
        <w:t xml:space="preserve"> </w:t>
      </w:r>
      <w:r w:rsidR="00DB099F" w:rsidRPr="00810AEC">
        <w:rPr>
          <w:sz w:val="24"/>
          <w:szCs w:val="24"/>
        </w:rPr>
        <w:t xml:space="preserve">is associated with </w:t>
      </w:r>
      <w:r w:rsidR="00F07EEE" w:rsidRPr="00810AEC">
        <w:rPr>
          <w:sz w:val="24"/>
          <w:szCs w:val="24"/>
        </w:rPr>
        <w:t>developing</w:t>
      </w:r>
      <w:r w:rsidR="00B822CA" w:rsidRPr="00810AEC">
        <w:rPr>
          <w:sz w:val="24"/>
          <w:szCs w:val="24"/>
        </w:rPr>
        <w:t xml:space="preserve"> </w:t>
      </w:r>
      <w:r w:rsidR="00DB099F" w:rsidRPr="00810AEC">
        <w:rPr>
          <w:sz w:val="24"/>
          <w:szCs w:val="24"/>
        </w:rPr>
        <w:t xml:space="preserve">different clinical </w:t>
      </w:r>
      <w:r w:rsidR="00B822CA" w:rsidRPr="00810AEC">
        <w:rPr>
          <w:sz w:val="24"/>
          <w:szCs w:val="24"/>
        </w:rPr>
        <w:t>phenotypes</w:t>
      </w:r>
      <w:r w:rsidR="00133202" w:rsidRPr="00810AEC">
        <w:rPr>
          <w:sz w:val="24"/>
          <w:szCs w:val="24"/>
        </w:rPr>
        <w:t xml:space="preserve"> of TB</w:t>
      </w:r>
      <w:r w:rsidR="00B822CA" w:rsidRPr="00810AEC">
        <w:rPr>
          <w:sz w:val="24"/>
          <w:szCs w:val="24"/>
        </w:rPr>
        <w:t>, such as latent</w:t>
      </w:r>
      <w:r w:rsidR="00DB099F" w:rsidRPr="00810AEC">
        <w:rPr>
          <w:sz w:val="24"/>
          <w:szCs w:val="24"/>
        </w:rPr>
        <w:t xml:space="preserve">, </w:t>
      </w:r>
      <w:r w:rsidR="00B822CA" w:rsidRPr="00810AEC">
        <w:rPr>
          <w:sz w:val="24"/>
          <w:szCs w:val="24"/>
        </w:rPr>
        <w:t xml:space="preserve">pulmonary </w:t>
      </w:r>
      <w:r w:rsidR="00F07EEE" w:rsidRPr="00810AEC">
        <w:rPr>
          <w:sz w:val="24"/>
          <w:szCs w:val="24"/>
        </w:rPr>
        <w:t>or extra-pulmonary TB;</w:t>
      </w:r>
      <w:r w:rsidR="00E50ED5" w:rsidRPr="00810AEC">
        <w:rPr>
          <w:sz w:val="24"/>
          <w:szCs w:val="24"/>
        </w:rPr>
        <w:t xml:space="preserve"> (ii</w:t>
      </w:r>
      <w:r w:rsidR="00B822CA" w:rsidRPr="00810AEC">
        <w:rPr>
          <w:sz w:val="24"/>
          <w:szCs w:val="24"/>
        </w:rPr>
        <w:t>)</w:t>
      </w:r>
      <w:r w:rsidR="00DB099F" w:rsidRPr="00810AEC">
        <w:rPr>
          <w:sz w:val="24"/>
          <w:szCs w:val="24"/>
        </w:rPr>
        <w:t xml:space="preserve"> </w:t>
      </w:r>
      <w:r w:rsidR="00B822CA" w:rsidRPr="00810AEC">
        <w:rPr>
          <w:sz w:val="24"/>
          <w:szCs w:val="24"/>
        </w:rPr>
        <w:t>P</w:t>
      </w:r>
      <w:r w:rsidRPr="00810AEC">
        <w:rPr>
          <w:sz w:val="24"/>
          <w:szCs w:val="24"/>
        </w:rPr>
        <w:t xml:space="preserve">olymorphisms in </w:t>
      </w:r>
      <w:r w:rsidRPr="00810AEC">
        <w:rPr>
          <w:i/>
          <w:sz w:val="24"/>
          <w:szCs w:val="24"/>
        </w:rPr>
        <w:t>MARCO</w:t>
      </w:r>
      <w:r w:rsidR="00F07EEE" w:rsidRPr="00810AEC">
        <w:rPr>
          <w:sz w:val="24"/>
          <w:szCs w:val="24"/>
        </w:rPr>
        <w:t xml:space="preserve"> </w:t>
      </w:r>
      <w:r w:rsidR="00881348" w:rsidRPr="00810AEC">
        <w:rPr>
          <w:sz w:val="24"/>
          <w:szCs w:val="24"/>
        </w:rPr>
        <w:t xml:space="preserve">regulate </w:t>
      </w:r>
      <w:r w:rsidR="00B822CA" w:rsidRPr="00810AEC">
        <w:rPr>
          <w:sz w:val="24"/>
          <w:szCs w:val="24"/>
        </w:rPr>
        <w:t>macrophage phagocytic activity</w:t>
      </w:r>
      <w:r w:rsidR="00E50ED5" w:rsidRPr="00810AEC">
        <w:rPr>
          <w:sz w:val="24"/>
          <w:szCs w:val="24"/>
        </w:rPr>
        <w:t>; (iii</w:t>
      </w:r>
      <w:r w:rsidR="00F07EEE" w:rsidRPr="00810AEC">
        <w:rPr>
          <w:sz w:val="24"/>
          <w:szCs w:val="24"/>
        </w:rPr>
        <w:t xml:space="preserve">) Polymorphisms in </w:t>
      </w:r>
      <w:r w:rsidR="00F07EEE" w:rsidRPr="00810AEC">
        <w:rPr>
          <w:i/>
          <w:sz w:val="24"/>
          <w:szCs w:val="24"/>
        </w:rPr>
        <w:t>MARCO</w:t>
      </w:r>
      <w:r w:rsidR="00EA5576" w:rsidRPr="00810AEC">
        <w:rPr>
          <w:sz w:val="24"/>
          <w:szCs w:val="24"/>
        </w:rPr>
        <w:t>,</w:t>
      </w:r>
      <w:r w:rsidR="00133202" w:rsidRPr="00810AEC">
        <w:rPr>
          <w:sz w:val="24"/>
          <w:szCs w:val="24"/>
        </w:rPr>
        <w:t xml:space="preserve"> that</w:t>
      </w:r>
      <w:r w:rsidR="00EA5576" w:rsidRPr="00810AEC">
        <w:rPr>
          <w:i/>
          <w:sz w:val="24"/>
          <w:szCs w:val="24"/>
        </w:rPr>
        <w:t xml:space="preserve"> </w:t>
      </w:r>
      <w:r w:rsidR="00133202" w:rsidRPr="00810AEC">
        <w:rPr>
          <w:sz w:val="24"/>
          <w:szCs w:val="24"/>
        </w:rPr>
        <w:t xml:space="preserve">contribute </w:t>
      </w:r>
      <w:r w:rsidR="00AD6182" w:rsidRPr="00810AEC">
        <w:rPr>
          <w:sz w:val="24"/>
          <w:szCs w:val="24"/>
        </w:rPr>
        <w:t xml:space="preserve">to the impairment of macrophage phagocytic activity, </w:t>
      </w:r>
      <w:r w:rsidRPr="00810AEC">
        <w:rPr>
          <w:sz w:val="24"/>
          <w:szCs w:val="24"/>
        </w:rPr>
        <w:t>are associated with</w:t>
      </w:r>
      <w:r w:rsidR="0087392F" w:rsidRPr="00810AEC">
        <w:rPr>
          <w:sz w:val="24"/>
          <w:szCs w:val="24"/>
        </w:rPr>
        <w:t xml:space="preserve"> susceptibility to tuberculosis</w:t>
      </w:r>
      <w:r w:rsidR="00EA5576" w:rsidRPr="00810AEC">
        <w:rPr>
          <w:sz w:val="24"/>
          <w:szCs w:val="24"/>
        </w:rPr>
        <w:t xml:space="preserve"> </w:t>
      </w:r>
      <w:r w:rsidRPr="00810AEC">
        <w:rPr>
          <w:sz w:val="24"/>
          <w:szCs w:val="24"/>
        </w:rPr>
        <w:t>and</w:t>
      </w:r>
      <w:r w:rsidR="00AD6182" w:rsidRPr="00810AEC">
        <w:rPr>
          <w:sz w:val="24"/>
          <w:szCs w:val="24"/>
        </w:rPr>
        <w:t xml:space="preserve"> </w:t>
      </w:r>
      <w:r w:rsidRPr="00810AEC">
        <w:rPr>
          <w:sz w:val="24"/>
          <w:szCs w:val="24"/>
        </w:rPr>
        <w:t xml:space="preserve">influence </w:t>
      </w:r>
      <w:r w:rsidR="003E41DF" w:rsidRPr="00810AEC">
        <w:rPr>
          <w:sz w:val="24"/>
          <w:szCs w:val="24"/>
        </w:rPr>
        <w:t>clinical presentations and treatment failure</w:t>
      </w:r>
      <w:r w:rsidR="00E50ED5" w:rsidRPr="00810AEC">
        <w:rPr>
          <w:sz w:val="24"/>
          <w:szCs w:val="24"/>
        </w:rPr>
        <w:t>; (iv</w:t>
      </w:r>
      <w:r w:rsidR="0087392F" w:rsidRPr="00810AEC">
        <w:rPr>
          <w:sz w:val="24"/>
          <w:szCs w:val="24"/>
        </w:rPr>
        <w:t xml:space="preserve">) host and pathogen </w:t>
      </w:r>
      <w:r w:rsidR="00133202" w:rsidRPr="00810AEC">
        <w:rPr>
          <w:sz w:val="24"/>
          <w:szCs w:val="24"/>
        </w:rPr>
        <w:t>genotypes combined  influence</w:t>
      </w:r>
      <w:r w:rsidR="0087392F" w:rsidRPr="00810AEC">
        <w:rPr>
          <w:sz w:val="24"/>
          <w:szCs w:val="24"/>
        </w:rPr>
        <w:t xml:space="preserve"> tuberculosis susceptibility.</w:t>
      </w:r>
    </w:p>
    <w:p w:rsidR="003C4E11" w:rsidRPr="00810AEC" w:rsidRDefault="003C4E11" w:rsidP="003C4E11">
      <w:pPr>
        <w:pStyle w:val="BodyText3"/>
        <w:spacing w:after="0" w:line="480" w:lineRule="auto"/>
        <w:jc w:val="both"/>
        <w:rPr>
          <w:b/>
          <w:sz w:val="24"/>
          <w:szCs w:val="24"/>
        </w:rPr>
      </w:pPr>
    </w:p>
    <w:p w:rsidR="00093DDA" w:rsidRPr="00810AEC" w:rsidRDefault="00093DDA" w:rsidP="00093DDA">
      <w:pPr>
        <w:spacing w:line="480" w:lineRule="auto"/>
        <w:jc w:val="both"/>
        <w:rPr>
          <w:b/>
          <w:sz w:val="24"/>
          <w:szCs w:val="24"/>
        </w:rPr>
      </w:pPr>
      <w:r w:rsidRPr="00810AEC">
        <w:rPr>
          <w:b/>
          <w:sz w:val="24"/>
          <w:szCs w:val="24"/>
        </w:rPr>
        <w:t>Results</w:t>
      </w:r>
    </w:p>
    <w:p w:rsidR="00431394" w:rsidRPr="00810AEC" w:rsidRDefault="00102020" w:rsidP="00093DDA">
      <w:pPr>
        <w:spacing w:line="480" w:lineRule="auto"/>
        <w:jc w:val="both"/>
        <w:rPr>
          <w:b/>
          <w:i/>
          <w:color w:val="000000" w:themeColor="text1"/>
          <w:sz w:val="24"/>
          <w:szCs w:val="24"/>
        </w:rPr>
      </w:pPr>
      <w:r w:rsidRPr="00810AEC">
        <w:rPr>
          <w:b/>
          <w:i/>
          <w:color w:val="000000" w:themeColor="text1"/>
          <w:sz w:val="24"/>
          <w:szCs w:val="24"/>
        </w:rPr>
        <w:t>P</w:t>
      </w:r>
      <w:r w:rsidR="00431394" w:rsidRPr="00810AEC">
        <w:rPr>
          <w:b/>
          <w:i/>
          <w:color w:val="000000" w:themeColor="text1"/>
          <w:sz w:val="24"/>
          <w:szCs w:val="24"/>
        </w:rPr>
        <w:t xml:space="preserve">hagocytosis </w:t>
      </w:r>
      <w:r w:rsidRPr="00810AEC">
        <w:rPr>
          <w:b/>
          <w:i/>
          <w:color w:val="000000" w:themeColor="text1"/>
          <w:sz w:val="24"/>
          <w:szCs w:val="24"/>
        </w:rPr>
        <w:t xml:space="preserve">and </w:t>
      </w:r>
      <w:r w:rsidR="00431394" w:rsidRPr="00810AEC">
        <w:rPr>
          <w:b/>
          <w:i/>
          <w:color w:val="000000" w:themeColor="text1"/>
          <w:sz w:val="24"/>
          <w:szCs w:val="24"/>
        </w:rPr>
        <w:t>TB clinical phenotypes</w:t>
      </w:r>
    </w:p>
    <w:p w:rsidR="00431394" w:rsidRPr="00810AEC" w:rsidRDefault="00431394" w:rsidP="00093DDA">
      <w:pPr>
        <w:spacing w:line="480" w:lineRule="auto"/>
        <w:jc w:val="both"/>
        <w:rPr>
          <w:b/>
          <w:sz w:val="24"/>
          <w:szCs w:val="24"/>
        </w:rPr>
      </w:pPr>
      <w:r w:rsidRPr="00810AEC">
        <w:rPr>
          <w:sz w:val="24"/>
          <w:szCs w:val="24"/>
        </w:rPr>
        <w:t xml:space="preserve">We examined phagocytosis in human MDMs by bead-based </w:t>
      </w:r>
      <w:r w:rsidR="00F63DE0" w:rsidRPr="00810AEC">
        <w:rPr>
          <w:sz w:val="24"/>
          <w:szCs w:val="24"/>
        </w:rPr>
        <w:t>internalization assays</w:t>
      </w:r>
      <w:r w:rsidR="009748A3" w:rsidRPr="00810AEC">
        <w:rPr>
          <w:sz w:val="24"/>
          <w:szCs w:val="24"/>
        </w:rPr>
        <w:t>.</w:t>
      </w:r>
      <w:r w:rsidR="000D0FC3" w:rsidRPr="00810AEC">
        <w:rPr>
          <w:sz w:val="24"/>
          <w:szCs w:val="24"/>
        </w:rPr>
        <w:t xml:space="preserve"> </w:t>
      </w:r>
      <w:r w:rsidR="00F63DE0" w:rsidRPr="00810AEC">
        <w:rPr>
          <w:sz w:val="24"/>
          <w:szCs w:val="24"/>
        </w:rPr>
        <w:t>Alexa 594</w:t>
      </w:r>
      <w:r w:rsidRPr="00810AEC">
        <w:rPr>
          <w:sz w:val="24"/>
          <w:szCs w:val="24"/>
        </w:rPr>
        <w:t>-beads coated with IgG, TDM or β-glucan were added to MDMs and the percentage of macrophages with or without beads was measured using flow cytometry to assess phagocytic ability. P</w:t>
      </w:r>
      <w:r w:rsidR="00C20B98" w:rsidRPr="00810AEC">
        <w:rPr>
          <w:sz w:val="24"/>
          <w:szCs w:val="24"/>
        </w:rPr>
        <w:t>hagocytosis was</w:t>
      </w:r>
      <w:r w:rsidRPr="00810AEC">
        <w:rPr>
          <w:sz w:val="24"/>
          <w:szCs w:val="24"/>
        </w:rPr>
        <w:t xml:space="preserve"> assessed in</w:t>
      </w:r>
      <w:r w:rsidR="00133202" w:rsidRPr="00810AEC">
        <w:rPr>
          <w:sz w:val="24"/>
          <w:szCs w:val="24"/>
        </w:rPr>
        <w:t xml:space="preserve"> macrophages isolated from patients with</w:t>
      </w:r>
      <w:r w:rsidRPr="00810AEC">
        <w:rPr>
          <w:sz w:val="24"/>
          <w:szCs w:val="24"/>
        </w:rPr>
        <w:t xml:space="preserve"> latent (N = 56), pulmonary (N = 52) or meningeal TB (N = 55). No association was observed between </w:t>
      </w:r>
      <w:r w:rsidR="002F443D" w:rsidRPr="00810AEC">
        <w:rPr>
          <w:sz w:val="24"/>
          <w:szCs w:val="24"/>
        </w:rPr>
        <w:t xml:space="preserve">phagocytic activity </w:t>
      </w:r>
      <w:r w:rsidR="00C20B98" w:rsidRPr="00810AEC">
        <w:rPr>
          <w:sz w:val="24"/>
          <w:szCs w:val="24"/>
        </w:rPr>
        <w:t xml:space="preserve">and </w:t>
      </w:r>
      <w:r w:rsidR="00BF1675" w:rsidRPr="00810AEC">
        <w:rPr>
          <w:sz w:val="24"/>
          <w:szCs w:val="24"/>
        </w:rPr>
        <w:t xml:space="preserve">different clinical forms of </w:t>
      </w:r>
      <w:r w:rsidR="00C20B98" w:rsidRPr="00810AEC">
        <w:rPr>
          <w:sz w:val="24"/>
          <w:szCs w:val="24"/>
        </w:rPr>
        <w:t>TB (Figure 1</w:t>
      </w:r>
      <w:r w:rsidRPr="00810AEC">
        <w:rPr>
          <w:sz w:val="24"/>
          <w:szCs w:val="24"/>
        </w:rPr>
        <w:t>).</w:t>
      </w:r>
    </w:p>
    <w:p w:rsidR="00C96301" w:rsidRPr="00810AEC" w:rsidRDefault="00C96301" w:rsidP="00093DDA">
      <w:pPr>
        <w:spacing w:line="480" w:lineRule="auto"/>
        <w:jc w:val="both"/>
        <w:rPr>
          <w:sz w:val="24"/>
          <w:szCs w:val="24"/>
        </w:rPr>
      </w:pPr>
      <w:r w:rsidRPr="00810AEC">
        <w:rPr>
          <w:sz w:val="24"/>
          <w:szCs w:val="24"/>
        </w:rPr>
        <w:t>There was a wide range of p</w:t>
      </w:r>
      <w:r w:rsidR="00174CC4" w:rsidRPr="00810AEC">
        <w:rPr>
          <w:sz w:val="24"/>
          <w:szCs w:val="24"/>
        </w:rPr>
        <w:t>hagocytic</w:t>
      </w:r>
      <w:r w:rsidR="00C20B98" w:rsidRPr="00810AEC">
        <w:rPr>
          <w:sz w:val="24"/>
          <w:szCs w:val="24"/>
        </w:rPr>
        <w:t xml:space="preserve"> </w:t>
      </w:r>
      <w:r w:rsidR="002F443D" w:rsidRPr="00810AEC">
        <w:rPr>
          <w:sz w:val="24"/>
          <w:szCs w:val="24"/>
        </w:rPr>
        <w:t>activities</w:t>
      </w:r>
      <w:r w:rsidRPr="00810AEC">
        <w:rPr>
          <w:sz w:val="24"/>
          <w:szCs w:val="24"/>
        </w:rPr>
        <w:t xml:space="preserve">, </w:t>
      </w:r>
      <w:r w:rsidR="002F443D" w:rsidRPr="00810AEC">
        <w:rPr>
          <w:sz w:val="24"/>
          <w:szCs w:val="24"/>
        </w:rPr>
        <w:t>with</w:t>
      </w:r>
      <w:r w:rsidRPr="00810AEC">
        <w:rPr>
          <w:sz w:val="24"/>
          <w:szCs w:val="24"/>
        </w:rPr>
        <w:t xml:space="preserve"> up to 50% </w:t>
      </w:r>
      <w:r w:rsidR="002F443D" w:rsidRPr="00810AEC">
        <w:rPr>
          <w:sz w:val="24"/>
          <w:szCs w:val="24"/>
        </w:rPr>
        <w:t xml:space="preserve">of </w:t>
      </w:r>
      <w:r w:rsidRPr="00810AEC">
        <w:rPr>
          <w:sz w:val="24"/>
          <w:szCs w:val="24"/>
        </w:rPr>
        <w:t xml:space="preserve">beads coated with </w:t>
      </w:r>
      <w:r w:rsidRPr="00810AEC">
        <w:rPr>
          <w:i/>
          <w:sz w:val="24"/>
          <w:szCs w:val="24"/>
        </w:rPr>
        <w:t xml:space="preserve">M. tuberculosis </w:t>
      </w:r>
      <w:r w:rsidRPr="00810AEC">
        <w:rPr>
          <w:sz w:val="24"/>
          <w:szCs w:val="24"/>
        </w:rPr>
        <w:t xml:space="preserve">TDM </w:t>
      </w:r>
      <w:r w:rsidR="002F443D" w:rsidRPr="00810AEC">
        <w:rPr>
          <w:sz w:val="24"/>
          <w:szCs w:val="24"/>
        </w:rPr>
        <w:t>in macrophages from latent, pulmonary and meningeal TB</w:t>
      </w:r>
      <w:r w:rsidRPr="00810AEC">
        <w:rPr>
          <w:sz w:val="24"/>
          <w:szCs w:val="24"/>
        </w:rPr>
        <w:t xml:space="preserve"> (Figure 1). To investigate how MARCO </w:t>
      </w:r>
      <w:r w:rsidR="00174CC4" w:rsidRPr="00810AEC">
        <w:rPr>
          <w:sz w:val="24"/>
          <w:szCs w:val="24"/>
        </w:rPr>
        <w:t xml:space="preserve">influences the heterogeneity of phagocytic activity, we next examined the association of </w:t>
      </w:r>
      <w:r w:rsidR="00174CC4" w:rsidRPr="00810AEC">
        <w:rPr>
          <w:i/>
          <w:sz w:val="24"/>
          <w:szCs w:val="24"/>
        </w:rPr>
        <w:t>MARCO</w:t>
      </w:r>
      <w:r w:rsidR="00174CC4" w:rsidRPr="00810AEC">
        <w:rPr>
          <w:sz w:val="24"/>
          <w:szCs w:val="24"/>
        </w:rPr>
        <w:t xml:space="preserve"> variants and phagocytosis.</w:t>
      </w:r>
    </w:p>
    <w:p w:rsidR="00C20B98" w:rsidRPr="00810AEC" w:rsidRDefault="00E728E4" w:rsidP="00E728E4">
      <w:pPr>
        <w:spacing w:line="480" w:lineRule="auto"/>
        <w:jc w:val="both"/>
        <w:rPr>
          <w:b/>
          <w:i/>
          <w:color w:val="000000" w:themeColor="text1"/>
          <w:sz w:val="24"/>
          <w:szCs w:val="24"/>
        </w:rPr>
      </w:pPr>
      <w:r w:rsidRPr="00810AEC">
        <w:rPr>
          <w:b/>
          <w:i/>
          <w:color w:val="000000" w:themeColor="text1"/>
          <w:sz w:val="24"/>
          <w:szCs w:val="24"/>
        </w:rPr>
        <w:lastRenderedPageBreak/>
        <w:t xml:space="preserve">Association of MARCO </w:t>
      </w:r>
      <w:r w:rsidR="00C20B98" w:rsidRPr="00810AEC">
        <w:rPr>
          <w:b/>
          <w:i/>
          <w:color w:val="000000" w:themeColor="text1"/>
          <w:sz w:val="24"/>
          <w:szCs w:val="24"/>
        </w:rPr>
        <w:t>SNPs</w:t>
      </w:r>
      <w:r w:rsidRPr="00810AEC">
        <w:rPr>
          <w:b/>
          <w:i/>
          <w:color w:val="000000" w:themeColor="text1"/>
          <w:sz w:val="24"/>
          <w:szCs w:val="24"/>
        </w:rPr>
        <w:t xml:space="preserve"> with macrophage phagocytosis, mRNA expression and cytokines in response to M. tuberculosis </w:t>
      </w:r>
    </w:p>
    <w:p w:rsidR="009748A3" w:rsidRPr="00810AEC" w:rsidRDefault="00C20B98" w:rsidP="009748A3">
      <w:pPr>
        <w:spacing w:line="480" w:lineRule="auto"/>
        <w:jc w:val="both"/>
        <w:rPr>
          <w:sz w:val="24"/>
          <w:szCs w:val="24"/>
        </w:rPr>
      </w:pPr>
      <w:r w:rsidRPr="00810AEC">
        <w:rPr>
          <w:sz w:val="24"/>
          <w:szCs w:val="24"/>
        </w:rPr>
        <w:t>MARCO is a phagocytic receptor on macrophages which binds bacteria and facilitates phagocytosis to control and clear pathogens</w:t>
      </w:r>
      <w:r w:rsidR="00E50ED5" w:rsidRPr="00810AEC">
        <w:rPr>
          <w:sz w:val="24"/>
          <w:szCs w:val="24"/>
        </w:rPr>
        <w:t xml:space="preserve"> </w:t>
      </w:r>
      <w:r w:rsidR="00A81C81" w:rsidRPr="00810AEC">
        <w:rPr>
          <w:sz w:val="24"/>
          <w:szCs w:val="24"/>
        </w:rPr>
        <w:fldChar w:fldCharType="begin">
          <w:fldData xml:space="preserve">PEVuZE5vdGU+PENpdGU+PEF1dGhvcj5CZW5hcmQ8L0F1dGhvcj48WWVhcj4yMDE0PC9ZZWFyPjxS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</w:fldData>
        </w:fldChar>
      </w:r>
      <w:r w:rsidR="00E50ED5" w:rsidRPr="00810AEC">
        <w:rPr>
          <w:sz w:val="24"/>
          <w:szCs w:val="24"/>
        </w:rPr>
        <w:instrText xml:space="preserve"> ADDIN EN.CITE </w:instrText>
      </w:r>
      <w:r w:rsidR="00A81C81" w:rsidRPr="00810AEC">
        <w:rPr>
          <w:sz w:val="24"/>
          <w:szCs w:val="24"/>
        </w:rPr>
        <w:fldChar w:fldCharType="begin">
          <w:fldData xml:space="preserve">PEVuZE5vdGU+PENpdGU+PEF1dGhvcj5CZW5hcmQ8L0F1dGhvcj48WWVhcj4yMDE0PC9ZZWFyPjxS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</w:fldData>
        </w:fldChar>
      </w:r>
      <w:r w:rsidR="00E50ED5"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E50ED5" w:rsidRPr="00810AEC">
        <w:rPr>
          <w:noProof/>
          <w:sz w:val="24"/>
          <w:szCs w:val="24"/>
        </w:rPr>
        <w:t>(</w:t>
      </w:r>
      <w:hyperlink w:anchor="_ENREF_6" w:tooltip="Benard, 2014 #12" w:history="1">
        <w:r w:rsidR="00E94CAF" w:rsidRPr="00810AEC">
          <w:rPr>
            <w:noProof/>
            <w:sz w:val="24"/>
            <w:szCs w:val="24"/>
          </w:rPr>
          <w:t>6</w:t>
        </w:r>
      </w:hyperlink>
      <w:r w:rsidR="00E50ED5" w:rsidRPr="00810AEC">
        <w:rPr>
          <w:noProof/>
          <w:sz w:val="24"/>
          <w:szCs w:val="24"/>
        </w:rPr>
        <w:t xml:space="preserve">, </w:t>
      </w:r>
      <w:hyperlink w:anchor="_ENREF_8" w:tooltip="Thelen, 2010 #10" w:history="1">
        <w:r w:rsidR="00E94CAF" w:rsidRPr="00810AEC">
          <w:rPr>
            <w:noProof/>
            <w:sz w:val="24"/>
            <w:szCs w:val="24"/>
          </w:rPr>
          <w:t>8</w:t>
        </w:r>
      </w:hyperlink>
      <w:r w:rsidR="00E50ED5" w:rsidRPr="00810AEC">
        <w:rPr>
          <w:noProof/>
          <w:sz w:val="24"/>
          <w:szCs w:val="24"/>
        </w:rPr>
        <w:t>)</w:t>
      </w:r>
      <w:r w:rsidR="00A81C81" w:rsidRPr="00810AEC">
        <w:rPr>
          <w:sz w:val="24"/>
          <w:szCs w:val="24"/>
        </w:rPr>
        <w:fldChar w:fldCharType="end"/>
      </w:r>
      <w:r w:rsidRPr="00810AEC">
        <w:rPr>
          <w:sz w:val="24"/>
          <w:szCs w:val="24"/>
        </w:rPr>
        <w:t xml:space="preserve">. </w:t>
      </w:r>
      <w:r w:rsidR="0092620A" w:rsidRPr="00810AEC">
        <w:rPr>
          <w:sz w:val="24"/>
          <w:szCs w:val="24"/>
        </w:rPr>
        <w:t xml:space="preserve">TDM from </w:t>
      </w:r>
      <w:r w:rsidR="0092620A" w:rsidRPr="00810AEC">
        <w:rPr>
          <w:i/>
          <w:sz w:val="24"/>
          <w:szCs w:val="24"/>
        </w:rPr>
        <w:t>M. tuberculosis</w:t>
      </w:r>
      <w:r w:rsidR="0092620A" w:rsidRPr="00810AEC">
        <w:rPr>
          <w:sz w:val="24"/>
          <w:szCs w:val="24"/>
        </w:rPr>
        <w:t xml:space="preserve"> is a ligand of MARCO whereas β-glucan is not known to be a MARCO ligand. Scavenger receptors on human monocytes have been found to bind to β-glucan </w:t>
      </w:r>
      <w:r w:rsidR="00A81C81" w:rsidRPr="00810AEC">
        <w:rPr>
          <w:sz w:val="24"/>
          <w:szCs w:val="24"/>
        </w:rPr>
        <w:fldChar w:fldCharType="begin">
          <w:fldData xml:space="preserve">PEVuZE5vdGU+PENpdGU+PEF1dGhvcj5SaWNlPC9BdXRob3I+PFllYXI+MjAwMjwvWWVhcj48UmVj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PEVuZE5vdGU+PENpdGU+PEF1dGhvcj5SaWNlPC9BdXRob3I+PFllYXI+MjAwMjwvWWVhcj48UmVj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20" w:tooltip="Rice, 2002 #38" w:history="1">
        <w:r w:rsidR="00E94CAF" w:rsidRPr="00810AEC">
          <w:rPr>
            <w:noProof/>
            <w:sz w:val="24"/>
            <w:szCs w:val="24"/>
          </w:rPr>
          <w:t>20</w:t>
        </w:r>
      </w:hyperlink>
      <w:r w:rsidR="00183134" w:rsidRPr="00810AEC">
        <w:rPr>
          <w:noProof/>
          <w:sz w:val="24"/>
          <w:szCs w:val="24"/>
        </w:rPr>
        <w:t>)</w:t>
      </w:r>
      <w:r w:rsidR="00A81C81" w:rsidRPr="00810AEC">
        <w:rPr>
          <w:sz w:val="24"/>
          <w:szCs w:val="24"/>
        </w:rPr>
        <w:fldChar w:fldCharType="end"/>
      </w:r>
      <w:r w:rsidR="0092620A" w:rsidRPr="00810AEC">
        <w:rPr>
          <w:sz w:val="24"/>
          <w:szCs w:val="24"/>
        </w:rPr>
        <w:t xml:space="preserve">, and MARCO (on </w:t>
      </w:r>
      <w:proofErr w:type="spellStart"/>
      <w:r w:rsidR="0092620A" w:rsidRPr="00810AEC">
        <w:rPr>
          <w:sz w:val="24"/>
          <w:szCs w:val="24"/>
        </w:rPr>
        <w:t>CpG</w:t>
      </w:r>
      <w:proofErr w:type="spellEnd"/>
      <w:r w:rsidR="0092620A" w:rsidRPr="00810AEC">
        <w:rPr>
          <w:sz w:val="24"/>
          <w:szCs w:val="24"/>
        </w:rPr>
        <w:t xml:space="preserve">-ODN-pretreated macrophages) has been found to participate in the uptake of </w:t>
      </w:r>
      <w:proofErr w:type="spellStart"/>
      <w:r w:rsidR="0092620A" w:rsidRPr="00810AEC">
        <w:rPr>
          <w:sz w:val="24"/>
          <w:szCs w:val="24"/>
        </w:rPr>
        <w:t>zymosan</w:t>
      </w:r>
      <w:proofErr w:type="spellEnd"/>
      <w:r w:rsidR="0092620A" w:rsidRPr="00810AEC">
        <w:rPr>
          <w:sz w:val="24"/>
          <w:szCs w:val="24"/>
        </w:rPr>
        <w:t xml:space="preserve"> (which is derived from β-glucan) </w:t>
      </w:r>
      <w:r w:rsidR="00A81C81" w:rsidRPr="00810AEC">
        <w:rPr>
          <w:sz w:val="24"/>
          <w:szCs w:val="24"/>
        </w:rPr>
        <w:fldChar w:fldCharType="begin">
          <w:fldData xml:space="preserve">PEVuZE5vdGU+PENpdGU+PEF1dGhvcj5Kb3plZm93c2tpPC9BdXRob3I+PFllYXI+MjAxMjwvWWVh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PEVuZE5vdGU+PENpdGU+PEF1dGhvcj5Kb3plZm93c2tpPC9BdXRob3I+PFllYXI+MjAxMjwvWWVh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21" w:tooltip="Jozefowski, 2012 #37" w:history="1">
        <w:r w:rsidR="00E94CAF" w:rsidRPr="00810AEC">
          <w:rPr>
            <w:noProof/>
            <w:sz w:val="24"/>
            <w:szCs w:val="24"/>
          </w:rPr>
          <w:t>21</w:t>
        </w:r>
      </w:hyperlink>
      <w:r w:rsidR="00183134" w:rsidRPr="00810AEC">
        <w:rPr>
          <w:noProof/>
          <w:sz w:val="24"/>
          <w:szCs w:val="24"/>
        </w:rPr>
        <w:t>)</w:t>
      </w:r>
      <w:r w:rsidR="00A81C81" w:rsidRPr="00810AEC">
        <w:rPr>
          <w:sz w:val="24"/>
          <w:szCs w:val="24"/>
        </w:rPr>
        <w:fldChar w:fldCharType="end"/>
      </w:r>
      <w:r w:rsidR="0092620A" w:rsidRPr="00810AEC">
        <w:rPr>
          <w:sz w:val="24"/>
          <w:szCs w:val="24"/>
        </w:rPr>
        <w:t>; therefore β-glucan was used in this study to address the question of whether it might be a ligand for MARCO and to explore possible interaction between MARCO, tuberculosis and β-glucan</w:t>
      </w:r>
      <w:r w:rsidR="009748A3" w:rsidRPr="00810AEC">
        <w:rPr>
          <w:sz w:val="24"/>
          <w:szCs w:val="24"/>
        </w:rPr>
        <w:t>.</w:t>
      </w:r>
    </w:p>
    <w:p w:rsidR="00C20B98" w:rsidRPr="00810AEC" w:rsidRDefault="00174CC4" w:rsidP="00C20B98">
      <w:pPr>
        <w:spacing w:line="480" w:lineRule="auto"/>
        <w:jc w:val="both"/>
        <w:rPr>
          <w:sz w:val="24"/>
          <w:szCs w:val="24"/>
        </w:rPr>
      </w:pPr>
      <w:r w:rsidRPr="00810AEC">
        <w:rPr>
          <w:sz w:val="24"/>
          <w:szCs w:val="24"/>
        </w:rPr>
        <w:t>W</w:t>
      </w:r>
      <w:r w:rsidR="00C20B98" w:rsidRPr="00810AEC">
        <w:rPr>
          <w:sz w:val="24"/>
          <w:szCs w:val="24"/>
        </w:rPr>
        <w:t xml:space="preserve">e genotyped </w:t>
      </w:r>
      <w:r w:rsidR="004B57E5" w:rsidRPr="00810AEC">
        <w:rPr>
          <w:sz w:val="24"/>
        </w:rPr>
        <w:t xml:space="preserve">twelve </w:t>
      </w:r>
      <w:r w:rsidR="005671C4" w:rsidRPr="00810AEC">
        <w:rPr>
          <w:i/>
          <w:sz w:val="24"/>
          <w:szCs w:val="24"/>
        </w:rPr>
        <w:t>MARCO</w:t>
      </w:r>
      <w:r w:rsidR="005671C4" w:rsidRPr="00810AEC">
        <w:rPr>
          <w:sz w:val="24"/>
        </w:rPr>
        <w:t xml:space="preserve"> </w:t>
      </w:r>
      <w:r w:rsidR="004B57E5" w:rsidRPr="00810AEC">
        <w:rPr>
          <w:sz w:val="24"/>
        </w:rPr>
        <w:t xml:space="preserve">haplotype-tagging SNPs </w:t>
      </w:r>
      <w:r w:rsidR="00C20B98" w:rsidRPr="00810AEC">
        <w:rPr>
          <w:sz w:val="24"/>
          <w:szCs w:val="24"/>
        </w:rPr>
        <w:t>from 41 healthy subjects and performed phagocytosis assay</w:t>
      </w:r>
      <w:r w:rsidR="00DD3899" w:rsidRPr="00810AEC">
        <w:rPr>
          <w:sz w:val="24"/>
          <w:szCs w:val="24"/>
        </w:rPr>
        <w:t>s</w:t>
      </w:r>
      <w:r w:rsidR="00C20B98" w:rsidRPr="00810AEC">
        <w:rPr>
          <w:sz w:val="24"/>
          <w:szCs w:val="24"/>
        </w:rPr>
        <w:t xml:space="preserve">. The genotypes of two SNPs rs2278589 and rs6751745, were associated with phagocytosis of either TDM or β-glucan beads, but </w:t>
      </w:r>
      <w:r w:rsidR="00DD3899" w:rsidRPr="00810AEC">
        <w:rPr>
          <w:sz w:val="24"/>
          <w:szCs w:val="24"/>
        </w:rPr>
        <w:t xml:space="preserve">were </w:t>
      </w:r>
      <w:r w:rsidR="00C20B98" w:rsidRPr="00810AEC">
        <w:rPr>
          <w:sz w:val="24"/>
          <w:szCs w:val="24"/>
        </w:rPr>
        <w:t>not associated with phagocytosis of IgG beads (</w:t>
      </w:r>
      <w:r w:rsidR="00FF2B1B" w:rsidRPr="00810AEC">
        <w:rPr>
          <w:sz w:val="24"/>
          <w:szCs w:val="24"/>
        </w:rPr>
        <w:t>Figure 2A</w:t>
      </w:r>
      <w:r w:rsidR="00623B25" w:rsidRPr="00810AEC">
        <w:rPr>
          <w:sz w:val="24"/>
          <w:szCs w:val="24"/>
        </w:rPr>
        <w:t>, 2</w:t>
      </w:r>
      <w:r w:rsidR="00FF2B1B" w:rsidRPr="00810AEC">
        <w:rPr>
          <w:sz w:val="24"/>
          <w:szCs w:val="24"/>
        </w:rPr>
        <w:t>B</w:t>
      </w:r>
      <w:r w:rsidR="00C20B98" w:rsidRPr="00810AEC">
        <w:rPr>
          <w:sz w:val="24"/>
          <w:szCs w:val="24"/>
        </w:rPr>
        <w:t xml:space="preserve">). </w:t>
      </w:r>
      <w:r w:rsidR="00DD3899" w:rsidRPr="00810AEC">
        <w:rPr>
          <w:sz w:val="24"/>
          <w:szCs w:val="24"/>
        </w:rPr>
        <w:t xml:space="preserve">The remaining 10 </w:t>
      </w:r>
      <w:r w:rsidR="00E144FB" w:rsidRPr="00810AEC">
        <w:rPr>
          <w:sz w:val="24"/>
          <w:szCs w:val="24"/>
        </w:rPr>
        <w:t xml:space="preserve">SNPs in </w:t>
      </w:r>
      <w:r w:rsidR="00E144FB" w:rsidRPr="00810AEC">
        <w:rPr>
          <w:i/>
          <w:sz w:val="24"/>
          <w:szCs w:val="24"/>
        </w:rPr>
        <w:t>MARCO</w:t>
      </w:r>
      <w:r w:rsidR="00E144FB" w:rsidRPr="00810AEC">
        <w:rPr>
          <w:sz w:val="24"/>
          <w:szCs w:val="24"/>
        </w:rPr>
        <w:t xml:space="preserve"> </w:t>
      </w:r>
      <w:r w:rsidR="00DD3899" w:rsidRPr="00810AEC">
        <w:rPr>
          <w:sz w:val="24"/>
          <w:szCs w:val="24"/>
        </w:rPr>
        <w:t>were not</w:t>
      </w:r>
      <w:r w:rsidR="00E144FB" w:rsidRPr="00810AEC">
        <w:rPr>
          <w:sz w:val="24"/>
          <w:szCs w:val="24"/>
        </w:rPr>
        <w:t xml:space="preserve"> associated with phagocytosis of </w:t>
      </w:r>
      <w:r w:rsidR="00DD3899" w:rsidRPr="00810AEC">
        <w:rPr>
          <w:sz w:val="24"/>
          <w:szCs w:val="24"/>
        </w:rPr>
        <w:t>any</w:t>
      </w:r>
      <w:r w:rsidR="008C5759" w:rsidRPr="00810AEC">
        <w:rPr>
          <w:sz w:val="24"/>
          <w:szCs w:val="24"/>
        </w:rPr>
        <w:t xml:space="preserve"> beads</w:t>
      </w:r>
      <w:r w:rsidR="002F7101" w:rsidRPr="00810AEC">
        <w:rPr>
          <w:sz w:val="24"/>
          <w:szCs w:val="24"/>
        </w:rPr>
        <w:t xml:space="preserve"> (</w:t>
      </w:r>
      <w:r w:rsidR="00E144FB" w:rsidRPr="00810AEC">
        <w:rPr>
          <w:sz w:val="24"/>
          <w:szCs w:val="24"/>
        </w:rPr>
        <w:t xml:space="preserve">Figure </w:t>
      </w:r>
      <w:r w:rsidR="002F7101" w:rsidRPr="00810AEC">
        <w:rPr>
          <w:sz w:val="24"/>
          <w:szCs w:val="24"/>
        </w:rPr>
        <w:t>S</w:t>
      </w:r>
      <w:r w:rsidR="00E144FB" w:rsidRPr="00810AEC">
        <w:rPr>
          <w:sz w:val="24"/>
          <w:szCs w:val="24"/>
        </w:rPr>
        <w:t xml:space="preserve">1). </w:t>
      </w:r>
      <w:r w:rsidR="00C20B98" w:rsidRPr="00810AEC">
        <w:rPr>
          <w:sz w:val="24"/>
          <w:szCs w:val="24"/>
        </w:rPr>
        <w:t>Furthermore, the results show the heterozygo</w:t>
      </w:r>
      <w:r w:rsidR="00160A23" w:rsidRPr="00810AEC">
        <w:rPr>
          <w:sz w:val="24"/>
          <w:szCs w:val="24"/>
        </w:rPr>
        <w:t>us genotypes</w:t>
      </w:r>
      <w:r w:rsidR="00C20B98" w:rsidRPr="00810AEC">
        <w:rPr>
          <w:sz w:val="24"/>
          <w:szCs w:val="24"/>
        </w:rPr>
        <w:t xml:space="preserve"> of </w:t>
      </w:r>
      <w:r w:rsidR="00160A23" w:rsidRPr="00810AEC">
        <w:rPr>
          <w:sz w:val="24"/>
          <w:szCs w:val="24"/>
        </w:rPr>
        <w:t>both</w:t>
      </w:r>
      <w:r w:rsidR="00C20B98" w:rsidRPr="00810AEC">
        <w:rPr>
          <w:sz w:val="24"/>
          <w:szCs w:val="24"/>
        </w:rPr>
        <w:t xml:space="preserve"> SNPs w</w:t>
      </w:r>
      <w:r w:rsidR="00160A23" w:rsidRPr="00810AEC">
        <w:rPr>
          <w:sz w:val="24"/>
          <w:szCs w:val="24"/>
        </w:rPr>
        <w:t>ere</w:t>
      </w:r>
      <w:r w:rsidR="00C20B98" w:rsidRPr="00810AEC">
        <w:rPr>
          <w:sz w:val="24"/>
          <w:szCs w:val="24"/>
        </w:rPr>
        <w:t xml:space="preserve"> associated with reduced phagocytosis of TDM and β-glucan beads (rs2278589</w:t>
      </w:r>
      <w:r w:rsidR="008C5759" w:rsidRPr="00810AEC">
        <w:rPr>
          <w:sz w:val="24"/>
          <w:szCs w:val="24"/>
        </w:rPr>
        <w:t>,</w:t>
      </w:r>
      <w:r w:rsidR="00F96A05" w:rsidRPr="00810AEC">
        <w:rPr>
          <w:sz w:val="24"/>
          <w:szCs w:val="24"/>
        </w:rPr>
        <w:t xml:space="preserve"> p = 0.04</w:t>
      </w:r>
      <w:r w:rsidR="00C20B98" w:rsidRPr="00810AEC">
        <w:rPr>
          <w:sz w:val="24"/>
          <w:szCs w:val="24"/>
        </w:rPr>
        <w:t xml:space="preserve"> and 0.03; rs6751745</w:t>
      </w:r>
      <w:r w:rsidR="008C5759" w:rsidRPr="00810AEC">
        <w:rPr>
          <w:sz w:val="24"/>
          <w:szCs w:val="24"/>
        </w:rPr>
        <w:t>,</w:t>
      </w:r>
      <w:r w:rsidR="00C20B98" w:rsidRPr="00810AEC">
        <w:rPr>
          <w:sz w:val="24"/>
          <w:szCs w:val="24"/>
        </w:rPr>
        <w:t xml:space="preserve"> p = 0.01 and 0.007) (Figure </w:t>
      </w:r>
      <w:r w:rsidR="00623B25" w:rsidRPr="00810AEC">
        <w:rPr>
          <w:sz w:val="24"/>
          <w:szCs w:val="24"/>
        </w:rPr>
        <w:t>2</w:t>
      </w:r>
      <w:r w:rsidR="00FF2B1B" w:rsidRPr="00810AEC">
        <w:rPr>
          <w:sz w:val="24"/>
          <w:szCs w:val="24"/>
        </w:rPr>
        <w:t>A</w:t>
      </w:r>
      <w:r w:rsidR="00C20B98" w:rsidRPr="00810AEC">
        <w:rPr>
          <w:sz w:val="24"/>
          <w:szCs w:val="24"/>
        </w:rPr>
        <w:t xml:space="preserve">, </w:t>
      </w:r>
      <w:r w:rsidR="00623B25" w:rsidRPr="00810AEC">
        <w:rPr>
          <w:sz w:val="24"/>
          <w:szCs w:val="24"/>
        </w:rPr>
        <w:t>2</w:t>
      </w:r>
      <w:r w:rsidR="00FF2B1B" w:rsidRPr="00810AEC">
        <w:rPr>
          <w:sz w:val="24"/>
          <w:szCs w:val="24"/>
        </w:rPr>
        <w:t>B</w:t>
      </w:r>
      <w:r w:rsidR="00C20B98" w:rsidRPr="00810AEC">
        <w:rPr>
          <w:sz w:val="24"/>
          <w:szCs w:val="24"/>
        </w:rPr>
        <w:t>).</w:t>
      </w:r>
      <w:r w:rsidR="00623B25" w:rsidRPr="00810AEC">
        <w:rPr>
          <w:sz w:val="24"/>
          <w:szCs w:val="24"/>
        </w:rPr>
        <w:t xml:space="preserve"> </w:t>
      </w:r>
    </w:p>
    <w:p w:rsidR="00EE4050" w:rsidRPr="00810AEC" w:rsidRDefault="00E728E4" w:rsidP="00E728E4">
      <w:pPr>
        <w:spacing w:line="480" w:lineRule="auto"/>
        <w:jc w:val="both"/>
        <w:rPr>
          <w:sz w:val="24"/>
          <w:szCs w:val="24"/>
        </w:rPr>
      </w:pPr>
      <w:r w:rsidRPr="00810AEC">
        <w:rPr>
          <w:sz w:val="24"/>
          <w:szCs w:val="24"/>
        </w:rPr>
        <w:t xml:space="preserve">We also examined the association between </w:t>
      </w:r>
      <w:r w:rsidRPr="00810AEC">
        <w:rPr>
          <w:i/>
          <w:sz w:val="24"/>
          <w:szCs w:val="24"/>
        </w:rPr>
        <w:t>MARCO</w:t>
      </w:r>
      <w:r w:rsidRPr="00810AEC">
        <w:rPr>
          <w:sz w:val="24"/>
          <w:szCs w:val="24"/>
        </w:rPr>
        <w:t xml:space="preserve"> </w:t>
      </w:r>
      <w:r w:rsidR="00740A24" w:rsidRPr="00810AEC">
        <w:rPr>
          <w:sz w:val="24"/>
          <w:szCs w:val="24"/>
        </w:rPr>
        <w:t xml:space="preserve">SNPs rs2278589 and rs6751745 </w:t>
      </w:r>
      <w:r w:rsidRPr="00810AEC">
        <w:rPr>
          <w:sz w:val="24"/>
          <w:szCs w:val="24"/>
        </w:rPr>
        <w:t xml:space="preserve">and mRNA expression or cytokines in </w:t>
      </w:r>
      <w:r w:rsidR="00CF2294" w:rsidRPr="00810AEC">
        <w:rPr>
          <w:sz w:val="24"/>
          <w:szCs w:val="24"/>
        </w:rPr>
        <w:t>PBMC</w:t>
      </w:r>
      <w:r w:rsidR="00247624" w:rsidRPr="00810AEC">
        <w:rPr>
          <w:sz w:val="24"/>
          <w:szCs w:val="24"/>
        </w:rPr>
        <w:t>s</w:t>
      </w:r>
      <w:r w:rsidRPr="00810AEC">
        <w:rPr>
          <w:sz w:val="24"/>
          <w:szCs w:val="24"/>
        </w:rPr>
        <w:t xml:space="preserve"> from 31 healthy subjects. </w:t>
      </w:r>
      <w:r w:rsidRPr="00810AEC">
        <w:rPr>
          <w:i/>
          <w:sz w:val="24"/>
          <w:szCs w:val="24"/>
        </w:rPr>
        <w:t>MARCO</w:t>
      </w:r>
      <w:r w:rsidRPr="00810AEC">
        <w:rPr>
          <w:sz w:val="24"/>
          <w:szCs w:val="24"/>
        </w:rPr>
        <w:t xml:space="preserve"> mRNA levels were up-regulated approximately 2 fold in </w:t>
      </w:r>
      <w:r w:rsidR="00247624" w:rsidRPr="00810AEC">
        <w:rPr>
          <w:sz w:val="24"/>
          <w:szCs w:val="24"/>
        </w:rPr>
        <w:t>PBMCs</w:t>
      </w:r>
      <w:r w:rsidR="00740A24" w:rsidRPr="00810AEC">
        <w:rPr>
          <w:sz w:val="24"/>
          <w:szCs w:val="24"/>
        </w:rPr>
        <w:t xml:space="preserve"> </w:t>
      </w:r>
      <w:r w:rsidRPr="00810AEC">
        <w:rPr>
          <w:sz w:val="24"/>
          <w:szCs w:val="24"/>
        </w:rPr>
        <w:t xml:space="preserve">stimulated with LPS or </w:t>
      </w:r>
      <w:r w:rsidRPr="00810AEC">
        <w:rPr>
          <w:i/>
          <w:sz w:val="24"/>
          <w:szCs w:val="24"/>
        </w:rPr>
        <w:t>M. tuberculosis</w:t>
      </w:r>
      <w:r w:rsidRPr="00810AEC">
        <w:rPr>
          <w:sz w:val="24"/>
          <w:szCs w:val="24"/>
        </w:rPr>
        <w:t xml:space="preserve"> whole cell lysate compared wi</w:t>
      </w:r>
      <w:r w:rsidR="00450A56" w:rsidRPr="00810AEC">
        <w:rPr>
          <w:sz w:val="24"/>
          <w:szCs w:val="24"/>
        </w:rPr>
        <w:t>th un-stimulated cells (Figure 3</w:t>
      </w:r>
      <w:r w:rsidRPr="00810AEC">
        <w:rPr>
          <w:sz w:val="24"/>
          <w:szCs w:val="24"/>
        </w:rPr>
        <w:t xml:space="preserve">A). The genotypes of rs2278589 and rs6751745 were </w:t>
      </w:r>
      <w:r w:rsidR="00740A24" w:rsidRPr="00810AEC">
        <w:rPr>
          <w:sz w:val="24"/>
          <w:szCs w:val="24"/>
        </w:rPr>
        <w:t xml:space="preserve">marginally </w:t>
      </w:r>
      <w:r w:rsidRPr="00810AEC">
        <w:rPr>
          <w:sz w:val="24"/>
          <w:szCs w:val="24"/>
        </w:rPr>
        <w:t xml:space="preserve">associated with </w:t>
      </w:r>
      <w:r w:rsidR="00740A24" w:rsidRPr="00810AEC">
        <w:rPr>
          <w:sz w:val="24"/>
          <w:szCs w:val="24"/>
        </w:rPr>
        <w:t xml:space="preserve">MARCO </w:t>
      </w:r>
      <w:r w:rsidRPr="00810AEC">
        <w:rPr>
          <w:sz w:val="24"/>
          <w:szCs w:val="24"/>
        </w:rPr>
        <w:t xml:space="preserve">mRNA expression </w:t>
      </w:r>
      <w:r w:rsidR="00740A24" w:rsidRPr="00810AEC">
        <w:rPr>
          <w:sz w:val="24"/>
          <w:szCs w:val="24"/>
        </w:rPr>
        <w:t xml:space="preserve">in </w:t>
      </w:r>
      <w:r w:rsidRPr="00810AEC">
        <w:rPr>
          <w:sz w:val="24"/>
          <w:szCs w:val="24"/>
        </w:rPr>
        <w:t xml:space="preserve">cells stimulated with </w:t>
      </w:r>
      <w:r w:rsidRPr="00810AEC">
        <w:rPr>
          <w:i/>
          <w:sz w:val="24"/>
          <w:szCs w:val="24"/>
        </w:rPr>
        <w:t>M. tuberculosis</w:t>
      </w:r>
      <w:r w:rsidR="00450A56" w:rsidRPr="00810AEC">
        <w:rPr>
          <w:sz w:val="24"/>
          <w:szCs w:val="24"/>
        </w:rPr>
        <w:t xml:space="preserve"> (Figure 3</w:t>
      </w:r>
      <w:r w:rsidRPr="00810AEC">
        <w:rPr>
          <w:sz w:val="24"/>
          <w:szCs w:val="24"/>
        </w:rPr>
        <w:t xml:space="preserve">B) (ANOVA, p = 0.068 and 0.039 respectively). </w:t>
      </w:r>
      <w:r w:rsidR="00793E7F" w:rsidRPr="00810AEC">
        <w:rPr>
          <w:sz w:val="24"/>
          <w:szCs w:val="24"/>
        </w:rPr>
        <w:t xml:space="preserve">For the heterozygous model, the AG </w:t>
      </w:r>
      <w:r w:rsidR="00793E7F" w:rsidRPr="00810AEC">
        <w:rPr>
          <w:sz w:val="24"/>
          <w:szCs w:val="24"/>
        </w:rPr>
        <w:lastRenderedPageBreak/>
        <w:t xml:space="preserve">genotype of these two SNPs was not significantly associated with reduced levels of MARCO mRNA in </w:t>
      </w:r>
      <w:r w:rsidR="00247624" w:rsidRPr="00810AEC">
        <w:rPr>
          <w:sz w:val="24"/>
          <w:szCs w:val="24"/>
        </w:rPr>
        <w:t>PBMCs</w:t>
      </w:r>
      <w:r w:rsidR="00793E7F" w:rsidRPr="00810AEC">
        <w:rPr>
          <w:sz w:val="24"/>
          <w:szCs w:val="24"/>
        </w:rPr>
        <w:t xml:space="preserve"> stimulated with </w:t>
      </w:r>
      <w:r w:rsidR="00793E7F" w:rsidRPr="00810AEC">
        <w:rPr>
          <w:i/>
          <w:sz w:val="24"/>
          <w:szCs w:val="24"/>
        </w:rPr>
        <w:t>M. tuberculosis</w:t>
      </w:r>
      <w:r w:rsidR="00793E7F" w:rsidRPr="00810AEC">
        <w:rPr>
          <w:sz w:val="24"/>
          <w:szCs w:val="24"/>
        </w:rPr>
        <w:t xml:space="preserve">. </w:t>
      </w:r>
      <w:r w:rsidRPr="00810AEC">
        <w:rPr>
          <w:sz w:val="24"/>
          <w:szCs w:val="24"/>
        </w:rPr>
        <w:t xml:space="preserve">For cytokine production, PBMCs were activated and produced pro-inflammatory cytokines TNF-α and IL-1β in response to both TDM and </w:t>
      </w:r>
      <w:r w:rsidRPr="00810AEC">
        <w:rPr>
          <w:i/>
          <w:sz w:val="24"/>
          <w:szCs w:val="24"/>
        </w:rPr>
        <w:t xml:space="preserve">M. tuberculosis </w:t>
      </w:r>
      <w:r w:rsidRPr="00810AEC">
        <w:rPr>
          <w:sz w:val="24"/>
          <w:szCs w:val="24"/>
        </w:rPr>
        <w:t>lysate</w:t>
      </w:r>
      <w:r w:rsidR="00740A24" w:rsidRPr="00810AEC">
        <w:rPr>
          <w:sz w:val="24"/>
          <w:szCs w:val="24"/>
        </w:rPr>
        <w:t xml:space="preserve">. </w:t>
      </w:r>
      <w:r w:rsidR="00160A23" w:rsidRPr="00810AEC">
        <w:rPr>
          <w:sz w:val="24"/>
          <w:szCs w:val="24"/>
        </w:rPr>
        <w:t>T</w:t>
      </w:r>
      <w:r w:rsidRPr="00810AEC">
        <w:rPr>
          <w:sz w:val="24"/>
          <w:szCs w:val="24"/>
        </w:rPr>
        <w:t xml:space="preserve">he anti-inflammatory cytokine IL-10 </w:t>
      </w:r>
      <w:r w:rsidR="00160A23" w:rsidRPr="00810AEC">
        <w:rPr>
          <w:sz w:val="24"/>
          <w:szCs w:val="24"/>
        </w:rPr>
        <w:t xml:space="preserve">was induced by </w:t>
      </w:r>
      <w:r w:rsidR="00160A23" w:rsidRPr="00810AEC">
        <w:rPr>
          <w:i/>
          <w:sz w:val="24"/>
          <w:szCs w:val="24"/>
        </w:rPr>
        <w:t>M. tuberculosis</w:t>
      </w:r>
      <w:r w:rsidR="00160A23" w:rsidRPr="00810AEC">
        <w:rPr>
          <w:sz w:val="24"/>
          <w:szCs w:val="24"/>
        </w:rPr>
        <w:t xml:space="preserve"> lysate stimulation, but not</w:t>
      </w:r>
      <w:r w:rsidRPr="00810AEC">
        <w:rPr>
          <w:sz w:val="24"/>
          <w:szCs w:val="24"/>
        </w:rPr>
        <w:t xml:space="preserve"> TDM </w:t>
      </w:r>
      <w:r w:rsidR="00450A56" w:rsidRPr="00810AEC">
        <w:rPr>
          <w:sz w:val="24"/>
          <w:szCs w:val="24"/>
        </w:rPr>
        <w:t>(Figure 3</w:t>
      </w:r>
      <w:r w:rsidRPr="00810AEC">
        <w:rPr>
          <w:sz w:val="24"/>
          <w:szCs w:val="24"/>
        </w:rPr>
        <w:t xml:space="preserve">C). In TDM </w:t>
      </w:r>
      <w:r w:rsidR="000D3762" w:rsidRPr="00810AEC">
        <w:rPr>
          <w:sz w:val="24"/>
          <w:szCs w:val="24"/>
        </w:rPr>
        <w:t xml:space="preserve">or </w:t>
      </w:r>
      <w:r w:rsidR="000D3762" w:rsidRPr="00810AEC">
        <w:rPr>
          <w:i/>
          <w:sz w:val="24"/>
          <w:szCs w:val="24"/>
        </w:rPr>
        <w:t>M. tuberculosis</w:t>
      </w:r>
      <w:r w:rsidR="000D3762" w:rsidRPr="00810AEC">
        <w:rPr>
          <w:sz w:val="24"/>
          <w:szCs w:val="24"/>
        </w:rPr>
        <w:t xml:space="preserve"> lysate </w:t>
      </w:r>
      <w:r w:rsidRPr="00810AEC">
        <w:rPr>
          <w:sz w:val="24"/>
          <w:szCs w:val="24"/>
        </w:rPr>
        <w:t xml:space="preserve">stimulated cells, there was no association between </w:t>
      </w:r>
      <w:r w:rsidR="00740A24" w:rsidRPr="00810AEC">
        <w:rPr>
          <w:sz w:val="24"/>
          <w:szCs w:val="24"/>
        </w:rPr>
        <w:t xml:space="preserve">the two SNP </w:t>
      </w:r>
      <w:r w:rsidR="000D3762" w:rsidRPr="00810AEC">
        <w:rPr>
          <w:sz w:val="24"/>
          <w:szCs w:val="24"/>
        </w:rPr>
        <w:t>genotypes</w:t>
      </w:r>
      <w:r w:rsidR="00793E7F" w:rsidRPr="00810AEC">
        <w:rPr>
          <w:sz w:val="24"/>
          <w:szCs w:val="24"/>
        </w:rPr>
        <w:t xml:space="preserve"> and</w:t>
      </w:r>
      <w:r w:rsidR="000D3762" w:rsidRPr="00810AEC">
        <w:rPr>
          <w:sz w:val="24"/>
          <w:szCs w:val="24"/>
        </w:rPr>
        <w:t xml:space="preserve"> TNF-α, IL-1β and IL-10</w:t>
      </w:r>
      <w:r w:rsidR="001451B0" w:rsidRPr="00810AEC">
        <w:rPr>
          <w:sz w:val="24"/>
          <w:szCs w:val="24"/>
        </w:rPr>
        <w:t xml:space="preserve"> levels</w:t>
      </w:r>
      <w:r w:rsidR="00502C6E" w:rsidRPr="00810AEC">
        <w:rPr>
          <w:sz w:val="24"/>
          <w:szCs w:val="24"/>
        </w:rPr>
        <w:t xml:space="preserve"> (</w:t>
      </w:r>
      <w:r w:rsidR="00793BC2" w:rsidRPr="00810AEC">
        <w:rPr>
          <w:sz w:val="24"/>
          <w:szCs w:val="24"/>
        </w:rPr>
        <w:t>Figure 3 D-E for rs2278589, and F-G for rs6751745)</w:t>
      </w:r>
      <w:r w:rsidRPr="00810AEC">
        <w:rPr>
          <w:sz w:val="24"/>
          <w:szCs w:val="24"/>
        </w:rPr>
        <w:t xml:space="preserve">. </w:t>
      </w:r>
    </w:p>
    <w:p w:rsidR="00E728E4" w:rsidRPr="00810AEC" w:rsidRDefault="00E728E4" w:rsidP="00E728E4">
      <w:pPr>
        <w:spacing w:line="480" w:lineRule="auto"/>
        <w:jc w:val="both"/>
        <w:rPr>
          <w:sz w:val="24"/>
          <w:szCs w:val="24"/>
        </w:rPr>
      </w:pPr>
      <w:r w:rsidRPr="00810AEC">
        <w:rPr>
          <w:sz w:val="24"/>
          <w:szCs w:val="24"/>
        </w:rPr>
        <w:t>Collectively, these data showed that the AG genotype of rs2278589</w:t>
      </w:r>
      <w:r w:rsidR="00ED71BC" w:rsidRPr="00810AEC">
        <w:rPr>
          <w:sz w:val="24"/>
          <w:szCs w:val="24"/>
        </w:rPr>
        <w:t xml:space="preserve"> and rs6751745</w:t>
      </w:r>
      <w:r w:rsidRPr="00810AEC">
        <w:rPr>
          <w:sz w:val="24"/>
          <w:szCs w:val="24"/>
        </w:rPr>
        <w:t xml:space="preserve"> in </w:t>
      </w:r>
      <w:r w:rsidRPr="00810AEC">
        <w:rPr>
          <w:i/>
          <w:sz w:val="24"/>
          <w:szCs w:val="24"/>
        </w:rPr>
        <w:t>MARCO</w:t>
      </w:r>
      <w:r w:rsidRPr="00810AEC">
        <w:rPr>
          <w:sz w:val="24"/>
          <w:szCs w:val="24"/>
        </w:rPr>
        <w:t xml:space="preserve"> was not associated with </w:t>
      </w:r>
      <w:r w:rsidRPr="00810AEC">
        <w:rPr>
          <w:i/>
          <w:sz w:val="24"/>
          <w:szCs w:val="24"/>
        </w:rPr>
        <w:t>MARCO</w:t>
      </w:r>
      <w:r w:rsidRPr="00810AEC">
        <w:rPr>
          <w:sz w:val="24"/>
          <w:szCs w:val="24"/>
        </w:rPr>
        <w:t xml:space="preserve"> mRNA expression or cytokine concentrations</w:t>
      </w:r>
      <w:r w:rsidR="001E0A6C" w:rsidRPr="00810AEC">
        <w:rPr>
          <w:sz w:val="24"/>
          <w:szCs w:val="24"/>
        </w:rPr>
        <w:t xml:space="preserve"> in </w:t>
      </w:r>
      <w:r w:rsidR="00F5506F" w:rsidRPr="00810AEC">
        <w:rPr>
          <w:sz w:val="24"/>
          <w:szCs w:val="24"/>
        </w:rPr>
        <w:t>PBMC</w:t>
      </w:r>
      <w:r w:rsidR="00247624" w:rsidRPr="00810AEC">
        <w:rPr>
          <w:sz w:val="24"/>
          <w:szCs w:val="24"/>
        </w:rPr>
        <w:t>s</w:t>
      </w:r>
      <w:r w:rsidRPr="00810AEC">
        <w:rPr>
          <w:sz w:val="24"/>
          <w:szCs w:val="24"/>
        </w:rPr>
        <w:t>, but it was associated with reduced phagocytosis activated via TDM and β-glucan</w:t>
      </w:r>
      <w:r w:rsidR="001E0A6C" w:rsidRPr="00810AEC">
        <w:rPr>
          <w:sz w:val="24"/>
          <w:szCs w:val="24"/>
        </w:rPr>
        <w:t xml:space="preserve"> in macrophages</w:t>
      </w:r>
      <w:r w:rsidRPr="00810AEC">
        <w:rPr>
          <w:sz w:val="24"/>
          <w:szCs w:val="24"/>
        </w:rPr>
        <w:t>.</w:t>
      </w:r>
    </w:p>
    <w:p w:rsidR="00BD1480" w:rsidRPr="00810AEC" w:rsidRDefault="00756D22" w:rsidP="00BD1480">
      <w:pPr>
        <w:spacing w:line="480" w:lineRule="auto"/>
        <w:jc w:val="both"/>
        <w:rPr>
          <w:b/>
          <w:sz w:val="24"/>
          <w:szCs w:val="24"/>
        </w:rPr>
      </w:pPr>
      <w:r w:rsidRPr="00810AEC">
        <w:rPr>
          <w:b/>
          <w:i/>
          <w:sz w:val="24"/>
          <w:szCs w:val="24"/>
        </w:rPr>
        <w:t xml:space="preserve">MARCO </w:t>
      </w:r>
      <w:r w:rsidR="00063893" w:rsidRPr="00810AEC">
        <w:rPr>
          <w:b/>
          <w:i/>
          <w:sz w:val="24"/>
          <w:szCs w:val="24"/>
        </w:rPr>
        <w:t xml:space="preserve">polymorphisms </w:t>
      </w:r>
      <w:r w:rsidR="00740A24" w:rsidRPr="00810AEC">
        <w:rPr>
          <w:b/>
          <w:i/>
          <w:sz w:val="24"/>
          <w:szCs w:val="24"/>
        </w:rPr>
        <w:t xml:space="preserve">are </w:t>
      </w:r>
      <w:r w:rsidRPr="00810AEC">
        <w:rPr>
          <w:b/>
          <w:i/>
          <w:sz w:val="24"/>
          <w:szCs w:val="24"/>
        </w:rPr>
        <w:t>associated with susceptibility to pulmonary TB, but not with TB</w:t>
      </w:r>
      <w:r w:rsidR="00147484" w:rsidRPr="00810AEC">
        <w:rPr>
          <w:b/>
          <w:i/>
          <w:sz w:val="24"/>
          <w:szCs w:val="24"/>
        </w:rPr>
        <w:t xml:space="preserve"> meningitis</w:t>
      </w:r>
      <w:r w:rsidR="00BD1480" w:rsidRPr="00810AEC">
        <w:rPr>
          <w:color w:val="000000" w:themeColor="text1"/>
          <w:sz w:val="24"/>
          <w:szCs w:val="24"/>
        </w:rPr>
        <w:t xml:space="preserve"> </w:t>
      </w:r>
      <w:r w:rsidR="00BD1480" w:rsidRPr="00810AEC">
        <w:rPr>
          <w:b/>
          <w:i/>
          <w:sz w:val="24"/>
          <w:szCs w:val="24"/>
        </w:rPr>
        <w:t xml:space="preserve"> </w:t>
      </w:r>
    </w:p>
    <w:p w:rsidR="00BD1480" w:rsidRPr="00810AEC" w:rsidRDefault="00BD1480" w:rsidP="00BD1480">
      <w:pPr>
        <w:pStyle w:val="CommentText"/>
        <w:spacing w:line="480" w:lineRule="auto"/>
        <w:jc w:val="both"/>
      </w:pPr>
      <w:r w:rsidRPr="00810AEC">
        <w:t xml:space="preserve">We used a case–control study to determine whether </w:t>
      </w:r>
      <w:r w:rsidRPr="00810AEC">
        <w:rPr>
          <w:i/>
        </w:rPr>
        <w:t>MARCO</w:t>
      </w:r>
      <w:r w:rsidRPr="00810AEC">
        <w:t xml:space="preserve"> polymorphisms</w:t>
      </w:r>
      <w:r w:rsidR="00CF2E51" w:rsidRPr="00810AEC">
        <w:t xml:space="preserve"> SNPs rs2278589</w:t>
      </w:r>
      <w:r w:rsidRPr="00810AEC">
        <w:t xml:space="preserve"> </w:t>
      </w:r>
      <w:r w:rsidR="00CF2E51" w:rsidRPr="00810AEC">
        <w:t xml:space="preserve">and rs6751745 </w:t>
      </w:r>
      <w:r w:rsidRPr="00810AEC">
        <w:t>are associated with susceptibility to TB</w:t>
      </w:r>
      <w:r w:rsidR="00D7012F" w:rsidRPr="00810AEC">
        <w:t xml:space="preserve">, as macrophages with the heterozygote genotypes of these SNPs displayed reduced phagocytosis of </w:t>
      </w:r>
      <w:r w:rsidR="00F2101A" w:rsidRPr="00810AEC">
        <w:rPr>
          <w:i/>
        </w:rPr>
        <w:t>M. tuberculosis</w:t>
      </w:r>
      <w:r w:rsidR="00D7012F" w:rsidRPr="00810AEC">
        <w:t xml:space="preserve"> ligands</w:t>
      </w:r>
      <w:r w:rsidRPr="00810AEC">
        <w:t xml:space="preserve"> (Figure 2). Therefore we applied </w:t>
      </w:r>
      <w:r w:rsidR="00850897" w:rsidRPr="00810AEC">
        <w:t xml:space="preserve">the heterozygote advantage </w:t>
      </w:r>
      <w:r w:rsidRPr="00810AEC">
        <w:t xml:space="preserve">model to </w:t>
      </w:r>
      <w:proofErr w:type="spellStart"/>
      <w:r w:rsidRPr="00810AEC">
        <w:t>analyse</w:t>
      </w:r>
      <w:proofErr w:type="spellEnd"/>
      <w:r w:rsidRPr="00810AEC">
        <w:t xml:space="preserve"> the relationship between </w:t>
      </w:r>
      <w:r w:rsidRPr="00810AEC">
        <w:rPr>
          <w:i/>
        </w:rPr>
        <w:t>MARCO</w:t>
      </w:r>
      <w:r w:rsidRPr="00810AEC">
        <w:t xml:space="preserve"> SNPs and </w:t>
      </w:r>
      <w:r w:rsidR="00850897" w:rsidRPr="00810AEC">
        <w:t xml:space="preserve">clinical </w:t>
      </w:r>
      <w:r w:rsidRPr="00810AEC">
        <w:t xml:space="preserve">TB, </w:t>
      </w:r>
      <w:r w:rsidR="00850897" w:rsidRPr="00810AEC">
        <w:t>both</w:t>
      </w:r>
      <w:r w:rsidRPr="00810AEC">
        <w:t xml:space="preserve"> pulmonary </w:t>
      </w:r>
      <w:r w:rsidR="00850897" w:rsidRPr="00810AEC">
        <w:t>and</w:t>
      </w:r>
      <w:r w:rsidRPr="00810AEC">
        <w:t xml:space="preserve"> mening</w:t>
      </w:r>
      <w:r w:rsidR="00850897" w:rsidRPr="00810AEC">
        <w:t>eal</w:t>
      </w:r>
      <w:r w:rsidRPr="00810AEC">
        <w:t>. The heterozygote genotypes of</w:t>
      </w:r>
      <w:r w:rsidR="00850897" w:rsidRPr="00810AEC">
        <w:t xml:space="preserve"> rs2278589 and rs6751745 are</w:t>
      </w:r>
      <w:r w:rsidRPr="00810AEC">
        <w:t xml:space="preserve"> associated with susceptibility to PTB (rs2278589; p = 0.001, OR = 1.6 and rs6751745; p = 0.009, OR = 1.4; Table </w:t>
      </w:r>
      <w:r w:rsidR="00850897" w:rsidRPr="00810AEC">
        <w:t>1</w:t>
      </w:r>
      <w:r w:rsidRPr="00810AEC">
        <w:t>)</w:t>
      </w:r>
      <w:r w:rsidR="00850897" w:rsidRPr="00810AEC">
        <w:t xml:space="preserve"> and figure S2 shows that the two SNPs are </w:t>
      </w:r>
      <w:r w:rsidRPr="00810AEC">
        <w:t>in high LD (D'</w:t>
      </w:r>
      <w:r w:rsidR="00EF04C5" w:rsidRPr="00810AEC">
        <w:t xml:space="preserve"> </w:t>
      </w:r>
      <w:r w:rsidRPr="00810AEC">
        <w:t>=</w:t>
      </w:r>
      <w:r w:rsidR="00EF04C5" w:rsidRPr="00810AEC">
        <w:t xml:space="preserve"> </w:t>
      </w:r>
      <w:r w:rsidRPr="00810AEC">
        <w:t>1, r</w:t>
      </w:r>
      <w:r w:rsidRPr="00810AEC">
        <w:rPr>
          <w:vertAlign w:val="superscript"/>
        </w:rPr>
        <w:t>2</w:t>
      </w:r>
      <w:r w:rsidRPr="00810AEC">
        <w:t xml:space="preserve"> = 0.88) in our Vietnamese Kinh control population.  Associations between these </w:t>
      </w:r>
      <w:r w:rsidR="00850897" w:rsidRPr="00810AEC">
        <w:t xml:space="preserve">2 </w:t>
      </w:r>
      <w:r w:rsidRPr="00810AEC">
        <w:t xml:space="preserve">SNPs </w:t>
      </w:r>
      <w:r w:rsidR="00850897" w:rsidRPr="00810AEC">
        <w:t xml:space="preserve">and </w:t>
      </w:r>
      <w:r w:rsidRPr="00810AEC">
        <w:t xml:space="preserve">PTB remained significant after Bonferroni correction </w:t>
      </w:r>
      <w:r w:rsidR="00850897" w:rsidRPr="00810AEC">
        <w:t>(</w:t>
      </w:r>
      <w:r w:rsidRPr="00810AEC">
        <w:t xml:space="preserve">p values </w:t>
      </w:r>
      <w:r w:rsidR="00850897" w:rsidRPr="00810AEC">
        <w:t>x</w:t>
      </w:r>
      <w:r w:rsidRPr="00810AEC">
        <w:t xml:space="preserve"> 2</w:t>
      </w:r>
      <w:r w:rsidR="00850897" w:rsidRPr="00810AEC">
        <w:t>)</w:t>
      </w:r>
      <w:r w:rsidRPr="00810AEC">
        <w:t xml:space="preserve"> </w:t>
      </w:r>
      <w:r w:rsidR="00E214A3" w:rsidRPr="00810AEC">
        <w:t>(T</w:t>
      </w:r>
      <w:r w:rsidR="00850897" w:rsidRPr="00810AEC">
        <w:t>able 1)</w:t>
      </w:r>
      <w:r w:rsidR="00E214A3" w:rsidRPr="00810AEC">
        <w:t>.</w:t>
      </w:r>
    </w:p>
    <w:p w:rsidR="00307BC7" w:rsidRPr="00810AEC" w:rsidRDefault="00BD1480" w:rsidP="00BD1480">
      <w:pPr>
        <w:pStyle w:val="CommentText"/>
        <w:spacing w:line="480" w:lineRule="auto"/>
        <w:jc w:val="both"/>
      </w:pPr>
      <w:r w:rsidRPr="00810AEC">
        <w:t xml:space="preserve">Interestingly, the genotype frequencies of these two SNPs were different between PTB and TBM </w:t>
      </w:r>
      <w:r w:rsidR="00B30CAE" w:rsidRPr="00810AEC">
        <w:t xml:space="preserve">under </w:t>
      </w:r>
      <w:r w:rsidRPr="00810AEC">
        <w:t xml:space="preserve">the heterozygote advantage model [(rs2278589; PTB 0.55, TBM 0.46; p = 0.005, OR = 1.4) </w:t>
      </w:r>
      <w:r w:rsidRPr="00810AEC">
        <w:lastRenderedPageBreak/>
        <w:t>(rs6751745; PTB 0.50, TBM 0.40; p = 0.003</w:t>
      </w:r>
      <w:r w:rsidR="00B30CAE" w:rsidRPr="00810AEC">
        <w:t>,</w:t>
      </w:r>
      <w:r w:rsidRPr="00810AEC">
        <w:t xml:space="preserve"> OR = 1.5]. </w:t>
      </w:r>
      <w:r w:rsidR="00307BC7" w:rsidRPr="00810AEC">
        <w:t xml:space="preserve">However </w:t>
      </w:r>
      <w:r w:rsidRPr="00810AEC">
        <w:t xml:space="preserve">the genotype frequencies of </w:t>
      </w:r>
      <w:r w:rsidR="00307BC7" w:rsidRPr="00810AEC">
        <w:t xml:space="preserve">rs2278589 and rs6751745 </w:t>
      </w:r>
      <w:r w:rsidRPr="00810AEC">
        <w:t xml:space="preserve">in TBM patients were not different compared to the control groups </w:t>
      </w:r>
      <w:r w:rsidR="00307BC7" w:rsidRPr="00810AEC">
        <w:t xml:space="preserve">using </w:t>
      </w:r>
      <w:r w:rsidRPr="00810AEC">
        <w:t xml:space="preserve">the genotypic model (p &gt; 0.05). </w:t>
      </w:r>
    </w:p>
    <w:p w:rsidR="00BD1480" w:rsidRPr="00810AEC" w:rsidRDefault="00307BC7" w:rsidP="00BD1480">
      <w:pPr>
        <w:pStyle w:val="CommentText"/>
        <w:spacing w:line="480" w:lineRule="auto"/>
        <w:jc w:val="both"/>
      </w:pPr>
      <w:r w:rsidRPr="00810AEC">
        <w:t xml:space="preserve">To thoroughly examine the association between </w:t>
      </w:r>
      <w:r w:rsidRPr="00810AEC">
        <w:rPr>
          <w:i/>
        </w:rPr>
        <w:t>MARCO</w:t>
      </w:r>
      <w:r w:rsidRPr="00810AEC">
        <w:t xml:space="preserve"> SNPs and TB a further 1</w:t>
      </w:r>
      <w:r w:rsidR="00943580" w:rsidRPr="00810AEC">
        <w:t>0</w:t>
      </w:r>
      <w:r w:rsidRPr="00810AEC">
        <w:t xml:space="preserve"> </w:t>
      </w:r>
      <w:r w:rsidR="00D4450B" w:rsidRPr="00810AEC">
        <w:t xml:space="preserve">SNPs, within and upstream of the </w:t>
      </w:r>
      <w:r w:rsidR="00D4450B" w:rsidRPr="00810AEC">
        <w:rPr>
          <w:i/>
        </w:rPr>
        <w:t>MARCO</w:t>
      </w:r>
      <w:r w:rsidR="00D4450B" w:rsidRPr="00810AEC">
        <w:t xml:space="preserve"> gene, were </w:t>
      </w:r>
      <w:r w:rsidR="004559ED" w:rsidRPr="00810AEC">
        <w:t>analyzed</w:t>
      </w:r>
      <w:r w:rsidR="00D4450B" w:rsidRPr="00810AEC">
        <w:t xml:space="preserve">. </w:t>
      </w:r>
      <w:r w:rsidRPr="00810AEC">
        <w:t xml:space="preserve">Apart from the </w:t>
      </w:r>
      <w:r w:rsidR="00D4450B" w:rsidRPr="00810AEC">
        <w:t xml:space="preserve">two </w:t>
      </w:r>
      <w:r w:rsidRPr="00810AEC">
        <w:t xml:space="preserve">associated </w:t>
      </w:r>
      <w:r w:rsidR="00D4450B" w:rsidRPr="00810AEC">
        <w:t xml:space="preserve">SNPs </w:t>
      </w:r>
      <w:r w:rsidRPr="00810AEC">
        <w:t xml:space="preserve">described </w:t>
      </w:r>
      <w:r w:rsidR="00D4450B" w:rsidRPr="00810AEC">
        <w:t>above, rs6748401 (1.5 kb upstream) was associated with PTB in a genotypic comparison (p = 0.039; Table 2), and none of others were associated with susceptibility to TB.</w:t>
      </w:r>
    </w:p>
    <w:p w:rsidR="00BD1480" w:rsidRPr="00810AEC" w:rsidRDefault="00BD1480" w:rsidP="00BD1480">
      <w:pPr>
        <w:pStyle w:val="CommentText"/>
        <w:spacing w:line="480" w:lineRule="auto"/>
        <w:jc w:val="both"/>
        <w:rPr>
          <w:color w:val="365F91" w:themeColor="accent1" w:themeShade="BF"/>
        </w:rPr>
      </w:pPr>
      <w:r w:rsidRPr="00810AEC">
        <w:t xml:space="preserve">Collectively, two SNPs in the </w:t>
      </w:r>
      <w:r w:rsidRPr="00810AEC">
        <w:rPr>
          <w:i/>
        </w:rPr>
        <w:t>MARCO</w:t>
      </w:r>
      <w:r w:rsidRPr="00810AEC">
        <w:t xml:space="preserve"> gene were associated with PTB, but not with TBM. The heterozygote genotypes of rs2278589 and rs6751745, which were associated with </w:t>
      </w:r>
      <w:r w:rsidR="002E635F" w:rsidRPr="00810AEC">
        <w:t>reduced</w:t>
      </w:r>
      <w:r w:rsidRPr="00810AEC">
        <w:t xml:space="preserve"> </w:t>
      </w:r>
      <w:r w:rsidR="00840DF4" w:rsidRPr="00810AEC">
        <w:t>phagocyt</w:t>
      </w:r>
      <w:r w:rsidR="002E635F" w:rsidRPr="00810AEC">
        <w:t>ic activity</w:t>
      </w:r>
      <w:r w:rsidRPr="00810AEC">
        <w:t>, were also associated with susceptibility to PTB</w:t>
      </w:r>
      <w:r w:rsidRPr="00810AEC">
        <w:rPr>
          <w:color w:val="365F91" w:themeColor="accent1" w:themeShade="BF"/>
        </w:rPr>
        <w:t xml:space="preserve">.  </w:t>
      </w:r>
    </w:p>
    <w:p w:rsidR="00063893" w:rsidRPr="00810AEC" w:rsidRDefault="00063893" w:rsidP="00093DDA">
      <w:pPr>
        <w:spacing w:line="480" w:lineRule="auto"/>
        <w:jc w:val="both"/>
        <w:rPr>
          <w:b/>
          <w:i/>
          <w:sz w:val="24"/>
          <w:szCs w:val="24"/>
        </w:rPr>
      </w:pPr>
      <w:r w:rsidRPr="00810AEC">
        <w:rPr>
          <w:b/>
          <w:i/>
          <w:sz w:val="24"/>
          <w:szCs w:val="24"/>
        </w:rPr>
        <w:t xml:space="preserve">MARCO polymorphisms are associated with </w:t>
      </w:r>
      <w:r w:rsidR="00E13321" w:rsidRPr="00810AEC">
        <w:rPr>
          <w:b/>
          <w:i/>
          <w:sz w:val="24"/>
          <w:szCs w:val="24"/>
        </w:rPr>
        <w:t>CXR</w:t>
      </w:r>
      <w:r w:rsidRPr="00810AEC">
        <w:rPr>
          <w:b/>
          <w:i/>
          <w:sz w:val="24"/>
          <w:szCs w:val="24"/>
        </w:rPr>
        <w:t xml:space="preserve"> presentation</w:t>
      </w:r>
    </w:p>
    <w:p w:rsidR="00F200B2" w:rsidRPr="00810AEC" w:rsidRDefault="00063893" w:rsidP="00B23163">
      <w:pPr>
        <w:pStyle w:val="CommentText"/>
        <w:spacing w:line="480" w:lineRule="auto"/>
        <w:jc w:val="both"/>
      </w:pPr>
      <w:r w:rsidRPr="00810AEC">
        <w:t xml:space="preserve">To investigate whether </w:t>
      </w:r>
      <w:r w:rsidRPr="00810AEC">
        <w:rPr>
          <w:i/>
        </w:rPr>
        <w:t>MARCO</w:t>
      </w:r>
      <w:r w:rsidRPr="00810AEC">
        <w:t xml:space="preserve"> </w:t>
      </w:r>
      <w:r w:rsidR="00093DDA" w:rsidRPr="00810AEC">
        <w:t>polymorphism</w:t>
      </w:r>
      <w:r w:rsidRPr="00810AEC">
        <w:t>s</w:t>
      </w:r>
      <w:r w:rsidR="00093DDA" w:rsidRPr="00810AEC">
        <w:t xml:space="preserve"> influence clinical presentation or disease outcome, we examined the relationship between </w:t>
      </w:r>
      <w:r w:rsidR="00370946" w:rsidRPr="00810AEC">
        <w:t xml:space="preserve">the </w:t>
      </w:r>
      <w:r w:rsidRPr="00810AEC">
        <w:t>two associated SNP</w:t>
      </w:r>
      <w:r w:rsidR="00F200B2" w:rsidRPr="00810AEC">
        <w:t>s</w:t>
      </w:r>
      <w:r w:rsidR="0000551A" w:rsidRPr="00810AEC">
        <w:t xml:space="preserve"> (rs2278589 and rs6751745), </w:t>
      </w:r>
      <w:r w:rsidR="00093DDA" w:rsidRPr="00810AEC">
        <w:t>pre</w:t>
      </w:r>
      <w:r w:rsidR="007832F5" w:rsidRPr="00810AEC">
        <w:t>-</w:t>
      </w:r>
      <w:r w:rsidR="00093DDA" w:rsidRPr="00810AEC">
        <w:t xml:space="preserve">treatment </w:t>
      </w:r>
      <w:r w:rsidR="00E13321" w:rsidRPr="00810AEC">
        <w:t>CXR</w:t>
      </w:r>
      <w:r w:rsidR="00093DDA" w:rsidRPr="00810AEC">
        <w:t xml:space="preserve"> </w:t>
      </w:r>
      <w:r w:rsidRPr="00810AEC">
        <w:t>abnormalit</w:t>
      </w:r>
      <w:r w:rsidR="0052606E" w:rsidRPr="00810AEC">
        <w:t>ies</w:t>
      </w:r>
      <w:r w:rsidR="0000551A" w:rsidRPr="00810AEC">
        <w:t>,</w:t>
      </w:r>
      <w:r w:rsidR="00734829" w:rsidRPr="00810AEC">
        <w:t xml:space="preserve"> </w:t>
      </w:r>
      <w:r w:rsidR="0000551A" w:rsidRPr="00810AEC">
        <w:t>and</w:t>
      </w:r>
      <w:r w:rsidR="00C61966" w:rsidRPr="00810AEC">
        <w:t xml:space="preserve"> 8</w:t>
      </w:r>
      <w:r w:rsidR="00093DDA" w:rsidRPr="00810AEC">
        <w:t>-month treatment outcome</w:t>
      </w:r>
      <w:r w:rsidR="0052606E" w:rsidRPr="00810AEC">
        <w:t>s</w:t>
      </w:r>
      <w:r w:rsidR="00093DDA" w:rsidRPr="00810AEC">
        <w:t>.</w:t>
      </w:r>
      <w:r w:rsidR="004B5D97" w:rsidRPr="00810AEC">
        <w:t xml:space="preserve"> </w:t>
      </w:r>
      <w:r w:rsidR="00B23163" w:rsidRPr="00810AEC">
        <w:t xml:space="preserve">Patients enrolled in this study were sputum smear-positive for pulmonary TB before treatment. </w:t>
      </w:r>
      <w:r w:rsidR="0052606E" w:rsidRPr="00810AEC">
        <w:t xml:space="preserve">Pre-treatment </w:t>
      </w:r>
      <w:r w:rsidR="00917AC3" w:rsidRPr="00810AEC">
        <w:t>CXR</w:t>
      </w:r>
      <w:r w:rsidR="004B5D97" w:rsidRPr="00810AEC">
        <w:t xml:space="preserve"> showed 427/429 (99.5%) </w:t>
      </w:r>
      <w:r w:rsidR="0052606E" w:rsidRPr="00810AEC">
        <w:t xml:space="preserve">were </w:t>
      </w:r>
      <w:r w:rsidR="004B5D97" w:rsidRPr="00810AEC">
        <w:t xml:space="preserve">abnormal with </w:t>
      </w:r>
      <w:r w:rsidR="00E2608B" w:rsidRPr="00810AEC">
        <w:t xml:space="preserve">evidence of </w:t>
      </w:r>
      <w:r w:rsidR="004B5D97" w:rsidRPr="00810AEC">
        <w:t>nodule</w:t>
      </w:r>
      <w:r w:rsidR="00E2608B" w:rsidRPr="00810AEC">
        <w:t>s</w:t>
      </w:r>
      <w:r w:rsidR="004B5D97" w:rsidRPr="00810AEC">
        <w:t xml:space="preserve"> (139, 32.4%), infiltrate</w:t>
      </w:r>
      <w:r w:rsidR="00240057" w:rsidRPr="00810AEC">
        <w:t>s</w:t>
      </w:r>
      <w:r w:rsidR="00A51529" w:rsidRPr="00810AEC">
        <w:t xml:space="preserve"> (407, 94.9</w:t>
      </w:r>
      <w:r w:rsidR="004B5D97" w:rsidRPr="00810AEC">
        <w:t xml:space="preserve">%), consolidation (40, 9.3%), </w:t>
      </w:r>
      <w:r w:rsidR="00F443B4" w:rsidRPr="00810AEC">
        <w:t>cavit</w:t>
      </w:r>
      <w:r w:rsidR="0052606E" w:rsidRPr="00810AEC">
        <w:t>ies</w:t>
      </w:r>
      <w:r w:rsidR="00F443B4" w:rsidRPr="00810AEC">
        <w:t xml:space="preserve"> (139, 32.4%) and </w:t>
      </w:r>
      <w:r w:rsidR="00E2608B" w:rsidRPr="00810AEC">
        <w:t>miliary disease</w:t>
      </w:r>
      <w:r w:rsidR="004B5D97" w:rsidRPr="00810AEC">
        <w:t xml:space="preserve"> (0, 0%). </w:t>
      </w:r>
    </w:p>
    <w:p w:rsidR="002A2982" w:rsidRPr="00810AEC" w:rsidRDefault="00093DDA" w:rsidP="00093DDA">
      <w:pPr>
        <w:spacing w:line="480" w:lineRule="auto"/>
        <w:jc w:val="both"/>
        <w:rPr>
          <w:sz w:val="24"/>
          <w:szCs w:val="24"/>
        </w:rPr>
      </w:pPr>
      <w:r w:rsidRPr="00810AEC">
        <w:rPr>
          <w:sz w:val="24"/>
          <w:szCs w:val="24"/>
        </w:rPr>
        <w:t>SNP</w:t>
      </w:r>
      <w:r w:rsidR="00D2538E" w:rsidRPr="00810AEC">
        <w:rPr>
          <w:sz w:val="24"/>
          <w:szCs w:val="24"/>
        </w:rPr>
        <w:t>s</w:t>
      </w:r>
      <w:r w:rsidR="00E2608B" w:rsidRPr="00810AEC">
        <w:rPr>
          <w:sz w:val="24"/>
          <w:szCs w:val="24"/>
        </w:rPr>
        <w:t xml:space="preserve"> </w:t>
      </w:r>
      <w:r w:rsidR="00E2608B" w:rsidRPr="00810AEC">
        <w:rPr>
          <w:color w:val="000000" w:themeColor="text1"/>
          <w:sz w:val="24"/>
          <w:szCs w:val="24"/>
        </w:rPr>
        <w:t>rs2278589 and rs6751745</w:t>
      </w:r>
      <w:r w:rsidR="00D2538E" w:rsidRPr="00810AEC">
        <w:rPr>
          <w:sz w:val="24"/>
          <w:szCs w:val="24"/>
        </w:rPr>
        <w:t xml:space="preserve"> were associated with </w:t>
      </w:r>
      <w:r w:rsidR="0052606E" w:rsidRPr="00810AEC">
        <w:rPr>
          <w:sz w:val="24"/>
          <w:szCs w:val="24"/>
        </w:rPr>
        <w:t xml:space="preserve">severity of </w:t>
      </w:r>
      <w:r w:rsidR="00E2608B" w:rsidRPr="00810AEC">
        <w:rPr>
          <w:sz w:val="24"/>
          <w:szCs w:val="24"/>
        </w:rPr>
        <w:t>CXR abnormality</w:t>
      </w:r>
      <w:r w:rsidR="00D2538E" w:rsidRPr="00810AEC">
        <w:rPr>
          <w:sz w:val="24"/>
          <w:szCs w:val="24"/>
        </w:rPr>
        <w:t>. SNP</w:t>
      </w:r>
      <w:r w:rsidRPr="00810AEC">
        <w:rPr>
          <w:sz w:val="24"/>
          <w:szCs w:val="24"/>
        </w:rPr>
        <w:t xml:space="preserve"> rs2278589 was associated with</w:t>
      </w:r>
      <w:r w:rsidR="00D2538E" w:rsidRPr="00810AEC">
        <w:rPr>
          <w:sz w:val="24"/>
          <w:szCs w:val="24"/>
        </w:rPr>
        <w:t xml:space="preserve"> intermediate </w:t>
      </w:r>
      <w:r w:rsidR="002C2714" w:rsidRPr="00810AEC">
        <w:rPr>
          <w:sz w:val="24"/>
          <w:szCs w:val="24"/>
        </w:rPr>
        <w:t xml:space="preserve">and </w:t>
      </w:r>
      <w:r w:rsidR="00D2538E" w:rsidRPr="00810AEC">
        <w:rPr>
          <w:sz w:val="24"/>
          <w:szCs w:val="24"/>
        </w:rPr>
        <w:t xml:space="preserve">severe </w:t>
      </w:r>
      <w:r w:rsidR="00E2608B" w:rsidRPr="00810AEC">
        <w:rPr>
          <w:sz w:val="24"/>
          <w:szCs w:val="24"/>
        </w:rPr>
        <w:t xml:space="preserve">CXR abnormality </w:t>
      </w:r>
      <w:r w:rsidR="00D2538E" w:rsidRPr="00810AEC">
        <w:rPr>
          <w:sz w:val="24"/>
          <w:szCs w:val="24"/>
        </w:rPr>
        <w:t xml:space="preserve">in </w:t>
      </w:r>
      <w:r w:rsidR="00E2608B" w:rsidRPr="00810AEC">
        <w:rPr>
          <w:sz w:val="24"/>
          <w:szCs w:val="24"/>
        </w:rPr>
        <w:t xml:space="preserve">the </w:t>
      </w:r>
      <w:r w:rsidR="00D2538E" w:rsidRPr="00810AEC">
        <w:rPr>
          <w:sz w:val="24"/>
          <w:szCs w:val="24"/>
        </w:rPr>
        <w:t>heterozygote model (p = 0.</w:t>
      </w:r>
      <w:r w:rsidR="00FC766C" w:rsidRPr="00810AEC">
        <w:rPr>
          <w:sz w:val="24"/>
          <w:szCs w:val="24"/>
        </w:rPr>
        <w:t>008 intermediate; p =</w:t>
      </w:r>
      <w:r w:rsidR="00D2538E" w:rsidRPr="00810AEC">
        <w:rPr>
          <w:sz w:val="24"/>
          <w:szCs w:val="24"/>
        </w:rPr>
        <w:t xml:space="preserve"> 0.</w:t>
      </w:r>
      <w:r w:rsidR="00FC766C" w:rsidRPr="00810AEC">
        <w:rPr>
          <w:sz w:val="24"/>
          <w:szCs w:val="24"/>
        </w:rPr>
        <w:t>007 severe</w:t>
      </w:r>
      <w:r w:rsidR="00BA6AF5" w:rsidRPr="00810AEC">
        <w:rPr>
          <w:sz w:val="24"/>
          <w:szCs w:val="24"/>
        </w:rPr>
        <w:t xml:space="preserve">, OR = 1.6; </w:t>
      </w:r>
      <w:r w:rsidR="00BB1D0E" w:rsidRPr="00810AEC">
        <w:rPr>
          <w:sz w:val="24"/>
          <w:szCs w:val="24"/>
        </w:rPr>
        <w:t xml:space="preserve">Table </w:t>
      </w:r>
      <w:r w:rsidR="00E27E24" w:rsidRPr="00810AEC">
        <w:rPr>
          <w:sz w:val="24"/>
          <w:szCs w:val="24"/>
        </w:rPr>
        <w:t>3</w:t>
      </w:r>
      <w:r w:rsidR="00D2538E" w:rsidRPr="00810AEC">
        <w:rPr>
          <w:sz w:val="24"/>
          <w:szCs w:val="24"/>
        </w:rPr>
        <w:t xml:space="preserve">). SNP rs6751745 was associated with severe </w:t>
      </w:r>
      <w:r w:rsidR="00E2608B" w:rsidRPr="00810AEC">
        <w:rPr>
          <w:sz w:val="24"/>
          <w:szCs w:val="24"/>
        </w:rPr>
        <w:t xml:space="preserve">CXR abnormality </w:t>
      </w:r>
      <w:r w:rsidR="002A2982" w:rsidRPr="00810AEC">
        <w:rPr>
          <w:sz w:val="24"/>
          <w:szCs w:val="24"/>
        </w:rPr>
        <w:t xml:space="preserve">in </w:t>
      </w:r>
      <w:r w:rsidR="002C2714" w:rsidRPr="00810AEC">
        <w:rPr>
          <w:sz w:val="24"/>
          <w:szCs w:val="24"/>
        </w:rPr>
        <w:t xml:space="preserve">the </w:t>
      </w:r>
      <w:r w:rsidR="002A2982" w:rsidRPr="00810AEC">
        <w:rPr>
          <w:sz w:val="24"/>
          <w:szCs w:val="24"/>
        </w:rPr>
        <w:t xml:space="preserve">heterozygote </w:t>
      </w:r>
      <w:r w:rsidR="00BA6AF5" w:rsidRPr="00810AEC">
        <w:rPr>
          <w:sz w:val="24"/>
          <w:szCs w:val="24"/>
        </w:rPr>
        <w:t xml:space="preserve">model (p = 0.007, OR = 1.6; </w:t>
      </w:r>
      <w:r w:rsidR="00BB1D0E" w:rsidRPr="00810AEC">
        <w:rPr>
          <w:sz w:val="24"/>
          <w:szCs w:val="24"/>
        </w:rPr>
        <w:t xml:space="preserve">Table </w:t>
      </w:r>
      <w:r w:rsidR="00E27E24" w:rsidRPr="00810AEC">
        <w:rPr>
          <w:sz w:val="24"/>
          <w:szCs w:val="24"/>
        </w:rPr>
        <w:t>3</w:t>
      </w:r>
      <w:r w:rsidR="002A2982" w:rsidRPr="00810AEC">
        <w:rPr>
          <w:sz w:val="24"/>
          <w:szCs w:val="24"/>
        </w:rPr>
        <w:t>).</w:t>
      </w:r>
    </w:p>
    <w:p w:rsidR="00093DDA" w:rsidRPr="00810AEC" w:rsidRDefault="00093DDA" w:rsidP="00093DDA">
      <w:pPr>
        <w:spacing w:line="480" w:lineRule="auto"/>
        <w:jc w:val="both"/>
        <w:rPr>
          <w:sz w:val="24"/>
          <w:szCs w:val="24"/>
        </w:rPr>
      </w:pPr>
      <w:r w:rsidRPr="00810AEC">
        <w:rPr>
          <w:sz w:val="24"/>
          <w:szCs w:val="24"/>
        </w:rPr>
        <w:lastRenderedPageBreak/>
        <w:t>There was no association between</w:t>
      </w:r>
      <w:r w:rsidR="00052F23" w:rsidRPr="00810AEC">
        <w:rPr>
          <w:sz w:val="24"/>
          <w:szCs w:val="24"/>
        </w:rPr>
        <w:t xml:space="preserve"> </w:t>
      </w:r>
      <w:r w:rsidR="00052F23" w:rsidRPr="00810AEC">
        <w:rPr>
          <w:color w:val="000000" w:themeColor="text1"/>
          <w:sz w:val="24"/>
          <w:szCs w:val="24"/>
        </w:rPr>
        <w:t>rs2278589 and rs6751745</w:t>
      </w:r>
      <w:r w:rsidRPr="00810AEC">
        <w:rPr>
          <w:sz w:val="24"/>
          <w:szCs w:val="24"/>
        </w:rPr>
        <w:t xml:space="preserve"> genotype and </w:t>
      </w:r>
      <w:r w:rsidR="007832F5" w:rsidRPr="00810AEC">
        <w:rPr>
          <w:sz w:val="24"/>
          <w:szCs w:val="24"/>
        </w:rPr>
        <w:t xml:space="preserve">poor </w:t>
      </w:r>
      <w:r w:rsidRPr="00810AEC">
        <w:rPr>
          <w:sz w:val="24"/>
          <w:szCs w:val="24"/>
        </w:rPr>
        <w:t>treatment outcome</w:t>
      </w:r>
      <w:r w:rsidR="00E311E1" w:rsidRPr="00810AEC">
        <w:rPr>
          <w:sz w:val="24"/>
          <w:szCs w:val="24"/>
        </w:rPr>
        <w:t xml:space="preserve"> (29/429, 6%)</w:t>
      </w:r>
      <w:r w:rsidRPr="00810AEC">
        <w:rPr>
          <w:sz w:val="24"/>
          <w:szCs w:val="24"/>
        </w:rPr>
        <w:t xml:space="preserve">, which </w:t>
      </w:r>
      <w:r w:rsidR="007832F5" w:rsidRPr="00810AEC">
        <w:rPr>
          <w:sz w:val="24"/>
          <w:szCs w:val="24"/>
        </w:rPr>
        <w:t xml:space="preserve">was </w:t>
      </w:r>
      <w:r w:rsidRPr="00810AEC">
        <w:rPr>
          <w:sz w:val="24"/>
          <w:szCs w:val="24"/>
        </w:rPr>
        <w:t xml:space="preserve">defined by </w:t>
      </w:r>
      <w:r w:rsidR="007832F5" w:rsidRPr="00810AEC">
        <w:rPr>
          <w:sz w:val="24"/>
          <w:szCs w:val="24"/>
        </w:rPr>
        <w:t>death</w:t>
      </w:r>
      <w:r w:rsidRPr="00810AEC">
        <w:rPr>
          <w:sz w:val="24"/>
          <w:szCs w:val="24"/>
        </w:rPr>
        <w:t xml:space="preserve">, </w:t>
      </w:r>
      <w:r w:rsidR="007832F5" w:rsidRPr="00810AEC">
        <w:rPr>
          <w:sz w:val="24"/>
          <w:szCs w:val="24"/>
        </w:rPr>
        <w:t xml:space="preserve">or </w:t>
      </w:r>
      <w:r w:rsidRPr="00810AEC">
        <w:rPr>
          <w:sz w:val="24"/>
          <w:szCs w:val="24"/>
        </w:rPr>
        <w:t xml:space="preserve">failure </w:t>
      </w:r>
      <w:r w:rsidR="007832F5" w:rsidRPr="00810AEC">
        <w:rPr>
          <w:sz w:val="24"/>
          <w:szCs w:val="24"/>
        </w:rPr>
        <w:t xml:space="preserve">to convert to </w:t>
      </w:r>
      <w:r w:rsidRPr="00810AEC">
        <w:rPr>
          <w:sz w:val="24"/>
          <w:szCs w:val="24"/>
        </w:rPr>
        <w:t xml:space="preserve">sputum smear </w:t>
      </w:r>
      <w:r w:rsidR="007832F5" w:rsidRPr="00810AEC">
        <w:rPr>
          <w:sz w:val="24"/>
          <w:szCs w:val="24"/>
        </w:rPr>
        <w:t>negativity</w:t>
      </w:r>
      <w:r w:rsidR="00B46D76" w:rsidRPr="00810AEC">
        <w:rPr>
          <w:sz w:val="24"/>
          <w:szCs w:val="24"/>
        </w:rPr>
        <w:t>, however this may be due to the lack of events in this dataset and consequent lack of power</w:t>
      </w:r>
      <w:r w:rsidRPr="00810AEC">
        <w:rPr>
          <w:sz w:val="24"/>
          <w:szCs w:val="24"/>
        </w:rPr>
        <w:t xml:space="preserve">. </w:t>
      </w:r>
    </w:p>
    <w:p w:rsidR="00E27E24" w:rsidRPr="00810AEC" w:rsidRDefault="00E27E24" w:rsidP="00E27E24">
      <w:pPr>
        <w:spacing w:line="480" w:lineRule="auto"/>
        <w:jc w:val="both"/>
        <w:rPr>
          <w:b/>
          <w:i/>
          <w:sz w:val="24"/>
          <w:szCs w:val="24"/>
        </w:rPr>
      </w:pPr>
      <w:r w:rsidRPr="00810AEC">
        <w:rPr>
          <w:b/>
          <w:i/>
          <w:sz w:val="24"/>
          <w:szCs w:val="24"/>
        </w:rPr>
        <w:t xml:space="preserve">MARCO polymorphisms </w:t>
      </w:r>
      <w:r w:rsidR="0066737D" w:rsidRPr="00810AEC">
        <w:rPr>
          <w:b/>
          <w:i/>
          <w:sz w:val="24"/>
          <w:szCs w:val="24"/>
        </w:rPr>
        <w:t>are</w:t>
      </w:r>
      <w:r w:rsidRPr="00810AEC">
        <w:rPr>
          <w:b/>
          <w:i/>
          <w:sz w:val="24"/>
          <w:szCs w:val="24"/>
        </w:rPr>
        <w:t xml:space="preserve"> associated with Beijing lineage</w:t>
      </w:r>
    </w:p>
    <w:p w:rsidR="00E27E24" w:rsidRPr="00810AEC" w:rsidRDefault="00E27E24" w:rsidP="00E27E24">
      <w:pPr>
        <w:spacing w:line="480" w:lineRule="auto"/>
        <w:jc w:val="both"/>
        <w:rPr>
          <w:sz w:val="24"/>
          <w:szCs w:val="24"/>
        </w:rPr>
      </w:pPr>
      <w:r w:rsidRPr="00810AEC">
        <w:rPr>
          <w:sz w:val="24"/>
          <w:szCs w:val="24"/>
        </w:rPr>
        <w:t xml:space="preserve">Our previous studies reported associations between lineages of </w:t>
      </w:r>
      <w:r w:rsidRPr="00810AEC">
        <w:rPr>
          <w:i/>
          <w:sz w:val="24"/>
          <w:szCs w:val="24"/>
        </w:rPr>
        <w:t>M. tuberculosis</w:t>
      </w:r>
      <w:r w:rsidRPr="00810AEC">
        <w:rPr>
          <w:sz w:val="24"/>
          <w:szCs w:val="24"/>
        </w:rPr>
        <w:t>, particularly the modern Beijing lineage, and TB clinical phenotypes</w:t>
      </w:r>
      <w:r w:rsidR="00E50ED5" w:rsidRPr="00810AEC">
        <w:rPr>
          <w:sz w:val="24"/>
          <w:szCs w:val="24"/>
        </w:rPr>
        <w:t xml:space="preserve"> </w:t>
      </w:r>
      <w:r w:rsidR="00A81C81" w:rsidRPr="00810AEC">
        <w:rPr>
          <w:sz w:val="24"/>
          <w:szCs w:val="24"/>
        </w:rPr>
        <w:fldChar w:fldCharType="begin">
          <w:fldData xml:space="preserve">PEVuZE5vdGU+PENpdGU+PEF1dGhvcj5DYXdzPC9BdXRob3I+PFllYXI+MjAwODwvWWVhcj48UmVj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PEVuZE5vdGU+PENpdGU+PEF1dGhvcj5DYXdzPC9BdXRob3I+PFllYXI+MjAwODwvWWVhcj48UmVj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5" w:tooltip="Caws, 2008 #4" w:history="1">
        <w:r w:rsidR="00E94CAF" w:rsidRPr="00810AEC">
          <w:rPr>
            <w:noProof/>
            <w:sz w:val="24"/>
            <w:szCs w:val="24"/>
          </w:rPr>
          <w:t>15</w:t>
        </w:r>
      </w:hyperlink>
      <w:r w:rsidR="00183134" w:rsidRPr="00810AEC">
        <w:rPr>
          <w:noProof/>
          <w:sz w:val="24"/>
          <w:szCs w:val="24"/>
        </w:rPr>
        <w:t xml:space="preserve">, </w:t>
      </w:r>
      <w:hyperlink w:anchor="_ENREF_17" w:tooltip="Thwaites, 2008 #23" w:history="1">
        <w:r w:rsidR="00E94CAF" w:rsidRPr="00810AEC">
          <w:rPr>
            <w:noProof/>
            <w:sz w:val="24"/>
            <w:szCs w:val="24"/>
          </w:rPr>
          <w:t>17</w:t>
        </w:r>
      </w:hyperlink>
      <w:r w:rsidR="00183134" w:rsidRPr="00810AEC">
        <w:rPr>
          <w:noProof/>
          <w:sz w:val="24"/>
          <w:szCs w:val="24"/>
        </w:rPr>
        <w:t>)</w:t>
      </w:r>
      <w:r w:rsidR="00A81C81" w:rsidRPr="00810AEC">
        <w:rPr>
          <w:sz w:val="24"/>
          <w:szCs w:val="24"/>
        </w:rPr>
        <w:fldChar w:fldCharType="end"/>
      </w:r>
      <w:r w:rsidRPr="00810AEC">
        <w:rPr>
          <w:sz w:val="24"/>
          <w:szCs w:val="24"/>
        </w:rPr>
        <w:t xml:space="preserve">.  Given a worldwide emergence of the </w:t>
      </w:r>
      <w:r w:rsidRPr="00810AEC">
        <w:rPr>
          <w:i/>
          <w:sz w:val="24"/>
          <w:szCs w:val="24"/>
        </w:rPr>
        <w:t>M. tuberculosis</w:t>
      </w:r>
      <w:r w:rsidRPr="00810AEC">
        <w:rPr>
          <w:sz w:val="24"/>
          <w:szCs w:val="24"/>
        </w:rPr>
        <w:t xml:space="preserve"> Beijing strains</w:t>
      </w:r>
      <w:r w:rsidR="00E50ED5" w:rsidRPr="00810AEC">
        <w:rPr>
          <w:sz w:val="24"/>
          <w:szCs w:val="24"/>
        </w:rPr>
        <w:t xml:space="preserve"> </w:t>
      </w:r>
      <w:r w:rsidR="00A81C81" w:rsidRPr="00810AEC">
        <w:rPr>
          <w:sz w:val="24"/>
          <w:szCs w:val="24"/>
        </w:rPr>
        <w:fldChar w:fldCharType="begin"/>
      </w:r>
      <w:r w:rsidR="00183134" w:rsidRPr="00810AEC">
        <w:rPr>
          <w:sz w:val="24"/>
          <w:szCs w:val="24"/>
        </w:rPr>
        <w:instrText xml:space="preserve"> ADDIN EN.CITE &lt;EndNote&gt;&lt;Cite&gt;&lt;Author&gt;Parwati&lt;/Author&gt;&lt;Year&gt;2010&lt;/Year&gt;&lt;RecNum&gt;7&lt;/RecNum&gt;&lt;DisplayText&gt;(18)&lt;/DisplayText&gt;&lt;record&gt;&lt;rec-number&gt;7&lt;/rec-number&gt;&lt;foreign-keys&gt;&lt;key app="EN" db-id="vwedr9prafzexietz2jpzazt0raaszvr02ex"&gt;7&lt;/key&gt;&lt;/foreign-keys&gt;&lt;ref-type name="Journal Article"&gt;17&lt;/ref-type&gt;&lt;contributors&gt;&lt;authors&gt;&lt;author&gt;Parwati, I.&lt;/author&gt;&lt;author&gt;van Crevel, R.&lt;/author&gt;&lt;author&gt;van Soolingen, D.&lt;/author&gt;&lt;/authors&gt;&lt;/contributors&gt;&lt;auth-address&gt;Department of Clinical Pathology, Medical Faculty, Padjadjaran University, Dr Hasan Sadikin Hospital, Bandung, Indonesia. idaparwati2008@gmail.com&lt;/auth-address&gt;&lt;titles&gt;&lt;title&gt;Possible underlying mechanisms for successful emergence of the Mycobacterium tuberculosis Beijing genotype strains&lt;/title&gt;&lt;secondary-title&gt;Lancet Infect Dis&lt;/secondary-title&gt;&lt;alt-title&gt;The Lancet. Infectious diseases&lt;/alt-title&gt;&lt;/titles&gt;&lt;pages&gt;103-11&lt;/pages&gt;&lt;volume&gt;10&lt;/volume&gt;&lt;number&gt;2&lt;/number&gt;&lt;edition&gt;2010/02/02&lt;/edition&gt;&lt;keywords&gt;&lt;keyword&gt;Animals&lt;/keyword&gt;&lt;keyword&gt;Bacterial Typing Techniques&lt;/keyword&gt;&lt;keyword&gt;DNA, Bacterial/genetics&lt;/keyword&gt;&lt;keyword&gt;Genotype&lt;/keyword&gt;&lt;keyword&gt;Global Health&lt;/keyword&gt;&lt;keyword&gt;Humans&lt;/keyword&gt;&lt;keyword&gt;Inpatients/statistics &amp;amp; numerical data&lt;/keyword&gt;&lt;keyword&gt;Introns/genetics&lt;/keyword&gt;&lt;keyword&gt;Mice&lt;/keyword&gt;&lt;keyword&gt;Models, Animal&lt;/keyword&gt;&lt;keyword&gt;Molecular Epidemiology/methods&lt;/keyword&gt;&lt;keyword&gt;Mycobacterium tuberculosis/classification/*genetics/pathogenicity&lt;/keyword&gt;&lt;keyword&gt;New York/epidemiology&lt;/keyword&gt;&lt;keyword&gt;Prisoners/statistics &amp;amp; numerical data&lt;/keyword&gt;&lt;keyword&gt;Proteomics&lt;/keyword&gt;&lt;keyword&gt;Tuberculosis/*epidemiology&lt;/keyword&gt;&lt;/keywords&gt;&lt;dates&gt;&lt;year&gt;2010&lt;/year&gt;&lt;pub-dates&gt;&lt;date&gt;Feb&lt;/date&gt;&lt;/pub-dates&gt;&lt;/dates&gt;&lt;isbn&gt;1474-4457 (Electronic)&amp;#xD;1473-3099 (Linking)&lt;/isbn&gt;&lt;accession-num&gt;20113979&lt;/accession-num&gt;&lt;work-type&gt;Review&lt;/work-type&gt;&lt;urls&gt;&lt;related-urls&gt;&lt;url&gt;http://www.ncbi.nlm.nih.gov/pubmed/20113979&lt;/url&gt;&lt;/related-urls&gt;&lt;/urls&gt;&lt;electronic-resource-num&gt;10.1016/S1473-3099(09)70330-5&lt;/electronic-resource-num&gt;&lt;language&gt;eng&lt;/language&gt;&lt;/record&gt;&lt;/Cite&gt;&lt;/EndNote&gt;</w:instrText>
      </w:r>
      <w:r w:rsidR="00A81C81" w:rsidRPr="00810AEC">
        <w:rPr>
          <w:sz w:val="24"/>
          <w:szCs w:val="24"/>
        </w:rPr>
        <w:fldChar w:fldCharType="separate"/>
      </w:r>
      <w:r w:rsidR="00183134" w:rsidRPr="00810AEC">
        <w:rPr>
          <w:noProof/>
          <w:sz w:val="24"/>
          <w:szCs w:val="24"/>
        </w:rPr>
        <w:t>(</w:t>
      </w:r>
      <w:hyperlink w:anchor="_ENREF_18" w:tooltip="Parwati, 2010 #7" w:history="1">
        <w:r w:rsidR="00E94CAF" w:rsidRPr="00810AEC">
          <w:rPr>
            <w:noProof/>
            <w:sz w:val="24"/>
            <w:szCs w:val="24"/>
          </w:rPr>
          <w:t>18</w:t>
        </w:r>
      </w:hyperlink>
      <w:r w:rsidR="00183134" w:rsidRPr="00810AEC">
        <w:rPr>
          <w:noProof/>
          <w:sz w:val="24"/>
          <w:szCs w:val="24"/>
        </w:rPr>
        <w:t>)</w:t>
      </w:r>
      <w:r w:rsidR="00A81C81" w:rsidRPr="00810AEC">
        <w:rPr>
          <w:sz w:val="24"/>
          <w:szCs w:val="24"/>
        </w:rPr>
        <w:fldChar w:fldCharType="end"/>
      </w:r>
      <w:r w:rsidRPr="00810AEC">
        <w:rPr>
          <w:sz w:val="24"/>
          <w:szCs w:val="24"/>
        </w:rPr>
        <w:t>, we hypothesized that variation in the scavenger receptor MARCO, which bind</w:t>
      </w:r>
      <w:r w:rsidR="002C2714" w:rsidRPr="00810AEC">
        <w:rPr>
          <w:sz w:val="24"/>
          <w:szCs w:val="24"/>
        </w:rPr>
        <w:t>s</w:t>
      </w:r>
      <w:r w:rsidRPr="00810AEC">
        <w:rPr>
          <w:sz w:val="24"/>
          <w:szCs w:val="24"/>
        </w:rPr>
        <w:t xml:space="preserve"> to </w:t>
      </w:r>
      <w:r w:rsidRPr="00810AEC">
        <w:rPr>
          <w:i/>
          <w:sz w:val="24"/>
          <w:szCs w:val="24"/>
        </w:rPr>
        <w:t>Mycobacterium</w:t>
      </w:r>
      <w:r w:rsidRPr="00810AEC">
        <w:rPr>
          <w:sz w:val="24"/>
          <w:szCs w:val="24"/>
        </w:rPr>
        <w:t xml:space="preserve"> and enable</w:t>
      </w:r>
      <w:r w:rsidR="002C2714" w:rsidRPr="00810AEC">
        <w:rPr>
          <w:sz w:val="24"/>
          <w:szCs w:val="24"/>
        </w:rPr>
        <w:t>s</w:t>
      </w:r>
      <w:r w:rsidRPr="00810AEC">
        <w:rPr>
          <w:sz w:val="24"/>
          <w:szCs w:val="24"/>
        </w:rPr>
        <w:t xml:space="preserve"> phagocytosis by macrophages, might be preferentially associated with a specific lineage. Therefore, we next examined whether </w:t>
      </w:r>
      <w:r w:rsidR="00E13321" w:rsidRPr="00810AEC">
        <w:rPr>
          <w:sz w:val="24"/>
          <w:szCs w:val="24"/>
        </w:rPr>
        <w:t>the rs2278589 and</w:t>
      </w:r>
      <w:r w:rsidRPr="00810AEC">
        <w:rPr>
          <w:sz w:val="24"/>
          <w:szCs w:val="24"/>
        </w:rPr>
        <w:t xml:space="preserve"> rs6751745</w:t>
      </w:r>
      <w:r w:rsidR="00E13321" w:rsidRPr="00810AEC">
        <w:rPr>
          <w:sz w:val="24"/>
          <w:szCs w:val="24"/>
        </w:rPr>
        <w:t xml:space="preserve"> genotype</w:t>
      </w:r>
      <w:r w:rsidR="002C2714" w:rsidRPr="00810AEC">
        <w:rPr>
          <w:sz w:val="24"/>
          <w:szCs w:val="24"/>
        </w:rPr>
        <w:t>s</w:t>
      </w:r>
      <w:r w:rsidR="00E13321" w:rsidRPr="00810AEC">
        <w:rPr>
          <w:sz w:val="24"/>
          <w:szCs w:val="24"/>
        </w:rPr>
        <w:t xml:space="preserve"> are</w:t>
      </w:r>
      <w:r w:rsidRPr="00810AEC">
        <w:rPr>
          <w:sz w:val="24"/>
          <w:szCs w:val="24"/>
        </w:rPr>
        <w:t xml:space="preserve"> associated with infection </w:t>
      </w:r>
      <w:r w:rsidR="002C2714" w:rsidRPr="00810AEC">
        <w:rPr>
          <w:sz w:val="24"/>
          <w:szCs w:val="24"/>
        </w:rPr>
        <w:t xml:space="preserve">caused </w:t>
      </w:r>
      <w:r w:rsidRPr="00810AEC">
        <w:rPr>
          <w:sz w:val="24"/>
          <w:szCs w:val="24"/>
        </w:rPr>
        <w:t xml:space="preserve">by </w:t>
      </w:r>
      <w:r w:rsidR="002C2714" w:rsidRPr="00810AEC">
        <w:rPr>
          <w:sz w:val="24"/>
          <w:szCs w:val="24"/>
        </w:rPr>
        <w:t xml:space="preserve">a particular </w:t>
      </w:r>
      <w:r w:rsidRPr="00810AEC">
        <w:rPr>
          <w:sz w:val="24"/>
          <w:szCs w:val="24"/>
        </w:rPr>
        <w:t xml:space="preserve">bacterial </w:t>
      </w:r>
      <w:r w:rsidR="004B46F0" w:rsidRPr="00810AEC">
        <w:rPr>
          <w:sz w:val="24"/>
          <w:szCs w:val="24"/>
        </w:rPr>
        <w:t>lineage</w:t>
      </w:r>
      <w:r w:rsidRPr="00810AEC">
        <w:rPr>
          <w:sz w:val="24"/>
          <w:szCs w:val="24"/>
        </w:rPr>
        <w:t xml:space="preserve"> and whether </w:t>
      </w:r>
      <w:r w:rsidR="002C2714" w:rsidRPr="00810AEC">
        <w:rPr>
          <w:sz w:val="24"/>
          <w:szCs w:val="24"/>
        </w:rPr>
        <w:t xml:space="preserve">this </w:t>
      </w:r>
      <w:r w:rsidRPr="00810AEC">
        <w:rPr>
          <w:sz w:val="24"/>
          <w:szCs w:val="24"/>
        </w:rPr>
        <w:t>relationship influences disease phenotype.</w:t>
      </w:r>
    </w:p>
    <w:p w:rsidR="00E27E24" w:rsidRPr="00810AEC" w:rsidRDefault="00E27E24" w:rsidP="00E27E24">
      <w:pPr>
        <w:spacing w:line="480" w:lineRule="auto"/>
        <w:jc w:val="both"/>
        <w:rPr>
          <w:sz w:val="24"/>
          <w:szCs w:val="24"/>
        </w:rPr>
      </w:pPr>
      <w:r w:rsidRPr="00810AEC">
        <w:rPr>
          <w:sz w:val="24"/>
          <w:szCs w:val="24"/>
        </w:rPr>
        <w:t xml:space="preserve">The genotypic frequencies of </w:t>
      </w:r>
      <w:r w:rsidR="00E13321" w:rsidRPr="00810AEC">
        <w:rPr>
          <w:sz w:val="24"/>
          <w:szCs w:val="24"/>
        </w:rPr>
        <w:t>rs2278589 and</w:t>
      </w:r>
      <w:r w:rsidRPr="00810AEC">
        <w:rPr>
          <w:sz w:val="24"/>
          <w:szCs w:val="24"/>
        </w:rPr>
        <w:t xml:space="preserve"> rs6751745 in all PTB patients (N = 445) and in those patients where </w:t>
      </w:r>
      <w:r w:rsidR="003F1B4B" w:rsidRPr="00810AEC">
        <w:rPr>
          <w:sz w:val="24"/>
          <w:szCs w:val="24"/>
        </w:rPr>
        <w:t xml:space="preserve">the </w:t>
      </w:r>
      <w:r w:rsidRPr="00810AEC">
        <w:rPr>
          <w:sz w:val="24"/>
          <w:szCs w:val="24"/>
        </w:rPr>
        <w:t xml:space="preserve">lineage of the infecting </w:t>
      </w:r>
      <w:r w:rsidRPr="00810AEC">
        <w:rPr>
          <w:i/>
          <w:sz w:val="24"/>
          <w:szCs w:val="24"/>
        </w:rPr>
        <w:t>M. tuberculosis</w:t>
      </w:r>
      <w:r w:rsidRPr="00810AEC">
        <w:rPr>
          <w:sz w:val="24"/>
          <w:szCs w:val="24"/>
        </w:rPr>
        <w:t xml:space="preserve"> isolate </w:t>
      </w:r>
      <w:r w:rsidR="003F1B4B" w:rsidRPr="00810AEC">
        <w:rPr>
          <w:sz w:val="24"/>
          <w:szCs w:val="24"/>
        </w:rPr>
        <w:t xml:space="preserve">was </w:t>
      </w:r>
      <w:r w:rsidRPr="00810AEC">
        <w:rPr>
          <w:sz w:val="24"/>
          <w:szCs w:val="24"/>
        </w:rPr>
        <w:t>determined (N = 370)</w:t>
      </w:r>
      <w:r w:rsidR="003F1B4B" w:rsidRPr="00810AEC">
        <w:rPr>
          <w:sz w:val="24"/>
          <w:szCs w:val="24"/>
        </w:rPr>
        <w:t>,</w:t>
      </w:r>
      <w:r w:rsidRPr="00810AEC">
        <w:rPr>
          <w:sz w:val="24"/>
          <w:szCs w:val="24"/>
        </w:rPr>
        <w:t xml:space="preserve"> were compared with controls (Table 4). There was no significant association between the two SNPs and infection with either Indo-Oceanic or Euro-American lineage, or when comb</w:t>
      </w:r>
      <w:r w:rsidR="00917AC3" w:rsidRPr="00810AEC">
        <w:rPr>
          <w:sz w:val="24"/>
          <w:szCs w:val="24"/>
        </w:rPr>
        <w:t>ined as non-Beijing lineages</w:t>
      </w:r>
      <w:r w:rsidRPr="00810AEC">
        <w:rPr>
          <w:sz w:val="24"/>
          <w:szCs w:val="24"/>
        </w:rPr>
        <w:t>. However, we found a significant association between these SNPs and infection with Beijing isolates in a genotypic comparison (rs2278589, p = 0.005; rs6751745, p = 0.033</w:t>
      </w:r>
      <w:r w:rsidR="0077475D" w:rsidRPr="00810AEC">
        <w:rPr>
          <w:sz w:val="24"/>
          <w:szCs w:val="24"/>
        </w:rPr>
        <w:t xml:space="preserve">; </w:t>
      </w:r>
      <w:r w:rsidRPr="00810AEC">
        <w:rPr>
          <w:sz w:val="24"/>
          <w:szCs w:val="24"/>
        </w:rPr>
        <w:t xml:space="preserve">Table 4), and in a heterozygous model </w:t>
      </w:r>
      <w:r w:rsidR="0077475D" w:rsidRPr="00810AEC">
        <w:rPr>
          <w:sz w:val="24"/>
          <w:szCs w:val="24"/>
        </w:rPr>
        <w:t xml:space="preserve">(rs2278589, p = 0.001, OR=1.7; rs6751745, p = 0.012, OR=1.5; </w:t>
      </w:r>
      <w:r w:rsidRPr="00810AEC">
        <w:rPr>
          <w:sz w:val="24"/>
          <w:szCs w:val="24"/>
        </w:rPr>
        <w:t xml:space="preserve">Table </w:t>
      </w:r>
      <w:r w:rsidR="0077475D" w:rsidRPr="00810AEC">
        <w:rPr>
          <w:sz w:val="24"/>
          <w:szCs w:val="24"/>
        </w:rPr>
        <w:t>4)</w:t>
      </w:r>
      <w:r w:rsidRPr="00810AEC">
        <w:rPr>
          <w:sz w:val="24"/>
          <w:szCs w:val="24"/>
        </w:rPr>
        <w:t xml:space="preserve">. </w:t>
      </w:r>
    </w:p>
    <w:p w:rsidR="00194512" w:rsidRPr="00810AEC" w:rsidRDefault="00194512" w:rsidP="00093DDA">
      <w:pPr>
        <w:spacing w:line="480" w:lineRule="auto"/>
        <w:jc w:val="both"/>
        <w:rPr>
          <w:b/>
          <w:sz w:val="24"/>
          <w:szCs w:val="24"/>
        </w:rPr>
      </w:pPr>
    </w:p>
    <w:p w:rsidR="00093DDA" w:rsidRPr="00810AEC" w:rsidRDefault="00093DDA" w:rsidP="00093DDA">
      <w:pPr>
        <w:spacing w:line="480" w:lineRule="auto"/>
        <w:jc w:val="both"/>
        <w:rPr>
          <w:b/>
          <w:sz w:val="24"/>
          <w:szCs w:val="24"/>
        </w:rPr>
      </w:pPr>
      <w:r w:rsidRPr="00810AEC">
        <w:rPr>
          <w:b/>
          <w:sz w:val="24"/>
          <w:szCs w:val="24"/>
        </w:rPr>
        <w:t xml:space="preserve">Discussion </w:t>
      </w:r>
    </w:p>
    <w:p w:rsidR="00EF1A8E" w:rsidRPr="00810AEC" w:rsidRDefault="00EF04C5" w:rsidP="00093DDA">
      <w:pPr>
        <w:spacing w:line="480" w:lineRule="auto"/>
        <w:jc w:val="both"/>
        <w:rPr>
          <w:sz w:val="24"/>
          <w:szCs w:val="24"/>
        </w:rPr>
      </w:pPr>
      <w:r w:rsidRPr="00810AEC">
        <w:rPr>
          <w:sz w:val="24"/>
          <w:szCs w:val="24"/>
        </w:rPr>
        <w:t xml:space="preserve">The primary finding of our study </w:t>
      </w:r>
      <w:r w:rsidR="00316AF9" w:rsidRPr="00810AEC">
        <w:rPr>
          <w:sz w:val="24"/>
          <w:szCs w:val="24"/>
        </w:rPr>
        <w:t xml:space="preserve">was </w:t>
      </w:r>
      <w:r w:rsidRPr="00810AEC">
        <w:rPr>
          <w:sz w:val="24"/>
          <w:szCs w:val="24"/>
        </w:rPr>
        <w:t xml:space="preserve">that </w:t>
      </w:r>
      <w:r w:rsidRPr="00810AEC">
        <w:rPr>
          <w:i/>
          <w:sz w:val="24"/>
          <w:szCs w:val="24"/>
        </w:rPr>
        <w:t>MARCO</w:t>
      </w:r>
      <w:r w:rsidRPr="00810AEC">
        <w:rPr>
          <w:sz w:val="24"/>
          <w:szCs w:val="24"/>
        </w:rPr>
        <w:t xml:space="preserve"> genotypes were associated with a reduction of phagocytosis of beads coated with </w:t>
      </w:r>
      <w:r w:rsidR="00A9484A" w:rsidRPr="00810AEC">
        <w:rPr>
          <w:sz w:val="24"/>
          <w:szCs w:val="24"/>
        </w:rPr>
        <w:t>pathogen-</w:t>
      </w:r>
      <w:r w:rsidR="00316AF9" w:rsidRPr="00810AEC">
        <w:rPr>
          <w:sz w:val="24"/>
          <w:szCs w:val="24"/>
        </w:rPr>
        <w:t xml:space="preserve">derived ligands, TDM </w:t>
      </w:r>
      <w:r w:rsidR="00162296" w:rsidRPr="00810AEC">
        <w:rPr>
          <w:sz w:val="24"/>
          <w:szCs w:val="24"/>
        </w:rPr>
        <w:t xml:space="preserve">from </w:t>
      </w:r>
      <w:r w:rsidR="00A9484A" w:rsidRPr="00810AEC">
        <w:rPr>
          <w:i/>
          <w:sz w:val="24"/>
          <w:szCs w:val="24"/>
        </w:rPr>
        <w:t>M.</w:t>
      </w:r>
      <w:r w:rsidR="00812C55" w:rsidRPr="00810AEC">
        <w:rPr>
          <w:i/>
          <w:sz w:val="24"/>
          <w:szCs w:val="24"/>
        </w:rPr>
        <w:t xml:space="preserve"> </w:t>
      </w:r>
      <w:r w:rsidR="00A9484A" w:rsidRPr="00810AEC">
        <w:rPr>
          <w:i/>
          <w:sz w:val="24"/>
          <w:szCs w:val="24"/>
        </w:rPr>
        <w:t>tuberculosis</w:t>
      </w:r>
      <w:r w:rsidRPr="00810AEC">
        <w:rPr>
          <w:sz w:val="24"/>
          <w:szCs w:val="24"/>
        </w:rPr>
        <w:t>. The</w:t>
      </w:r>
      <w:r w:rsidR="00316AF9" w:rsidRPr="00810AEC">
        <w:rPr>
          <w:sz w:val="24"/>
          <w:szCs w:val="24"/>
        </w:rPr>
        <w:t>se</w:t>
      </w:r>
      <w:r w:rsidRPr="00810AEC">
        <w:rPr>
          <w:sz w:val="24"/>
          <w:szCs w:val="24"/>
        </w:rPr>
        <w:t xml:space="preserve"> </w:t>
      </w:r>
      <w:r w:rsidRPr="00810AEC">
        <w:rPr>
          <w:sz w:val="24"/>
          <w:szCs w:val="24"/>
        </w:rPr>
        <w:lastRenderedPageBreak/>
        <w:t>genotypes were also associated with increase</w:t>
      </w:r>
      <w:r w:rsidR="00506954" w:rsidRPr="00810AEC">
        <w:rPr>
          <w:sz w:val="24"/>
          <w:szCs w:val="24"/>
        </w:rPr>
        <w:t>d</w:t>
      </w:r>
      <w:r w:rsidRPr="00810AEC">
        <w:rPr>
          <w:sz w:val="24"/>
          <w:szCs w:val="24"/>
        </w:rPr>
        <w:t xml:space="preserve"> susceptibility to pulmonary TB and</w:t>
      </w:r>
      <w:r w:rsidR="004323D9" w:rsidRPr="00810AEC">
        <w:rPr>
          <w:sz w:val="24"/>
          <w:szCs w:val="24"/>
        </w:rPr>
        <w:t xml:space="preserve"> severe chest radiography</w:t>
      </w:r>
      <w:r w:rsidR="00316AF9" w:rsidRPr="00810AEC">
        <w:rPr>
          <w:sz w:val="24"/>
          <w:szCs w:val="24"/>
        </w:rPr>
        <w:t xml:space="preserve"> abnormality</w:t>
      </w:r>
      <w:r w:rsidR="004323D9" w:rsidRPr="00810AEC">
        <w:rPr>
          <w:sz w:val="24"/>
          <w:szCs w:val="24"/>
        </w:rPr>
        <w:t>. Our</w:t>
      </w:r>
      <w:r w:rsidRPr="00810AEC">
        <w:rPr>
          <w:sz w:val="24"/>
          <w:szCs w:val="24"/>
        </w:rPr>
        <w:t xml:space="preserve"> results suggest that these polymorphisms may regulate phagocytosis of </w:t>
      </w:r>
      <w:r w:rsidRPr="00810AEC">
        <w:rPr>
          <w:i/>
          <w:sz w:val="24"/>
          <w:szCs w:val="24"/>
        </w:rPr>
        <w:t>M. tuberculosis,</w:t>
      </w:r>
      <w:r w:rsidRPr="00810AEC">
        <w:rPr>
          <w:sz w:val="24"/>
          <w:szCs w:val="24"/>
        </w:rPr>
        <w:t xml:space="preserve"> and impairment of phagocytic ability could increase susceptibility to</w:t>
      </w:r>
      <w:r w:rsidR="00316AF9" w:rsidRPr="00810AEC">
        <w:rPr>
          <w:sz w:val="24"/>
          <w:szCs w:val="24"/>
        </w:rPr>
        <w:t>,</w:t>
      </w:r>
      <w:r w:rsidRPr="00810AEC">
        <w:rPr>
          <w:sz w:val="24"/>
          <w:szCs w:val="24"/>
        </w:rPr>
        <w:t xml:space="preserve"> and severity of</w:t>
      </w:r>
      <w:r w:rsidR="00316AF9" w:rsidRPr="00810AEC">
        <w:rPr>
          <w:sz w:val="24"/>
          <w:szCs w:val="24"/>
        </w:rPr>
        <w:t>,</w:t>
      </w:r>
      <w:r w:rsidRPr="00810AEC">
        <w:rPr>
          <w:sz w:val="24"/>
          <w:szCs w:val="24"/>
        </w:rPr>
        <w:t xml:space="preserve"> pulmonary </w:t>
      </w:r>
      <w:r w:rsidR="00506954" w:rsidRPr="00810AEC">
        <w:rPr>
          <w:sz w:val="24"/>
          <w:szCs w:val="24"/>
        </w:rPr>
        <w:t>TB</w:t>
      </w:r>
      <w:r w:rsidRPr="00810AEC">
        <w:rPr>
          <w:sz w:val="24"/>
          <w:szCs w:val="24"/>
        </w:rPr>
        <w:t>. The</w:t>
      </w:r>
      <w:r w:rsidR="00316AF9" w:rsidRPr="00810AEC">
        <w:rPr>
          <w:sz w:val="24"/>
          <w:szCs w:val="24"/>
        </w:rPr>
        <w:t xml:space="preserve"> </w:t>
      </w:r>
      <w:r w:rsidR="00A9484A" w:rsidRPr="00810AEC">
        <w:rPr>
          <w:i/>
          <w:sz w:val="24"/>
          <w:szCs w:val="24"/>
        </w:rPr>
        <w:t>MARCO</w:t>
      </w:r>
      <w:r w:rsidRPr="00810AEC">
        <w:rPr>
          <w:sz w:val="24"/>
          <w:szCs w:val="24"/>
        </w:rPr>
        <w:t xml:space="preserve"> genotypes were preferentially associated with Beijing rather than Indo-Oceanic or Euro-American lineages, which implies </w:t>
      </w:r>
      <w:r w:rsidRPr="00810AEC">
        <w:rPr>
          <w:i/>
          <w:sz w:val="24"/>
          <w:szCs w:val="24"/>
        </w:rPr>
        <w:t>MARCO</w:t>
      </w:r>
      <w:r w:rsidRPr="00810AEC">
        <w:rPr>
          <w:sz w:val="24"/>
          <w:szCs w:val="24"/>
        </w:rPr>
        <w:t xml:space="preserve"> genotype may increase susceptibility to tuberculosis</w:t>
      </w:r>
      <w:r w:rsidR="004B46F0" w:rsidRPr="00810AEC">
        <w:rPr>
          <w:sz w:val="24"/>
          <w:szCs w:val="24"/>
        </w:rPr>
        <w:t xml:space="preserve"> particularly of the Beijing lineage</w:t>
      </w:r>
      <w:r w:rsidRPr="00810AEC">
        <w:rPr>
          <w:sz w:val="24"/>
          <w:szCs w:val="24"/>
        </w:rPr>
        <w:t>.</w:t>
      </w:r>
    </w:p>
    <w:p w:rsidR="00C03426" w:rsidRPr="00810AEC" w:rsidRDefault="00C03426" w:rsidP="00C03426">
      <w:pPr>
        <w:spacing w:line="480" w:lineRule="auto"/>
        <w:jc w:val="both"/>
        <w:rPr>
          <w:sz w:val="24"/>
          <w:szCs w:val="24"/>
        </w:rPr>
      </w:pPr>
      <w:r w:rsidRPr="00810AEC">
        <w:rPr>
          <w:sz w:val="24"/>
          <w:szCs w:val="24"/>
        </w:rPr>
        <w:t xml:space="preserve">MARCO plays a key role in bacterial phagocytosis </w:t>
      </w:r>
      <w:r w:rsidR="00D331DC" w:rsidRPr="00810AEC">
        <w:rPr>
          <w:sz w:val="24"/>
          <w:szCs w:val="24"/>
        </w:rPr>
        <w:t>and clearance</w:t>
      </w:r>
      <w:r w:rsidR="00E50ED5" w:rsidRPr="00810AEC">
        <w:rPr>
          <w:sz w:val="24"/>
          <w:szCs w:val="24"/>
        </w:rPr>
        <w:t xml:space="preserve"> </w:t>
      </w:r>
      <w:r w:rsidR="00A81C81" w:rsidRPr="00810AEC">
        <w:rPr>
          <w:sz w:val="24"/>
          <w:szCs w:val="24"/>
        </w:rPr>
        <w:fldChar w:fldCharType="begin">
          <w:fldData xml:space="preserve">PEVuZE5vdGU+PENpdGU+PEF1dGhvcj5BcnJlZG91YW5pPC9BdXRob3I+PFllYXI+MjAwNDwvWWVh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</w:fldData>
        </w:fldChar>
      </w:r>
      <w:r w:rsidR="00E50ED5" w:rsidRPr="00810AEC">
        <w:rPr>
          <w:sz w:val="24"/>
          <w:szCs w:val="24"/>
        </w:rPr>
        <w:instrText xml:space="preserve"> ADDIN EN.CITE </w:instrText>
      </w:r>
      <w:r w:rsidR="00A81C81" w:rsidRPr="00810AEC">
        <w:rPr>
          <w:sz w:val="24"/>
          <w:szCs w:val="24"/>
        </w:rPr>
        <w:fldChar w:fldCharType="begin">
          <w:fldData xml:space="preserve">PEVuZE5vdGU+PENpdGU+PEF1dGhvcj5BcnJlZG91YW5pPC9BdXRob3I+PFllYXI+MjAwNDwvWWVh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</w:fldData>
        </w:fldChar>
      </w:r>
      <w:r w:rsidR="00E50ED5"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E50ED5" w:rsidRPr="00810AEC">
        <w:rPr>
          <w:noProof/>
          <w:sz w:val="24"/>
          <w:szCs w:val="24"/>
        </w:rPr>
        <w:t>(</w:t>
      </w:r>
      <w:hyperlink w:anchor="_ENREF_6" w:tooltip="Benard, 2014 #12" w:history="1">
        <w:r w:rsidR="00E94CAF" w:rsidRPr="00810AEC">
          <w:rPr>
            <w:noProof/>
            <w:sz w:val="24"/>
            <w:szCs w:val="24"/>
          </w:rPr>
          <w:t>6</w:t>
        </w:r>
      </w:hyperlink>
      <w:r w:rsidR="00E50ED5" w:rsidRPr="00810AEC">
        <w:rPr>
          <w:noProof/>
          <w:sz w:val="24"/>
          <w:szCs w:val="24"/>
        </w:rPr>
        <w:t xml:space="preserve">, </w:t>
      </w:r>
      <w:hyperlink w:anchor="_ENREF_7" w:tooltip="Dorrington, 2013 #11" w:history="1">
        <w:r w:rsidR="00E94CAF" w:rsidRPr="00810AEC">
          <w:rPr>
            <w:noProof/>
            <w:sz w:val="24"/>
            <w:szCs w:val="24"/>
          </w:rPr>
          <w:t>7</w:t>
        </w:r>
      </w:hyperlink>
      <w:r w:rsidR="00E50ED5" w:rsidRPr="00810AEC">
        <w:rPr>
          <w:noProof/>
          <w:sz w:val="24"/>
          <w:szCs w:val="24"/>
        </w:rPr>
        <w:t xml:space="preserve">, </w:t>
      </w:r>
      <w:hyperlink w:anchor="_ENREF_9" w:tooltip="Arredouani, 2004 #13" w:history="1">
        <w:r w:rsidR="00E94CAF" w:rsidRPr="00810AEC">
          <w:rPr>
            <w:noProof/>
            <w:sz w:val="24"/>
            <w:szCs w:val="24"/>
          </w:rPr>
          <w:t>9</w:t>
        </w:r>
      </w:hyperlink>
      <w:r w:rsidR="00E50ED5" w:rsidRPr="00810AEC">
        <w:rPr>
          <w:noProof/>
          <w:sz w:val="24"/>
          <w:szCs w:val="24"/>
        </w:rPr>
        <w:t>)</w:t>
      </w:r>
      <w:r w:rsidR="00A81C81" w:rsidRPr="00810AEC">
        <w:rPr>
          <w:sz w:val="24"/>
          <w:szCs w:val="24"/>
        </w:rPr>
        <w:fldChar w:fldCharType="end"/>
      </w:r>
      <w:r w:rsidRPr="00810AEC">
        <w:rPr>
          <w:sz w:val="24"/>
          <w:szCs w:val="24"/>
        </w:rPr>
        <w:t xml:space="preserve">. Recognition of TDM by MARCO, in </w:t>
      </w:r>
      <w:r w:rsidR="00316AF9" w:rsidRPr="00810AEC">
        <w:rPr>
          <w:sz w:val="24"/>
          <w:szCs w:val="24"/>
        </w:rPr>
        <w:t xml:space="preserve">conjunction </w:t>
      </w:r>
      <w:r w:rsidRPr="00810AEC">
        <w:rPr>
          <w:sz w:val="24"/>
          <w:szCs w:val="24"/>
        </w:rPr>
        <w:t>with TLR2/CD4, activates transcriptional expression of immunity genes</w:t>
      </w:r>
      <w:r w:rsidR="00E50ED5" w:rsidRPr="00810AEC">
        <w:rPr>
          <w:sz w:val="24"/>
          <w:szCs w:val="24"/>
        </w:rPr>
        <w:t xml:space="preserve"> </w:t>
      </w:r>
      <w:r w:rsidR="00A81C81" w:rsidRPr="00810AEC">
        <w:rPr>
          <w:sz w:val="24"/>
          <w:szCs w:val="24"/>
        </w:rPr>
        <w:fldChar w:fldCharType="begin">
          <w:fldData xml:space="preserve">PEVuZE5vdGU+PENpdGU+PEF1dGhvcj5TYWthbW90bzwvQXV0aG9yPjxZZWFyPjIwMTM8L1llYXI+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PEVuZE5vdGU+PENpdGU+PEF1dGhvcj5TYWthbW90bzwvQXV0aG9yPjxZZWFyPjIwMTM8L1llYXI+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22" w:tooltip="Sakamoto, 2013 #34" w:history="1">
        <w:r w:rsidR="00E94CAF" w:rsidRPr="00810AEC">
          <w:rPr>
            <w:noProof/>
            <w:sz w:val="24"/>
            <w:szCs w:val="24"/>
          </w:rPr>
          <w:t>22</w:t>
        </w:r>
      </w:hyperlink>
      <w:r w:rsidR="00183134" w:rsidRPr="00810AEC">
        <w:rPr>
          <w:noProof/>
          <w:sz w:val="24"/>
          <w:szCs w:val="24"/>
        </w:rPr>
        <w:t>)</w:t>
      </w:r>
      <w:r w:rsidR="00A81C81" w:rsidRPr="00810AEC">
        <w:rPr>
          <w:sz w:val="24"/>
          <w:szCs w:val="24"/>
        </w:rPr>
        <w:fldChar w:fldCharType="end"/>
      </w:r>
      <w:r w:rsidRPr="00810AEC">
        <w:rPr>
          <w:sz w:val="24"/>
          <w:szCs w:val="24"/>
        </w:rPr>
        <w:t xml:space="preserve"> and cytokine production</w:t>
      </w:r>
      <w:r w:rsidR="00E2270C" w:rsidRPr="00810AEC">
        <w:rPr>
          <w:sz w:val="24"/>
          <w:szCs w:val="24"/>
        </w:rPr>
        <w:t xml:space="preserve"> </w:t>
      </w:r>
      <w:r w:rsidR="00A81C81" w:rsidRPr="00810AEC">
        <w:rPr>
          <w:sz w:val="24"/>
          <w:szCs w:val="24"/>
        </w:rPr>
        <w:fldChar w:fldCharType="begin">
          <w:fldData xml:space="preserve">PEVuZE5vdGU+PENpdGU+PEF1dGhvcj5Cb3dkaXNoPC9BdXRob3I+PFllYXI+MjAwOTwvWWVhcj48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PEVuZE5vdGU+PENpdGU+PEF1dGhvcj5Cb3dkaXNoPC9BdXRob3I+PFllYXI+MjAwOTwvWWVhcj48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4" w:tooltip="Bowdish, 2009 #21" w:history="1">
        <w:r w:rsidR="00E94CAF" w:rsidRPr="00810AEC">
          <w:rPr>
            <w:noProof/>
            <w:sz w:val="24"/>
            <w:szCs w:val="24"/>
          </w:rPr>
          <w:t>14</w:t>
        </w:r>
      </w:hyperlink>
      <w:r w:rsidR="00183134" w:rsidRPr="00810AEC">
        <w:rPr>
          <w:noProof/>
          <w:sz w:val="24"/>
          <w:szCs w:val="24"/>
        </w:rPr>
        <w:t>)</w:t>
      </w:r>
      <w:r w:rsidR="00A81C81" w:rsidRPr="00810AEC">
        <w:rPr>
          <w:sz w:val="24"/>
          <w:szCs w:val="24"/>
        </w:rPr>
        <w:fldChar w:fldCharType="end"/>
      </w:r>
      <w:r w:rsidRPr="00810AEC">
        <w:rPr>
          <w:sz w:val="24"/>
          <w:szCs w:val="24"/>
        </w:rPr>
        <w:t xml:space="preserve">. However, no studies have yet shown the influence of </w:t>
      </w:r>
      <w:r w:rsidRPr="00810AEC">
        <w:rPr>
          <w:i/>
          <w:sz w:val="24"/>
          <w:szCs w:val="24"/>
        </w:rPr>
        <w:t>MARCO</w:t>
      </w:r>
      <w:r w:rsidRPr="00810AEC">
        <w:rPr>
          <w:sz w:val="24"/>
          <w:szCs w:val="24"/>
        </w:rPr>
        <w:t xml:space="preserve"> genetic variation on the antimicrobial activity of macrophage</w:t>
      </w:r>
      <w:r w:rsidR="00316AF9" w:rsidRPr="00810AEC">
        <w:rPr>
          <w:sz w:val="24"/>
          <w:szCs w:val="24"/>
        </w:rPr>
        <w:t>s</w:t>
      </w:r>
      <w:r w:rsidRPr="00810AEC">
        <w:rPr>
          <w:sz w:val="24"/>
          <w:szCs w:val="24"/>
        </w:rPr>
        <w:t xml:space="preserve"> such as phagocytosis or immune response.  In this study, we found </w:t>
      </w:r>
      <w:r w:rsidR="00506954" w:rsidRPr="00810AEC">
        <w:rPr>
          <w:sz w:val="24"/>
          <w:szCs w:val="24"/>
        </w:rPr>
        <w:t>that</w:t>
      </w:r>
      <w:r w:rsidRPr="00810AEC">
        <w:rPr>
          <w:sz w:val="24"/>
          <w:szCs w:val="24"/>
        </w:rPr>
        <w:t xml:space="preserve"> </w:t>
      </w:r>
      <w:r w:rsidRPr="00810AEC">
        <w:rPr>
          <w:i/>
          <w:sz w:val="24"/>
          <w:szCs w:val="24"/>
        </w:rPr>
        <w:t>MARCO</w:t>
      </w:r>
      <w:r w:rsidRPr="00810AEC">
        <w:rPr>
          <w:sz w:val="24"/>
          <w:szCs w:val="24"/>
        </w:rPr>
        <w:t xml:space="preserve"> SNPs rs2278589 and rs6751745 </w:t>
      </w:r>
      <w:r w:rsidR="00506954" w:rsidRPr="00810AEC">
        <w:rPr>
          <w:sz w:val="24"/>
        </w:rPr>
        <w:t>were not associated with</w:t>
      </w:r>
      <w:r w:rsidRPr="00810AEC">
        <w:rPr>
          <w:sz w:val="24"/>
        </w:rPr>
        <w:t xml:space="preserve"> gene expression and cytokine production </w:t>
      </w:r>
      <w:r w:rsidR="00E322F4" w:rsidRPr="00810AEC">
        <w:rPr>
          <w:sz w:val="24"/>
        </w:rPr>
        <w:t xml:space="preserve">in </w:t>
      </w:r>
      <w:r w:rsidR="00247624" w:rsidRPr="00810AEC">
        <w:rPr>
          <w:sz w:val="24"/>
        </w:rPr>
        <w:t>PBMC</w:t>
      </w:r>
      <w:r w:rsidR="00E322F4" w:rsidRPr="00810AEC">
        <w:rPr>
          <w:sz w:val="24"/>
        </w:rPr>
        <w:t xml:space="preserve">s </w:t>
      </w:r>
      <w:r w:rsidRPr="00810AEC">
        <w:rPr>
          <w:sz w:val="24"/>
        </w:rPr>
        <w:t xml:space="preserve">but </w:t>
      </w:r>
      <w:r w:rsidRPr="00810AEC">
        <w:rPr>
          <w:sz w:val="24"/>
          <w:szCs w:val="24"/>
        </w:rPr>
        <w:t xml:space="preserve">were associated with reduced phagocytosis of beads coated with </w:t>
      </w:r>
      <w:r w:rsidR="00D331DC" w:rsidRPr="00810AEC">
        <w:rPr>
          <w:sz w:val="24"/>
          <w:szCs w:val="24"/>
        </w:rPr>
        <w:t xml:space="preserve">pathogen-derived ligands, </w:t>
      </w:r>
      <w:r w:rsidRPr="00810AEC">
        <w:rPr>
          <w:sz w:val="24"/>
          <w:szCs w:val="24"/>
        </w:rPr>
        <w:t>TDM or β-glucan</w:t>
      </w:r>
      <w:r w:rsidR="00E322F4" w:rsidRPr="00810AEC">
        <w:rPr>
          <w:sz w:val="24"/>
          <w:szCs w:val="24"/>
        </w:rPr>
        <w:t xml:space="preserve"> in macrophages</w:t>
      </w:r>
      <w:r w:rsidRPr="00810AEC">
        <w:rPr>
          <w:sz w:val="24"/>
          <w:szCs w:val="24"/>
        </w:rPr>
        <w:t>.</w:t>
      </w:r>
      <w:r w:rsidR="006E7B05" w:rsidRPr="00810AEC">
        <w:t xml:space="preserve"> </w:t>
      </w:r>
      <w:r w:rsidR="001309CA" w:rsidRPr="00810AEC">
        <w:rPr>
          <w:sz w:val="24"/>
          <w:szCs w:val="24"/>
        </w:rPr>
        <w:t xml:space="preserve">We found that </w:t>
      </w:r>
      <w:r w:rsidR="001309CA" w:rsidRPr="00810AEC">
        <w:rPr>
          <w:i/>
          <w:sz w:val="24"/>
          <w:szCs w:val="24"/>
        </w:rPr>
        <w:t>MARCO</w:t>
      </w:r>
      <w:r w:rsidR="001309CA" w:rsidRPr="00810AEC">
        <w:rPr>
          <w:sz w:val="24"/>
          <w:szCs w:val="24"/>
        </w:rPr>
        <w:t xml:space="preserve"> polymorphisms were not associated with cytokine production. In murine studies, MARCO-deficient macrophages were associated with a reduction of TNFα, IL-6 and IL-1β cytokine production in macrophages from MARCO knockout mice. </w:t>
      </w:r>
      <w:r w:rsidR="00D427F5" w:rsidRPr="00810AEC">
        <w:rPr>
          <w:sz w:val="24"/>
          <w:szCs w:val="24"/>
        </w:rPr>
        <w:t>The difference in study design could account for the differences seen in cytokine production between these two studies</w:t>
      </w:r>
      <w:r w:rsidR="001309CA" w:rsidRPr="00810AEC">
        <w:rPr>
          <w:sz w:val="24"/>
          <w:szCs w:val="24"/>
        </w:rPr>
        <w:t>.  We used human PBMCs, whereas</w:t>
      </w:r>
      <w:r w:rsidR="00D427F5" w:rsidRPr="00810AEC">
        <w:rPr>
          <w:sz w:val="24"/>
          <w:szCs w:val="24"/>
        </w:rPr>
        <w:t xml:space="preserve"> in </w:t>
      </w:r>
      <w:proofErr w:type="spellStart"/>
      <w:r w:rsidR="00D427F5" w:rsidRPr="00810AEC">
        <w:rPr>
          <w:sz w:val="24"/>
          <w:szCs w:val="24"/>
        </w:rPr>
        <w:t>Bowdish</w:t>
      </w:r>
      <w:proofErr w:type="spellEnd"/>
      <w:r w:rsidR="00D427F5" w:rsidRPr="00810AEC">
        <w:rPr>
          <w:sz w:val="24"/>
          <w:szCs w:val="24"/>
        </w:rPr>
        <w:t xml:space="preserve"> </w:t>
      </w:r>
      <w:r w:rsidR="000864F3" w:rsidRPr="00810AEC">
        <w:rPr>
          <w:i/>
          <w:sz w:val="24"/>
          <w:szCs w:val="24"/>
        </w:rPr>
        <w:t>et al</w:t>
      </w:r>
      <w:r w:rsidR="00D427F5" w:rsidRPr="00810AEC">
        <w:rPr>
          <w:sz w:val="24"/>
          <w:szCs w:val="24"/>
        </w:rPr>
        <w:t xml:space="preserve"> (2009; </w:t>
      </w:r>
      <w:hyperlink w:anchor="_ENREF_14" w:tooltip="Bowdish, 2009 #21" w:history="1">
        <w:r w:rsidR="00D427F5" w:rsidRPr="00810AEC">
          <w:rPr>
            <w:noProof/>
            <w:sz w:val="24"/>
            <w:szCs w:val="24"/>
          </w:rPr>
          <w:t>14</w:t>
        </w:r>
      </w:hyperlink>
      <w:r w:rsidR="00D427F5" w:rsidRPr="00810AEC">
        <w:rPr>
          <w:noProof/>
          <w:sz w:val="24"/>
          <w:szCs w:val="24"/>
        </w:rPr>
        <w:t>)</w:t>
      </w:r>
      <w:r w:rsidR="001309CA" w:rsidRPr="00810AEC">
        <w:rPr>
          <w:sz w:val="24"/>
          <w:szCs w:val="24"/>
        </w:rPr>
        <w:t xml:space="preserve"> murine macrophages were used. In the macrophages from knockout mice, MARCO was absent, potentially having a major impact. In our study, MARCO was still produced, albeit a variant of MARCO with an unknown and potentially smaller impact. Another reason for the difference may be the limited numbers of samples in our study once stratified by genotype.</w:t>
      </w:r>
    </w:p>
    <w:p w:rsidR="00C03426" w:rsidRPr="00810AEC" w:rsidRDefault="00C03426" w:rsidP="00AA6C9C">
      <w:pPr>
        <w:spacing w:line="480" w:lineRule="auto"/>
        <w:jc w:val="both"/>
        <w:rPr>
          <w:sz w:val="24"/>
          <w:szCs w:val="24"/>
        </w:rPr>
      </w:pPr>
      <w:r w:rsidRPr="00810AEC">
        <w:rPr>
          <w:color w:val="000000" w:themeColor="text1"/>
          <w:sz w:val="24"/>
          <w:szCs w:val="24"/>
        </w:rPr>
        <w:lastRenderedPageBreak/>
        <w:t xml:space="preserve">MARCO is involved in phagocytosis of bacteria, </w:t>
      </w:r>
      <w:r w:rsidR="00506954" w:rsidRPr="00810AEC">
        <w:rPr>
          <w:color w:val="000000" w:themeColor="text1"/>
          <w:sz w:val="24"/>
          <w:szCs w:val="24"/>
        </w:rPr>
        <w:t xml:space="preserve">a step in pathogenesis which may be </w:t>
      </w:r>
      <w:r w:rsidRPr="00810AEC">
        <w:rPr>
          <w:color w:val="000000" w:themeColor="text1"/>
          <w:sz w:val="24"/>
          <w:szCs w:val="24"/>
        </w:rPr>
        <w:t xml:space="preserve">important in the development of pulmonary TB in the early phase of infection. </w:t>
      </w:r>
      <w:r w:rsidRPr="00810AEC">
        <w:rPr>
          <w:sz w:val="24"/>
          <w:szCs w:val="24"/>
        </w:rPr>
        <w:t>The heterozygous genotype</w:t>
      </w:r>
      <w:r w:rsidR="00162296" w:rsidRPr="00810AEC">
        <w:rPr>
          <w:sz w:val="24"/>
          <w:szCs w:val="24"/>
        </w:rPr>
        <w:t>s</w:t>
      </w:r>
      <w:r w:rsidRPr="00810AEC">
        <w:rPr>
          <w:sz w:val="24"/>
          <w:szCs w:val="24"/>
        </w:rPr>
        <w:t xml:space="preserve"> of </w:t>
      </w:r>
      <w:r w:rsidR="00162296" w:rsidRPr="00810AEC">
        <w:rPr>
          <w:sz w:val="24"/>
          <w:szCs w:val="24"/>
        </w:rPr>
        <w:t xml:space="preserve">two </w:t>
      </w:r>
      <w:r w:rsidRPr="00810AEC">
        <w:rPr>
          <w:i/>
          <w:sz w:val="24"/>
          <w:szCs w:val="24"/>
        </w:rPr>
        <w:t>MARCO</w:t>
      </w:r>
      <w:r w:rsidRPr="00810AEC">
        <w:rPr>
          <w:sz w:val="24"/>
          <w:szCs w:val="24"/>
        </w:rPr>
        <w:t xml:space="preserve"> </w:t>
      </w:r>
      <w:r w:rsidR="00162296" w:rsidRPr="00810AEC">
        <w:rPr>
          <w:sz w:val="24"/>
          <w:szCs w:val="24"/>
        </w:rPr>
        <w:t xml:space="preserve">SNPs were </w:t>
      </w:r>
      <w:r w:rsidRPr="00810AEC">
        <w:rPr>
          <w:sz w:val="24"/>
          <w:szCs w:val="24"/>
        </w:rPr>
        <w:t xml:space="preserve">associated with reduced macrophage phagocytic function. The impairment of phagocytosis at the beginning of infection reduces the number of macrophages infected with </w:t>
      </w:r>
      <w:r w:rsidRPr="00810AEC">
        <w:rPr>
          <w:i/>
          <w:sz w:val="24"/>
          <w:szCs w:val="24"/>
        </w:rPr>
        <w:t>M. tuberculosis</w:t>
      </w:r>
      <w:r w:rsidRPr="00810AEC">
        <w:rPr>
          <w:sz w:val="24"/>
          <w:szCs w:val="24"/>
        </w:rPr>
        <w:t xml:space="preserve">, which then limits microbial killing and antigen presentation to lymphocytes </w:t>
      </w:r>
      <w:r w:rsidR="00A81C81" w:rsidRPr="00810AEC">
        <w:rPr>
          <w:sz w:val="24"/>
          <w:szCs w:val="24"/>
        </w:rPr>
        <w:fldChar w:fldCharType="begin">
          <w:fldData xml:space="preserve">PEVuZE5vdGU+PENpdGU+PEF1dGhvcj5GdWppd2FyYTwvQXV0aG9yPjxZZWFyPjIwMDU8L1llYXI+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PEVuZE5vdGU+PENpdGU+PEF1dGhvcj5GdWppd2FyYTwvQXV0aG9yPjxZZWFyPjIwMDU8L1llYXI+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23" w:tooltip="Fujiwara, 2005 #35" w:history="1">
        <w:r w:rsidR="00E94CAF" w:rsidRPr="00810AEC">
          <w:rPr>
            <w:noProof/>
            <w:sz w:val="24"/>
            <w:szCs w:val="24"/>
          </w:rPr>
          <w:t>23</w:t>
        </w:r>
      </w:hyperlink>
      <w:r w:rsidR="00183134" w:rsidRPr="00810AEC">
        <w:rPr>
          <w:noProof/>
          <w:sz w:val="24"/>
          <w:szCs w:val="24"/>
        </w:rPr>
        <w:t xml:space="preserve">, </w:t>
      </w:r>
      <w:hyperlink w:anchor="_ENREF_24" w:tooltip="Russell, 2009 #36" w:history="1">
        <w:r w:rsidR="00E94CAF" w:rsidRPr="00810AEC">
          <w:rPr>
            <w:noProof/>
            <w:sz w:val="24"/>
            <w:szCs w:val="24"/>
          </w:rPr>
          <w:t>24</w:t>
        </w:r>
      </w:hyperlink>
      <w:r w:rsidR="00183134" w:rsidRPr="00810AEC">
        <w:rPr>
          <w:noProof/>
          <w:sz w:val="24"/>
          <w:szCs w:val="24"/>
        </w:rPr>
        <w:t>)</w:t>
      </w:r>
      <w:r w:rsidR="00A81C81" w:rsidRPr="00810AEC">
        <w:rPr>
          <w:sz w:val="24"/>
          <w:szCs w:val="24"/>
        </w:rPr>
        <w:fldChar w:fldCharType="end"/>
      </w:r>
      <w:r w:rsidR="00BB32FB" w:rsidRPr="00810AEC">
        <w:rPr>
          <w:sz w:val="24"/>
          <w:szCs w:val="24"/>
        </w:rPr>
        <w:t>.</w:t>
      </w:r>
      <w:r w:rsidRPr="00810AEC">
        <w:rPr>
          <w:sz w:val="24"/>
          <w:szCs w:val="24"/>
        </w:rPr>
        <w:t xml:space="preserve"> </w:t>
      </w:r>
      <w:r w:rsidR="00255FD0" w:rsidRPr="00810AEC">
        <w:rPr>
          <w:sz w:val="24"/>
          <w:szCs w:val="24"/>
        </w:rPr>
        <w:t xml:space="preserve"> The consequence of this could be the in</w:t>
      </w:r>
      <w:r w:rsidR="004A0379" w:rsidRPr="00810AEC">
        <w:rPr>
          <w:sz w:val="24"/>
          <w:szCs w:val="24"/>
        </w:rPr>
        <w:t>adequate</w:t>
      </w:r>
      <w:r w:rsidRPr="00810AEC">
        <w:rPr>
          <w:sz w:val="24"/>
          <w:szCs w:val="24"/>
        </w:rPr>
        <w:t xml:space="preserve"> </w:t>
      </w:r>
      <w:r w:rsidR="00255FD0" w:rsidRPr="00810AEC">
        <w:rPr>
          <w:sz w:val="24"/>
          <w:szCs w:val="24"/>
        </w:rPr>
        <w:t xml:space="preserve">induction of </w:t>
      </w:r>
      <w:r w:rsidRPr="00810AEC">
        <w:rPr>
          <w:sz w:val="24"/>
          <w:szCs w:val="24"/>
        </w:rPr>
        <w:t xml:space="preserve">innate and adaptive immune responses </w:t>
      </w:r>
      <w:r w:rsidR="004A0379" w:rsidRPr="00810AEC">
        <w:rPr>
          <w:sz w:val="24"/>
          <w:szCs w:val="24"/>
        </w:rPr>
        <w:t xml:space="preserve">against </w:t>
      </w:r>
      <w:r w:rsidR="004A0379" w:rsidRPr="00810AEC">
        <w:rPr>
          <w:i/>
          <w:sz w:val="24"/>
          <w:szCs w:val="24"/>
        </w:rPr>
        <w:t>M. tuberculosis</w:t>
      </w:r>
      <w:r w:rsidR="00255FD0" w:rsidRPr="00810AEC">
        <w:rPr>
          <w:sz w:val="24"/>
          <w:szCs w:val="24"/>
        </w:rPr>
        <w:t xml:space="preserve">, </w:t>
      </w:r>
      <w:r w:rsidR="004A0379" w:rsidRPr="00810AEC">
        <w:rPr>
          <w:sz w:val="24"/>
          <w:szCs w:val="24"/>
        </w:rPr>
        <w:t xml:space="preserve">potentially </w:t>
      </w:r>
      <w:r w:rsidRPr="00810AEC">
        <w:rPr>
          <w:sz w:val="24"/>
          <w:szCs w:val="24"/>
        </w:rPr>
        <w:t>increas</w:t>
      </w:r>
      <w:r w:rsidR="00255FD0" w:rsidRPr="00810AEC">
        <w:rPr>
          <w:sz w:val="24"/>
          <w:szCs w:val="24"/>
        </w:rPr>
        <w:t>ing</w:t>
      </w:r>
      <w:r w:rsidRPr="00810AEC">
        <w:rPr>
          <w:sz w:val="24"/>
          <w:szCs w:val="24"/>
        </w:rPr>
        <w:t xml:space="preserve"> susceptibility to active disease. </w:t>
      </w:r>
      <w:r w:rsidR="00A9484A" w:rsidRPr="00810AEC">
        <w:rPr>
          <w:sz w:val="24"/>
          <w:szCs w:val="24"/>
        </w:rPr>
        <w:t>Deficient</w:t>
      </w:r>
      <w:r w:rsidR="004A0379" w:rsidRPr="00810AEC">
        <w:rPr>
          <w:sz w:val="24"/>
          <w:szCs w:val="24"/>
        </w:rPr>
        <w:t xml:space="preserve"> responses </w:t>
      </w:r>
      <w:r w:rsidRPr="00810AEC">
        <w:rPr>
          <w:sz w:val="24"/>
          <w:szCs w:val="24"/>
        </w:rPr>
        <w:t xml:space="preserve">could </w:t>
      </w:r>
      <w:r w:rsidR="00A9484A" w:rsidRPr="00810AEC">
        <w:rPr>
          <w:sz w:val="24"/>
          <w:szCs w:val="24"/>
        </w:rPr>
        <w:t xml:space="preserve">also </w:t>
      </w:r>
      <w:r w:rsidRPr="00810AEC">
        <w:rPr>
          <w:sz w:val="24"/>
          <w:szCs w:val="24"/>
        </w:rPr>
        <w:t>lead to increased microbial replication</w:t>
      </w:r>
      <w:r w:rsidR="00A9484A" w:rsidRPr="00810AEC">
        <w:rPr>
          <w:sz w:val="24"/>
          <w:szCs w:val="24"/>
        </w:rPr>
        <w:t xml:space="preserve">, which could manifest as severe abnormalities on CXR, such as was observed in TB patients </w:t>
      </w:r>
      <w:r w:rsidR="00121AB7" w:rsidRPr="00810AEC">
        <w:rPr>
          <w:sz w:val="24"/>
          <w:szCs w:val="24"/>
        </w:rPr>
        <w:t>carrying the</w:t>
      </w:r>
      <w:r w:rsidR="00A9484A" w:rsidRPr="00810AEC">
        <w:rPr>
          <w:sz w:val="24"/>
          <w:szCs w:val="24"/>
        </w:rPr>
        <w:t xml:space="preserve"> </w:t>
      </w:r>
      <w:r w:rsidR="00121AB7" w:rsidRPr="00810AEC">
        <w:rPr>
          <w:sz w:val="24"/>
          <w:szCs w:val="24"/>
        </w:rPr>
        <w:t xml:space="preserve">heterozygous </w:t>
      </w:r>
      <w:r w:rsidR="00A9484A" w:rsidRPr="00810AEC">
        <w:rPr>
          <w:sz w:val="24"/>
          <w:szCs w:val="24"/>
        </w:rPr>
        <w:t>genot</w:t>
      </w:r>
      <w:r w:rsidR="00121AB7" w:rsidRPr="00810AEC">
        <w:rPr>
          <w:sz w:val="24"/>
          <w:szCs w:val="24"/>
        </w:rPr>
        <w:t>ypes</w:t>
      </w:r>
      <w:r w:rsidR="00A9484A" w:rsidRPr="00810AEC">
        <w:rPr>
          <w:sz w:val="24"/>
          <w:szCs w:val="24"/>
        </w:rPr>
        <w:t>.</w:t>
      </w:r>
      <w:r w:rsidR="00A9484A" w:rsidRPr="00810AEC">
        <w:rPr>
          <w:color w:val="3366FF"/>
          <w:sz w:val="24"/>
          <w:szCs w:val="24"/>
        </w:rPr>
        <w:t xml:space="preserve"> </w:t>
      </w:r>
      <w:r w:rsidRPr="00810AEC">
        <w:rPr>
          <w:sz w:val="24"/>
          <w:szCs w:val="24"/>
        </w:rPr>
        <w:t xml:space="preserve">Together, our data suggest that TB susceptibility and disease severity in patients with the </w:t>
      </w:r>
      <w:r w:rsidR="00A9484A" w:rsidRPr="00810AEC">
        <w:rPr>
          <w:i/>
          <w:sz w:val="24"/>
          <w:szCs w:val="24"/>
        </w:rPr>
        <w:t>MARCO</w:t>
      </w:r>
      <w:r w:rsidR="00466203" w:rsidRPr="00810AEC">
        <w:rPr>
          <w:sz w:val="24"/>
          <w:szCs w:val="24"/>
        </w:rPr>
        <w:t xml:space="preserve"> </w:t>
      </w:r>
      <w:r w:rsidRPr="00810AEC">
        <w:rPr>
          <w:sz w:val="24"/>
          <w:szCs w:val="24"/>
        </w:rPr>
        <w:t xml:space="preserve">AG genotype may be due to impairment of </w:t>
      </w:r>
      <w:r w:rsidRPr="00810AEC">
        <w:rPr>
          <w:i/>
          <w:sz w:val="24"/>
          <w:szCs w:val="24"/>
        </w:rPr>
        <w:t>M. tuberculosis</w:t>
      </w:r>
      <w:r w:rsidRPr="00810AEC">
        <w:rPr>
          <w:sz w:val="24"/>
          <w:szCs w:val="24"/>
        </w:rPr>
        <w:t xml:space="preserve"> phagocytosis.</w:t>
      </w:r>
    </w:p>
    <w:p w:rsidR="00C03426" w:rsidRPr="00810AEC" w:rsidRDefault="00093DDA" w:rsidP="00812C55">
      <w:pPr>
        <w:spacing w:line="480" w:lineRule="auto"/>
        <w:jc w:val="both"/>
        <w:rPr>
          <w:sz w:val="24"/>
          <w:szCs w:val="24"/>
        </w:rPr>
      </w:pPr>
      <w:r w:rsidRPr="00810AEC">
        <w:rPr>
          <w:sz w:val="24"/>
          <w:szCs w:val="24"/>
        </w:rPr>
        <w:t xml:space="preserve">Our results show that variation </w:t>
      </w:r>
      <w:r w:rsidR="00563926" w:rsidRPr="00810AEC">
        <w:rPr>
          <w:sz w:val="24"/>
          <w:szCs w:val="24"/>
        </w:rPr>
        <w:t xml:space="preserve">in </w:t>
      </w:r>
      <w:r w:rsidRPr="00810AEC">
        <w:rPr>
          <w:sz w:val="24"/>
          <w:szCs w:val="24"/>
        </w:rPr>
        <w:t xml:space="preserve">human </w:t>
      </w:r>
      <w:r w:rsidRPr="00810AEC">
        <w:rPr>
          <w:i/>
          <w:sz w:val="24"/>
          <w:szCs w:val="24"/>
        </w:rPr>
        <w:t>MARCO</w:t>
      </w:r>
      <w:r w:rsidRPr="00810AEC">
        <w:rPr>
          <w:sz w:val="24"/>
          <w:szCs w:val="24"/>
        </w:rPr>
        <w:t xml:space="preserve"> </w:t>
      </w:r>
      <w:r w:rsidR="0066326A" w:rsidRPr="00810AEC">
        <w:rPr>
          <w:sz w:val="24"/>
          <w:szCs w:val="24"/>
        </w:rPr>
        <w:t xml:space="preserve">is </w:t>
      </w:r>
      <w:r w:rsidRPr="00810AEC">
        <w:rPr>
          <w:sz w:val="24"/>
          <w:szCs w:val="24"/>
        </w:rPr>
        <w:t xml:space="preserve">associated with susceptibility to pulmonary TB in </w:t>
      </w:r>
      <w:r w:rsidR="00563926" w:rsidRPr="00810AEC">
        <w:rPr>
          <w:sz w:val="24"/>
          <w:szCs w:val="24"/>
        </w:rPr>
        <w:t xml:space="preserve">the </w:t>
      </w:r>
      <w:r w:rsidRPr="00810AEC">
        <w:rPr>
          <w:sz w:val="24"/>
          <w:szCs w:val="24"/>
        </w:rPr>
        <w:t xml:space="preserve">Vietnamese Kinh population. </w:t>
      </w:r>
      <w:r w:rsidR="0066326A" w:rsidRPr="00810AEC">
        <w:rPr>
          <w:sz w:val="24"/>
          <w:szCs w:val="24"/>
        </w:rPr>
        <w:t xml:space="preserve">The associated </w:t>
      </w:r>
      <w:proofErr w:type="spellStart"/>
      <w:r w:rsidR="0066326A" w:rsidRPr="00810AEC">
        <w:rPr>
          <w:sz w:val="24"/>
          <w:szCs w:val="24"/>
        </w:rPr>
        <w:t>intronic</w:t>
      </w:r>
      <w:proofErr w:type="spellEnd"/>
      <w:r w:rsidR="0066326A" w:rsidRPr="00810AEC">
        <w:rPr>
          <w:sz w:val="24"/>
          <w:szCs w:val="24"/>
        </w:rPr>
        <w:t xml:space="preserve"> SNPs</w:t>
      </w:r>
      <w:r w:rsidR="0066326A" w:rsidRPr="00810AEC">
        <w:rPr>
          <w:color w:val="3366FF"/>
          <w:sz w:val="24"/>
          <w:szCs w:val="24"/>
        </w:rPr>
        <w:t xml:space="preserve"> </w:t>
      </w:r>
      <w:r w:rsidR="0066326A" w:rsidRPr="00810AEC">
        <w:rPr>
          <w:sz w:val="24"/>
          <w:szCs w:val="24"/>
        </w:rPr>
        <w:t xml:space="preserve">rs6748401 and rs2278589 are part of a wide haplotype block, suggesting they are markers in high LD with the unknown causative SNP(s). </w:t>
      </w:r>
      <w:r w:rsidR="00283B36" w:rsidRPr="00810AEC">
        <w:rPr>
          <w:sz w:val="24"/>
          <w:szCs w:val="24"/>
        </w:rPr>
        <w:t xml:space="preserve">Two </w:t>
      </w:r>
      <w:r w:rsidR="00563926" w:rsidRPr="00810AEC">
        <w:rPr>
          <w:i/>
          <w:sz w:val="24"/>
          <w:szCs w:val="24"/>
        </w:rPr>
        <w:t>MARCO</w:t>
      </w:r>
      <w:r w:rsidR="00563926" w:rsidRPr="00810AEC">
        <w:rPr>
          <w:sz w:val="24"/>
          <w:szCs w:val="24"/>
        </w:rPr>
        <w:t xml:space="preserve"> </w:t>
      </w:r>
      <w:r w:rsidR="00283B36" w:rsidRPr="00810AEC">
        <w:rPr>
          <w:sz w:val="24"/>
          <w:szCs w:val="24"/>
        </w:rPr>
        <w:t>SNPs (rs17009726 or rs4491733) were previously associated with</w:t>
      </w:r>
      <w:r w:rsidR="00563926" w:rsidRPr="00810AEC">
        <w:rPr>
          <w:sz w:val="24"/>
          <w:szCs w:val="24"/>
        </w:rPr>
        <w:t xml:space="preserve"> TB susceptibility </w:t>
      </w:r>
      <w:r w:rsidRPr="00810AEC">
        <w:rPr>
          <w:sz w:val="24"/>
          <w:szCs w:val="24"/>
        </w:rPr>
        <w:t xml:space="preserve">in </w:t>
      </w:r>
      <w:r w:rsidR="00563926" w:rsidRPr="00810AEC">
        <w:rPr>
          <w:sz w:val="24"/>
          <w:szCs w:val="24"/>
        </w:rPr>
        <w:t xml:space="preserve">the </w:t>
      </w:r>
      <w:r w:rsidRPr="00810AEC">
        <w:rPr>
          <w:sz w:val="24"/>
          <w:szCs w:val="24"/>
        </w:rPr>
        <w:t xml:space="preserve">Han Chinese Beijing and Gambian </w:t>
      </w:r>
      <w:r w:rsidR="0061371B" w:rsidRPr="00810AEC">
        <w:rPr>
          <w:sz w:val="24"/>
          <w:szCs w:val="24"/>
        </w:rPr>
        <w:t>populations</w:t>
      </w:r>
      <w:r w:rsidR="00E50ED5" w:rsidRPr="00810AEC">
        <w:rPr>
          <w:sz w:val="24"/>
          <w:szCs w:val="24"/>
        </w:rPr>
        <w:t xml:space="preserve"> </w:t>
      </w:r>
      <w:r w:rsidR="00A81C81" w:rsidRPr="00810AEC">
        <w:rPr>
          <w:sz w:val="24"/>
          <w:szCs w:val="24"/>
        </w:rPr>
        <w:fldChar w:fldCharType="begin">
          <w:fldData xml:space="preserve">PEVuZE5vdGU+PENpdGU+PEF1dGhvcj5Cb3dkaXNoPC9BdXRob3I+PFllYXI+MjAxMzwvWWVhcj48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PEVuZE5vdGU+PENpdGU+PEF1dGhvcj5Cb3dkaXNoPC9BdXRob3I+PFllYXI+MjAxMzwvWWVhcj48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25" w:tooltip="Bowdish, 2013 #20" w:history="1">
        <w:r w:rsidR="00E94CAF" w:rsidRPr="00810AEC">
          <w:rPr>
            <w:noProof/>
            <w:sz w:val="24"/>
            <w:szCs w:val="24"/>
          </w:rPr>
          <w:t>25</w:t>
        </w:r>
      </w:hyperlink>
      <w:r w:rsidR="00183134" w:rsidRPr="00810AEC">
        <w:rPr>
          <w:noProof/>
          <w:sz w:val="24"/>
          <w:szCs w:val="24"/>
        </w:rPr>
        <w:t xml:space="preserve">, </w:t>
      </w:r>
      <w:hyperlink w:anchor="_ENREF_26" w:tooltip="Ma, 2011 #32" w:history="1">
        <w:r w:rsidR="00E94CAF" w:rsidRPr="00810AEC">
          <w:rPr>
            <w:noProof/>
            <w:sz w:val="24"/>
            <w:szCs w:val="24"/>
          </w:rPr>
          <w:t>26</w:t>
        </w:r>
      </w:hyperlink>
      <w:r w:rsidR="00183134" w:rsidRPr="00810AEC">
        <w:rPr>
          <w:noProof/>
          <w:sz w:val="24"/>
          <w:szCs w:val="24"/>
        </w:rPr>
        <w:t>)</w:t>
      </w:r>
      <w:r w:rsidR="00A81C81" w:rsidRPr="00810AEC">
        <w:rPr>
          <w:sz w:val="24"/>
          <w:szCs w:val="24"/>
        </w:rPr>
        <w:fldChar w:fldCharType="end"/>
      </w:r>
      <w:r w:rsidR="008604B0" w:rsidRPr="00810AEC">
        <w:rPr>
          <w:sz w:val="24"/>
          <w:szCs w:val="24"/>
        </w:rPr>
        <w:t xml:space="preserve"> however we</w:t>
      </w:r>
      <w:r w:rsidR="003311A8" w:rsidRPr="00810AEC">
        <w:rPr>
          <w:sz w:val="24"/>
          <w:szCs w:val="24"/>
        </w:rPr>
        <w:t xml:space="preserve"> </w:t>
      </w:r>
      <w:r w:rsidR="00A26712" w:rsidRPr="00810AEC">
        <w:rPr>
          <w:sz w:val="24"/>
          <w:szCs w:val="24"/>
        </w:rPr>
        <w:t xml:space="preserve">did </w:t>
      </w:r>
      <w:r w:rsidRPr="00810AEC">
        <w:rPr>
          <w:sz w:val="24"/>
          <w:szCs w:val="24"/>
        </w:rPr>
        <w:t xml:space="preserve">not </w:t>
      </w:r>
      <w:r w:rsidR="00563926" w:rsidRPr="00810AEC">
        <w:rPr>
          <w:sz w:val="24"/>
          <w:szCs w:val="24"/>
        </w:rPr>
        <w:t>observe any</w:t>
      </w:r>
      <w:r w:rsidRPr="00810AEC">
        <w:rPr>
          <w:sz w:val="24"/>
          <w:szCs w:val="24"/>
        </w:rPr>
        <w:t xml:space="preserve"> association</w:t>
      </w:r>
      <w:r w:rsidR="00563926" w:rsidRPr="00810AEC">
        <w:rPr>
          <w:sz w:val="24"/>
          <w:szCs w:val="24"/>
        </w:rPr>
        <w:t xml:space="preserve"> </w:t>
      </w:r>
      <w:r w:rsidR="008604B0" w:rsidRPr="00810AEC">
        <w:rPr>
          <w:sz w:val="24"/>
          <w:szCs w:val="24"/>
        </w:rPr>
        <w:t>with these SNPs</w:t>
      </w:r>
      <w:r w:rsidR="00563926" w:rsidRPr="00810AEC">
        <w:rPr>
          <w:sz w:val="24"/>
          <w:szCs w:val="24"/>
        </w:rPr>
        <w:t xml:space="preserve"> </w:t>
      </w:r>
      <w:r w:rsidR="008604B0" w:rsidRPr="00810AEC">
        <w:rPr>
          <w:sz w:val="24"/>
          <w:szCs w:val="24"/>
        </w:rPr>
        <w:t>in our TB population</w:t>
      </w:r>
      <w:r w:rsidRPr="00810AEC">
        <w:rPr>
          <w:sz w:val="24"/>
          <w:szCs w:val="24"/>
        </w:rPr>
        <w:t>. Conversely, th</w:t>
      </w:r>
      <w:r w:rsidR="00BE72D0" w:rsidRPr="00810AEC">
        <w:rPr>
          <w:sz w:val="24"/>
          <w:szCs w:val="24"/>
        </w:rPr>
        <w:t>e associated SNPs (</w:t>
      </w:r>
      <w:r w:rsidRPr="00810AEC">
        <w:rPr>
          <w:sz w:val="24"/>
          <w:szCs w:val="24"/>
        </w:rPr>
        <w:t>rs6748401</w:t>
      </w:r>
      <w:r w:rsidR="004256D7" w:rsidRPr="00810AEC">
        <w:rPr>
          <w:sz w:val="24"/>
          <w:szCs w:val="24"/>
        </w:rPr>
        <w:t xml:space="preserve"> and rs2278589</w:t>
      </w:r>
      <w:r w:rsidRPr="00810AEC">
        <w:rPr>
          <w:sz w:val="24"/>
          <w:szCs w:val="24"/>
        </w:rPr>
        <w:t xml:space="preserve">) </w:t>
      </w:r>
      <w:r w:rsidR="00563926" w:rsidRPr="00810AEC">
        <w:rPr>
          <w:sz w:val="24"/>
          <w:szCs w:val="24"/>
        </w:rPr>
        <w:t xml:space="preserve">described </w:t>
      </w:r>
      <w:r w:rsidRPr="00810AEC">
        <w:rPr>
          <w:sz w:val="24"/>
          <w:szCs w:val="24"/>
        </w:rPr>
        <w:t xml:space="preserve">in this study </w:t>
      </w:r>
      <w:r w:rsidR="00A26712" w:rsidRPr="00810AEC">
        <w:rPr>
          <w:sz w:val="24"/>
          <w:szCs w:val="24"/>
        </w:rPr>
        <w:t xml:space="preserve">were </w:t>
      </w:r>
      <w:r w:rsidRPr="00810AEC">
        <w:rPr>
          <w:sz w:val="24"/>
          <w:szCs w:val="24"/>
        </w:rPr>
        <w:t xml:space="preserve">not </w:t>
      </w:r>
      <w:r w:rsidR="0005332E" w:rsidRPr="00810AEC">
        <w:rPr>
          <w:sz w:val="24"/>
          <w:szCs w:val="24"/>
        </w:rPr>
        <w:t xml:space="preserve">associated </w:t>
      </w:r>
      <w:r w:rsidR="00804E22" w:rsidRPr="00810AEC">
        <w:rPr>
          <w:sz w:val="24"/>
          <w:szCs w:val="24"/>
        </w:rPr>
        <w:t xml:space="preserve">in </w:t>
      </w:r>
      <w:r w:rsidR="00A26712" w:rsidRPr="00810AEC">
        <w:rPr>
          <w:sz w:val="24"/>
          <w:szCs w:val="24"/>
        </w:rPr>
        <w:t xml:space="preserve">the </w:t>
      </w:r>
      <w:r w:rsidR="00804E22" w:rsidRPr="00810AEC">
        <w:rPr>
          <w:sz w:val="24"/>
          <w:szCs w:val="24"/>
        </w:rPr>
        <w:t xml:space="preserve">Gambian </w:t>
      </w:r>
      <w:r w:rsidR="00A26712" w:rsidRPr="00810AEC">
        <w:rPr>
          <w:sz w:val="24"/>
          <w:szCs w:val="24"/>
        </w:rPr>
        <w:t xml:space="preserve">population </w:t>
      </w:r>
      <w:r w:rsidR="00804E22" w:rsidRPr="00810AEC">
        <w:rPr>
          <w:sz w:val="24"/>
          <w:szCs w:val="24"/>
        </w:rPr>
        <w:t>and</w:t>
      </w:r>
      <w:r w:rsidRPr="00810AEC">
        <w:rPr>
          <w:sz w:val="24"/>
          <w:szCs w:val="24"/>
        </w:rPr>
        <w:t xml:space="preserve"> </w:t>
      </w:r>
      <w:r w:rsidR="00A26712" w:rsidRPr="00810AEC">
        <w:rPr>
          <w:sz w:val="24"/>
          <w:szCs w:val="24"/>
        </w:rPr>
        <w:t xml:space="preserve">were </w:t>
      </w:r>
      <w:r w:rsidRPr="00810AEC">
        <w:rPr>
          <w:sz w:val="24"/>
          <w:szCs w:val="24"/>
        </w:rPr>
        <w:t xml:space="preserve">not genotyped in </w:t>
      </w:r>
      <w:r w:rsidR="00A26712" w:rsidRPr="00810AEC">
        <w:rPr>
          <w:sz w:val="24"/>
          <w:szCs w:val="24"/>
        </w:rPr>
        <w:t xml:space="preserve">the </w:t>
      </w:r>
      <w:r w:rsidRPr="00810AEC">
        <w:rPr>
          <w:sz w:val="24"/>
          <w:szCs w:val="24"/>
        </w:rPr>
        <w:t xml:space="preserve">Chinese population. </w:t>
      </w:r>
      <w:r w:rsidR="00283B36" w:rsidRPr="00810AEC">
        <w:rPr>
          <w:sz w:val="24"/>
          <w:szCs w:val="24"/>
        </w:rPr>
        <w:t xml:space="preserve">The discrepancy in our results may be due to different population LD structure.  </w:t>
      </w:r>
      <w:r w:rsidR="00037020" w:rsidRPr="00810AEC">
        <w:rPr>
          <w:sz w:val="24"/>
          <w:szCs w:val="24"/>
        </w:rPr>
        <w:t xml:space="preserve">The frequencies </w:t>
      </w:r>
      <w:r w:rsidR="0009405E" w:rsidRPr="00810AEC">
        <w:rPr>
          <w:sz w:val="24"/>
          <w:szCs w:val="24"/>
        </w:rPr>
        <w:t xml:space="preserve">of </w:t>
      </w:r>
      <w:r w:rsidR="00037020" w:rsidRPr="00810AEC">
        <w:rPr>
          <w:sz w:val="24"/>
          <w:szCs w:val="24"/>
        </w:rPr>
        <w:t xml:space="preserve">the </w:t>
      </w:r>
      <w:r w:rsidR="0009405E" w:rsidRPr="00810AEC">
        <w:rPr>
          <w:sz w:val="24"/>
          <w:szCs w:val="24"/>
        </w:rPr>
        <w:t xml:space="preserve">associated SNPs found in </w:t>
      </w:r>
      <w:r w:rsidR="00B70548" w:rsidRPr="00810AEC">
        <w:rPr>
          <w:sz w:val="24"/>
          <w:szCs w:val="24"/>
        </w:rPr>
        <w:t xml:space="preserve">the </w:t>
      </w:r>
      <w:r w:rsidR="0009405E" w:rsidRPr="00810AEC">
        <w:rPr>
          <w:sz w:val="24"/>
          <w:szCs w:val="24"/>
        </w:rPr>
        <w:t xml:space="preserve">three studies were very different based on </w:t>
      </w:r>
      <w:r w:rsidR="00037020" w:rsidRPr="00810AEC">
        <w:rPr>
          <w:sz w:val="24"/>
          <w:szCs w:val="24"/>
        </w:rPr>
        <w:t xml:space="preserve">the </w:t>
      </w:r>
      <w:r w:rsidR="0009405E" w:rsidRPr="00810AEC">
        <w:rPr>
          <w:sz w:val="24"/>
          <w:szCs w:val="24"/>
        </w:rPr>
        <w:t>1000 Genomes Project</w:t>
      </w:r>
      <w:r w:rsidR="00A64166" w:rsidRPr="00810AEC">
        <w:rPr>
          <w:sz w:val="24"/>
          <w:szCs w:val="24"/>
        </w:rPr>
        <w:t xml:space="preserve"> (</w:t>
      </w:r>
      <w:hyperlink r:id="rId9" w:history="1">
        <w:r w:rsidR="002E555B" w:rsidRPr="00810AEC">
          <w:rPr>
            <w:rStyle w:val="Hyperlink"/>
            <w:color w:val="auto"/>
            <w:sz w:val="24"/>
            <w:szCs w:val="24"/>
            <w:u w:val="none"/>
          </w:rPr>
          <w:t>http://www.ncbi.nlm.nih.gov/projects/SNP</w:t>
        </w:r>
      </w:hyperlink>
      <w:r w:rsidR="002E555B" w:rsidRPr="00810AEC">
        <w:rPr>
          <w:sz w:val="24"/>
          <w:szCs w:val="24"/>
        </w:rPr>
        <w:t xml:space="preserve">; rs17009726 </w:t>
      </w:r>
      <w:r w:rsidR="009042AF" w:rsidRPr="00810AEC">
        <w:rPr>
          <w:sz w:val="24"/>
          <w:szCs w:val="24"/>
        </w:rPr>
        <w:t>m</w:t>
      </w:r>
      <w:r w:rsidR="00A64166" w:rsidRPr="00810AEC">
        <w:rPr>
          <w:sz w:val="24"/>
          <w:szCs w:val="24"/>
        </w:rPr>
        <w:t xml:space="preserve">inor allele frequency </w:t>
      </w:r>
      <w:r w:rsidR="002E555B" w:rsidRPr="00810AEC">
        <w:rPr>
          <w:sz w:val="24"/>
          <w:szCs w:val="24"/>
        </w:rPr>
        <w:t>in</w:t>
      </w:r>
      <w:r w:rsidR="00A64166" w:rsidRPr="00810AEC">
        <w:rPr>
          <w:sz w:val="24"/>
          <w:szCs w:val="24"/>
        </w:rPr>
        <w:t xml:space="preserve"> </w:t>
      </w:r>
      <w:r w:rsidR="002E555B" w:rsidRPr="00810AEC">
        <w:rPr>
          <w:sz w:val="24"/>
          <w:szCs w:val="24"/>
        </w:rPr>
        <w:t xml:space="preserve">African </w:t>
      </w:r>
      <w:r w:rsidR="00A64166" w:rsidRPr="00810AEC">
        <w:rPr>
          <w:sz w:val="24"/>
          <w:szCs w:val="24"/>
        </w:rPr>
        <w:lastRenderedPageBreak/>
        <w:t>0.0008</w:t>
      </w:r>
      <w:r w:rsidR="002E555B" w:rsidRPr="00810AEC">
        <w:rPr>
          <w:sz w:val="24"/>
          <w:szCs w:val="24"/>
        </w:rPr>
        <w:t>,</w:t>
      </w:r>
      <w:r w:rsidR="00A64166" w:rsidRPr="00810AEC">
        <w:rPr>
          <w:sz w:val="24"/>
          <w:szCs w:val="24"/>
        </w:rPr>
        <w:t xml:space="preserve"> </w:t>
      </w:r>
      <w:r w:rsidR="00095EC1" w:rsidRPr="00810AEC">
        <w:rPr>
          <w:sz w:val="24"/>
          <w:szCs w:val="24"/>
        </w:rPr>
        <w:t>Ad</w:t>
      </w:r>
      <w:r w:rsidR="00252880" w:rsidRPr="00810AEC">
        <w:rPr>
          <w:sz w:val="24"/>
          <w:szCs w:val="24"/>
        </w:rPr>
        <w:t xml:space="preserve"> M</w:t>
      </w:r>
      <w:r w:rsidR="00095EC1" w:rsidRPr="00810AEC">
        <w:rPr>
          <w:sz w:val="24"/>
          <w:szCs w:val="24"/>
        </w:rPr>
        <w:t xml:space="preserve">ixed </w:t>
      </w:r>
      <w:r w:rsidR="00A64166" w:rsidRPr="00810AEC">
        <w:rPr>
          <w:sz w:val="24"/>
          <w:szCs w:val="24"/>
        </w:rPr>
        <w:t>American</w:t>
      </w:r>
      <w:r w:rsidR="002E555B" w:rsidRPr="00810AEC">
        <w:rPr>
          <w:sz w:val="24"/>
          <w:szCs w:val="24"/>
        </w:rPr>
        <w:t xml:space="preserve"> 0.0014,</w:t>
      </w:r>
      <w:r w:rsidR="00A64166" w:rsidRPr="00810AEC">
        <w:rPr>
          <w:sz w:val="24"/>
          <w:szCs w:val="24"/>
        </w:rPr>
        <w:t xml:space="preserve"> European</w:t>
      </w:r>
      <w:r w:rsidR="002E555B" w:rsidRPr="00810AEC">
        <w:rPr>
          <w:sz w:val="24"/>
          <w:szCs w:val="24"/>
        </w:rPr>
        <w:t xml:space="preserve"> 0.0060, East Asian</w:t>
      </w:r>
      <w:r w:rsidR="00A64166" w:rsidRPr="00810AEC">
        <w:rPr>
          <w:sz w:val="24"/>
          <w:szCs w:val="24"/>
        </w:rPr>
        <w:t xml:space="preserve"> 0.1210 and  South Asian</w:t>
      </w:r>
      <w:r w:rsidR="00095EC1" w:rsidRPr="00810AEC">
        <w:rPr>
          <w:sz w:val="24"/>
          <w:szCs w:val="24"/>
        </w:rPr>
        <w:t xml:space="preserve"> </w:t>
      </w:r>
      <w:r w:rsidR="002E555B" w:rsidRPr="00810AEC">
        <w:rPr>
          <w:sz w:val="24"/>
          <w:szCs w:val="24"/>
        </w:rPr>
        <w:t xml:space="preserve">0.1483 </w:t>
      </w:r>
      <w:r w:rsidR="00095EC1" w:rsidRPr="00810AEC">
        <w:rPr>
          <w:sz w:val="24"/>
          <w:szCs w:val="24"/>
        </w:rPr>
        <w:t>super populations</w:t>
      </w:r>
      <w:r w:rsidR="00C03426" w:rsidRPr="00810AEC">
        <w:rPr>
          <w:sz w:val="24"/>
          <w:szCs w:val="24"/>
        </w:rPr>
        <w:t>)</w:t>
      </w:r>
      <w:r w:rsidR="00A64166" w:rsidRPr="00810AEC">
        <w:rPr>
          <w:sz w:val="24"/>
          <w:szCs w:val="24"/>
        </w:rPr>
        <w:t xml:space="preserve"> </w:t>
      </w:r>
      <w:r w:rsidR="004A6EF2" w:rsidRPr="00810AEC">
        <w:rPr>
          <w:sz w:val="24"/>
          <w:szCs w:val="24"/>
        </w:rPr>
        <w:t xml:space="preserve">and overall </w:t>
      </w:r>
      <w:r w:rsidR="007D6331" w:rsidRPr="00810AEC">
        <w:rPr>
          <w:sz w:val="24"/>
          <w:szCs w:val="24"/>
        </w:rPr>
        <w:t>linkage</w:t>
      </w:r>
      <w:r w:rsidR="00865ECE" w:rsidRPr="00810AEC">
        <w:rPr>
          <w:sz w:val="24"/>
          <w:szCs w:val="24"/>
        </w:rPr>
        <w:t xml:space="preserve"> </w:t>
      </w:r>
      <w:r w:rsidR="004A6EF2" w:rsidRPr="00810AEC">
        <w:rPr>
          <w:sz w:val="24"/>
          <w:szCs w:val="24"/>
        </w:rPr>
        <w:t>(</w:t>
      </w:r>
      <w:r w:rsidR="00865ECE" w:rsidRPr="00810AEC">
        <w:rPr>
          <w:sz w:val="24"/>
          <w:szCs w:val="24"/>
        </w:rPr>
        <w:t>D</w:t>
      </w:r>
      <w:r w:rsidR="00517269" w:rsidRPr="00810AEC">
        <w:rPr>
          <w:sz w:val="24"/>
          <w:szCs w:val="24"/>
        </w:rPr>
        <w:t>'</w:t>
      </w:r>
      <w:r w:rsidR="00865ECE" w:rsidRPr="00810AEC">
        <w:rPr>
          <w:sz w:val="24"/>
          <w:szCs w:val="24"/>
        </w:rPr>
        <w:t xml:space="preserve"> plots</w:t>
      </w:r>
      <w:r w:rsidR="004A6EF2" w:rsidRPr="00810AEC">
        <w:rPr>
          <w:sz w:val="24"/>
          <w:szCs w:val="24"/>
        </w:rPr>
        <w:t>)</w:t>
      </w:r>
      <w:r w:rsidR="007D6331" w:rsidRPr="00810AEC">
        <w:rPr>
          <w:sz w:val="24"/>
          <w:szCs w:val="24"/>
        </w:rPr>
        <w:t xml:space="preserve"> across </w:t>
      </w:r>
      <w:r w:rsidR="004A6EF2" w:rsidRPr="00810AEC">
        <w:rPr>
          <w:sz w:val="24"/>
          <w:szCs w:val="24"/>
        </w:rPr>
        <w:t xml:space="preserve">the </w:t>
      </w:r>
      <w:r w:rsidR="004A6EF2" w:rsidRPr="00810AEC">
        <w:rPr>
          <w:i/>
          <w:sz w:val="24"/>
          <w:szCs w:val="24"/>
        </w:rPr>
        <w:t>MARCO</w:t>
      </w:r>
      <w:r w:rsidR="004A6EF2" w:rsidRPr="00810AEC">
        <w:rPr>
          <w:sz w:val="24"/>
          <w:szCs w:val="24"/>
        </w:rPr>
        <w:t xml:space="preserve"> </w:t>
      </w:r>
      <w:r w:rsidR="007D6331" w:rsidRPr="00810AEC">
        <w:rPr>
          <w:sz w:val="24"/>
          <w:szCs w:val="24"/>
        </w:rPr>
        <w:t>SNPs in three populations are visually different</w:t>
      </w:r>
      <w:r w:rsidR="005518F0" w:rsidRPr="00810AEC">
        <w:rPr>
          <w:sz w:val="24"/>
          <w:szCs w:val="24"/>
        </w:rPr>
        <w:t xml:space="preserve"> (figure S2</w:t>
      </w:r>
      <w:r w:rsidR="00865ECE" w:rsidRPr="00810AEC">
        <w:rPr>
          <w:sz w:val="24"/>
          <w:szCs w:val="24"/>
        </w:rPr>
        <w:t xml:space="preserve"> </w:t>
      </w:r>
      <w:r w:rsidR="0061371B" w:rsidRPr="00810AEC">
        <w:rPr>
          <w:sz w:val="24"/>
          <w:szCs w:val="24"/>
        </w:rPr>
        <w:t>and</w:t>
      </w:r>
      <w:r w:rsidR="00E50ED5" w:rsidRPr="00810AEC">
        <w:rPr>
          <w:sz w:val="24"/>
          <w:szCs w:val="24"/>
        </w:rPr>
        <w:t xml:space="preserve"> </w:t>
      </w:r>
      <w:r w:rsidR="00A81C81" w:rsidRPr="00810AEC">
        <w:rPr>
          <w:sz w:val="24"/>
          <w:szCs w:val="24"/>
        </w:rPr>
        <w:fldChar w:fldCharType="begin">
          <w:fldData xml:space="preserve">PEVuZE5vdGU+PENpdGU+PEF1dGhvcj5Cb3dkaXNoPC9BdXRob3I+PFllYXI+MjAxMzwvWWVhcj48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PEVuZE5vdGU+PENpdGU+PEF1dGhvcj5Cb3dkaXNoPC9BdXRob3I+PFllYXI+MjAxMzwvWWVhcj48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25" w:tooltip="Bowdish, 2013 #20" w:history="1">
        <w:r w:rsidR="00E94CAF" w:rsidRPr="00810AEC">
          <w:rPr>
            <w:noProof/>
            <w:sz w:val="24"/>
            <w:szCs w:val="24"/>
          </w:rPr>
          <w:t>25</w:t>
        </w:r>
      </w:hyperlink>
      <w:r w:rsidR="00183134" w:rsidRPr="00810AEC">
        <w:rPr>
          <w:noProof/>
          <w:sz w:val="24"/>
          <w:szCs w:val="24"/>
        </w:rPr>
        <w:t xml:space="preserve">, </w:t>
      </w:r>
      <w:hyperlink w:anchor="_ENREF_26" w:tooltip="Ma, 2011 #32" w:history="1">
        <w:r w:rsidR="00E94CAF" w:rsidRPr="00810AEC">
          <w:rPr>
            <w:noProof/>
            <w:sz w:val="24"/>
            <w:szCs w:val="24"/>
          </w:rPr>
          <w:t>26</w:t>
        </w:r>
      </w:hyperlink>
      <w:r w:rsidR="00183134" w:rsidRPr="00810AEC">
        <w:rPr>
          <w:noProof/>
          <w:sz w:val="24"/>
          <w:szCs w:val="24"/>
        </w:rPr>
        <w:t>)</w:t>
      </w:r>
      <w:r w:rsidR="00A81C81" w:rsidRPr="00810AEC">
        <w:rPr>
          <w:sz w:val="24"/>
          <w:szCs w:val="24"/>
        </w:rPr>
        <w:fldChar w:fldCharType="end"/>
      </w:r>
      <w:r w:rsidR="00865ECE" w:rsidRPr="00810AEC">
        <w:rPr>
          <w:sz w:val="24"/>
          <w:szCs w:val="24"/>
        </w:rPr>
        <w:t xml:space="preserve">). </w:t>
      </w:r>
      <w:r w:rsidR="007D6331" w:rsidRPr="00810AEC">
        <w:rPr>
          <w:sz w:val="24"/>
          <w:szCs w:val="24"/>
        </w:rPr>
        <w:t xml:space="preserve">LD in </w:t>
      </w:r>
      <w:r w:rsidR="00095EC1" w:rsidRPr="00810AEC">
        <w:rPr>
          <w:sz w:val="24"/>
          <w:szCs w:val="24"/>
        </w:rPr>
        <w:t xml:space="preserve">the </w:t>
      </w:r>
      <w:r w:rsidR="00865ECE" w:rsidRPr="00810AEC">
        <w:rPr>
          <w:sz w:val="24"/>
          <w:szCs w:val="24"/>
        </w:rPr>
        <w:t xml:space="preserve">Vietnamese Kinh population </w:t>
      </w:r>
      <w:r w:rsidR="00055C80" w:rsidRPr="00810AEC">
        <w:rPr>
          <w:sz w:val="24"/>
          <w:szCs w:val="24"/>
        </w:rPr>
        <w:t xml:space="preserve">across this gene region </w:t>
      </w:r>
      <w:r w:rsidR="0017152B" w:rsidRPr="00810AEC">
        <w:rPr>
          <w:sz w:val="24"/>
          <w:szCs w:val="24"/>
        </w:rPr>
        <w:t>contains larger haplotype blocks with more SNPs compared to both the Han Chinese (HCB) and</w:t>
      </w:r>
      <w:r w:rsidR="00095EC1" w:rsidRPr="00810AEC">
        <w:rPr>
          <w:sz w:val="24"/>
          <w:szCs w:val="24"/>
        </w:rPr>
        <w:t xml:space="preserve"> </w:t>
      </w:r>
      <w:r w:rsidR="00865ECE" w:rsidRPr="00810AEC">
        <w:rPr>
          <w:sz w:val="24"/>
          <w:szCs w:val="24"/>
        </w:rPr>
        <w:t>Gambian population</w:t>
      </w:r>
      <w:r w:rsidR="0017152B" w:rsidRPr="00810AEC">
        <w:rPr>
          <w:sz w:val="24"/>
          <w:szCs w:val="24"/>
        </w:rPr>
        <w:t>s</w:t>
      </w:r>
      <w:r w:rsidR="00055C80" w:rsidRPr="00810AEC">
        <w:rPr>
          <w:sz w:val="24"/>
          <w:szCs w:val="24"/>
        </w:rPr>
        <w:t xml:space="preserve">.  </w:t>
      </w:r>
      <w:r w:rsidR="003735EC" w:rsidRPr="00810AEC">
        <w:rPr>
          <w:sz w:val="24"/>
          <w:szCs w:val="24"/>
        </w:rPr>
        <w:t xml:space="preserve">The differing population structures in this gene region may account for the inability to replicate individual </w:t>
      </w:r>
      <w:r w:rsidR="00055C80" w:rsidRPr="00810AEC">
        <w:rPr>
          <w:sz w:val="24"/>
          <w:szCs w:val="24"/>
        </w:rPr>
        <w:t xml:space="preserve">SNP </w:t>
      </w:r>
      <w:r w:rsidR="003735EC" w:rsidRPr="00810AEC">
        <w:rPr>
          <w:sz w:val="24"/>
          <w:szCs w:val="24"/>
        </w:rPr>
        <w:t xml:space="preserve">associations, however the </w:t>
      </w:r>
      <w:r w:rsidR="00BB3DFC" w:rsidRPr="00810AEC">
        <w:rPr>
          <w:sz w:val="24"/>
          <w:szCs w:val="24"/>
        </w:rPr>
        <w:t xml:space="preserve">accumulated evidence </w:t>
      </w:r>
      <w:r w:rsidR="003735EC" w:rsidRPr="00810AEC">
        <w:rPr>
          <w:sz w:val="24"/>
          <w:szCs w:val="24"/>
        </w:rPr>
        <w:t xml:space="preserve">across these populations </w:t>
      </w:r>
      <w:r w:rsidR="00BB3DFC" w:rsidRPr="00810AEC">
        <w:rPr>
          <w:sz w:val="24"/>
          <w:szCs w:val="24"/>
        </w:rPr>
        <w:t>suggests</w:t>
      </w:r>
      <w:r w:rsidRPr="00810AEC">
        <w:rPr>
          <w:sz w:val="24"/>
          <w:szCs w:val="24"/>
        </w:rPr>
        <w:t xml:space="preserve"> </w:t>
      </w:r>
      <w:r w:rsidR="00283B36" w:rsidRPr="00810AEC">
        <w:rPr>
          <w:sz w:val="24"/>
          <w:szCs w:val="24"/>
        </w:rPr>
        <w:t xml:space="preserve">that </w:t>
      </w:r>
      <w:r w:rsidRPr="00810AEC">
        <w:rPr>
          <w:i/>
          <w:sz w:val="24"/>
          <w:szCs w:val="24"/>
        </w:rPr>
        <w:t>MARCO</w:t>
      </w:r>
      <w:r w:rsidRPr="00810AEC">
        <w:rPr>
          <w:sz w:val="24"/>
          <w:szCs w:val="24"/>
        </w:rPr>
        <w:t xml:space="preserve"> </w:t>
      </w:r>
      <w:r w:rsidR="003735EC" w:rsidRPr="00810AEC">
        <w:rPr>
          <w:sz w:val="24"/>
          <w:szCs w:val="24"/>
        </w:rPr>
        <w:t xml:space="preserve">variation contributes to </w:t>
      </w:r>
      <w:r w:rsidRPr="00810AEC">
        <w:rPr>
          <w:sz w:val="24"/>
          <w:szCs w:val="24"/>
        </w:rPr>
        <w:t xml:space="preserve">pulmonary </w:t>
      </w:r>
      <w:r w:rsidR="00BB3DFC" w:rsidRPr="00810AEC">
        <w:rPr>
          <w:sz w:val="24"/>
          <w:szCs w:val="24"/>
        </w:rPr>
        <w:t>TB</w:t>
      </w:r>
      <w:r w:rsidR="003735EC" w:rsidRPr="00810AEC">
        <w:rPr>
          <w:sz w:val="24"/>
          <w:szCs w:val="24"/>
        </w:rPr>
        <w:t xml:space="preserve"> susceptibility</w:t>
      </w:r>
      <w:r w:rsidRPr="00810AEC">
        <w:rPr>
          <w:sz w:val="24"/>
          <w:szCs w:val="24"/>
        </w:rPr>
        <w:t xml:space="preserve">. </w:t>
      </w:r>
    </w:p>
    <w:p w:rsidR="00C03426" w:rsidRPr="00810AEC" w:rsidRDefault="00C03426" w:rsidP="00C03426">
      <w:pPr>
        <w:tabs>
          <w:tab w:val="left" w:pos="8370"/>
        </w:tabs>
        <w:spacing w:line="480" w:lineRule="auto"/>
        <w:jc w:val="both"/>
        <w:rPr>
          <w:sz w:val="24"/>
          <w:szCs w:val="24"/>
        </w:rPr>
      </w:pPr>
      <w:r w:rsidRPr="00810AEC">
        <w:rPr>
          <w:sz w:val="24"/>
          <w:szCs w:val="24"/>
        </w:rPr>
        <w:t xml:space="preserve">The remarkable emergence of Beijing lineage worldwide, including Vietnam, supports the hypothesis that the variation in the scavenger receptor </w:t>
      </w:r>
      <w:r w:rsidRPr="00810AEC">
        <w:rPr>
          <w:i/>
          <w:sz w:val="24"/>
          <w:szCs w:val="24"/>
        </w:rPr>
        <w:t>MARCO</w:t>
      </w:r>
      <w:r w:rsidRPr="00810AEC">
        <w:rPr>
          <w:sz w:val="24"/>
          <w:szCs w:val="24"/>
        </w:rPr>
        <w:t xml:space="preserve">, which binds </w:t>
      </w:r>
      <w:r w:rsidRPr="00810AEC">
        <w:rPr>
          <w:i/>
          <w:sz w:val="24"/>
          <w:szCs w:val="24"/>
        </w:rPr>
        <w:t>Mycobacterium</w:t>
      </w:r>
      <w:r w:rsidRPr="00810AEC">
        <w:rPr>
          <w:sz w:val="24"/>
          <w:szCs w:val="24"/>
        </w:rPr>
        <w:t xml:space="preserve"> and promotes macrophage internalization, might </w:t>
      </w:r>
      <w:r w:rsidR="004B46F0" w:rsidRPr="00810AEC">
        <w:rPr>
          <w:sz w:val="24"/>
          <w:szCs w:val="24"/>
        </w:rPr>
        <w:t xml:space="preserve">support the emergence of the </w:t>
      </w:r>
      <w:r w:rsidRPr="00810AEC">
        <w:rPr>
          <w:sz w:val="24"/>
          <w:szCs w:val="24"/>
        </w:rPr>
        <w:t xml:space="preserve">Beijing lineages. Our data shows associations of both </w:t>
      </w:r>
      <w:r w:rsidRPr="00810AEC">
        <w:rPr>
          <w:i/>
          <w:sz w:val="24"/>
          <w:szCs w:val="24"/>
        </w:rPr>
        <w:t xml:space="preserve">MARCO </w:t>
      </w:r>
      <w:r w:rsidRPr="00810AEC">
        <w:rPr>
          <w:sz w:val="24"/>
          <w:szCs w:val="24"/>
        </w:rPr>
        <w:t xml:space="preserve">variants and </w:t>
      </w:r>
      <w:r w:rsidRPr="00810AEC">
        <w:rPr>
          <w:i/>
          <w:sz w:val="24"/>
          <w:szCs w:val="24"/>
        </w:rPr>
        <w:t>M. tuberculosis</w:t>
      </w:r>
      <w:r w:rsidRPr="00810AEC">
        <w:rPr>
          <w:sz w:val="24"/>
          <w:szCs w:val="24"/>
        </w:rPr>
        <w:t xml:space="preserve"> lineage with TB susceptibility</w:t>
      </w:r>
      <w:r w:rsidR="00DD1038" w:rsidRPr="00810AEC">
        <w:rPr>
          <w:sz w:val="24"/>
          <w:szCs w:val="24"/>
        </w:rPr>
        <w:t xml:space="preserve"> suggesting potential </w:t>
      </w:r>
      <w:r w:rsidR="0017152B" w:rsidRPr="00810AEC">
        <w:rPr>
          <w:sz w:val="24"/>
          <w:szCs w:val="24"/>
        </w:rPr>
        <w:t>for</w:t>
      </w:r>
      <w:r w:rsidR="00812C55" w:rsidRPr="00810AEC">
        <w:rPr>
          <w:sz w:val="24"/>
          <w:szCs w:val="24"/>
        </w:rPr>
        <w:t xml:space="preserve"> </w:t>
      </w:r>
      <w:r w:rsidRPr="00810AEC">
        <w:rPr>
          <w:sz w:val="24"/>
          <w:szCs w:val="24"/>
        </w:rPr>
        <w:t xml:space="preserve">host-pathogen co-evolution, </w:t>
      </w:r>
      <w:r w:rsidR="00DD1038" w:rsidRPr="00810AEC">
        <w:rPr>
          <w:sz w:val="24"/>
          <w:szCs w:val="24"/>
        </w:rPr>
        <w:t>as reported</w:t>
      </w:r>
      <w:r w:rsidRPr="00810AEC">
        <w:rPr>
          <w:sz w:val="24"/>
          <w:szCs w:val="24"/>
        </w:rPr>
        <w:t xml:space="preserve"> previous</w:t>
      </w:r>
      <w:r w:rsidR="00DD1038" w:rsidRPr="00810AEC">
        <w:rPr>
          <w:sz w:val="24"/>
          <w:szCs w:val="24"/>
        </w:rPr>
        <w:t>ly</w:t>
      </w:r>
      <w:r w:rsidRPr="00810AEC">
        <w:rPr>
          <w:sz w:val="24"/>
          <w:szCs w:val="24"/>
        </w:rPr>
        <w:t xml:space="preserve"> with </w:t>
      </w:r>
      <w:r w:rsidRPr="00810AEC">
        <w:rPr>
          <w:i/>
          <w:sz w:val="24"/>
          <w:szCs w:val="24"/>
        </w:rPr>
        <w:t>TLR2</w:t>
      </w:r>
      <w:r w:rsidRPr="00810AEC">
        <w:rPr>
          <w:sz w:val="24"/>
          <w:szCs w:val="24"/>
        </w:rPr>
        <w:t xml:space="preserve">, </w:t>
      </w:r>
      <w:r w:rsidRPr="00810AEC">
        <w:rPr>
          <w:i/>
          <w:sz w:val="24"/>
          <w:szCs w:val="24"/>
        </w:rPr>
        <w:t>NRAMP1</w:t>
      </w:r>
      <w:r w:rsidRPr="00810AEC">
        <w:rPr>
          <w:sz w:val="24"/>
          <w:szCs w:val="24"/>
        </w:rPr>
        <w:t xml:space="preserve"> and </w:t>
      </w:r>
      <w:r w:rsidRPr="00810AEC">
        <w:rPr>
          <w:i/>
          <w:sz w:val="24"/>
          <w:szCs w:val="24"/>
        </w:rPr>
        <w:t>EREG</w:t>
      </w:r>
      <w:r w:rsidRPr="00810AEC">
        <w:rPr>
          <w:sz w:val="24"/>
          <w:szCs w:val="24"/>
        </w:rPr>
        <w:t xml:space="preserve"> </w:t>
      </w:r>
      <w:r w:rsidR="00A81C81" w:rsidRPr="00810AEC">
        <w:rPr>
          <w:sz w:val="24"/>
          <w:szCs w:val="24"/>
        </w:rPr>
        <w:fldChar w:fldCharType="begin">
          <w:fldData xml:space="preserve">PEVuZE5vdGU+PENpdGU+PEF1dGhvcj5DYXdzPC9BdXRob3I+PFllYXI+MjAwODwvWWVhcj48UmVj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</w:fldData>
        </w:fldChar>
      </w:r>
      <w:r w:rsidR="00183134" w:rsidRPr="00810AEC">
        <w:rPr>
          <w:sz w:val="24"/>
          <w:szCs w:val="24"/>
        </w:rPr>
        <w:instrText xml:space="preserve"> ADDIN EN.CITE </w:instrText>
      </w:r>
      <w:r w:rsidR="00A81C81" w:rsidRPr="00810AEC">
        <w:rPr>
          <w:sz w:val="24"/>
          <w:szCs w:val="24"/>
        </w:rPr>
        <w:fldChar w:fldCharType="begin">
          <w:fldData xml:space="preserve">PEVuZE5vdGU+PENpdGU+PEF1dGhvcj5DYXdzPC9BdXRob3I+PFllYXI+MjAwODwvWWVhcj48UmVj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</w:fldData>
        </w:fldChar>
      </w:r>
      <w:r w:rsidR="00183134" w:rsidRPr="00810AEC">
        <w:rPr>
          <w:sz w:val="24"/>
          <w:szCs w:val="24"/>
        </w:rPr>
        <w:instrText xml:space="preserve"> ADDIN EN.CITE.DATA </w:instrText>
      </w:r>
      <w:r w:rsidR="00A81C81" w:rsidRPr="00810AEC">
        <w:rPr>
          <w:sz w:val="24"/>
          <w:szCs w:val="24"/>
        </w:rPr>
      </w:r>
      <w:r w:rsidR="00A81C81" w:rsidRPr="00810AEC">
        <w:rPr>
          <w:sz w:val="24"/>
          <w:szCs w:val="24"/>
        </w:rPr>
        <w:fldChar w:fldCharType="end"/>
      </w:r>
      <w:r w:rsidR="00A81C81" w:rsidRPr="00810AEC">
        <w:rPr>
          <w:sz w:val="24"/>
          <w:szCs w:val="24"/>
        </w:rPr>
      </w:r>
      <w:r w:rsidR="00A81C81" w:rsidRPr="00810AEC">
        <w:rPr>
          <w:sz w:val="24"/>
          <w:szCs w:val="24"/>
        </w:rPr>
        <w:fldChar w:fldCharType="separate"/>
      </w:r>
      <w:r w:rsidR="00183134" w:rsidRPr="00810AEC">
        <w:rPr>
          <w:noProof/>
          <w:sz w:val="24"/>
          <w:szCs w:val="24"/>
        </w:rPr>
        <w:t>(</w:t>
      </w:r>
      <w:hyperlink w:anchor="_ENREF_15" w:tooltip="Caws, 2008 #4" w:history="1">
        <w:r w:rsidR="00E94CAF" w:rsidRPr="00810AEC">
          <w:rPr>
            <w:noProof/>
            <w:sz w:val="24"/>
            <w:szCs w:val="24"/>
          </w:rPr>
          <w:t>15</w:t>
        </w:r>
      </w:hyperlink>
      <w:r w:rsidR="00183134" w:rsidRPr="00810AEC">
        <w:rPr>
          <w:noProof/>
          <w:sz w:val="24"/>
          <w:szCs w:val="24"/>
        </w:rPr>
        <w:t xml:space="preserve">, </w:t>
      </w:r>
      <w:hyperlink w:anchor="_ENREF_27" w:tooltip="van Crevel, 2009 #6" w:history="1">
        <w:r w:rsidR="00E94CAF" w:rsidRPr="00810AEC">
          <w:rPr>
            <w:noProof/>
            <w:sz w:val="24"/>
            <w:szCs w:val="24"/>
          </w:rPr>
          <w:t>27</w:t>
        </w:r>
      </w:hyperlink>
      <w:r w:rsidR="00183134" w:rsidRPr="00810AEC">
        <w:rPr>
          <w:noProof/>
          <w:sz w:val="24"/>
          <w:szCs w:val="24"/>
        </w:rPr>
        <w:t xml:space="preserve">, </w:t>
      </w:r>
      <w:hyperlink w:anchor="_ENREF_28" w:tooltip="Thuong, 2012 #25" w:history="1">
        <w:r w:rsidR="00E94CAF" w:rsidRPr="00810AEC">
          <w:rPr>
            <w:noProof/>
            <w:sz w:val="24"/>
            <w:szCs w:val="24"/>
          </w:rPr>
          <w:t>28</w:t>
        </w:r>
      </w:hyperlink>
      <w:r w:rsidR="00183134" w:rsidRPr="00810AEC">
        <w:rPr>
          <w:noProof/>
          <w:sz w:val="24"/>
          <w:szCs w:val="24"/>
        </w:rPr>
        <w:t>)</w:t>
      </w:r>
      <w:r w:rsidR="00A81C81" w:rsidRPr="00810AEC">
        <w:rPr>
          <w:sz w:val="24"/>
          <w:szCs w:val="24"/>
        </w:rPr>
        <w:fldChar w:fldCharType="end"/>
      </w:r>
      <w:r w:rsidRPr="00810AEC">
        <w:rPr>
          <w:sz w:val="24"/>
          <w:szCs w:val="24"/>
        </w:rPr>
        <w:t xml:space="preserve">. </w:t>
      </w:r>
      <w:r w:rsidR="00DD1038" w:rsidRPr="00810AEC">
        <w:rPr>
          <w:sz w:val="24"/>
          <w:szCs w:val="24"/>
        </w:rPr>
        <w:t>Our associated SNPs may be markers of non-</w:t>
      </w:r>
      <w:r w:rsidR="00F2101A" w:rsidRPr="00810AEC">
        <w:rPr>
          <w:sz w:val="24"/>
          <w:szCs w:val="24"/>
        </w:rPr>
        <w:t>synonymous</w:t>
      </w:r>
      <w:r w:rsidR="00DD1038" w:rsidRPr="00810AEC">
        <w:rPr>
          <w:sz w:val="24"/>
          <w:szCs w:val="24"/>
        </w:rPr>
        <w:t xml:space="preserve"> structural variants </w:t>
      </w:r>
      <w:r w:rsidR="00716A38" w:rsidRPr="00810AEC">
        <w:rPr>
          <w:sz w:val="24"/>
          <w:szCs w:val="24"/>
        </w:rPr>
        <w:t>of MARCO that effects ability to bind ligands from Beijing lineage</w:t>
      </w:r>
      <w:r w:rsidR="00743581" w:rsidRPr="00810AEC">
        <w:rPr>
          <w:sz w:val="24"/>
          <w:szCs w:val="24"/>
        </w:rPr>
        <w:t xml:space="preserve"> strains</w:t>
      </w:r>
      <w:r w:rsidR="00716A38" w:rsidRPr="00810AEC">
        <w:rPr>
          <w:sz w:val="24"/>
          <w:szCs w:val="24"/>
        </w:rPr>
        <w:t xml:space="preserve">, reducing phagocytosis and increasing susceptibility to TB. </w:t>
      </w:r>
      <w:r w:rsidRPr="00810AEC">
        <w:rPr>
          <w:sz w:val="24"/>
          <w:szCs w:val="24"/>
        </w:rPr>
        <w:t xml:space="preserve"> Host-pathogen co-evolution in tuberculosis needs to be studied on a larger scale with respect to patients and genes, coupled with functional studies to determine the underlying mechanisms. </w:t>
      </w:r>
    </w:p>
    <w:p w:rsidR="00C03426" w:rsidRPr="00810AEC" w:rsidRDefault="00C03426" w:rsidP="00C03426">
      <w:pPr>
        <w:spacing w:line="480" w:lineRule="auto"/>
        <w:jc w:val="both"/>
        <w:rPr>
          <w:sz w:val="24"/>
          <w:szCs w:val="24"/>
        </w:rPr>
      </w:pPr>
      <w:r w:rsidRPr="00810AEC">
        <w:rPr>
          <w:sz w:val="24"/>
          <w:szCs w:val="24"/>
        </w:rPr>
        <w:t xml:space="preserve">The role of MARCO in macrophage phagocytosis is important in clearance of pathogens. Our results suggest that </w:t>
      </w:r>
      <w:r w:rsidRPr="00810AEC">
        <w:rPr>
          <w:i/>
          <w:sz w:val="24"/>
          <w:szCs w:val="24"/>
        </w:rPr>
        <w:t>MARCO</w:t>
      </w:r>
      <w:r w:rsidRPr="00810AEC">
        <w:rPr>
          <w:sz w:val="24"/>
          <w:szCs w:val="24"/>
        </w:rPr>
        <w:t xml:space="preserve"> polymorphisms may regulate phagocytosis of </w:t>
      </w:r>
      <w:r w:rsidRPr="00810AEC">
        <w:rPr>
          <w:i/>
          <w:sz w:val="24"/>
          <w:szCs w:val="24"/>
        </w:rPr>
        <w:t>M. tuberculosis</w:t>
      </w:r>
      <w:r w:rsidRPr="00810AEC">
        <w:rPr>
          <w:sz w:val="24"/>
          <w:szCs w:val="24"/>
        </w:rPr>
        <w:t xml:space="preserve"> and thus influence susceptibility to and severity of pulmonary tuberculosis. The results also suggest that </w:t>
      </w:r>
      <w:r w:rsidRPr="00810AEC">
        <w:rPr>
          <w:i/>
          <w:sz w:val="24"/>
          <w:szCs w:val="24"/>
        </w:rPr>
        <w:t>MARCO</w:t>
      </w:r>
      <w:r w:rsidRPr="00810AEC">
        <w:rPr>
          <w:sz w:val="24"/>
          <w:szCs w:val="24"/>
        </w:rPr>
        <w:t xml:space="preserve"> genotype and Beijing strains may interact to increase the risk of pulmonary tuberculosis.</w:t>
      </w:r>
    </w:p>
    <w:p w:rsidR="004A6EF2" w:rsidRPr="00810AEC" w:rsidRDefault="004A6EF2" w:rsidP="00E86B21">
      <w:pPr>
        <w:spacing w:line="480" w:lineRule="auto"/>
        <w:jc w:val="both"/>
        <w:rPr>
          <w:sz w:val="24"/>
          <w:szCs w:val="24"/>
        </w:rPr>
      </w:pPr>
    </w:p>
    <w:p w:rsidR="00426E81" w:rsidRPr="00810AEC" w:rsidRDefault="00426E81" w:rsidP="00426E81">
      <w:pPr>
        <w:pStyle w:val="BodyText3"/>
        <w:spacing w:after="0" w:line="480" w:lineRule="auto"/>
        <w:jc w:val="both"/>
        <w:rPr>
          <w:b/>
          <w:sz w:val="24"/>
          <w:szCs w:val="24"/>
        </w:rPr>
      </w:pPr>
      <w:r w:rsidRPr="00810AEC">
        <w:rPr>
          <w:b/>
          <w:sz w:val="24"/>
          <w:szCs w:val="24"/>
        </w:rPr>
        <w:lastRenderedPageBreak/>
        <w:t>Materials and Methods</w:t>
      </w:r>
    </w:p>
    <w:p w:rsidR="00426E81" w:rsidRPr="00810AEC" w:rsidRDefault="00426E81" w:rsidP="00426E81">
      <w:pPr>
        <w:spacing w:line="480" w:lineRule="auto"/>
        <w:jc w:val="both"/>
        <w:rPr>
          <w:b/>
          <w:i/>
          <w:sz w:val="24"/>
          <w:szCs w:val="24"/>
        </w:rPr>
      </w:pPr>
      <w:r w:rsidRPr="00810AEC">
        <w:rPr>
          <w:b/>
          <w:i/>
          <w:sz w:val="24"/>
          <w:szCs w:val="24"/>
        </w:rPr>
        <w:t>Cellular studies</w:t>
      </w:r>
    </w:p>
    <w:p w:rsidR="00426E81" w:rsidRPr="00810AEC" w:rsidRDefault="00426E81" w:rsidP="00426E81">
      <w:pPr>
        <w:autoSpaceDE w:val="0"/>
        <w:autoSpaceDN w:val="0"/>
        <w:adjustRightInd w:val="0"/>
        <w:spacing w:line="480" w:lineRule="auto"/>
        <w:jc w:val="both"/>
        <w:rPr>
          <w:i/>
          <w:color w:val="000000"/>
          <w:sz w:val="24"/>
          <w:szCs w:val="24"/>
        </w:rPr>
      </w:pPr>
      <w:r w:rsidRPr="00810AEC">
        <w:rPr>
          <w:i/>
          <w:color w:val="000000"/>
          <w:sz w:val="24"/>
          <w:szCs w:val="24"/>
        </w:rPr>
        <w:t xml:space="preserve">Ex vivo isolation of Peripheral blood mononuclear cells (PBMCs) and Monocyte-derived macrophages (MDMs) </w:t>
      </w:r>
    </w:p>
    <w:p w:rsidR="00426E81" w:rsidRPr="00810AEC" w:rsidRDefault="00426E81" w:rsidP="00426E81">
      <w:pPr>
        <w:spacing w:line="480" w:lineRule="auto"/>
        <w:jc w:val="both"/>
        <w:rPr>
          <w:color w:val="000000"/>
          <w:sz w:val="24"/>
          <w:szCs w:val="24"/>
        </w:rPr>
      </w:pPr>
      <w:r w:rsidRPr="00810AEC">
        <w:rPr>
          <w:color w:val="000000"/>
          <w:sz w:val="24"/>
          <w:szCs w:val="24"/>
        </w:rPr>
        <w:t xml:space="preserve">PBMCs were separated from heparinized whole blood by </w:t>
      </w:r>
      <w:proofErr w:type="spellStart"/>
      <w:r w:rsidRPr="00810AEC">
        <w:rPr>
          <w:color w:val="000000"/>
          <w:sz w:val="24"/>
          <w:szCs w:val="24"/>
        </w:rPr>
        <w:t>Lymphoprep</w:t>
      </w:r>
      <w:proofErr w:type="spellEnd"/>
      <w:r w:rsidRPr="00810AEC">
        <w:rPr>
          <w:color w:val="000000"/>
          <w:sz w:val="24"/>
          <w:szCs w:val="24"/>
        </w:rPr>
        <w:t xml:space="preserve"> (</w:t>
      </w:r>
      <w:proofErr w:type="spellStart"/>
      <w:r w:rsidRPr="00810AEC">
        <w:rPr>
          <w:color w:val="000000"/>
          <w:sz w:val="24"/>
          <w:szCs w:val="24"/>
        </w:rPr>
        <w:t>Asix</w:t>
      </w:r>
      <w:proofErr w:type="spellEnd"/>
      <w:r w:rsidRPr="00810AEC">
        <w:rPr>
          <w:color w:val="000000"/>
          <w:sz w:val="24"/>
          <w:szCs w:val="24"/>
        </w:rPr>
        <w:t>-Shield, Norway) gradient centrifugation according to the manufacturer’s protocol. From 20 ml of blood we obtained approximately 1-1.5x10</w:t>
      </w:r>
      <w:r w:rsidRPr="00810AEC">
        <w:rPr>
          <w:color w:val="000000"/>
          <w:sz w:val="24"/>
          <w:szCs w:val="24"/>
          <w:vertAlign w:val="superscript"/>
        </w:rPr>
        <w:t>7</w:t>
      </w:r>
      <w:r w:rsidRPr="00810AEC">
        <w:rPr>
          <w:color w:val="000000"/>
          <w:sz w:val="24"/>
          <w:szCs w:val="24"/>
        </w:rPr>
        <w:t xml:space="preserve"> PBMCs. To isolate monocytes by adherence, PBMCs were plated in cell-culture treated 48-well plates (Nunc, Denmark) with 9x10</w:t>
      </w:r>
      <w:r w:rsidRPr="00810AEC">
        <w:rPr>
          <w:color w:val="000000"/>
          <w:sz w:val="24"/>
          <w:szCs w:val="24"/>
          <w:vertAlign w:val="superscript"/>
        </w:rPr>
        <w:t>5</w:t>
      </w:r>
      <w:r w:rsidRPr="00810AEC">
        <w:rPr>
          <w:color w:val="000000"/>
          <w:sz w:val="24"/>
          <w:szCs w:val="24"/>
        </w:rPr>
        <w:t xml:space="preserve"> cells per well in media without serum, containing RPMI-1640 (Sigma, Germany), 2mM L-glutamine and 100 units of penicillin. Cells were incubated at 37</w:t>
      </w:r>
      <w:r w:rsidRPr="00810AEC">
        <w:rPr>
          <w:color w:val="000000"/>
          <w:sz w:val="24"/>
          <w:szCs w:val="24"/>
          <w:vertAlign w:val="superscript"/>
        </w:rPr>
        <w:t>0</w:t>
      </w:r>
      <w:r w:rsidRPr="00810AEC">
        <w:rPr>
          <w:color w:val="000000"/>
          <w:sz w:val="24"/>
          <w:szCs w:val="24"/>
        </w:rPr>
        <w:t>C, 5% CO</w:t>
      </w:r>
      <w:r w:rsidRPr="00810AEC">
        <w:rPr>
          <w:color w:val="000000"/>
          <w:sz w:val="24"/>
          <w:szCs w:val="24"/>
          <w:vertAlign w:val="subscript"/>
        </w:rPr>
        <w:t>2</w:t>
      </w:r>
      <w:r w:rsidRPr="00810AEC">
        <w:rPr>
          <w:color w:val="000000"/>
          <w:sz w:val="24"/>
          <w:szCs w:val="24"/>
        </w:rPr>
        <w:t xml:space="preserve"> for 2 hours and the non-adhered cells were washed off gently two times by warm phosphate buffered saline (PBS) with 3% fetal calf serum (FCS; Sigma, Germany). Cells were re-suspended in 0.4 ml complete media, containing RPMI-1640, 2 </w:t>
      </w:r>
      <w:proofErr w:type="spellStart"/>
      <w:r w:rsidRPr="00810AEC">
        <w:rPr>
          <w:color w:val="000000"/>
          <w:sz w:val="24"/>
          <w:szCs w:val="24"/>
        </w:rPr>
        <w:t>mM</w:t>
      </w:r>
      <w:proofErr w:type="spellEnd"/>
      <w:r w:rsidRPr="00810AEC">
        <w:rPr>
          <w:color w:val="000000"/>
          <w:sz w:val="24"/>
          <w:szCs w:val="24"/>
        </w:rPr>
        <w:t xml:space="preserve"> L-glutamine, 100 units of penicillin, 10% FCS and 10 ng/ml human </w:t>
      </w:r>
      <w:proofErr w:type="spellStart"/>
      <w:r w:rsidRPr="00810AEC">
        <w:rPr>
          <w:color w:val="000000"/>
          <w:sz w:val="24"/>
          <w:szCs w:val="24"/>
        </w:rPr>
        <w:t>mCSF</w:t>
      </w:r>
      <w:proofErr w:type="spellEnd"/>
      <w:r w:rsidRPr="00810AEC">
        <w:rPr>
          <w:color w:val="000000"/>
          <w:sz w:val="24"/>
          <w:szCs w:val="24"/>
        </w:rPr>
        <w:t xml:space="preserve"> (R&amp;D Systems, USA), and incubated at 37</w:t>
      </w:r>
      <w:r w:rsidRPr="00810AEC">
        <w:rPr>
          <w:color w:val="000000"/>
          <w:sz w:val="24"/>
          <w:szCs w:val="24"/>
          <w:vertAlign w:val="superscript"/>
        </w:rPr>
        <w:t>0</w:t>
      </w:r>
      <w:r w:rsidRPr="00810AEC">
        <w:rPr>
          <w:color w:val="000000"/>
          <w:sz w:val="24"/>
          <w:szCs w:val="24"/>
        </w:rPr>
        <w:t>C, 5% CO</w:t>
      </w:r>
      <w:r w:rsidRPr="00810AEC">
        <w:rPr>
          <w:color w:val="000000"/>
          <w:sz w:val="24"/>
          <w:szCs w:val="24"/>
          <w:vertAlign w:val="subscript"/>
        </w:rPr>
        <w:t>2</w:t>
      </w:r>
      <w:r w:rsidRPr="00810AEC">
        <w:rPr>
          <w:color w:val="000000"/>
          <w:sz w:val="24"/>
          <w:szCs w:val="24"/>
        </w:rPr>
        <w:t>. To derive monocytes, adhered cells were incubated for 5 to 7 days. Complete media was changed at day 4, and phagocytosis assay was performed at day 7.</w:t>
      </w:r>
    </w:p>
    <w:p w:rsidR="00426E81" w:rsidRPr="00810AEC" w:rsidRDefault="00426E81" w:rsidP="00426E81">
      <w:pPr>
        <w:spacing w:line="480" w:lineRule="auto"/>
        <w:jc w:val="both"/>
        <w:rPr>
          <w:i/>
          <w:sz w:val="24"/>
          <w:szCs w:val="24"/>
        </w:rPr>
      </w:pPr>
      <w:r w:rsidRPr="00810AEC">
        <w:rPr>
          <w:i/>
          <w:sz w:val="24"/>
          <w:szCs w:val="24"/>
        </w:rPr>
        <w:t>PBMC stimulation for MARCO mRNA and cytokine measurement</w:t>
      </w:r>
    </w:p>
    <w:p w:rsidR="00426E81" w:rsidRPr="00810AEC" w:rsidRDefault="00426E81" w:rsidP="00426E81">
      <w:pPr>
        <w:spacing w:line="480" w:lineRule="auto"/>
        <w:jc w:val="both"/>
        <w:rPr>
          <w:b/>
          <w:sz w:val="24"/>
          <w:szCs w:val="24"/>
        </w:rPr>
      </w:pPr>
      <w:r w:rsidRPr="00810AEC">
        <w:rPr>
          <w:sz w:val="24"/>
          <w:szCs w:val="24"/>
        </w:rPr>
        <w:t>For MARCO mRNA expression, PBMCs were plated in 24-well plates (10</w:t>
      </w:r>
      <w:r w:rsidRPr="00810AEC">
        <w:rPr>
          <w:sz w:val="24"/>
          <w:szCs w:val="24"/>
          <w:vertAlign w:val="superscript"/>
        </w:rPr>
        <w:t>6</w:t>
      </w:r>
      <w:r w:rsidRPr="00810AEC">
        <w:rPr>
          <w:sz w:val="24"/>
          <w:szCs w:val="24"/>
        </w:rPr>
        <w:t xml:space="preserve"> cell/well). Cells were subsequently stimulated with </w:t>
      </w:r>
      <w:r w:rsidRPr="00810AEC">
        <w:rPr>
          <w:color w:val="080808"/>
          <w:sz w:val="24"/>
          <w:szCs w:val="24"/>
        </w:rPr>
        <w:t xml:space="preserve">either </w:t>
      </w:r>
      <w:r w:rsidRPr="00810AEC">
        <w:rPr>
          <w:sz w:val="24"/>
          <w:szCs w:val="24"/>
        </w:rPr>
        <w:t xml:space="preserve">whole cell lysate (WCL) of </w:t>
      </w:r>
      <w:r w:rsidRPr="00810AEC">
        <w:rPr>
          <w:i/>
          <w:sz w:val="24"/>
          <w:szCs w:val="24"/>
        </w:rPr>
        <w:t>M. tuberculosis</w:t>
      </w:r>
      <w:r w:rsidRPr="00810AEC">
        <w:rPr>
          <w:sz w:val="24"/>
          <w:szCs w:val="24"/>
        </w:rPr>
        <w:t xml:space="preserve"> H37Rv at 5 µg/ml (Colorado State University, USA), </w:t>
      </w:r>
      <w:r w:rsidRPr="00810AEC">
        <w:rPr>
          <w:color w:val="080808"/>
          <w:sz w:val="24"/>
          <w:szCs w:val="24"/>
        </w:rPr>
        <w:t>LPS at 100 ng/ml (</w:t>
      </w:r>
      <w:r w:rsidRPr="00810AEC">
        <w:rPr>
          <w:bCs/>
          <w:sz w:val="24"/>
          <w:szCs w:val="24"/>
        </w:rPr>
        <w:t>Sigma-Aldrich, USA</w:t>
      </w:r>
      <w:r w:rsidRPr="00810AEC">
        <w:rPr>
          <w:color w:val="080808"/>
          <w:sz w:val="24"/>
          <w:szCs w:val="24"/>
        </w:rPr>
        <w:t xml:space="preserve">) or media. For </w:t>
      </w:r>
      <w:r w:rsidRPr="00810AEC">
        <w:rPr>
          <w:sz w:val="24"/>
          <w:szCs w:val="24"/>
        </w:rPr>
        <w:t>cytokine measurement, PBMCs were plated in 96-well plates (10</w:t>
      </w:r>
      <w:r w:rsidRPr="00810AEC">
        <w:rPr>
          <w:sz w:val="24"/>
          <w:szCs w:val="24"/>
          <w:vertAlign w:val="superscript"/>
        </w:rPr>
        <w:t>5</w:t>
      </w:r>
      <w:r w:rsidRPr="00810AEC">
        <w:rPr>
          <w:sz w:val="24"/>
          <w:szCs w:val="24"/>
        </w:rPr>
        <w:t xml:space="preserve"> cell/well) and then stimulated with </w:t>
      </w:r>
      <w:r w:rsidRPr="00810AEC">
        <w:rPr>
          <w:color w:val="080808"/>
          <w:sz w:val="24"/>
          <w:szCs w:val="24"/>
        </w:rPr>
        <w:t xml:space="preserve">either WCL at 25 </w:t>
      </w:r>
      <w:r w:rsidRPr="00810AEC">
        <w:rPr>
          <w:sz w:val="24"/>
          <w:szCs w:val="24"/>
        </w:rPr>
        <w:t xml:space="preserve">µg/ml, TDM at 100 µg/ml (Enzo Life Sciences, USA), LPS </w:t>
      </w:r>
      <w:r w:rsidRPr="00810AEC">
        <w:rPr>
          <w:color w:val="080808"/>
          <w:sz w:val="24"/>
          <w:szCs w:val="24"/>
        </w:rPr>
        <w:t xml:space="preserve">100 ng/ml </w:t>
      </w:r>
      <w:r w:rsidRPr="00810AEC">
        <w:rPr>
          <w:sz w:val="24"/>
          <w:szCs w:val="24"/>
        </w:rPr>
        <w:t>or media. For stimulation, TDM was coated on the plate and air-dried in the cabinet the day before, while other ligands were added directly into media after cell plating.</w:t>
      </w:r>
    </w:p>
    <w:p w:rsidR="00426E81" w:rsidRPr="00810AEC" w:rsidRDefault="00426E81" w:rsidP="00426E81">
      <w:pPr>
        <w:spacing w:line="480" w:lineRule="auto"/>
        <w:jc w:val="both"/>
        <w:rPr>
          <w:b/>
          <w:i/>
          <w:sz w:val="24"/>
          <w:szCs w:val="24"/>
        </w:rPr>
      </w:pPr>
      <w:r w:rsidRPr="00810AEC">
        <w:rPr>
          <w:sz w:val="24"/>
          <w:szCs w:val="24"/>
        </w:rPr>
        <w:lastRenderedPageBreak/>
        <w:t>For real-time quantitative PCR (</w:t>
      </w:r>
      <w:proofErr w:type="spellStart"/>
      <w:r w:rsidRPr="00810AEC">
        <w:rPr>
          <w:sz w:val="24"/>
          <w:szCs w:val="24"/>
        </w:rPr>
        <w:t>RTqPCR</w:t>
      </w:r>
      <w:proofErr w:type="spellEnd"/>
      <w:r w:rsidRPr="00810AEC">
        <w:rPr>
          <w:sz w:val="24"/>
          <w:szCs w:val="24"/>
        </w:rPr>
        <w:t xml:space="preserve">), after stimulation for 5 hours, RNA was extracted by </w:t>
      </w:r>
      <w:proofErr w:type="spellStart"/>
      <w:r w:rsidRPr="00810AEC">
        <w:rPr>
          <w:sz w:val="24"/>
          <w:szCs w:val="24"/>
        </w:rPr>
        <w:t>Trizol</w:t>
      </w:r>
      <w:proofErr w:type="spellEnd"/>
      <w:r w:rsidRPr="00810AEC">
        <w:rPr>
          <w:sz w:val="24"/>
          <w:szCs w:val="24"/>
        </w:rPr>
        <w:t xml:space="preserve"> according to the manufacturer’s protocol (Invitrogen, USA), dissolved in RNase-free water and stored at -70</w:t>
      </w:r>
      <w:r w:rsidRPr="00810AEC">
        <w:rPr>
          <w:sz w:val="24"/>
          <w:szCs w:val="24"/>
          <w:vertAlign w:val="superscript"/>
        </w:rPr>
        <w:t>0</w:t>
      </w:r>
      <w:r w:rsidRPr="00810AEC">
        <w:rPr>
          <w:sz w:val="24"/>
          <w:szCs w:val="24"/>
        </w:rPr>
        <w:t xml:space="preserve">C until use. </w:t>
      </w:r>
      <w:proofErr w:type="spellStart"/>
      <w:r w:rsidRPr="00810AEC">
        <w:rPr>
          <w:sz w:val="24"/>
          <w:szCs w:val="24"/>
        </w:rPr>
        <w:t>Taqman</w:t>
      </w:r>
      <w:proofErr w:type="spellEnd"/>
      <w:r w:rsidRPr="00810AEC">
        <w:rPr>
          <w:sz w:val="24"/>
          <w:szCs w:val="24"/>
        </w:rPr>
        <w:t xml:space="preserve"> real time PCR was performed to measure the expression level of </w:t>
      </w:r>
      <w:r w:rsidRPr="00810AEC">
        <w:rPr>
          <w:i/>
          <w:sz w:val="24"/>
          <w:szCs w:val="24"/>
        </w:rPr>
        <w:t>MARCO</w:t>
      </w:r>
      <w:r w:rsidRPr="00810AEC">
        <w:rPr>
          <w:sz w:val="24"/>
          <w:szCs w:val="24"/>
        </w:rPr>
        <w:t xml:space="preserve"> gene using primers Forward 5'-GGGCTCACCTGGTGGTTATC-3' and Reverse 5'-TCGACAACCTGGTCTGACAGT-3' (Sigma-Aldrich </w:t>
      </w:r>
      <w:proofErr w:type="spellStart"/>
      <w:r w:rsidRPr="00810AEC">
        <w:rPr>
          <w:sz w:val="24"/>
          <w:szCs w:val="24"/>
        </w:rPr>
        <w:t>Pte</w:t>
      </w:r>
      <w:proofErr w:type="spellEnd"/>
      <w:r w:rsidRPr="00810AEC">
        <w:rPr>
          <w:sz w:val="24"/>
          <w:szCs w:val="24"/>
        </w:rPr>
        <w:t xml:space="preserve"> Ltd, Singapore), and probe 5'-Cyan500-CTCCGGGTCCTGGAGATGTATTTCCTCA-BHQ1-3' (TIB MOLBIOL </w:t>
      </w:r>
      <w:proofErr w:type="spellStart"/>
      <w:r w:rsidRPr="00810AEC">
        <w:rPr>
          <w:sz w:val="24"/>
          <w:szCs w:val="24"/>
        </w:rPr>
        <w:t>Syntheselabor</w:t>
      </w:r>
      <w:proofErr w:type="spellEnd"/>
      <w:r w:rsidRPr="00810AEC">
        <w:rPr>
          <w:sz w:val="24"/>
          <w:szCs w:val="24"/>
        </w:rPr>
        <w:t xml:space="preserve"> GmbH, Berlin, Germany). Samples were normalized to </w:t>
      </w:r>
      <w:r w:rsidRPr="00810AEC">
        <w:rPr>
          <w:i/>
          <w:sz w:val="24"/>
          <w:szCs w:val="24"/>
        </w:rPr>
        <w:t>GAPDH</w:t>
      </w:r>
      <w:r w:rsidRPr="00810AEC">
        <w:rPr>
          <w:sz w:val="24"/>
          <w:szCs w:val="24"/>
        </w:rPr>
        <w:t xml:space="preserve"> and analyzed by using </w:t>
      </w:r>
      <w:proofErr w:type="spellStart"/>
      <w:r w:rsidRPr="00810AEC">
        <w:rPr>
          <w:sz w:val="24"/>
          <w:szCs w:val="24"/>
        </w:rPr>
        <w:t>LightCycler</w:t>
      </w:r>
      <w:proofErr w:type="spellEnd"/>
      <w:r w:rsidRPr="00810AEC">
        <w:rPr>
          <w:sz w:val="24"/>
          <w:szCs w:val="24"/>
        </w:rPr>
        <w:t xml:space="preserve"> 480 release 1.5.1.62 Relative Quantification software.</w:t>
      </w:r>
    </w:p>
    <w:p w:rsidR="00426E81" w:rsidRPr="00810AEC" w:rsidRDefault="00426E81" w:rsidP="00426E81">
      <w:pPr>
        <w:autoSpaceDE w:val="0"/>
        <w:autoSpaceDN w:val="0"/>
        <w:adjustRightInd w:val="0"/>
        <w:spacing w:line="480" w:lineRule="auto"/>
        <w:jc w:val="both"/>
        <w:rPr>
          <w:sz w:val="24"/>
          <w:szCs w:val="24"/>
        </w:rPr>
      </w:pPr>
      <w:r w:rsidRPr="00810AEC">
        <w:rPr>
          <w:sz w:val="24"/>
          <w:szCs w:val="24"/>
        </w:rPr>
        <w:t xml:space="preserve">For Cytokine measurement, after stimulation for 24 hours, supernatants were collected for cytokine measurement, including TNF-α, IL-1β and IL-10. Cytokine levels were determined with a sandwich ELISA technique by the </w:t>
      </w:r>
      <w:proofErr w:type="spellStart"/>
      <w:r w:rsidRPr="00810AEC">
        <w:rPr>
          <w:sz w:val="24"/>
          <w:szCs w:val="24"/>
        </w:rPr>
        <w:t>Luminex</w:t>
      </w:r>
      <w:proofErr w:type="spellEnd"/>
      <w:r w:rsidRPr="00810AEC">
        <w:rPr>
          <w:sz w:val="24"/>
          <w:szCs w:val="24"/>
        </w:rPr>
        <w:t xml:space="preserve"> multiplex bead array technology (Bio-Rad Laboratories, Inc., Hercules, CA, USA).</w:t>
      </w:r>
    </w:p>
    <w:p w:rsidR="00426E81" w:rsidRPr="00810AEC" w:rsidRDefault="00426E81" w:rsidP="00426E81">
      <w:pPr>
        <w:spacing w:line="480" w:lineRule="auto"/>
        <w:jc w:val="both"/>
        <w:rPr>
          <w:i/>
          <w:sz w:val="24"/>
          <w:szCs w:val="24"/>
        </w:rPr>
      </w:pPr>
      <w:r w:rsidRPr="00810AEC">
        <w:rPr>
          <w:i/>
          <w:sz w:val="24"/>
          <w:szCs w:val="24"/>
        </w:rPr>
        <w:t>Preparation of beads for phagocytosis</w:t>
      </w:r>
    </w:p>
    <w:p w:rsidR="00426E81" w:rsidRPr="00810AEC" w:rsidRDefault="00426E81" w:rsidP="00426E81">
      <w:pPr>
        <w:autoSpaceDE w:val="0"/>
        <w:autoSpaceDN w:val="0"/>
        <w:adjustRightInd w:val="0"/>
        <w:spacing w:line="480" w:lineRule="auto"/>
        <w:jc w:val="both"/>
        <w:rPr>
          <w:sz w:val="24"/>
          <w:szCs w:val="24"/>
        </w:rPr>
      </w:pPr>
      <w:bookmarkStart w:id="0" w:name="OLE_LINK2"/>
      <w:r w:rsidRPr="00810AEC">
        <w:rPr>
          <w:bCs/>
          <w:sz w:val="24"/>
          <w:szCs w:val="24"/>
        </w:rPr>
        <w:t xml:space="preserve">The procedure of coating beads was adopted from Yates </w:t>
      </w:r>
      <w:r w:rsidRPr="00810AEC">
        <w:rPr>
          <w:bCs/>
          <w:i/>
          <w:sz w:val="24"/>
          <w:szCs w:val="24"/>
        </w:rPr>
        <w:t>et al</w:t>
      </w:r>
      <w:r w:rsidRPr="00810AEC">
        <w:rPr>
          <w:bCs/>
          <w:sz w:val="24"/>
          <w:szCs w:val="24"/>
        </w:rPr>
        <w:t xml:space="preserve"> </w:t>
      </w:r>
      <w:r w:rsidR="00A81C81" w:rsidRPr="00810AEC">
        <w:rPr>
          <w:bCs/>
          <w:sz w:val="24"/>
          <w:szCs w:val="24"/>
        </w:rPr>
        <w:fldChar w:fldCharType="begin"/>
      </w:r>
      <w:r w:rsidR="00183134" w:rsidRPr="00810AEC">
        <w:rPr>
          <w:bCs/>
          <w:sz w:val="24"/>
          <w:szCs w:val="24"/>
        </w:rPr>
        <w:instrText xml:space="preserve"> ADDIN EN.CITE &lt;EndNote&gt;&lt;Cite&gt;&lt;Author&gt;Yates&lt;/Author&gt;&lt;Year&gt;2009&lt;/Year&gt;&lt;RecNum&gt;33&lt;/RecNum&gt;&lt;DisplayText&gt;(29)&lt;/DisplayText&gt;&lt;record&gt;&lt;rec-number&gt;33&lt;/rec-number&gt;&lt;foreign-keys&gt;&lt;key app="EN" db-id="vwedr9prafzexietz2jpzazt0raaszvr02ex"&gt;33&lt;/key&gt;&lt;/foreign-keys&gt;&lt;ref-type name="Journal Article"&gt;17&lt;/ref-type&gt;&lt;contributors&gt;&lt;authors&gt;&lt;author&gt;Yates, R. M.&lt;/author&gt;&lt;author&gt;Hermetter, A.&lt;/author&gt;&lt;author&gt;Russell, D. G.&lt;/author&gt;&lt;/authors&gt;&lt;/contributors&gt;&lt;auth-address&gt;Department of Microbiology and Immunology, College of Veterinary Medicine, Cornell University, Ithaca, NY, USA.&lt;/auth-address&gt;&lt;titles&gt;&lt;title&gt;Recording phagosome maturation through the real-time, spectrofluorometric measurement of hydrolytic activities&lt;/title&gt;&lt;secondary-title&gt;Methods Mol Biol&lt;/secondary-title&gt;&lt;/titles&gt;&lt;periodical&gt;&lt;full-title&gt;Methods Mol Biol&lt;/full-title&gt;&lt;/periodical&gt;&lt;pages&gt;157-71&lt;/pages&gt;&lt;volume&gt;531&lt;/volume&gt;&lt;edition&gt;2009/04/07&lt;/edition&gt;&lt;keywords&gt;&lt;keyword&gt;Animals&lt;/keyword&gt;&lt;keyword&gt;Humans&lt;/keyword&gt;&lt;keyword&gt;Hydrolysis&lt;/keyword&gt;&lt;keyword&gt;Kinetics&lt;/keyword&gt;&lt;keyword&gt;Lipase/metabolism&lt;/keyword&gt;&lt;keyword&gt;Macrophages/cytology/enzymology&lt;/keyword&gt;&lt;keyword&gt;Mice&lt;/keyword&gt;&lt;keyword&gt;Peptide Hydrolases/metabolism&lt;/keyword&gt;&lt;keyword&gt;Phagosomes/enzymology/*metabolism&lt;/keyword&gt;&lt;keyword&gt;Spectrometry, Fluorescence/*methods&lt;/keyword&gt;&lt;keyword&gt;Time Factors&lt;/keyword&gt;&lt;keyword&gt;beta-Galactosidase/metabolism&lt;/keyword&gt;&lt;/keywords&gt;&lt;dates&gt;&lt;year&gt;2009&lt;/year&gt;&lt;/dates&gt;&lt;isbn&gt;1064-3745 (Print)&amp;#xD;1064-3745 (Linking)&lt;/isbn&gt;&lt;accession-num&gt;19347317&lt;/accession-num&gt;&lt;urls&gt;&lt;related-urls&gt;&lt;url&gt;http://www.ncbi.nlm.nih.gov/pubmed/19347317&lt;/url&gt;&lt;/related-urls&gt;&lt;/urls&gt;&lt;custom2&gt;2756812&lt;/custom2&gt;&lt;electronic-resource-num&gt;10.1007/978-1-59745-396-7_11&lt;/electronic-resource-num&gt;&lt;language&gt;eng&lt;/language&gt;&lt;/record&gt;&lt;/Cite&gt;&lt;/EndNote&gt;</w:instrText>
      </w:r>
      <w:r w:rsidR="00A81C81" w:rsidRPr="00810AEC">
        <w:rPr>
          <w:bCs/>
          <w:sz w:val="24"/>
          <w:szCs w:val="24"/>
        </w:rPr>
        <w:fldChar w:fldCharType="separate"/>
      </w:r>
      <w:r w:rsidR="00183134" w:rsidRPr="00810AEC">
        <w:rPr>
          <w:bCs/>
          <w:noProof/>
          <w:sz w:val="24"/>
          <w:szCs w:val="24"/>
        </w:rPr>
        <w:t>(</w:t>
      </w:r>
      <w:hyperlink w:anchor="_ENREF_29" w:tooltip="Yates, 2009 #33" w:history="1">
        <w:r w:rsidR="00E94CAF" w:rsidRPr="00810AEC">
          <w:rPr>
            <w:bCs/>
            <w:noProof/>
            <w:sz w:val="24"/>
            <w:szCs w:val="24"/>
          </w:rPr>
          <w:t>29</w:t>
        </w:r>
      </w:hyperlink>
      <w:r w:rsidR="00183134" w:rsidRPr="00810AEC">
        <w:rPr>
          <w:bCs/>
          <w:noProof/>
          <w:sz w:val="24"/>
          <w:szCs w:val="24"/>
        </w:rPr>
        <w:t>)</w:t>
      </w:r>
      <w:r w:rsidR="00A81C81" w:rsidRPr="00810AEC">
        <w:rPr>
          <w:bCs/>
          <w:sz w:val="24"/>
          <w:szCs w:val="24"/>
        </w:rPr>
        <w:fldChar w:fldCharType="end"/>
      </w:r>
      <w:r w:rsidRPr="00810AEC">
        <w:rPr>
          <w:bCs/>
          <w:sz w:val="24"/>
          <w:szCs w:val="24"/>
        </w:rPr>
        <w:t xml:space="preserve">. Carboxylate-modified silica particles (25 mg or 500 µl of 3 µm; </w:t>
      </w:r>
      <w:proofErr w:type="spellStart"/>
      <w:r w:rsidRPr="00810AEC">
        <w:rPr>
          <w:bCs/>
          <w:sz w:val="24"/>
          <w:szCs w:val="24"/>
        </w:rPr>
        <w:t>Kisker</w:t>
      </w:r>
      <w:proofErr w:type="spellEnd"/>
      <w:r w:rsidRPr="00810AEC">
        <w:rPr>
          <w:bCs/>
          <w:sz w:val="24"/>
          <w:szCs w:val="24"/>
        </w:rPr>
        <w:t xml:space="preserve"> Biotech, Germany) were washed three times in 1ml of PBS by </w:t>
      </w:r>
      <w:proofErr w:type="spellStart"/>
      <w:r w:rsidRPr="00810AEC">
        <w:rPr>
          <w:bCs/>
          <w:sz w:val="24"/>
          <w:szCs w:val="24"/>
        </w:rPr>
        <w:t>vortexing</w:t>
      </w:r>
      <w:proofErr w:type="spellEnd"/>
      <w:r w:rsidRPr="00810AEC">
        <w:rPr>
          <w:bCs/>
          <w:sz w:val="24"/>
          <w:szCs w:val="24"/>
        </w:rPr>
        <w:t xml:space="preserve"> and centrifugation at 2000 g for 1 min. Beads were incubated at room temperature in 25 mg/ml </w:t>
      </w:r>
      <w:proofErr w:type="spellStart"/>
      <w:r w:rsidRPr="00810AEC">
        <w:rPr>
          <w:sz w:val="24"/>
          <w:szCs w:val="24"/>
        </w:rPr>
        <w:t>cyanamide</w:t>
      </w:r>
      <w:proofErr w:type="spellEnd"/>
      <w:r w:rsidRPr="00810AEC">
        <w:rPr>
          <w:bCs/>
          <w:sz w:val="24"/>
          <w:szCs w:val="24"/>
        </w:rPr>
        <w:t xml:space="preserve"> (Sigma-Aldrich, USA), which works as a cross-linker, in PBS with agitation for 15 minutes. Beads were washed twice in 1 ml of coupling buffer (0.1 M borate buffer, pH 8.0) and then incubated in 0.5 ml coupling buffer with 1.0 mg defatted bovine serum albumin (Sigma-Aldrich, USA) and 0.1 mg human IgG (</w:t>
      </w:r>
      <w:r w:rsidRPr="00810AEC">
        <w:rPr>
          <w:sz w:val="24"/>
          <w:szCs w:val="24"/>
        </w:rPr>
        <w:t>Molecular Probes, USA</w:t>
      </w:r>
      <w:r w:rsidRPr="00810AEC">
        <w:rPr>
          <w:bCs/>
          <w:sz w:val="24"/>
          <w:szCs w:val="24"/>
        </w:rPr>
        <w:t>) or 0.25 m</w:t>
      </w:r>
      <w:r w:rsidRPr="00810AEC">
        <w:rPr>
          <w:sz w:val="24"/>
          <w:szCs w:val="24"/>
        </w:rPr>
        <w:t>g</w:t>
      </w:r>
      <w:r w:rsidRPr="00810AEC">
        <w:rPr>
          <w:bCs/>
          <w:sz w:val="24"/>
          <w:szCs w:val="24"/>
        </w:rPr>
        <w:t xml:space="preserve"> ligands [TDM (Enzo Life Sciences) or β-glucan/ whole glucan particles (</w:t>
      </w:r>
      <w:proofErr w:type="spellStart"/>
      <w:r w:rsidRPr="00810AEC">
        <w:rPr>
          <w:bCs/>
          <w:sz w:val="24"/>
          <w:szCs w:val="24"/>
        </w:rPr>
        <w:t>Invi</w:t>
      </w:r>
      <w:r w:rsidR="0028456A" w:rsidRPr="00810AEC">
        <w:rPr>
          <w:bCs/>
          <w:sz w:val="24"/>
          <w:szCs w:val="24"/>
        </w:rPr>
        <w:t>v</w:t>
      </w:r>
      <w:r w:rsidRPr="00810AEC">
        <w:rPr>
          <w:bCs/>
          <w:sz w:val="24"/>
          <w:szCs w:val="24"/>
        </w:rPr>
        <w:t>ogen</w:t>
      </w:r>
      <w:proofErr w:type="spellEnd"/>
      <w:r w:rsidRPr="00810AEC">
        <w:rPr>
          <w:bCs/>
          <w:sz w:val="24"/>
          <w:szCs w:val="24"/>
        </w:rPr>
        <w:t xml:space="preserve">, USA)] then dispersed for 12 hours with agitation. </w:t>
      </w:r>
      <w:r w:rsidRPr="00810AEC">
        <w:rPr>
          <w:sz w:val="24"/>
          <w:szCs w:val="24"/>
        </w:rPr>
        <w:t xml:space="preserve">The coated beads were washed three times in 1 ml of quench buffer (250 </w:t>
      </w:r>
      <w:proofErr w:type="spellStart"/>
      <w:r w:rsidRPr="00810AEC">
        <w:rPr>
          <w:sz w:val="24"/>
          <w:szCs w:val="24"/>
        </w:rPr>
        <w:t>mM</w:t>
      </w:r>
      <w:proofErr w:type="spellEnd"/>
      <w:r w:rsidRPr="00810AEC">
        <w:rPr>
          <w:sz w:val="24"/>
          <w:szCs w:val="24"/>
        </w:rPr>
        <w:t xml:space="preserve"> glycine, </w:t>
      </w:r>
      <w:r w:rsidRPr="00810AEC">
        <w:rPr>
          <w:bCs/>
          <w:sz w:val="24"/>
          <w:szCs w:val="24"/>
        </w:rPr>
        <w:t>Sigma-Aldrich</w:t>
      </w:r>
      <w:r w:rsidRPr="00810AEC">
        <w:rPr>
          <w:sz w:val="24"/>
          <w:szCs w:val="24"/>
        </w:rPr>
        <w:t xml:space="preserve">) to quench unreacted </w:t>
      </w:r>
      <w:proofErr w:type="spellStart"/>
      <w:r w:rsidRPr="00810AEC">
        <w:rPr>
          <w:sz w:val="24"/>
          <w:szCs w:val="24"/>
        </w:rPr>
        <w:t>cyanamide</w:t>
      </w:r>
      <w:proofErr w:type="spellEnd"/>
      <w:r w:rsidRPr="00810AEC">
        <w:rPr>
          <w:sz w:val="24"/>
          <w:szCs w:val="24"/>
        </w:rPr>
        <w:t>. The beads were re-</w:t>
      </w:r>
      <w:r w:rsidRPr="00810AEC">
        <w:rPr>
          <w:sz w:val="24"/>
          <w:szCs w:val="24"/>
        </w:rPr>
        <w:lastRenderedPageBreak/>
        <w:t xml:space="preserve">suspended in 1 ml coupling buffer with 10 µl of 5 mg/ml Alexa Fluor 594 </w:t>
      </w:r>
      <w:proofErr w:type="spellStart"/>
      <w:r w:rsidRPr="00810AEC">
        <w:rPr>
          <w:sz w:val="24"/>
          <w:szCs w:val="24"/>
        </w:rPr>
        <w:t>succidinimyl</w:t>
      </w:r>
      <w:proofErr w:type="spellEnd"/>
      <w:r w:rsidRPr="00810AEC">
        <w:rPr>
          <w:sz w:val="24"/>
          <w:szCs w:val="24"/>
        </w:rPr>
        <w:t xml:space="preserve"> ester (Molecular Probes) in dimethyl sulfoxide (DMSO, </w:t>
      </w:r>
      <w:r w:rsidRPr="00810AEC">
        <w:rPr>
          <w:bCs/>
          <w:sz w:val="24"/>
          <w:szCs w:val="24"/>
        </w:rPr>
        <w:t>Sigma-Aldrich)</w:t>
      </w:r>
      <w:r w:rsidRPr="00810AEC">
        <w:rPr>
          <w:sz w:val="24"/>
          <w:szCs w:val="24"/>
        </w:rPr>
        <w:t xml:space="preserve"> and agitated for 1 hour. The beads were washed three times in 1 ml quench buffer, re-suspended in 1 ml PBS with 0.02% sodium </w:t>
      </w:r>
      <w:proofErr w:type="spellStart"/>
      <w:r w:rsidRPr="00810AEC">
        <w:rPr>
          <w:sz w:val="24"/>
          <w:szCs w:val="24"/>
        </w:rPr>
        <w:t>azide</w:t>
      </w:r>
      <w:proofErr w:type="spellEnd"/>
      <w:r w:rsidRPr="00810AEC">
        <w:rPr>
          <w:sz w:val="24"/>
          <w:szCs w:val="24"/>
        </w:rPr>
        <w:t xml:space="preserve"> and stored at 4</w:t>
      </w:r>
      <w:r w:rsidRPr="00810AEC">
        <w:rPr>
          <w:sz w:val="24"/>
          <w:szCs w:val="24"/>
          <w:vertAlign w:val="superscript"/>
        </w:rPr>
        <w:t>0</w:t>
      </w:r>
      <w:r w:rsidRPr="00810AEC">
        <w:rPr>
          <w:sz w:val="24"/>
          <w:szCs w:val="24"/>
        </w:rPr>
        <w:t>C.</w:t>
      </w:r>
    </w:p>
    <w:p w:rsidR="00426E81" w:rsidRPr="00810AEC" w:rsidRDefault="00426E81" w:rsidP="00426E81">
      <w:pPr>
        <w:autoSpaceDE w:val="0"/>
        <w:autoSpaceDN w:val="0"/>
        <w:adjustRightInd w:val="0"/>
        <w:rPr>
          <w:i/>
          <w:color w:val="000000"/>
          <w:sz w:val="24"/>
          <w:szCs w:val="24"/>
        </w:rPr>
      </w:pPr>
      <w:r w:rsidRPr="00810AEC">
        <w:rPr>
          <w:bCs/>
          <w:i/>
          <w:color w:val="000000"/>
          <w:sz w:val="24"/>
          <w:szCs w:val="24"/>
        </w:rPr>
        <w:t>Phagocytosis assays</w:t>
      </w:r>
    </w:p>
    <w:p w:rsidR="00426E81" w:rsidRPr="00810AEC" w:rsidRDefault="00426E81" w:rsidP="00426E81">
      <w:pPr>
        <w:autoSpaceDE w:val="0"/>
        <w:autoSpaceDN w:val="0"/>
        <w:adjustRightInd w:val="0"/>
        <w:rPr>
          <w:color w:val="000000"/>
          <w:sz w:val="24"/>
          <w:szCs w:val="24"/>
        </w:rPr>
      </w:pPr>
      <w:r w:rsidRPr="00810AEC">
        <w:rPr>
          <w:bCs/>
          <w:color w:val="000000"/>
          <w:sz w:val="24"/>
          <w:szCs w:val="24"/>
        </w:rPr>
        <w:t> </w:t>
      </w:r>
    </w:p>
    <w:p w:rsidR="00426E81" w:rsidRPr="00810AEC" w:rsidRDefault="00426E81" w:rsidP="00426E81">
      <w:pPr>
        <w:autoSpaceDE w:val="0"/>
        <w:autoSpaceDN w:val="0"/>
        <w:adjustRightInd w:val="0"/>
        <w:spacing w:line="480" w:lineRule="auto"/>
        <w:jc w:val="both"/>
        <w:rPr>
          <w:sz w:val="24"/>
          <w:szCs w:val="24"/>
        </w:rPr>
      </w:pPr>
      <w:r w:rsidRPr="00810AEC">
        <w:rPr>
          <w:bCs/>
          <w:color w:val="000000"/>
          <w:sz w:val="24"/>
          <w:szCs w:val="24"/>
        </w:rPr>
        <w:t xml:space="preserve">At day 7, MDMs from healthy subjects or TB patients were checked by microscope to ensure a monolayer with 80-90 % confluence had been achieved. After removing media, new media was added immediately with 200 µl per well in the 48 well plates. Stored beads were washed three times in PBS, then 10 µl of beads coated with </w:t>
      </w:r>
      <w:r w:rsidRPr="00810AEC">
        <w:rPr>
          <w:sz w:val="24"/>
          <w:szCs w:val="24"/>
        </w:rPr>
        <w:t>Alexa Fluor 594 SE and IgG/ligand</w:t>
      </w:r>
      <w:r w:rsidRPr="00810AEC">
        <w:rPr>
          <w:bCs/>
          <w:color w:val="000000"/>
          <w:sz w:val="24"/>
          <w:szCs w:val="24"/>
        </w:rPr>
        <w:t xml:space="preserve"> was added into each well with concentration to achieve an average of 1–2 beads internalized per macrophage. Binding and uptake of the beads was performed by incubating of macrophages with a suspension of the beads at </w:t>
      </w:r>
      <w:r w:rsidRPr="00810AEC">
        <w:rPr>
          <w:color w:val="080808"/>
          <w:sz w:val="24"/>
          <w:szCs w:val="24"/>
        </w:rPr>
        <w:t>37</w:t>
      </w:r>
      <w:r w:rsidRPr="00810AEC">
        <w:rPr>
          <w:color w:val="080808"/>
          <w:sz w:val="24"/>
          <w:szCs w:val="24"/>
          <w:vertAlign w:val="superscript"/>
        </w:rPr>
        <w:t>0</w:t>
      </w:r>
      <w:r w:rsidRPr="00810AEC">
        <w:rPr>
          <w:color w:val="080808"/>
          <w:sz w:val="24"/>
          <w:szCs w:val="24"/>
        </w:rPr>
        <w:t>C, 5% CO</w:t>
      </w:r>
      <w:r w:rsidRPr="00810AEC">
        <w:rPr>
          <w:color w:val="080808"/>
          <w:sz w:val="24"/>
          <w:szCs w:val="24"/>
          <w:vertAlign w:val="subscript"/>
        </w:rPr>
        <w:t xml:space="preserve">2 </w:t>
      </w:r>
      <w:r w:rsidRPr="00810AEC">
        <w:rPr>
          <w:bCs/>
          <w:color w:val="000000"/>
          <w:sz w:val="24"/>
          <w:szCs w:val="24"/>
        </w:rPr>
        <w:t>for 10 minutes. Cells were washed three</w:t>
      </w:r>
      <w:r w:rsidRPr="00810AEC">
        <w:rPr>
          <w:color w:val="000000"/>
          <w:sz w:val="24"/>
          <w:szCs w:val="24"/>
        </w:rPr>
        <w:t xml:space="preserve"> times in PBS with 3% FBS </w:t>
      </w:r>
      <w:r w:rsidRPr="00810AEC">
        <w:rPr>
          <w:bCs/>
          <w:color w:val="000000"/>
          <w:sz w:val="24"/>
          <w:szCs w:val="24"/>
        </w:rPr>
        <w:t xml:space="preserve">to remove unbound beads, harvested by scraping in cold PBS with 1% </w:t>
      </w:r>
      <w:r w:rsidRPr="00810AEC">
        <w:rPr>
          <w:color w:val="000000"/>
          <w:sz w:val="24"/>
          <w:szCs w:val="24"/>
        </w:rPr>
        <w:t xml:space="preserve">para-formaldehyde </w:t>
      </w:r>
      <w:r w:rsidRPr="00810AEC">
        <w:rPr>
          <w:bCs/>
          <w:color w:val="000000"/>
          <w:sz w:val="24"/>
          <w:szCs w:val="24"/>
        </w:rPr>
        <w:t>and transferred into a tube for flow cytometry analysis.</w:t>
      </w:r>
    </w:p>
    <w:p w:rsidR="00426E81" w:rsidRPr="00810AEC" w:rsidRDefault="00426E81" w:rsidP="00426E81">
      <w:pPr>
        <w:autoSpaceDE w:val="0"/>
        <w:autoSpaceDN w:val="0"/>
        <w:adjustRightInd w:val="0"/>
        <w:spacing w:line="480" w:lineRule="auto"/>
        <w:jc w:val="both"/>
        <w:rPr>
          <w:sz w:val="24"/>
          <w:szCs w:val="24"/>
        </w:rPr>
      </w:pPr>
      <w:r w:rsidRPr="00810AEC">
        <w:rPr>
          <w:sz w:val="24"/>
          <w:szCs w:val="24"/>
        </w:rPr>
        <w:t xml:space="preserve">Phagocytosis of macrophages was determined by the percentage of phagocytes which have internalized beads coated with Alexa Fluor 594 SE. Samples were run using BD </w:t>
      </w:r>
      <w:proofErr w:type="spellStart"/>
      <w:r w:rsidRPr="00810AEC">
        <w:rPr>
          <w:sz w:val="24"/>
          <w:szCs w:val="24"/>
        </w:rPr>
        <w:t>FACSCanto</w:t>
      </w:r>
      <w:proofErr w:type="spellEnd"/>
      <w:r w:rsidRPr="00810AEC">
        <w:rPr>
          <w:sz w:val="24"/>
          <w:szCs w:val="24"/>
        </w:rPr>
        <w:t xml:space="preserve"> II and </w:t>
      </w:r>
      <w:proofErr w:type="spellStart"/>
      <w:r w:rsidRPr="00810AEC">
        <w:rPr>
          <w:sz w:val="24"/>
          <w:szCs w:val="24"/>
        </w:rPr>
        <w:t>FACSDiva</w:t>
      </w:r>
      <w:proofErr w:type="spellEnd"/>
      <w:r w:rsidRPr="00810AEC">
        <w:rPr>
          <w:sz w:val="24"/>
          <w:szCs w:val="24"/>
        </w:rPr>
        <w:t xml:space="preserve"> acquisition software, and fluorescence intensity analyzed using </w:t>
      </w:r>
      <w:proofErr w:type="spellStart"/>
      <w:r w:rsidRPr="00810AEC">
        <w:rPr>
          <w:sz w:val="24"/>
          <w:szCs w:val="24"/>
        </w:rPr>
        <w:t>FlowJo</w:t>
      </w:r>
      <w:proofErr w:type="spellEnd"/>
      <w:r w:rsidRPr="00810AEC">
        <w:rPr>
          <w:sz w:val="24"/>
          <w:szCs w:val="24"/>
        </w:rPr>
        <w:t xml:space="preserve"> analysis software (BD Biosciences, USA). </w:t>
      </w:r>
      <w:r w:rsidR="00EF5785" w:rsidRPr="00810AEC">
        <w:rPr>
          <w:sz w:val="24"/>
          <w:szCs w:val="24"/>
        </w:rPr>
        <w:t>Bead ingestion was confirmed by the presence of bright green fluorescence in the proteolysis assay (Figure S3).  The green fluorescence indicated that almost all of the MDM associated beads were internalized following 10 minute incubation.</w:t>
      </w:r>
      <w:r w:rsidR="00EF5785" w:rsidRPr="00810AEC">
        <w:t xml:space="preserve"> </w:t>
      </w:r>
    </w:p>
    <w:p w:rsidR="00426E81" w:rsidRPr="00810AEC" w:rsidRDefault="00426E81" w:rsidP="00426E81">
      <w:pPr>
        <w:pStyle w:val="BodyText3"/>
        <w:spacing w:after="0" w:line="480" w:lineRule="auto"/>
        <w:jc w:val="both"/>
        <w:rPr>
          <w:b/>
          <w:color w:val="FF0000"/>
          <w:sz w:val="24"/>
          <w:szCs w:val="24"/>
        </w:rPr>
      </w:pPr>
      <w:r w:rsidRPr="00810AEC">
        <w:rPr>
          <w:b/>
          <w:i/>
          <w:sz w:val="24"/>
          <w:szCs w:val="24"/>
        </w:rPr>
        <w:t>Haplotype-tagging SNPs</w:t>
      </w:r>
    </w:p>
    <w:p w:rsidR="00426E81" w:rsidRPr="00810AEC" w:rsidRDefault="00426E81" w:rsidP="00426E81">
      <w:pPr>
        <w:widowControl w:val="0"/>
        <w:autoSpaceDE w:val="0"/>
        <w:autoSpaceDN w:val="0"/>
        <w:adjustRightInd w:val="0"/>
        <w:spacing w:line="480" w:lineRule="auto"/>
        <w:jc w:val="both"/>
        <w:rPr>
          <w:sz w:val="24"/>
        </w:rPr>
      </w:pPr>
      <w:r w:rsidRPr="00810AEC">
        <w:rPr>
          <w:sz w:val="24"/>
          <w:szCs w:val="24"/>
        </w:rPr>
        <w:t xml:space="preserve">We identified haplotype-tagging SNPs from the Han Chinese in Beijing (CHB) population from the International </w:t>
      </w:r>
      <w:proofErr w:type="spellStart"/>
      <w:r w:rsidRPr="00810AEC">
        <w:rPr>
          <w:sz w:val="24"/>
          <w:szCs w:val="24"/>
        </w:rPr>
        <w:t>HapMap</w:t>
      </w:r>
      <w:proofErr w:type="spellEnd"/>
      <w:r w:rsidRPr="00810AEC">
        <w:rPr>
          <w:sz w:val="24"/>
          <w:szCs w:val="24"/>
        </w:rPr>
        <w:t xml:space="preserve"> Project (http://www.hapmap.org) and obtained functional information</w:t>
      </w:r>
      <w:r w:rsidRPr="00810AEC">
        <w:rPr>
          <w:sz w:val="24"/>
        </w:rPr>
        <w:t xml:space="preserve"> </w:t>
      </w:r>
      <w:r w:rsidRPr="00810AEC">
        <w:rPr>
          <w:sz w:val="24"/>
        </w:rPr>
        <w:lastRenderedPageBreak/>
        <w:t>of SNPs from UCSC Genome Bioinformatics (</w:t>
      </w:r>
      <w:hyperlink r:id="rId10" w:history="1">
        <w:r w:rsidRPr="00810AEC">
          <w:rPr>
            <w:rStyle w:val="Hyperlink"/>
            <w:color w:val="000000" w:themeColor="text1"/>
            <w:sz w:val="24"/>
            <w:szCs w:val="24"/>
            <w:u w:val="none"/>
          </w:rPr>
          <w:t>http://genome.ucsc.edu/</w:t>
        </w:r>
      </w:hyperlink>
      <w:r w:rsidRPr="00810AEC">
        <w:rPr>
          <w:color w:val="000000" w:themeColor="text1"/>
          <w:sz w:val="24"/>
        </w:rPr>
        <w:t>)</w:t>
      </w:r>
      <w:r w:rsidRPr="00810AEC">
        <w:rPr>
          <w:sz w:val="24"/>
        </w:rPr>
        <w:t xml:space="preserve">. We searched a region on chromosome 2p14.2 encompassing </w:t>
      </w:r>
      <w:r w:rsidRPr="00810AEC">
        <w:rPr>
          <w:i/>
          <w:sz w:val="24"/>
        </w:rPr>
        <w:t>MARCO</w:t>
      </w:r>
      <w:r w:rsidRPr="00810AEC">
        <w:rPr>
          <w:sz w:val="24"/>
        </w:rPr>
        <w:t xml:space="preserve"> and 10 kb upstream for tagged SNPs using an r</w:t>
      </w:r>
      <w:r w:rsidRPr="00810AEC">
        <w:rPr>
          <w:sz w:val="24"/>
          <w:vertAlign w:val="superscript"/>
        </w:rPr>
        <w:t>2</w:t>
      </w:r>
      <w:r w:rsidRPr="00810AEC">
        <w:rPr>
          <w:sz w:val="24"/>
        </w:rPr>
        <w:t xml:space="preserve"> cutoff of 0.8 for linkage disequilibrium and a minor allele frequency cut-off of 10%. </w:t>
      </w:r>
      <w:proofErr w:type="spellStart"/>
      <w:r w:rsidRPr="00810AEC">
        <w:rPr>
          <w:sz w:val="24"/>
        </w:rPr>
        <w:t>Haploview</w:t>
      </w:r>
      <w:proofErr w:type="spellEnd"/>
      <w:r w:rsidRPr="00810AEC">
        <w:rPr>
          <w:sz w:val="24"/>
        </w:rPr>
        <w:t xml:space="preserve"> 4.2 (Broad Institute of MIT and Harvard, USA) was used to calculate r</w:t>
      </w:r>
      <w:r w:rsidRPr="00810AEC">
        <w:rPr>
          <w:sz w:val="24"/>
          <w:vertAlign w:val="superscript"/>
        </w:rPr>
        <w:t>2</w:t>
      </w:r>
      <w:r w:rsidRPr="00810AEC">
        <w:rPr>
          <w:sz w:val="24"/>
        </w:rPr>
        <w:t xml:space="preserve"> and D' for linkage disequilibrium. Twelve haplotype-tagging SNPs including one SNP in the promoter region (3 </w:t>
      </w:r>
      <w:proofErr w:type="spellStart"/>
      <w:r w:rsidRPr="00810AEC">
        <w:rPr>
          <w:sz w:val="24"/>
        </w:rPr>
        <w:t>bp</w:t>
      </w:r>
      <w:proofErr w:type="spellEnd"/>
      <w:r w:rsidRPr="00810AEC">
        <w:rPr>
          <w:sz w:val="24"/>
        </w:rPr>
        <w:t xml:space="preserve"> upstream) and one missense SNP (in exon 10) were genotyped. SNPs in the </w:t>
      </w:r>
      <w:r w:rsidRPr="00810AEC">
        <w:rPr>
          <w:i/>
          <w:sz w:val="24"/>
        </w:rPr>
        <w:t>MARCO</w:t>
      </w:r>
      <w:r w:rsidRPr="00810AEC">
        <w:rPr>
          <w:sz w:val="24"/>
        </w:rPr>
        <w:t xml:space="preserve"> gene were genotyped using the </w:t>
      </w:r>
      <w:proofErr w:type="spellStart"/>
      <w:r w:rsidRPr="00810AEC">
        <w:rPr>
          <w:sz w:val="24"/>
        </w:rPr>
        <w:t>GoldenGate</w:t>
      </w:r>
      <w:proofErr w:type="spellEnd"/>
      <w:r w:rsidRPr="00810AEC">
        <w:rPr>
          <w:sz w:val="24"/>
        </w:rPr>
        <w:t xml:space="preserve"> genotyping assay (Illumina, San Diego, USA).</w:t>
      </w:r>
    </w:p>
    <w:p w:rsidR="00426E81" w:rsidRPr="00810AEC" w:rsidRDefault="00426E81" w:rsidP="00426E81">
      <w:pPr>
        <w:widowControl w:val="0"/>
        <w:autoSpaceDE w:val="0"/>
        <w:autoSpaceDN w:val="0"/>
        <w:adjustRightInd w:val="0"/>
        <w:spacing w:line="480" w:lineRule="auto"/>
        <w:jc w:val="both"/>
        <w:rPr>
          <w:b/>
          <w:i/>
          <w:sz w:val="24"/>
          <w:szCs w:val="24"/>
        </w:rPr>
      </w:pPr>
      <w:r w:rsidRPr="00810AEC">
        <w:rPr>
          <w:b/>
          <w:i/>
          <w:sz w:val="24"/>
          <w:szCs w:val="24"/>
        </w:rPr>
        <w:t>Human Subjects</w:t>
      </w:r>
    </w:p>
    <w:p w:rsidR="00426E81" w:rsidRPr="00810AEC" w:rsidRDefault="00426E81" w:rsidP="00426E81">
      <w:pPr>
        <w:autoSpaceDE w:val="0"/>
        <w:autoSpaceDN w:val="0"/>
        <w:adjustRightInd w:val="0"/>
        <w:spacing w:line="480" w:lineRule="auto"/>
        <w:jc w:val="both"/>
        <w:rPr>
          <w:color w:val="000000"/>
        </w:rPr>
      </w:pPr>
      <w:r w:rsidRPr="00810AEC">
        <w:rPr>
          <w:rFonts w:eastAsiaTheme="minorHAnsi"/>
          <w:color w:val="000000"/>
          <w:sz w:val="24"/>
          <w:szCs w:val="24"/>
        </w:rPr>
        <w:t xml:space="preserve">For cellular studies, in addition to the </w:t>
      </w:r>
      <w:r w:rsidRPr="00810AEC">
        <w:rPr>
          <w:sz w:val="24"/>
          <w:szCs w:val="24"/>
        </w:rPr>
        <w:t>tuberculous meningitis (</w:t>
      </w:r>
      <w:r w:rsidRPr="00810AEC">
        <w:rPr>
          <w:rFonts w:eastAsiaTheme="minorHAnsi"/>
          <w:color w:val="000000"/>
          <w:sz w:val="24"/>
          <w:szCs w:val="24"/>
        </w:rPr>
        <w:t xml:space="preserve">TBM) and </w:t>
      </w:r>
      <w:r w:rsidRPr="00810AEC">
        <w:rPr>
          <w:sz w:val="24"/>
          <w:szCs w:val="24"/>
        </w:rPr>
        <w:t>pulmonary tuberculosis (</w:t>
      </w:r>
      <w:r w:rsidRPr="00810AEC">
        <w:rPr>
          <w:rFonts w:eastAsiaTheme="minorHAnsi"/>
          <w:color w:val="000000"/>
          <w:sz w:val="24"/>
          <w:szCs w:val="24"/>
        </w:rPr>
        <w:t>PTB) patients described below, latent TB (LTB)</w:t>
      </w:r>
      <w:r w:rsidRPr="00810AEC">
        <w:rPr>
          <w:color w:val="000000"/>
          <w:sz w:val="24"/>
          <w:szCs w:val="24"/>
        </w:rPr>
        <w:t xml:space="preserve"> subjects (N = 56) were recruited from healthy Vietnamese volunteers working at Oxford University Clinical Research Unit (OUCRU), Vietnam. They were diagnosed for LTB infection using T-SPOT.TB test (Oxford </w:t>
      </w:r>
      <w:proofErr w:type="spellStart"/>
      <w:r w:rsidRPr="00810AEC">
        <w:rPr>
          <w:color w:val="000000"/>
          <w:sz w:val="24"/>
          <w:szCs w:val="24"/>
        </w:rPr>
        <w:t>Immunotec</w:t>
      </w:r>
      <w:proofErr w:type="spellEnd"/>
      <w:r w:rsidRPr="00810AEC">
        <w:rPr>
          <w:color w:val="000000"/>
          <w:sz w:val="24"/>
          <w:szCs w:val="24"/>
        </w:rPr>
        <w:t xml:space="preserve">, UK). Another group of healthy Vietnamese volunteers (N = 31) from OUCRU was enrolled in cellular studies in which we genotyped SNPs on </w:t>
      </w:r>
      <w:r w:rsidRPr="00810AEC">
        <w:rPr>
          <w:i/>
          <w:color w:val="000000"/>
          <w:sz w:val="24"/>
          <w:szCs w:val="24"/>
        </w:rPr>
        <w:t>MARCO</w:t>
      </w:r>
      <w:r w:rsidRPr="00810AEC">
        <w:rPr>
          <w:color w:val="000000"/>
          <w:sz w:val="24"/>
          <w:szCs w:val="24"/>
        </w:rPr>
        <w:t xml:space="preserve"> and examined macrophage phagocytosis, mRNA expression and immune response.</w:t>
      </w:r>
    </w:p>
    <w:p w:rsidR="00426E81" w:rsidRPr="00810AEC" w:rsidRDefault="00426E81" w:rsidP="00426E81">
      <w:pPr>
        <w:widowControl w:val="0"/>
        <w:autoSpaceDE w:val="0"/>
        <w:autoSpaceDN w:val="0"/>
        <w:adjustRightInd w:val="0"/>
        <w:spacing w:line="480" w:lineRule="auto"/>
        <w:jc w:val="both"/>
        <w:rPr>
          <w:b/>
          <w:i/>
          <w:sz w:val="24"/>
          <w:szCs w:val="24"/>
        </w:rPr>
      </w:pPr>
      <w:r w:rsidRPr="00810AEC">
        <w:rPr>
          <w:sz w:val="24"/>
          <w:szCs w:val="24"/>
        </w:rPr>
        <w:t xml:space="preserve">The case-control genetics association study cases comprised of 900 HIV negative adults with TB treated from 2008 to 2011 for PTB (N=450), and in several clinical trials and observational studies from 2001 to 2013 for TBM (N=450).  PTB patients were recruited through the network of district TB control units, and TBM patients were recruited from either </w:t>
      </w:r>
      <w:r w:rsidRPr="00810AEC">
        <w:rPr>
          <w:bCs/>
          <w:sz w:val="24"/>
          <w:szCs w:val="24"/>
        </w:rPr>
        <w:t>Pham Ngoc Thach Hospital for Tuberculosis and Lung Disease or the Hospital for Tropical Diseases, in Ho Chi Minh City, Vietnam.</w:t>
      </w:r>
      <w:r w:rsidRPr="00810AEC">
        <w:rPr>
          <w:sz w:val="24"/>
          <w:szCs w:val="24"/>
        </w:rPr>
        <w:t xml:space="preserve"> PTB patients had </w:t>
      </w:r>
      <w:r w:rsidRPr="00810AEC">
        <w:rPr>
          <w:bCs/>
          <w:sz w:val="24"/>
          <w:szCs w:val="24"/>
        </w:rPr>
        <w:t xml:space="preserve">acid fast bacilli in sputum and TBM patients had clinical meningitis in addition to specific </w:t>
      </w:r>
      <w:r w:rsidRPr="00810AEC">
        <w:rPr>
          <w:sz w:val="24"/>
          <w:szCs w:val="24"/>
        </w:rPr>
        <w:t>clinical requirements that have been previously described</w:t>
      </w:r>
      <w:r w:rsidR="00A81C81" w:rsidRPr="00810AEC">
        <w:rPr>
          <w:bCs/>
          <w:sz w:val="24"/>
          <w:szCs w:val="24"/>
        </w:rPr>
        <w:fldChar w:fldCharType="begin">
          <w:fldData xml:space="preserve">PEVuZE5vdGU+PENpdGU+PEF1dGhvcj5UaHdhaXRlczwvQXV0aG9yPjxZZWFyPjIwMDQ8L1llYXI+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PC9hYmJyLTE+PC9hbHQtcGVyaW9kaWNhbD48cGFnZXM+MTc0MS01MTwvcGFnZXM+PHZvbHVtZT4z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</w:fldData>
        </w:fldChar>
      </w:r>
      <w:r w:rsidR="00183134" w:rsidRPr="00810AEC">
        <w:rPr>
          <w:bCs/>
          <w:sz w:val="24"/>
          <w:szCs w:val="24"/>
        </w:rPr>
        <w:instrText xml:space="preserve"> ADDIN EN.CITE </w:instrText>
      </w:r>
      <w:r w:rsidR="00A81C81" w:rsidRPr="00810AEC">
        <w:rPr>
          <w:bCs/>
          <w:sz w:val="24"/>
          <w:szCs w:val="24"/>
        </w:rPr>
        <w:fldChar w:fldCharType="begin">
          <w:fldData xml:space="preserve">PEVuZE5vdGU+PENpdGU+PEF1dGhvcj5UaHdhaXRlczwvQXV0aG9yPjxZZWFyPjIwMDQ8L1llYXI+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PC9hYmJyLTE+PC9hbHQtcGVyaW9kaWNhbD48cGFnZXM+MTc0MS01MTwvcGFnZXM+PHZvbHVtZT4z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</w:fldData>
        </w:fldChar>
      </w:r>
      <w:r w:rsidR="00183134" w:rsidRPr="00810AEC">
        <w:rPr>
          <w:bCs/>
          <w:sz w:val="24"/>
          <w:szCs w:val="24"/>
        </w:rPr>
        <w:instrText xml:space="preserve"> ADDIN EN.CITE.DATA </w:instrText>
      </w:r>
      <w:r w:rsidR="00A81C81" w:rsidRPr="00810AEC">
        <w:rPr>
          <w:bCs/>
          <w:sz w:val="24"/>
          <w:szCs w:val="24"/>
        </w:rPr>
      </w:r>
      <w:r w:rsidR="00A81C81" w:rsidRPr="00810AEC">
        <w:rPr>
          <w:bCs/>
          <w:sz w:val="24"/>
          <w:szCs w:val="24"/>
        </w:rPr>
        <w:fldChar w:fldCharType="end"/>
      </w:r>
      <w:r w:rsidR="00A81C81" w:rsidRPr="00810AEC">
        <w:rPr>
          <w:bCs/>
          <w:sz w:val="24"/>
          <w:szCs w:val="24"/>
        </w:rPr>
      </w:r>
      <w:r w:rsidR="00A81C81" w:rsidRPr="00810AEC">
        <w:rPr>
          <w:bCs/>
          <w:sz w:val="24"/>
          <w:szCs w:val="24"/>
        </w:rPr>
        <w:fldChar w:fldCharType="separate"/>
      </w:r>
      <w:r w:rsidR="00183134" w:rsidRPr="00810AEC">
        <w:rPr>
          <w:bCs/>
          <w:noProof/>
          <w:sz w:val="24"/>
          <w:szCs w:val="24"/>
        </w:rPr>
        <w:t>(</w:t>
      </w:r>
      <w:hyperlink w:anchor="_ENREF_30" w:tooltip="Thwaites, 2004 #12" w:history="1">
        <w:r w:rsidR="00E94CAF" w:rsidRPr="00810AEC">
          <w:rPr>
            <w:bCs/>
            <w:noProof/>
            <w:sz w:val="24"/>
            <w:szCs w:val="24"/>
          </w:rPr>
          <w:t>30</w:t>
        </w:r>
      </w:hyperlink>
      <w:r w:rsidR="00183134" w:rsidRPr="00810AEC">
        <w:rPr>
          <w:bCs/>
          <w:noProof/>
          <w:sz w:val="24"/>
          <w:szCs w:val="24"/>
        </w:rPr>
        <w:t>)</w:t>
      </w:r>
      <w:r w:rsidR="00A81C81" w:rsidRPr="00810AEC">
        <w:rPr>
          <w:bCs/>
          <w:sz w:val="24"/>
          <w:szCs w:val="24"/>
        </w:rPr>
        <w:fldChar w:fldCharType="end"/>
      </w:r>
      <w:r w:rsidRPr="00810AEC">
        <w:rPr>
          <w:bCs/>
          <w:sz w:val="24"/>
          <w:szCs w:val="24"/>
        </w:rPr>
        <w:t xml:space="preserve">. </w:t>
      </w:r>
      <w:r w:rsidRPr="00810AEC">
        <w:rPr>
          <w:sz w:val="24"/>
          <w:szCs w:val="24"/>
        </w:rPr>
        <w:t xml:space="preserve">Population controls were 450 newborn babies born at Hung Vuong Obstetric Hospital, Ho Chi Minh City. </w:t>
      </w:r>
      <w:r w:rsidRPr="00810AEC">
        <w:rPr>
          <w:sz w:val="24"/>
          <w:szCs w:val="24"/>
        </w:rPr>
        <w:lastRenderedPageBreak/>
        <w:t xml:space="preserve">Peripheral blood samples from TB patients or umbilical cord blood from babies were collected. </w:t>
      </w:r>
      <w:r w:rsidRPr="00810AEC">
        <w:rPr>
          <w:rFonts w:eastAsiaTheme="minorHAnsi"/>
          <w:sz w:val="24"/>
          <w:szCs w:val="24"/>
        </w:rPr>
        <w:t xml:space="preserve">All samples came from unrelated individuals who were ethnic Vietnamese Kinh. </w:t>
      </w:r>
    </w:p>
    <w:p w:rsidR="00426E81" w:rsidRPr="00810AEC" w:rsidRDefault="00426E81" w:rsidP="00426E81">
      <w:pPr>
        <w:widowControl w:val="0"/>
        <w:autoSpaceDE w:val="0"/>
        <w:autoSpaceDN w:val="0"/>
        <w:adjustRightInd w:val="0"/>
        <w:spacing w:line="480" w:lineRule="auto"/>
        <w:jc w:val="both"/>
        <w:rPr>
          <w:rFonts w:eastAsiaTheme="minorHAnsi"/>
          <w:sz w:val="24"/>
          <w:szCs w:val="24"/>
        </w:rPr>
      </w:pPr>
      <w:r w:rsidRPr="00810AEC">
        <w:rPr>
          <w:rFonts w:eastAsiaTheme="minorHAnsi"/>
          <w:sz w:val="24"/>
          <w:szCs w:val="24"/>
        </w:rPr>
        <w:t>Written informed consent was obtained from each volunteer. Protocols were approved by human subjects review committees at the Hospital for Tropical Diseases and Pham Ngoc Thach Hospital for TB and Lung Disease, HCMC, Vietnam. Ethical approval was also granted by the Oxford Tropical Research Ethics Committee (UK).</w:t>
      </w:r>
    </w:p>
    <w:p w:rsidR="00426E81" w:rsidRPr="00810AEC" w:rsidRDefault="00426E81" w:rsidP="00426E81">
      <w:pPr>
        <w:tabs>
          <w:tab w:val="left" w:pos="1080"/>
        </w:tabs>
        <w:spacing w:line="480" w:lineRule="auto"/>
        <w:jc w:val="both"/>
        <w:rPr>
          <w:b/>
          <w:i/>
          <w:sz w:val="24"/>
          <w:szCs w:val="24"/>
        </w:rPr>
      </w:pPr>
      <w:r w:rsidRPr="00810AEC">
        <w:rPr>
          <w:b/>
          <w:i/>
          <w:sz w:val="24"/>
          <w:szCs w:val="24"/>
        </w:rPr>
        <w:t>Case-control genetic association study and quality checking</w:t>
      </w:r>
    </w:p>
    <w:p w:rsidR="00426E81" w:rsidRPr="00810AEC" w:rsidRDefault="00426E81" w:rsidP="00426E81">
      <w:pPr>
        <w:autoSpaceDE w:val="0"/>
        <w:autoSpaceDN w:val="0"/>
        <w:adjustRightInd w:val="0"/>
        <w:spacing w:line="480" w:lineRule="auto"/>
        <w:jc w:val="both"/>
        <w:rPr>
          <w:sz w:val="24"/>
          <w:szCs w:val="24"/>
        </w:rPr>
      </w:pPr>
      <w:r w:rsidRPr="00810AEC">
        <w:rPr>
          <w:sz w:val="24"/>
          <w:szCs w:val="24"/>
        </w:rPr>
        <w:t xml:space="preserve">Fourteen genotyped SNPs were tested for Hardy-Weinberg equilibrium (HWE) in control subjects using a Chi-square test. SNPs were excluded if they had &gt;5% missing genotype calls, a minor allele frequency of &lt; 10 % or a HWE p value of &lt; 0.05. </w:t>
      </w:r>
    </w:p>
    <w:p w:rsidR="00426E81" w:rsidRPr="00810AEC" w:rsidRDefault="00426E81" w:rsidP="00426E81">
      <w:pPr>
        <w:spacing w:line="480" w:lineRule="auto"/>
        <w:jc w:val="both"/>
        <w:rPr>
          <w:b/>
          <w:i/>
          <w:sz w:val="24"/>
          <w:szCs w:val="24"/>
        </w:rPr>
      </w:pPr>
      <w:r w:rsidRPr="00810AEC">
        <w:rPr>
          <w:b/>
          <w:i/>
          <w:sz w:val="24"/>
          <w:szCs w:val="24"/>
        </w:rPr>
        <w:t>Chest radiography</w:t>
      </w:r>
    </w:p>
    <w:p w:rsidR="00426E81" w:rsidRPr="00810AEC" w:rsidRDefault="00426E81" w:rsidP="00426E81">
      <w:pPr>
        <w:spacing w:line="480" w:lineRule="auto"/>
        <w:jc w:val="both"/>
        <w:rPr>
          <w:sz w:val="24"/>
          <w:szCs w:val="24"/>
        </w:rPr>
      </w:pPr>
      <w:r w:rsidRPr="00810AEC">
        <w:rPr>
          <w:sz w:val="24"/>
          <w:szCs w:val="24"/>
        </w:rPr>
        <w:t>Chest X-rays (CXR) were examined at the time of TB diagnosis, with reports provided by clinicians from district TB control units. Abnormal features on a chest radiograph were recorded comprising of nodules, infiltrates, consolidation, cavities and miliary TB. To grade chest radiograph severity, the abnormal features were assessed and classified as mild if abnormal features were present in one lobe, intermediate if abnormal features were present in one lung, and severe if abnormal features were present in both lungs.</w:t>
      </w:r>
    </w:p>
    <w:p w:rsidR="00426E81" w:rsidRPr="00810AEC" w:rsidRDefault="00426E81" w:rsidP="00426E81">
      <w:pPr>
        <w:autoSpaceDE w:val="0"/>
        <w:autoSpaceDN w:val="0"/>
        <w:adjustRightInd w:val="0"/>
        <w:rPr>
          <w:b/>
          <w:i/>
          <w:sz w:val="24"/>
          <w:szCs w:val="24"/>
        </w:rPr>
      </w:pPr>
      <w:r w:rsidRPr="00810AEC">
        <w:rPr>
          <w:b/>
          <w:i/>
          <w:sz w:val="24"/>
          <w:szCs w:val="24"/>
        </w:rPr>
        <w:t>Statistical analysis</w:t>
      </w:r>
    </w:p>
    <w:p w:rsidR="00426E81" w:rsidRPr="00810AEC" w:rsidRDefault="00426E81" w:rsidP="00426E81">
      <w:pPr>
        <w:autoSpaceDE w:val="0"/>
        <w:autoSpaceDN w:val="0"/>
        <w:adjustRightInd w:val="0"/>
        <w:rPr>
          <w:rFonts w:ascii="AdvP49810" w:hAnsi="AdvP49810" w:cs="AdvP49810"/>
          <w:sz w:val="17"/>
          <w:szCs w:val="17"/>
        </w:rPr>
      </w:pPr>
    </w:p>
    <w:p w:rsidR="00426E81" w:rsidRPr="00810AEC" w:rsidRDefault="00426E81" w:rsidP="00426E81">
      <w:pPr>
        <w:spacing w:line="480" w:lineRule="auto"/>
        <w:jc w:val="both"/>
      </w:pPr>
      <w:r w:rsidRPr="00810AEC">
        <w:rPr>
          <w:sz w:val="24"/>
          <w:szCs w:val="24"/>
        </w:rPr>
        <w:t>Host genetic analysis was performed using a Chi-squared test with two degrees of freedom in genotypic comparisons, or one in genotypic models (</w:t>
      </w:r>
      <w:proofErr w:type="spellStart"/>
      <w:r w:rsidRPr="00810AEC">
        <w:rPr>
          <w:sz w:val="24"/>
          <w:szCs w:val="24"/>
        </w:rPr>
        <w:t>ie</w:t>
      </w:r>
      <w:proofErr w:type="spellEnd"/>
      <w:r w:rsidRPr="00810AEC">
        <w:rPr>
          <w:sz w:val="24"/>
          <w:szCs w:val="24"/>
        </w:rPr>
        <w:t xml:space="preserve">. dominant, recessive or heterozygous advantage model). A significance threshold of p &lt; 0.05 was used. For multiple SNP comparisons, Bonferroni correction was applied. </w:t>
      </w:r>
    </w:p>
    <w:p w:rsidR="00426E81" w:rsidRPr="00810AEC" w:rsidRDefault="00426E81" w:rsidP="00426E81">
      <w:pPr>
        <w:spacing w:line="480" w:lineRule="auto"/>
        <w:jc w:val="both"/>
        <w:rPr>
          <w:sz w:val="24"/>
          <w:szCs w:val="24"/>
        </w:rPr>
      </w:pPr>
      <w:r w:rsidRPr="00810AEC">
        <w:rPr>
          <w:sz w:val="24"/>
          <w:szCs w:val="24"/>
        </w:rPr>
        <w:t xml:space="preserve">Comparisons across three clinical groups (PTB, TBM, and controls) or genotypes were performed by using one-way Analysis of Variance (ANOVA) or two groups by using Mann-Whitney U test. </w:t>
      </w:r>
      <w:r w:rsidRPr="00810AEC">
        <w:rPr>
          <w:sz w:val="24"/>
          <w:szCs w:val="24"/>
        </w:rPr>
        <w:lastRenderedPageBreak/>
        <w:t>Analyses were performed using</w:t>
      </w:r>
      <w:r w:rsidRPr="00810AEC">
        <w:rPr>
          <w:color w:val="000000"/>
          <w:sz w:val="24"/>
          <w:szCs w:val="24"/>
        </w:rPr>
        <w:t xml:space="preserve"> </w:t>
      </w:r>
      <w:r w:rsidRPr="00810AEC">
        <w:rPr>
          <w:sz w:val="24"/>
          <w:szCs w:val="24"/>
        </w:rPr>
        <w:t xml:space="preserve">SPSS version 14.0, USA. </w:t>
      </w:r>
      <w:proofErr w:type="gramStart"/>
      <w:r w:rsidRPr="00810AEC">
        <w:rPr>
          <w:sz w:val="24"/>
          <w:szCs w:val="24"/>
        </w:rPr>
        <w:t>mRNA</w:t>
      </w:r>
      <w:proofErr w:type="gramEnd"/>
      <w:r w:rsidRPr="00810AEC">
        <w:rPr>
          <w:sz w:val="24"/>
          <w:szCs w:val="24"/>
        </w:rPr>
        <w:t>, c</w:t>
      </w:r>
      <w:r w:rsidRPr="00810AEC">
        <w:rPr>
          <w:color w:val="000000"/>
          <w:sz w:val="24"/>
          <w:szCs w:val="24"/>
        </w:rPr>
        <w:t>ytokine</w:t>
      </w:r>
      <w:r w:rsidRPr="00810AEC">
        <w:rPr>
          <w:sz w:val="24"/>
          <w:szCs w:val="24"/>
        </w:rPr>
        <w:t xml:space="preserve"> and phagocytosis</w:t>
      </w:r>
      <w:r w:rsidRPr="00810AEC">
        <w:rPr>
          <w:color w:val="000000"/>
          <w:sz w:val="24"/>
          <w:szCs w:val="24"/>
        </w:rPr>
        <w:t xml:space="preserve"> graphs were generated using </w:t>
      </w:r>
      <w:proofErr w:type="spellStart"/>
      <w:r w:rsidRPr="00810AEC">
        <w:rPr>
          <w:color w:val="000000"/>
          <w:sz w:val="24"/>
          <w:szCs w:val="24"/>
        </w:rPr>
        <w:t>GraphPad</w:t>
      </w:r>
      <w:proofErr w:type="spellEnd"/>
      <w:r w:rsidRPr="00810AEC">
        <w:rPr>
          <w:color w:val="000000"/>
          <w:sz w:val="24"/>
          <w:szCs w:val="24"/>
        </w:rPr>
        <w:t xml:space="preserve"> Prism </w:t>
      </w:r>
      <w:r w:rsidRPr="00810AEC">
        <w:rPr>
          <w:sz w:val="24"/>
          <w:szCs w:val="24"/>
        </w:rPr>
        <w:t>version 6.04 for Windows, (</w:t>
      </w:r>
      <w:proofErr w:type="spellStart"/>
      <w:r w:rsidRPr="00810AEC">
        <w:rPr>
          <w:sz w:val="24"/>
          <w:szCs w:val="24"/>
        </w:rPr>
        <w:t>GraphPad</w:t>
      </w:r>
      <w:proofErr w:type="spellEnd"/>
      <w:r w:rsidRPr="00810AEC">
        <w:rPr>
          <w:sz w:val="24"/>
          <w:szCs w:val="24"/>
        </w:rPr>
        <w:t xml:space="preserve"> Software, La Jolla California USA, </w:t>
      </w:r>
      <w:hyperlink r:id="rId11" w:history="1">
        <w:r w:rsidRPr="00810AEC">
          <w:rPr>
            <w:rStyle w:val="Hyperlink"/>
            <w:color w:val="auto"/>
            <w:sz w:val="24"/>
            <w:szCs w:val="24"/>
            <w:u w:val="none"/>
          </w:rPr>
          <w:t>www.graphpad.com</w:t>
        </w:r>
      </w:hyperlink>
      <w:r w:rsidRPr="00810AEC">
        <w:rPr>
          <w:rStyle w:val="Hyperlink"/>
          <w:color w:val="auto"/>
          <w:sz w:val="24"/>
          <w:szCs w:val="24"/>
          <w:u w:val="none"/>
        </w:rPr>
        <w:t>)</w:t>
      </w:r>
      <w:r w:rsidRPr="00810AEC">
        <w:rPr>
          <w:sz w:val="24"/>
          <w:szCs w:val="24"/>
        </w:rPr>
        <w:t>.</w:t>
      </w:r>
      <w:bookmarkEnd w:id="0"/>
    </w:p>
    <w:p w:rsidR="00810AEC" w:rsidRPr="00810AEC" w:rsidRDefault="00810AEC" w:rsidP="00810AEC">
      <w:pPr>
        <w:rPr>
          <w:b/>
        </w:rPr>
      </w:pPr>
      <w:r w:rsidRPr="00810AEC">
        <w:rPr>
          <w:b/>
          <w:noProof/>
          <w:lang w:val="en-GB" w:eastAsia="en-GB"/>
        </w:rPr>
        <w:drawing>
          <wp:inline distT="0" distB="0" distL="0" distR="0" wp14:anchorId="12CC5ED4" wp14:editId="455EADB4">
            <wp:extent cx="5597525" cy="2687320"/>
            <wp:effectExtent l="19050" t="0" r="3175" b="0"/>
            <wp:docPr id="1" name="Picture 1" descr="C:\Users\thuongntt\Desktop\MPL12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ongntt\Desktop\MPL121016.jpg"/>
                    <pic:cNvPicPr>
                      <a:picLocks noChangeAspect="1" noChangeArrowheads="1"/>
                    </pic:cNvPicPr>
                  </pic:nvPicPr>
                  <pic:blipFill>
                    <a:blip r:embed="rId12" cstate="print"/>
                    <a:srcRect/>
                    <a:stretch>
                      <a:fillRect/>
                    </a:stretch>
                  </pic:blipFill>
                  <pic:spPr bwMode="auto">
                    <a:xfrm>
                      <a:off x="0" y="0"/>
                      <a:ext cx="5597525" cy="2687320"/>
                    </a:xfrm>
                    <a:prstGeom prst="rect">
                      <a:avLst/>
                    </a:prstGeom>
                    <a:noFill/>
                    <a:ln w="9525">
                      <a:noFill/>
                      <a:miter lim="800000"/>
                      <a:headEnd/>
                      <a:tailEnd/>
                    </a:ln>
                  </pic:spPr>
                </pic:pic>
              </a:graphicData>
            </a:graphic>
          </wp:inline>
        </w:drawing>
      </w:r>
    </w:p>
    <w:p w:rsidR="00810AEC" w:rsidRPr="00810AEC" w:rsidRDefault="00810AEC" w:rsidP="00810AEC">
      <w:pPr>
        <w:rPr>
          <w:b/>
        </w:rPr>
      </w:pPr>
      <w:r w:rsidRPr="00810AEC">
        <w:rPr>
          <w:b/>
          <w:bCs/>
        </w:rPr>
        <w:t xml:space="preserve">Figure 1. Phagocytic ability of macrophages from individuals with different TB phenotypes </w:t>
      </w:r>
    </w:p>
    <w:p w:rsidR="00810AEC" w:rsidRPr="00810AEC" w:rsidRDefault="00810AEC" w:rsidP="00810AEC">
      <w:pPr>
        <w:jc w:val="both"/>
      </w:pPr>
      <w:r w:rsidRPr="00810AEC">
        <w:t xml:space="preserve">Monocyte derived macrophages from patients at day 6 were treated with Alexa 547-beads coated with either IgG, TDM or β-glucan. Phagocytic ability was determined by the percentage of macrophages with beads. (A) Phagocytic ability of macrophages isolated from individuals with three TB phenotypes (55 TB meningitis, 52 pulmonary TB and 56 latent TB). </w:t>
      </w:r>
    </w:p>
    <w:p w:rsidR="00810AEC" w:rsidRPr="00810AEC" w:rsidRDefault="00810AEC" w:rsidP="00810AEC">
      <w:pPr>
        <w:jc w:val="both"/>
      </w:pPr>
      <w:r w:rsidRPr="00810AEC">
        <w:t>Bars in plots represent median values. Comparisons across three groups of TB forms or genotypes were performed by using one-way ANOVA. On these comparisons, p values &gt; 0.05.</w:t>
      </w:r>
    </w:p>
    <w:p w:rsidR="00810AEC" w:rsidRPr="00810AEC" w:rsidRDefault="00810AEC" w:rsidP="00810AEC">
      <w:pPr>
        <w:rPr>
          <w:b/>
        </w:rPr>
      </w:pPr>
      <w:r w:rsidRPr="00810AEC">
        <w:rPr>
          <w:b/>
        </w:rPr>
        <w:br w:type="page"/>
      </w:r>
    </w:p>
    <w:p w:rsidR="00810AEC" w:rsidRPr="00810AEC" w:rsidRDefault="00810AEC" w:rsidP="00810AEC">
      <w:pPr>
        <w:rPr>
          <w:b/>
        </w:rPr>
      </w:pPr>
      <w:r w:rsidRPr="00810AEC">
        <w:rPr>
          <w:b/>
          <w:noProof/>
          <w:lang w:val="en-GB" w:eastAsia="en-GB"/>
        </w:rPr>
        <w:lastRenderedPageBreak/>
        <w:drawing>
          <wp:inline distT="0" distB="0" distL="0" distR="0" wp14:anchorId="5C3A9F31" wp14:editId="4FF9FB9C">
            <wp:extent cx="5943600" cy="6064528"/>
            <wp:effectExtent l="19050" t="0" r="0" b="0"/>
            <wp:docPr id="2" name="Picture 2" descr="C:\Users\thuongntt\Desktop\2SNPs_121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ongntt\Desktop\2SNPs_121016 (2).jpg"/>
                    <pic:cNvPicPr>
                      <a:picLocks noChangeAspect="1" noChangeArrowheads="1"/>
                    </pic:cNvPicPr>
                  </pic:nvPicPr>
                  <pic:blipFill>
                    <a:blip r:embed="rId13" cstate="print"/>
                    <a:srcRect/>
                    <a:stretch>
                      <a:fillRect/>
                    </a:stretch>
                  </pic:blipFill>
                  <pic:spPr bwMode="auto">
                    <a:xfrm>
                      <a:off x="0" y="0"/>
                      <a:ext cx="5943600" cy="6064528"/>
                    </a:xfrm>
                    <a:prstGeom prst="rect">
                      <a:avLst/>
                    </a:prstGeom>
                    <a:noFill/>
                    <a:ln w="9525">
                      <a:noFill/>
                      <a:miter lim="800000"/>
                      <a:headEnd/>
                      <a:tailEnd/>
                    </a:ln>
                  </pic:spPr>
                </pic:pic>
              </a:graphicData>
            </a:graphic>
          </wp:inline>
        </w:drawing>
      </w:r>
    </w:p>
    <w:p w:rsidR="00810AEC" w:rsidRPr="00810AEC" w:rsidRDefault="00810AEC" w:rsidP="00810AEC">
      <w:pPr>
        <w:rPr>
          <w:b/>
        </w:rPr>
      </w:pPr>
      <w:r w:rsidRPr="00810AEC">
        <w:rPr>
          <w:b/>
          <w:bCs/>
        </w:rPr>
        <w:t>Figure 2. Phagocytic ability of macrophages from healthy subjects</w:t>
      </w:r>
      <w:r w:rsidRPr="00810AEC">
        <w:rPr>
          <w:b/>
        </w:rPr>
        <w:t xml:space="preserve"> </w:t>
      </w:r>
    </w:p>
    <w:p w:rsidR="00810AEC" w:rsidRPr="00810AEC" w:rsidRDefault="00810AEC" w:rsidP="00810AEC">
      <w:pPr>
        <w:jc w:val="both"/>
      </w:pPr>
      <w:r w:rsidRPr="00810AEC">
        <w:t xml:space="preserve">Macrophage phagocytosis of beads was assessed according to </w:t>
      </w:r>
      <w:r w:rsidRPr="00810AEC">
        <w:rPr>
          <w:i/>
          <w:iCs/>
        </w:rPr>
        <w:t>MARCO</w:t>
      </w:r>
      <w:r w:rsidRPr="00810AEC">
        <w:t xml:space="preserve"> SNP genotypes in healthy subjects; (A) rs2278589 (18 GG, 18 AG, </w:t>
      </w:r>
      <w:proofErr w:type="gramStart"/>
      <w:r w:rsidRPr="00810AEC">
        <w:t>5</w:t>
      </w:r>
      <w:proofErr w:type="gramEnd"/>
      <w:r w:rsidRPr="00810AEC">
        <w:t xml:space="preserve"> AA) and (B) rs6751745 (19 GG, 18 AG, 4 AA). </w:t>
      </w:r>
    </w:p>
    <w:p w:rsidR="00810AEC" w:rsidRPr="00810AEC" w:rsidRDefault="00810AEC" w:rsidP="00810AEC">
      <w:pPr>
        <w:jc w:val="both"/>
      </w:pPr>
      <w:r w:rsidRPr="00810AEC">
        <w:t>Bars in plots represent median values. Comparisons across three groups of TB forms or genotypes were performed by using one-way ANOVA, or two groups by using Mann-Whitney U test.</w:t>
      </w:r>
    </w:p>
    <w:p w:rsidR="00810AEC" w:rsidRPr="00810AEC" w:rsidRDefault="00810AEC" w:rsidP="00810AEC">
      <w:pPr>
        <w:jc w:val="both"/>
      </w:pPr>
    </w:p>
    <w:p w:rsidR="00810AEC" w:rsidRPr="00810AEC" w:rsidRDefault="00810AEC" w:rsidP="00810AEC">
      <w:pPr>
        <w:sectPr w:rsidR="00810AEC" w:rsidRPr="00810AEC">
          <w:pgSz w:w="12240" w:h="15840"/>
          <w:pgMar w:top="1440" w:right="1440" w:bottom="1440" w:left="1440" w:header="720" w:footer="720" w:gutter="0"/>
          <w:cols w:space="720"/>
          <w:docGrid w:linePitch="360"/>
        </w:sectPr>
      </w:pPr>
    </w:p>
    <w:p w:rsidR="00810AEC" w:rsidRPr="00810AEC" w:rsidRDefault="00810AEC" w:rsidP="00810AEC">
      <w:r w:rsidRPr="00810AEC">
        <w:rPr>
          <w:noProof/>
          <w:lang w:val="en-GB" w:eastAsia="en-GB"/>
        </w:rPr>
        <w:lastRenderedPageBreak/>
        <w:drawing>
          <wp:inline distT="0" distB="0" distL="0" distR="0" wp14:anchorId="44365D39" wp14:editId="74A32D78">
            <wp:extent cx="7184926" cy="40233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184926" cy="4023360"/>
                    </a:xfrm>
                    <a:prstGeom prst="rect">
                      <a:avLst/>
                    </a:prstGeom>
                    <a:noFill/>
                  </pic:spPr>
                </pic:pic>
              </a:graphicData>
            </a:graphic>
          </wp:inline>
        </w:drawing>
      </w:r>
    </w:p>
    <w:p w:rsidR="00810AEC" w:rsidRPr="00810AEC" w:rsidRDefault="00810AEC" w:rsidP="00810AEC">
      <w:r w:rsidRPr="00810AEC">
        <w:rPr>
          <w:b/>
          <w:bCs/>
        </w:rPr>
        <w:t>Figure 3. MARCO polymorphisms and variation in mRNA expression or cytokine production from healthy subjects</w:t>
      </w:r>
    </w:p>
    <w:p w:rsidR="00810AEC" w:rsidRPr="00810AEC" w:rsidRDefault="00810AEC" w:rsidP="00810AEC">
      <w:pPr>
        <w:jc w:val="both"/>
      </w:pPr>
      <w:r w:rsidRPr="00810AEC">
        <w:t xml:space="preserve">(A) </w:t>
      </w:r>
      <w:proofErr w:type="gramStart"/>
      <w:r w:rsidRPr="00810AEC">
        <w:t>mRNA</w:t>
      </w:r>
      <w:proofErr w:type="gramEnd"/>
      <w:r w:rsidRPr="00810AEC">
        <w:t xml:space="preserve"> was isolated from monocytes stimulated with Media, LPS at 100 ng/ml or </w:t>
      </w:r>
      <w:r w:rsidRPr="00810AEC">
        <w:rPr>
          <w:i/>
        </w:rPr>
        <w:t>M. tuberculosis</w:t>
      </w:r>
      <w:r w:rsidRPr="00810AEC">
        <w:t xml:space="preserve"> whole cell lysate at 5ug/ml. MARCO mRNA expression was measured and normalizes to GAPDH. (B) Association of MARCO mRNA expression from cells stimulated with </w:t>
      </w:r>
      <w:r w:rsidRPr="00810AEC">
        <w:rPr>
          <w:i/>
        </w:rPr>
        <w:t>M. tuberculosis</w:t>
      </w:r>
      <w:r w:rsidRPr="00810AEC">
        <w:t xml:space="preserve"> whole cell lysate was </w:t>
      </w:r>
      <w:proofErr w:type="spellStart"/>
      <w:r w:rsidRPr="00810AEC">
        <w:t>analysed</w:t>
      </w:r>
      <w:proofErr w:type="spellEnd"/>
      <w:r w:rsidRPr="00810AEC">
        <w:t xml:space="preserve"> with SNPs in </w:t>
      </w:r>
      <w:r w:rsidRPr="00810AEC">
        <w:rPr>
          <w:i/>
        </w:rPr>
        <w:t>MARCO</w:t>
      </w:r>
      <w:r w:rsidRPr="00810AEC">
        <w:t xml:space="preserve">: rs2278589 (4 AA, 12 AG, </w:t>
      </w:r>
      <w:proofErr w:type="gramStart"/>
      <w:r w:rsidRPr="00810AEC">
        <w:t>15</w:t>
      </w:r>
      <w:proofErr w:type="gramEnd"/>
      <w:r w:rsidRPr="00810AEC">
        <w:t xml:space="preserve"> GG), p = 0.068 and rs6751745 (3 AA, 13 AG, 15 GG), p = 0.039. (C) Cytokines were measured from monocytes stimulated with Media, TDM at 100ug/ml or </w:t>
      </w:r>
      <w:r w:rsidRPr="00810AEC">
        <w:rPr>
          <w:i/>
        </w:rPr>
        <w:t>M. tuberculosis</w:t>
      </w:r>
      <w:r w:rsidRPr="00810AEC">
        <w:t xml:space="preserve"> whole cell lysate at 25ug/ml. Cytokines from cells stimulated with TDM (D) or </w:t>
      </w:r>
      <w:r w:rsidRPr="00810AEC">
        <w:rPr>
          <w:i/>
        </w:rPr>
        <w:t>M. tuberculosis</w:t>
      </w:r>
      <w:r w:rsidRPr="00810AEC">
        <w:t xml:space="preserve"> whole cell lysate (E) were </w:t>
      </w:r>
      <w:proofErr w:type="spellStart"/>
      <w:r w:rsidRPr="00810AEC">
        <w:t>analysed</w:t>
      </w:r>
      <w:proofErr w:type="spellEnd"/>
      <w:r w:rsidRPr="00810AEC">
        <w:t xml:space="preserve"> with SNP rs2278589 (4 AA, 12 AG, 15 GG). Cytokines from cells stimulated with TDM (F) or </w:t>
      </w:r>
      <w:r w:rsidRPr="00810AEC">
        <w:rPr>
          <w:i/>
        </w:rPr>
        <w:t>M. tuberculosis</w:t>
      </w:r>
      <w:r w:rsidRPr="00810AEC">
        <w:t xml:space="preserve"> whole cell lysate (G) were </w:t>
      </w:r>
      <w:proofErr w:type="spellStart"/>
      <w:r w:rsidRPr="00810AEC">
        <w:t>analysed</w:t>
      </w:r>
      <w:proofErr w:type="spellEnd"/>
      <w:r w:rsidRPr="00810AEC">
        <w:t xml:space="preserve"> with SNP rs6751745 (3 AA, 13 AG, </w:t>
      </w:r>
      <w:proofErr w:type="gramStart"/>
      <w:r w:rsidRPr="00810AEC">
        <w:t>15</w:t>
      </w:r>
      <w:proofErr w:type="gramEnd"/>
      <w:r w:rsidRPr="00810AEC">
        <w:t xml:space="preserve"> GG).  Data were collected from duplicate samples. Bars in plots represent median values. Comparisons across three genotypes were performed by using one-way ANOVA.</w:t>
      </w:r>
    </w:p>
    <w:p w:rsidR="00810AEC" w:rsidRPr="00810AEC" w:rsidRDefault="00810AEC" w:rsidP="00810AEC">
      <w:pPr>
        <w:jc w:val="both"/>
        <w:sectPr w:rsidR="00810AEC" w:rsidRPr="00810AEC">
          <w:pgSz w:w="15840" w:h="12240" w:orient="landscape" w:code="1"/>
          <w:pgMar w:top="1440" w:right="1440" w:bottom="1440" w:left="1440" w:header="720" w:footer="720" w:gutter="0"/>
          <w:cols w:space="720"/>
          <w:docGrid w:linePitch="360"/>
        </w:sectPr>
      </w:pPr>
    </w:p>
    <w:p w:rsidR="00810AEC" w:rsidRPr="00810AEC" w:rsidRDefault="00810AEC" w:rsidP="00810AEC">
      <w:pPr>
        <w:jc w:val="both"/>
      </w:pPr>
    </w:p>
    <w:p w:rsidR="00810AEC" w:rsidRPr="00810AEC" w:rsidRDefault="00810AEC" w:rsidP="00810AEC">
      <w:pPr>
        <w:rPr>
          <w:b/>
        </w:rPr>
      </w:pPr>
    </w:p>
    <w:p w:rsidR="00810AEC" w:rsidRPr="00810AEC" w:rsidRDefault="00810AEC" w:rsidP="00810AEC">
      <w:pPr>
        <w:rPr>
          <w:b/>
          <w:noProof/>
        </w:rPr>
      </w:pPr>
      <w:r w:rsidRPr="00810AEC">
        <w:rPr>
          <w:b/>
        </w:rPr>
        <w:t>Supplementary Figures</w:t>
      </w:r>
    </w:p>
    <w:p w:rsidR="00810AEC" w:rsidRPr="00810AEC" w:rsidRDefault="00810AEC" w:rsidP="00810AEC">
      <w:pPr>
        <w:rPr>
          <w:b/>
        </w:rPr>
      </w:pPr>
      <w:r w:rsidRPr="00810AEC">
        <w:rPr>
          <w:b/>
          <w:noProof/>
          <w:lang w:val="en-GB" w:eastAsia="en-GB"/>
        </w:rPr>
        <w:drawing>
          <wp:inline distT="0" distB="0" distL="0" distR="0" wp14:anchorId="331445A9" wp14:editId="2BC141FB">
            <wp:extent cx="5943600" cy="3942687"/>
            <wp:effectExtent l="19050" t="0" r="0" b="0"/>
            <wp:docPr id="9" name="Picture 3" descr="C:\Users\thuongntt\Desktop\FigMARCO\Sup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ongntt\Desktop\FigMARCO\SupFig.tif"/>
                    <pic:cNvPicPr>
                      <a:picLocks noChangeAspect="1" noChangeArrowheads="1"/>
                    </pic:cNvPicPr>
                  </pic:nvPicPr>
                  <pic:blipFill>
                    <a:blip r:embed="rId15" cstate="print"/>
                    <a:srcRect/>
                    <a:stretch>
                      <a:fillRect/>
                    </a:stretch>
                  </pic:blipFill>
                  <pic:spPr bwMode="auto">
                    <a:xfrm>
                      <a:off x="0" y="0"/>
                      <a:ext cx="5943600" cy="3942687"/>
                    </a:xfrm>
                    <a:prstGeom prst="rect">
                      <a:avLst/>
                    </a:prstGeom>
                    <a:noFill/>
                    <a:ln w="9525">
                      <a:noFill/>
                      <a:miter lim="800000"/>
                      <a:headEnd/>
                      <a:tailEnd/>
                    </a:ln>
                  </pic:spPr>
                </pic:pic>
              </a:graphicData>
            </a:graphic>
          </wp:inline>
        </w:drawing>
      </w:r>
    </w:p>
    <w:p w:rsidR="00810AEC" w:rsidRPr="00810AEC" w:rsidRDefault="00810AEC" w:rsidP="00810AEC">
      <w:r w:rsidRPr="00810AEC">
        <w:rPr>
          <w:b/>
          <w:bCs/>
        </w:rPr>
        <w:t>Figure S1. Phagocytic ability of macrophages from healthy subjects</w:t>
      </w:r>
      <w:r w:rsidRPr="00810AEC">
        <w:t xml:space="preserve"> </w:t>
      </w:r>
    </w:p>
    <w:p w:rsidR="00810AEC" w:rsidRPr="00810AEC" w:rsidRDefault="00810AEC" w:rsidP="00810AEC">
      <w:r w:rsidRPr="00810AEC">
        <w:t xml:space="preserve">Macrophage phagocytosis of IgG, TDM and β-glucan beads was plotted by </w:t>
      </w:r>
      <w:r w:rsidRPr="00810AEC">
        <w:rPr>
          <w:i/>
          <w:iCs/>
        </w:rPr>
        <w:t>MARCO</w:t>
      </w:r>
      <w:r w:rsidRPr="00810AEC">
        <w:t xml:space="preserve"> SNP genotype. Data is shown for 10 tagging-SNPs in 41 healthy subjects. Bars in plots represent median values. Comparisons across three groups of TB forms or genotypes were performed by using one-way ANOVA. For all these comparisons the p value &gt; 0.05.</w:t>
      </w:r>
    </w:p>
    <w:p w:rsidR="00810AEC" w:rsidRPr="00810AEC" w:rsidRDefault="00810AEC" w:rsidP="00810AEC">
      <w:pPr>
        <w:sectPr w:rsidR="00810AEC" w:rsidRPr="00810AEC">
          <w:pgSz w:w="12240" w:h="15840" w:code="1"/>
          <w:pgMar w:top="1440" w:right="1440" w:bottom="1440" w:left="1440" w:header="720" w:footer="720" w:gutter="0"/>
          <w:cols w:space="720"/>
          <w:docGrid w:linePitch="360"/>
        </w:sectPr>
      </w:pPr>
    </w:p>
    <w:p w:rsidR="00810AEC" w:rsidRPr="00810AEC" w:rsidRDefault="00810AEC" w:rsidP="00810AEC">
      <w:r w:rsidRPr="00810AEC">
        <w:rPr>
          <w:noProof/>
          <w:lang w:val="en-GB" w:eastAsia="en-GB"/>
        </w:rPr>
        <w:lastRenderedPageBreak/>
        <w:drawing>
          <wp:inline distT="0" distB="0" distL="0" distR="0" wp14:anchorId="300D0F01" wp14:editId="00056485">
            <wp:extent cx="7134225" cy="478161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7135253" cy="4782299"/>
                    </a:xfrm>
                    <a:prstGeom prst="rect">
                      <a:avLst/>
                    </a:prstGeom>
                    <a:noFill/>
                    <a:ln w="9525">
                      <a:noFill/>
                      <a:miter lim="800000"/>
                      <a:headEnd/>
                      <a:tailEnd/>
                    </a:ln>
                  </pic:spPr>
                </pic:pic>
              </a:graphicData>
            </a:graphic>
          </wp:inline>
        </w:drawing>
      </w:r>
    </w:p>
    <w:p w:rsidR="00810AEC" w:rsidRPr="00810AEC" w:rsidRDefault="00810AEC" w:rsidP="00810AEC">
      <w:r w:rsidRPr="00810AEC">
        <w:rPr>
          <w:b/>
        </w:rPr>
        <w:t>Figure S2.</w:t>
      </w:r>
      <w:r w:rsidRPr="00810AEC">
        <w:t xml:space="preserve"> </w:t>
      </w:r>
      <w:r w:rsidRPr="00810AEC">
        <w:rPr>
          <w:b/>
        </w:rPr>
        <w:t xml:space="preserve">Chromosomal map and linkage disequilibrium of </w:t>
      </w:r>
      <w:r w:rsidRPr="00810AEC">
        <w:rPr>
          <w:b/>
          <w:i/>
        </w:rPr>
        <w:t>MARCO</w:t>
      </w:r>
      <w:r w:rsidRPr="00810AEC">
        <w:rPr>
          <w:b/>
        </w:rPr>
        <w:t xml:space="preserve"> polymorphisms in a Vietnamese cohort</w:t>
      </w:r>
      <w:r w:rsidRPr="00810AEC">
        <w:t xml:space="preserve"> </w:t>
      </w:r>
    </w:p>
    <w:p w:rsidR="00810AEC" w:rsidRPr="00810AEC" w:rsidRDefault="00810AEC" w:rsidP="00810AEC">
      <w:pPr>
        <w:pStyle w:val="ListParagraph"/>
        <w:numPr>
          <w:ilvl w:val="0"/>
          <w:numId w:val="4"/>
        </w:numPr>
        <w:spacing w:after="200" w:line="276" w:lineRule="auto"/>
        <w:jc w:val="both"/>
        <w:rPr>
          <w:rFonts w:ascii="Times New Roman" w:hAnsi="Times New Roman"/>
        </w:rPr>
      </w:pPr>
      <w:r w:rsidRPr="00810AEC">
        <w:rPr>
          <w:rFonts w:ascii="Times New Roman" w:hAnsi="Times New Roman"/>
        </w:rPr>
        <w:t xml:space="preserve">Chromosomal map of polymorphisms in </w:t>
      </w:r>
      <w:r w:rsidRPr="00810AEC">
        <w:rPr>
          <w:rFonts w:ascii="Times New Roman" w:hAnsi="Times New Roman"/>
          <w:i/>
        </w:rPr>
        <w:t>MARCO</w:t>
      </w:r>
      <w:r w:rsidRPr="00810AEC">
        <w:rPr>
          <w:rFonts w:ascii="Times New Roman" w:hAnsi="Times New Roman"/>
        </w:rPr>
        <w:t xml:space="preserve">, located on chromosome 2, boxes show </w:t>
      </w:r>
      <w:proofErr w:type="spellStart"/>
      <w:r w:rsidRPr="00810AEC">
        <w:rPr>
          <w:rFonts w:ascii="Times New Roman" w:hAnsi="Times New Roman"/>
        </w:rPr>
        <w:t>exonic</w:t>
      </w:r>
      <w:proofErr w:type="spellEnd"/>
      <w:r w:rsidRPr="00810AEC">
        <w:rPr>
          <w:rFonts w:ascii="Times New Roman" w:hAnsi="Times New Roman"/>
        </w:rPr>
        <w:t xml:space="preserve"> regions. (B, C) Linkage disequilibrium values (r</w:t>
      </w:r>
      <w:r w:rsidRPr="00810AEC">
        <w:rPr>
          <w:rFonts w:ascii="Times New Roman" w:hAnsi="Times New Roman"/>
          <w:vertAlign w:val="superscript"/>
        </w:rPr>
        <w:t>2</w:t>
      </w:r>
      <w:r w:rsidRPr="00810AEC">
        <w:rPr>
          <w:rFonts w:ascii="Times New Roman" w:hAnsi="Times New Roman"/>
        </w:rPr>
        <w:t xml:space="preserve"> and D') between SNPs were generated by </w:t>
      </w:r>
      <w:proofErr w:type="spellStart"/>
      <w:r w:rsidRPr="00810AEC">
        <w:rPr>
          <w:rFonts w:ascii="Times New Roman" w:hAnsi="Times New Roman"/>
        </w:rPr>
        <w:t>Haploview</w:t>
      </w:r>
      <w:proofErr w:type="spellEnd"/>
      <w:r w:rsidRPr="00810AEC">
        <w:rPr>
          <w:rFonts w:ascii="Times New Roman" w:hAnsi="Times New Roman"/>
        </w:rPr>
        <w:t xml:space="preserve"> 4.2 using genotype data from the control population (Vietnamese </w:t>
      </w:r>
      <w:proofErr w:type="spellStart"/>
      <w:r w:rsidRPr="00810AEC">
        <w:rPr>
          <w:rFonts w:ascii="Times New Roman" w:hAnsi="Times New Roman"/>
        </w:rPr>
        <w:t>Kinh</w:t>
      </w:r>
      <w:proofErr w:type="spellEnd"/>
      <w:r w:rsidRPr="00810AEC">
        <w:rPr>
          <w:rFonts w:ascii="Times New Roman" w:hAnsi="Times New Roman"/>
        </w:rPr>
        <w:t>). Empty squares indicate complete linkage disequilibrium (r</w:t>
      </w:r>
      <w:r w:rsidRPr="00810AEC">
        <w:rPr>
          <w:rFonts w:ascii="Times New Roman" w:hAnsi="Times New Roman"/>
          <w:vertAlign w:val="superscript"/>
        </w:rPr>
        <w:t>2</w:t>
      </w:r>
      <w:r w:rsidRPr="00810AEC">
        <w:rPr>
          <w:rFonts w:ascii="Times New Roman" w:hAnsi="Times New Roman"/>
        </w:rPr>
        <w:t xml:space="preserve"> or D'=1).</w:t>
      </w:r>
    </w:p>
    <w:p w:rsidR="00810AEC" w:rsidRPr="00810AEC" w:rsidRDefault="00810AEC" w:rsidP="00810AEC">
      <w:pPr>
        <w:pStyle w:val="ListParagraph"/>
        <w:jc w:val="both"/>
        <w:rPr>
          <w:rFonts w:ascii="Times New Roman" w:hAnsi="Times New Roman"/>
        </w:rPr>
        <w:sectPr w:rsidR="00810AEC" w:rsidRPr="00810AEC">
          <w:pgSz w:w="15840" w:h="12240" w:orient="landscape"/>
          <w:pgMar w:top="1440" w:right="1440" w:bottom="1440" w:left="1440" w:header="720" w:footer="720" w:gutter="0"/>
          <w:cols w:space="720"/>
          <w:docGrid w:linePitch="360"/>
        </w:sectPr>
      </w:pPr>
    </w:p>
    <w:p w:rsidR="00810AEC" w:rsidRPr="00810AEC" w:rsidRDefault="00810AEC" w:rsidP="00810AEC">
      <w:pPr>
        <w:pStyle w:val="ListParagraph"/>
        <w:ind w:left="0"/>
        <w:jc w:val="both"/>
      </w:pPr>
      <w:r w:rsidRPr="00810AEC">
        <w:rPr>
          <w:noProof/>
          <w:lang w:val="en-GB" w:eastAsia="en-GB"/>
        </w:rPr>
        <w:lastRenderedPageBreak/>
        <w:drawing>
          <wp:inline distT="0" distB="0" distL="0" distR="0" wp14:anchorId="69EDFCE8" wp14:editId="6A0C5222">
            <wp:extent cx="5943600" cy="240284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5943600" cy="2402840"/>
                    </a:xfrm>
                    <a:prstGeom prst="rect">
                      <a:avLst/>
                    </a:prstGeom>
                    <a:noFill/>
                    <a:ln w="9525">
                      <a:noFill/>
                      <a:miter lim="800000"/>
                      <a:headEnd/>
                      <a:tailEnd/>
                    </a:ln>
                    <a:effectLst/>
                  </pic:spPr>
                </pic:pic>
              </a:graphicData>
            </a:graphic>
          </wp:inline>
        </w:drawing>
      </w:r>
    </w:p>
    <w:p w:rsidR="00810AEC" w:rsidRPr="00810AEC" w:rsidRDefault="00810AEC" w:rsidP="00810AEC">
      <w:pPr>
        <w:jc w:val="both"/>
        <w:rPr>
          <w:szCs w:val="24"/>
        </w:rPr>
      </w:pPr>
      <w:r w:rsidRPr="00810AEC">
        <w:rPr>
          <w:b/>
          <w:szCs w:val="24"/>
        </w:rPr>
        <w:t>Figure S3. Assessment of monocyte derived macrophage (MDM) phagocytosis by flow cytometric analysis.</w:t>
      </w:r>
      <w:r w:rsidRPr="00810AEC">
        <w:rPr>
          <w:szCs w:val="24"/>
        </w:rPr>
        <w:t xml:space="preserve"> Beads were coated with (1) Alexa Fluor 594 [y axis] and (2) DQ Green BSA substrate (Molecular Probes) [x axis]. </w:t>
      </w:r>
      <w:r w:rsidRPr="00810AEC">
        <w:t>Bright green fluorescence is achieved when beads are internalized by MDMs and DQ Green BSA substrate is cleaved by proteolysis to release green fluorescent protein fragments</w:t>
      </w:r>
      <w:r w:rsidRPr="00810AEC">
        <w:rPr>
          <w:szCs w:val="24"/>
        </w:rPr>
        <w:t xml:space="preserve">. MDMs were incubated with beads for 10 minutes to allow uptake, then cells were washed three times to remove loosely attached or unbound beads. Green fluorescence was measured at early (10 minutes) and late (180 minutes) time points. </w:t>
      </w:r>
    </w:p>
    <w:p w:rsidR="00810AEC" w:rsidRPr="00810AEC" w:rsidRDefault="00810AEC" w:rsidP="00810AEC"/>
    <w:p w:rsidR="00810AEC" w:rsidRPr="00810AEC" w:rsidRDefault="00810AEC" w:rsidP="00810AEC">
      <w:pPr>
        <w:jc w:val="both"/>
      </w:pPr>
    </w:p>
    <w:p w:rsidR="00810AEC" w:rsidRPr="00810AEC" w:rsidRDefault="00810AEC" w:rsidP="00810AEC">
      <w:pPr>
        <w:rPr>
          <w:b/>
        </w:rPr>
      </w:pPr>
      <w:r w:rsidRPr="00810AEC">
        <w:rPr>
          <w:b/>
        </w:rPr>
        <w:t xml:space="preserve">Table 1: </w:t>
      </w:r>
      <w:r w:rsidRPr="00810AEC">
        <w:rPr>
          <w:b/>
          <w:i/>
        </w:rPr>
        <w:t>MARCO</w:t>
      </w:r>
      <w:r w:rsidRPr="00810AEC">
        <w:rPr>
          <w:b/>
        </w:rPr>
        <w:t xml:space="preserve"> SNPs rs2278589 and rs6751745 are</w:t>
      </w:r>
      <w:r w:rsidRPr="00810AEC">
        <w:rPr>
          <w:b/>
          <w:color w:val="365F91" w:themeColor="accent1" w:themeShade="BF"/>
        </w:rPr>
        <w:t xml:space="preserve"> </w:t>
      </w:r>
      <w:r w:rsidRPr="00810AEC">
        <w:rPr>
          <w:b/>
        </w:rPr>
        <w:t>associated with pulmonary TB</w:t>
      </w:r>
    </w:p>
    <w:tbl>
      <w:tblPr>
        <w:tblW w:w="11451" w:type="dxa"/>
        <w:tblInd w:w="93" w:type="dxa"/>
        <w:tblLook w:val="04A0" w:firstRow="1" w:lastRow="0" w:firstColumn="1" w:lastColumn="0" w:noHBand="0" w:noVBand="1"/>
      </w:tblPr>
      <w:tblGrid>
        <w:gridCol w:w="3889"/>
        <w:gridCol w:w="1136"/>
        <w:gridCol w:w="1206"/>
        <w:gridCol w:w="1439"/>
        <w:gridCol w:w="1184"/>
        <w:gridCol w:w="1184"/>
        <w:gridCol w:w="1413"/>
      </w:tblGrid>
      <w:tr w:rsidR="00810AEC" w:rsidRPr="00810AEC" w:rsidTr="005546A2">
        <w:trPr>
          <w:trHeight w:val="300"/>
        </w:trPr>
        <w:tc>
          <w:tcPr>
            <w:tcW w:w="3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0AEC" w:rsidRPr="00810AEC" w:rsidRDefault="00810AEC" w:rsidP="005546A2">
            <w:pPr>
              <w:rPr>
                <w:color w:val="000000"/>
              </w:rPr>
            </w:pPr>
            <w:r w:rsidRPr="00810AEC">
              <w:rPr>
                <w:color w:val="000000"/>
              </w:rPr>
              <w:t>SNP</w:t>
            </w:r>
            <w:r w:rsidRPr="00810AEC">
              <w:rPr>
                <w:rFonts w:ascii="Calibri" w:hAnsi="Calibri" w:cs="Calibri"/>
                <w:color w:val="000000"/>
                <w:sz w:val="18"/>
                <w:szCs w:val="18"/>
              </w:rPr>
              <w:t> </w:t>
            </w:r>
          </w:p>
        </w:tc>
        <w:tc>
          <w:tcPr>
            <w:tcW w:w="3781" w:type="dxa"/>
            <w:gridSpan w:val="3"/>
            <w:tcBorders>
              <w:top w:val="single" w:sz="4" w:space="0" w:color="auto"/>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rs2278589</w:t>
            </w:r>
          </w:p>
        </w:tc>
        <w:tc>
          <w:tcPr>
            <w:tcW w:w="3781" w:type="dxa"/>
            <w:gridSpan w:val="3"/>
            <w:tcBorders>
              <w:top w:val="single" w:sz="4" w:space="0" w:color="auto"/>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rs6751745</w:t>
            </w:r>
          </w:p>
        </w:tc>
      </w:tr>
      <w:tr w:rsidR="00810AEC" w:rsidRPr="00810AEC" w:rsidTr="005546A2">
        <w:trPr>
          <w:trHeight w:val="300"/>
        </w:trPr>
        <w:tc>
          <w:tcPr>
            <w:tcW w:w="3889" w:type="dxa"/>
            <w:tcBorders>
              <w:top w:val="nil"/>
              <w:left w:val="single" w:sz="4" w:space="0" w:color="auto"/>
              <w:bottom w:val="single" w:sz="4" w:space="0" w:color="auto"/>
              <w:right w:val="single" w:sz="4" w:space="0" w:color="auto"/>
            </w:tcBorders>
            <w:shd w:val="clear" w:color="auto" w:fill="auto"/>
            <w:noWrap/>
            <w:vAlign w:val="bottom"/>
            <w:hideMark/>
          </w:tcPr>
          <w:p w:rsidR="00810AEC" w:rsidRPr="00810AEC" w:rsidRDefault="00810AEC" w:rsidP="005546A2">
            <w:pPr>
              <w:rPr>
                <w:color w:val="000000"/>
              </w:rPr>
            </w:pPr>
            <w:r w:rsidRPr="00810AEC">
              <w:rPr>
                <w:color w:val="000000"/>
              </w:rPr>
              <w:t>Control genotype (11, 12, 22) (N, %)</w:t>
            </w:r>
          </w:p>
        </w:tc>
        <w:tc>
          <w:tcPr>
            <w:tcW w:w="113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194(0.45)</w:t>
            </w:r>
          </w:p>
        </w:tc>
        <w:tc>
          <w:tcPr>
            <w:tcW w:w="120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190 (0.44)</w:t>
            </w:r>
          </w:p>
        </w:tc>
        <w:tc>
          <w:tcPr>
            <w:tcW w:w="1439"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48 (0.11)</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210 (0.48)</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181 (0.42)</w:t>
            </w:r>
          </w:p>
        </w:tc>
        <w:tc>
          <w:tcPr>
            <w:tcW w:w="1413"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43 (0.10)</w:t>
            </w:r>
          </w:p>
        </w:tc>
      </w:tr>
      <w:tr w:rsidR="00810AEC" w:rsidRPr="00810AEC" w:rsidTr="005546A2">
        <w:trPr>
          <w:trHeight w:val="300"/>
        </w:trPr>
        <w:tc>
          <w:tcPr>
            <w:tcW w:w="3889" w:type="dxa"/>
            <w:tcBorders>
              <w:top w:val="nil"/>
              <w:left w:val="single" w:sz="4" w:space="0" w:color="auto"/>
              <w:bottom w:val="single" w:sz="4" w:space="0" w:color="auto"/>
              <w:right w:val="single" w:sz="4" w:space="0" w:color="auto"/>
            </w:tcBorders>
            <w:shd w:val="clear" w:color="auto" w:fill="auto"/>
            <w:noWrap/>
            <w:vAlign w:val="bottom"/>
            <w:hideMark/>
          </w:tcPr>
          <w:p w:rsidR="00810AEC" w:rsidRPr="00810AEC" w:rsidRDefault="00810AEC" w:rsidP="005546A2">
            <w:pPr>
              <w:rPr>
                <w:color w:val="000000"/>
              </w:rPr>
            </w:pPr>
            <w:r w:rsidRPr="00810AEC">
              <w:rPr>
                <w:color w:val="000000"/>
              </w:rPr>
              <w:t>PTB genotype (11, 12, 22) (N, %)</w:t>
            </w:r>
          </w:p>
        </w:tc>
        <w:tc>
          <w:tcPr>
            <w:tcW w:w="113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165(0.37)</w:t>
            </w:r>
          </w:p>
        </w:tc>
        <w:tc>
          <w:tcPr>
            <w:tcW w:w="120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245 (0.55)</w:t>
            </w:r>
          </w:p>
        </w:tc>
        <w:tc>
          <w:tcPr>
            <w:tcW w:w="1439"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35 (0.08)</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194 (0.43)</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225 (0.50)</w:t>
            </w:r>
          </w:p>
        </w:tc>
        <w:tc>
          <w:tcPr>
            <w:tcW w:w="1413"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27 (0.06)</w:t>
            </w:r>
          </w:p>
        </w:tc>
      </w:tr>
      <w:tr w:rsidR="00810AEC" w:rsidRPr="00810AEC" w:rsidTr="005546A2">
        <w:trPr>
          <w:trHeight w:val="300"/>
        </w:trPr>
        <w:tc>
          <w:tcPr>
            <w:tcW w:w="3889" w:type="dxa"/>
            <w:tcBorders>
              <w:top w:val="nil"/>
              <w:left w:val="single" w:sz="4" w:space="0" w:color="auto"/>
              <w:bottom w:val="single" w:sz="4" w:space="0" w:color="auto"/>
              <w:right w:val="single" w:sz="4" w:space="0" w:color="auto"/>
            </w:tcBorders>
            <w:shd w:val="clear" w:color="auto" w:fill="auto"/>
            <w:noWrap/>
            <w:vAlign w:val="bottom"/>
            <w:hideMark/>
          </w:tcPr>
          <w:p w:rsidR="00810AEC" w:rsidRPr="00810AEC" w:rsidRDefault="00810AEC" w:rsidP="005546A2">
            <w:pPr>
              <w:rPr>
                <w:color w:val="000000"/>
              </w:rPr>
            </w:pPr>
            <w:r w:rsidRPr="00810AEC">
              <w:rPr>
                <w:color w:val="000000"/>
              </w:rPr>
              <w:t>Genotypic (p, p*)</w:t>
            </w:r>
          </w:p>
        </w:tc>
        <w:tc>
          <w:tcPr>
            <w:tcW w:w="113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0.004</w:t>
            </w:r>
          </w:p>
        </w:tc>
        <w:tc>
          <w:tcPr>
            <w:tcW w:w="120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0.008</w:t>
            </w:r>
          </w:p>
        </w:tc>
        <w:tc>
          <w:tcPr>
            <w:tcW w:w="1439"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 </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0.011</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0.022</w:t>
            </w:r>
          </w:p>
        </w:tc>
        <w:tc>
          <w:tcPr>
            <w:tcW w:w="1413"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 </w:t>
            </w:r>
          </w:p>
        </w:tc>
      </w:tr>
      <w:tr w:rsidR="00810AEC" w:rsidRPr="00810AEC" w:rsidTr="005546A2">
        <w:trPr>
          <w:trHeight w:val="300"/>
        </w:trPr>
        <w:tc>
          <w:tcPr>
            <w:tcW w:w="3889" w:type="dxa"/>
            <w:tcBorders>
              <w:top w:val="nil"/>
              <w:left w:val="single" w:sz="4" w:space="0" w:color="auto"/>
              <w:bottom w:val="single" w:sz="4" w:space="0" w:color="auto"/>
              <w:right w:val="single" w:sz="4" w:space="0" w:color="auto"/>
            </w:tcBorders>
            <w:shd w:val="clear" w:color="auto" w:fill="auto"/>
            <w:noWrap/>
            <w:vAlign w:val="bottom"/>
            <w:hideMark/>
          </w:tcPr>
          <w:p w:rsidR="00810AEC" w:rsidRPr="00810AEC" w:rsidRDefault="00810AEC" w:rsidP="005546A2">
            <w:pPr>
              <w:rPr>
                <w:color w:val="000000"/>
              </w:rPr>
            </w:pPr>
            <w:r w:rsidRPr="00810AEC">
              <w:rPr>
                <w:color w:val="000000"/>
              </w:rPr>
              <w:t xml:space="preserve">Dominant </w:t>
            </w:r>
            <w:bookmarkStart w:id="1" w:name="OLE_LINK1"/>
            <w:r w:rsidRPr="00810AEC">
              <w:rPr>
                <w:color w:val="000000"/>
              </w:rPr>
              <w:t>[p, p*, OR (95%CI)]</w:t>
            </w:r>
            <w:bookmarkEnd w:id="1"/>
          </w:p>
        </w:tc>
        <w:tc>
          <w:tcPr>
            <w:tcW w:w="113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0.101</w:t>
            </w:r>
          </w:p>
        </w:tc>
        <w:tc>
          <w:tcPr>
            <w:tcW w:w="120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0.202</w:t>
            </w:r>
          </w:p>
        </w:tc>
        <w:tc>
          <w:tcPr>
            <w:tcW w:w="1439"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1.5 (0.9-2.3)</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0.035</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0.070</w:t>
            </w:r>
          </w:p>
        </w:tc>
        <w:tc>
          <w:tcPr>
            <w:tcW w:w="1413"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1.7 (1.0-2.8)</w:t>
            </w:r>
          </w:p>
        </w:tc>
      </w:tr>
      <w:tr w:rsidR="00810AEC" w:rsidRPr="00810AEC" w:rsidTr="005546A2">
        <w:trPr>
          <w:trHeight w:val="300"/>
        </w:trPr>
        <w:tc>
          <w:tcPr>
            <w:tcW w:w="3889" w:type="dxa"/>
            <w:tcBorders>
              <w:top w:val="nil"/>
              <w:left w:val="single" w:sz="4" w:space="0" w:color="auto"/>
              <w:bottom w:val="single" w:sz="4" w:space="0" w:color="auto"/>
              <w:right w:val="single" w:sz="4" w:space="0" w:color="auto"/>
            </w:tcBorders>
            <w:shd w:val="clear" w:color="auto" w:fill="auto"/>
            <w:noWrap/>
            <w:vAlign w:val="bottom"/>
            <w:hideMark/>
          </w:tcPr>
          <w:p w:rsidR="00810AEC" w:rsidRPr="00810AEC" w:rsidRDefault="00810AEC" w:rsidP="005546A2">
            <w:pPr>
              <w:rPr>
                <w:color w:val="000000"/>
              </w:rPr>
            </w:pPr>
            <w:r w:rsidRPr="00810AEC">
              <w:rPr>
                <w:color w:val="000000"/>
              </w:rPr>
              <w:t>Recessive [p, p*, OR (95%CI)]</w:t>
            </w:r>
          </w:p>
        </w:tc>
        <w:tc>
          <w:tcPr>
            <w:tcW w:w="113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0.018</w:t>
            </w:r>
          </w:p>
        </w:tc>
        <w:tc>
          <w:tcPr>
            <w:tcW w:w="120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0.036</w:t>
            </w:r>
          </w:p>
        </w:tc>
        <w:tc>
          <w:tcPr>
            <w:tcW w:w="1439"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0.7 (0.5-0.9)</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0.146</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0.292</w:t>
            </w:r>
          </w:p>
        </w:tc>
        <w:tc>
          <w:tcPr>
            <w:tcW w:w="1413"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0.8 (0.6-1.1)</w:t>
            </w:r>
          </w:p>
        </w:tc>
      </w:tr>
      <w:tr w:rsidR="00810AEC" w:rsidRPr="00810AEC" w:rsidTr="005546A2">
        <w:trPr>
          <w:trHeight w:val="300"/>
        </w:trPr>
        <w:tc>
          <w:tcPr>
            <w:tcW w:w="3889" w:type="dxa"/>
            <w:tcBorders>
              <w:top w:val="nil"/>
              <w:left w:val="single" w:sz="4" w:space="0" w:color="auto"/>
              <w:bottom w:val="single" w:sz="4" w:space="0" w:color="auto"/>
              <w:right w:val="single" w:sz="4" w:space="0" w:color="auto"/>
            </w:tcBorders>
            <w:shd w:val="clear" w:color="auto" w:fill="auto"/>
            <w:noWrap/>
            <w:vAlign w:val="bottom"/>
            <w:hideMark/>
          </w:tcPr>
          <w:p w:rsidR="00810AEC" w:rsidRPr="00810AEC" w:rsidRDefault="00810AEC" w:rsidP="005546A2">
            <w:pPr>
              <w:rPr>
                <w:color w:val="000000"/>
              </w:rPr>
            </w:pPr>
            <w:r w:rsidRPr="00810AEC">
              <w:rPr>
                <w:color w:val="000000"/>
              </w:rPr>
              <w:t>Heterozygous [p, p*, OR (95%CI)]</w:t>
            </w:r>
          </w:p>
        </w:tc>
        <w:tc>
          <w:tcPr>
            <w:tcW w:w="113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0.001</w:t>
            </w:r>
          </w:p>
        </w:tc>
        <w:tc>
          <w:tcPr>
            <w:tcW w:w="1206"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0.002</w:t>
            </w:r>
          </w:p>
        </w:tc>
        <w:tc>
          <w:tcPr>
            <w:tcW w:w="1439"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1.6 (1.2-2.0)</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0.009</w:t>
            </w:r>
          </w:p>
        </w:tc>
        <w:tc>
          <w:tcPr>
            <w:tcW w:w="1184"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b/>
                <w:bCs/>
                <w:color w:val="000000"/>
              </w:rPr>
            </w:pPr>
            <w:r w:rsidRPr="00810AEC">
              <w:rPr>
                <w:b/>
                <w:bCs/>
                <w:color w:val="000000"/>
              </w:rPr>
              <w:t>0.018</w:t>
            </w:r>
          </w:p>
        </w:tc>
        <w:tc>
          <w:tcPr>
            <w:tcW w:w="1413" w:type="dxa"/>
            <w:tcBorders>
              <w:top w:val="nil"/>
              <w:left w:val="nil"/>
              <w:bottom w:val="single" w:sz="4" w:space="0" w:color="auto"/>
              <w:right w:val="single" w:sz="4" w:space="0" w:color="auto"/>
            </w:tcBorders>
            <w:shd w:val="clear" w:color="auto" w:fill="auto"/>
            <w:noWrap/>
            <w:vAlign w:val="bottom"/>
            <w:hideMark/>
          </w:tcPr>
          <w:p w:rsidR="00810AEC" w:rsidRPr="00810AEC" w:rsidRDefault="00810AEC" w:rsidP="005546A2">
            <w:pPr>
              <w:jc w:val="center"/>
              <w:rPr>
                <w:color w:val="000000"/>
              </w:rPr>
            </w:pPr>
            <w:r w:rsidRPr="00810AEC">
              <w:rPr>
                <w:color w:val="000000"/>
              </w:rPr>
              <w:t>1.4 (1.1-1.8)</w:t>
            </w:r>
          </w:p>
        </w:tc>
      </w:tr>
    </w:tbl>
    <w:p w:rsidR="00810AEC" w:rsidRPr="00810AEC" w:rsidRDefault="00810AEC" w:rsidP="00810AEC"/>
    <w:p w:rsidR="00810AEC" w:rsidRPr="00810AEC" w:rsidRDefault="00810AEC" w:rsidP="00810AEC">
      <w:pPr>
        <w:spacing w:after="120"/>
      </w:pPr>
      <w:r w:rsidRPr="00810AEC">
        <w:t>1: majority allele; 2: minority allele; Dominant is the comparison of 22 vs. (11+12)</w:t>
      </w:r>
    </w:p>
    <w:p w:rsidR="00810AEC" w:rsidRPr="00810AEC" w:rsidRDefault="00810AEC" w:rsidP="00810AEC">
      <w:pPr>
        <w:spacing w:after="120"/>
      </w:pPr>
      <w:r w:rsidRPr="00810AEC">
        <w:t>p = p value</w:t>
      </w:r>
    </w:p>
    <w:p w:rsidR="00810AEC" w:rsidRPr="00810AEC" w:rsidRDefault="00810AEC" w:rsidP="00810AEC">
      <w:pPr>
        <w:spacing w:after="120"/>
      </w:pPr>
      <w:proofErr w:type="gramStart"/>
      <w:r w:rsidRPr="00810AEC">
        <w:t>p</w:t>
      </w:r>
      <w:proofErr w:type="gramEnd"/>
      <w:r w:rsidRPr="00810AEC">
        <w:t xml:space="preserve">* = corrected p value, </w:t>
      </w:r>
      <w:proofErr w:type="spellStart"/>
      <w:r w:rsidRPr="00810AEC">
        <w:t>Bonferoni</w:t>
      </w:r>
      <w:proofErr w:type="spellEnd"/>
      <w:r w:rsidRPr="00810AEC">
        <w:t xml:space="preserve"> correction by 2 SNPs (p value x 2)</w:t>
      </w:r>
    </w:p>
    <w:p w:rsidR="00810AEC" w:rsidRPr="00810AEC" w:rsidRDefault="00810AEC" w:rsidP="00810AEC">
      <w:pPr>
        <w:spacing w:after="120"/>
      </w:pPr>
      <w:r w:rsidRPr="00810AEC">
        <w:t>OR (95%CI): odds ratio (95% confidence interval)</w:t>
      </w:r>
    </w:p>
    <w:p w:rsidR="00810AEC" w:rsidRPr="00810AEC" w:rsidRDefault="00810AEC" w:rsidP="00810AEC"/>
    <w:p w:rsidR="00810AEC" w:rsidRPr="00810AEC" w:rsidRDefault="00810AEC" w:rsidP="00810AEC">
      <w:pPr>
        <w:sectPr w:rsidR="00810AEC" w:rsidRPr="00810AEC">
          <w:pgSz w:w="15840" w:h="12240" w:orient="landscape"/>
          <w:pgMar w:top="1440" w:right="1440" w:bottom="1440" w:left="1440" w:header="720" w:footer="720" w:gutter="0"/>
          <w:cols w:space="720"/>
          <w:docGrid w:linePitch="360"/>
        </w:sectPr>
      </w:pPr>
    </w:p>
    <w:p w:rsidR="00810AEC" w:rsidRPr="00810AEC" w:rsidRDefault="00810AEC" w:rsidP="00810AEC">
      <w:pPr>
        <w:rPr>
          <w:b/>
        </w:rPr>
      </w:pPr>
    </w:p>
    <w:p w:rsidR="00810AEC" w:rsidRPr="00810AEC" w:rsidRDefault="00810AEC" w:rsidP="00810AEC">
      <w:pPr>
        <w:rPr>
          <w:b/>
          <w:i/>
        </w:rPr>
      </w:pPr>
      <w:r w:rsidRPr="00810AEC">
        <w:rPr>
          <w:b/>
        </w:rPr>
        <w:t xml:space="preserve">Table 2: Summary of genotyped SNPs in </w:t>
      </w:r>
      <w:r w:rsidRPr="00810AEC">
        <w:rPr>
          <w:b/>
          <w:i/>
        </w:rPr>
        <w:t>MARCO</w:t>
      </w:r>
    </w:p>
    <w:tbl>
      <w:tblPr>
        <w:tblW w:w="8477" w:type="dxa"/>
        <w:tblInd w:w="103" w:type="dxa"/>
        <w:tblLook w:val="04A0" w:firstRow="1" w:lastRow="0" w:firstColumn="1" w:lastColumn="0" w:noHBand="0" w:noVBand="1"/>
      </w:tblPr>
      <w:tblGrid>
        <w:gridCol w:w="1787"/>
        <w:gridCol w:w="1390"/>
        <w:gridCol w:w="1439"/>
        <w:gridCol w:w="1509"/>
        <w:gridCol w:w="1060"/>
        <w:gridCol w:w="1292"/>
      </w:tblGrid>
      <w:tr w:rsidR="00810AEC" w:rsidRPr="00810AEC" w:rsidTr="005546A2">
        <w:trPr>
          <w:trHeight w:val="315"/>
        </w:trPr>
        <w:tc>
          <w:tcPr>
            <w:tcW w:w="1787"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pPr>
              <w:rPr>
                <w:b/>
                <w:bCs/>
              </w:rPr>
            </w:pPr>
            <w:proofErr w:type="spellStart"/>
            <w:r w:rsidRPr="00810AEC">
              <w:rPr>
                <w:b/>
                <w:bCs/>
              </w:rPr>
              <w:t>rs</w:t>
            </w:r>
            <w:proofErr w:type="spellEnd"/>
            <w:r w:rsidRPr="00810AEC">
              <w:rPr>
                <w:b/>
                <w:bCs/>
              </w:rPr>
              <w:t xml:space="preserve"> ID</w:t>
            </w:r>
          </w:p>
        </w:tc>
        <w:tc>
          <w:tcPr>
            <w:tcW w:w="28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810AEC" w:rsidRPr="00810AEC" w:rsidRDefault="00810AEC" w:rsidP="005546A2">
            <w:pPr>
              <w:jc w:val="center"/>
              <w:rPr>
                <w:b/>
                <w:bCs/>
              </w:rPr>
            </w:pPr>
            <w:r w:rsidRPr="00810AEC">
              <w:rPr>
                <w:b/>
                <w:bCs/>
              </w:rPr>
              <w:t>Cases</w:t>
            </w:r>
          </w:p>
        </w:tc>
        <w:tc>
          <w:tcPr>
            <w:tcW w:w="2569" w:type="dxa"/>
            <w:gridSpan w:val="2"/>
            <w:tcBorders>
              <w:top w:val="single" w:sz="4" w:space="0" w:color="auto"/>
              <w:left w:val="nil"/>
              <w:bottom w:val="single" w:sz="4" w:space="0" w:color="auto"/>
              <w:right w:val="single" w:sz="4" w:space="0" w:color="000000"/>
            </w:tcBorders>
            <w:shd w:val="clear" w:color="auto" w:fill="auto"/>
            <w:noWrap/>
            <w:vAlign w:val="bottom"/>
          </w:tcPr>
          <w:p w:rsidR="00810AEC" w:rsidRPr="00810AEC" w:rsidRDefault="00810AEC" w:rsidP="005546A2">
            <w:pPr>
              <w:jc w:val="center"/>
              <w:rPr>
                <w:b/>
                <w:bCs/>
              </w:rPr>
            </w:pPr>
            <w:r w:rsidRPr="00810AEC">
              <w:rPr>
                <w:b/>
                <w:bCs/>
              </w:rPr>
              <w:t>Controls</w:t>
            </w:r>
          </w:p>
        </w:tc>
        <w:tc>
          <w:tcPr>
            <w:tcW w:w="1292"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rPr>
                <w:b/>
                <w:bCs/>
              </w:rPr>
            </w:pPr>
            <w:r w:rsidRPr="00810AEC">
              <w:rPr>
                <w:b/>
                <w:bCs/>
              </w:rPr>
              <w:t>Genotypic</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pPr>
              <w:rPr>
                <w:b/>
                <w:bCs/>
              </w:rPr>
            </w:pPr>
            <w:r w:rsidRPr="00810AEC">
              <w:rPr>
                <w:b/>
                <w:bCs/>
              </w:rPr>
              <w:t>Location</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pPr>
              <w:rPr>
                <w:b/>
                <w:bCs/>
              </w:rPr>
            </w:pPr>
            <w:r w:rsidRPr="00810AEC">
              <w:rPr>
                <w:b/>
                <w:bCs/>
              </w:rPr>
              <w:t>PTB/TBM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rPr>
                <w:b/>
                <w:bCs/>
              </w:rPr>
            </w:pPr>
            <w:r w:rsidRPr="00810AEC">
              <w:rPr>
                <w:b/>
                <w:bCs/>
              </w:rPr>
              <w:t>11/12/22</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pPr>
              <w:rPr>
                <w:b/>
                <w:bCs/>
              </w:rPr>
            </w:pPr>
            <w:r w:rsidRPr="00810AEC">
              <w:rPr>
                <w:b/>
                <w:bCs/>
              </w:rPr>
              <w:t>11/12/22</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rPr>
                <w:b/>
                <w:bCs/>
              </w:rPr>
            </w:pPr>
            <w:r w:rsidRPr="00810AEC">
              <w:rPr>
                <w:b/>
                <w:bCs/>
              </w:rPr>
              <w:t>HWE-p</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rPr>
                <w:b/>
                <w:bCs/>
              </w:rPr>
            </w:pPr>
            <w:r w:rsidRPr="00810AEC">
              <w:rPr>
                <w:b/>
                <w:bCs/>
              </w:rPr>
              <w:t>p</w:t>
            </w:r>
          </w:p>
        </w:tc>
      </w:tr>
      <w:tr w:rsidR="00810AEC" w:rsidRPr="00810AEC" w:rsidTr="005546A2">
        <w:trPr>
          <w:trHeight w:val="300"/>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rs7573346</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131/233/84</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122/213/105</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0.524</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0.175</w:t>
            </w:r>
          </w:p>
        </w:tc>
      </w:tr>
      <w:tr w:rsidR="00810AEC" w:rsidRPr="00810AEC" w:rsidTr="005546A2">
        <w:trPr>
          <w:trHeight w:val="315"/>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4.9 Kb upstream</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127/216/101</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0.913</w:t>
            </w:r>
          </w:p>
        </w:tc>
      </w:tr>
      <w:tr w:rsidR="00810AEC" w:rsidRPr="00810AEC" w:rsidTr="005546A2">
        <w:trPr>
          <w:trHeight w:val="300"/>
        </w:trPr>
        <w:tc>
          <w:tcPr>
            <w:tcW w:w="1787"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pPr>
              <w:rPr>
                <w:b/>
              </w:rPr>
            </w:pPr>
            <w:r w:rsidRPr="00810AEC">
              <w:rPr>
                <w:b/>
              </w:rPr>
              <w:t>rs6748401</w:t>
            </w:r>
          </w:p>
        </w:tc>
        <w:tc>
          <w:tcPr>
            <w:tcW w:w="1390"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r w:rsidRPr="00810AEC">
              <w:t>108/245/90</w:t>
            </w:r>
          </w:p>
        </w:tc>
        <w:tc>
          <w:tcPr>
            <w:tcW w:w="1509" w:type="dxa"/>
            <w:tcBorders>
              <w:top w:val="single" w:sz="4" w:space="0" w:color="auto"/>
              <w:left w:val="nil"/>
              <w:bottom w:val="nil"/>
              <w:right w:val="nil"/>
            </w:tcBorders>
            <w:shd w:val="clear" w:color="auto" w:fill="auto"/>
            <w:noWrap/>
            <w:vAlign w:val="bottom"/>
          </w:tcPr>
          <w:p w:rsidR="00810AEC" w:rsidRPr="00810AEC" w:rsidRDefault="00810AEC" w:rsidP="005546A2">
            <w:r w:rsidRPr="00810AEC">
              <w:t>120/215/100</w:t>
            </w:r>
          </w:p>
        </w:tc>
        <w:tc>
          <w:tcPr>
            <w:tcW w:w="1060"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0.845</w:t>
            </w:r>
          </w:p>
        </w:tc>
        <w:tc>
          <w:tcPr>
            <w:tcW w:w="1292"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rPr>
                <w:b/>
              </w:rPr>
            </w:pPr>
            <w:r w:rsidRPr="00810AEC">
              <w:rPr>
                <w:b/>
              </w:rPr>
              <w:t>0.039</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1.5 Kb upstream</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r w:rsidRPr="00810AEC">
              <w:t>115/223/109</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0.788</w:t>
            </w:r>
          </w:p>
        </w:tc>
      </w:tr>
      <w:tr w:rsidR="00810AEC" w:rsidRPr="00810AEC" w:rsidTr="005546A2">
        <w:trPr>
          <w:trHeight w:val="300"/>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rs1318645</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109/246/92</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119/215/100</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0.879</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0.057</w:t>
            </w:r>
          </w:p>
        </w:tc>
      </w:tr>
      <w:tr w:rsidR="00810AEC" w:rsidRPr="00810AEC" w:rsidTr="005546A2">
        <w:trPr>
          <w:trHeight w:val="315"/>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 xml:space="preserve">3 </w:t>
            </w:r>
            <w:proofErr w:type="spellStart"/>
            <w:r w:rsidRPr="00810AEC">
              <w:t>bp</w:t>
            </w:r>
            <w:proofErr w:type="spellEnd"/>
            <w:r w:rsidRPr="00810AEC">
              <w:t xml:space="preserve"> upstream</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115/223/109</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0.815</w:t>
            </w:r>
          </w:p>
        </w:tc>
      </w:tr>
      <w:tr w:rsidR="00810AEC" w:rsidRPr="00810AEC" w:rsidTr="005546A2">
        <w:trPr>
          <w:trHeight w:val="300"/>
        </w:trPr>
        <w:tc>
          <w:tcPr>
            <w:tcW w:w="1787"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rs4491733</w:t>
            </w:r>
          </w:p>
        </w:tc>
        <w:tc>
          <w:tcPr>
            <w:tcW w:w="1390"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r w:rsidRPr="00810AEC">
              <w:t>104/240/102</w:t>
            </w:r>
          </w:p>
        </w:tc>
        <w:tc>
          <w:tcPr>
            <w:tcW w:w="1509" w:type="dxa"/>
            <w:tcBorders>
              <w:top w:val="single" w:sz="4" w:space="0" w:color="auto"/>
              <w:left w:val="nil"/>
              <w:bottom w:val="nil"/>
              <w:right w:val="nil"/>
            </w:tcBorders>
            <w:shd w:val="clear" w:color="auto" w:fill="auto"/>
            <w:noWrap/>
            <w:vAlign w:val="bottom"/>
          </w:tcPr>
          <w:p w:rsidR="00810AEC" w:rsidRPr="00810AEC" w:rsidRDefault="00810AEC" w:rsidP="005546A2">
            <w:r w:rsidRPr="00810AEC">
              <w:t>114/228/93</w:t>
            </w:r>
          </w:p>
        </w:tc>
        <w:tc>
          <w:tcPr>
            <w:tcW w:w="1060"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0.290</w:t>
            </w:r>
          </w:p>
        </w:tc>
        <w:tc>
          <w:tcPr>
            <w:tcW w:w="1292"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0.593</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intron 1</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r w:rsidRPr="00810AEC">
              <w:t>120/222/101</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0.782</w:t>
            </w:r>
          </w:p>
        </w:tc>
      </w:tr>
      <w:tr w:rsidR="00810AEC" w:rsidRPr="00810AEC" w:rsidTr="005546A2">
        <w:trPr>
          <w:trHeight w:val="300"/>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rs12998782</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228/184/34</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243/160/31</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0.510</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0.345</w:t>
            </w:r>
          </w:p>
        </w:tc>
      </w:tr>
      <w:tr w:rsidR="00810AEC" w:rsidRPr="00810AEC" w:rsidTr="005546A2">
        <w:trPr>
          <w:trHeight w:val="315"/>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intron 1</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239/168/33</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0.883</w:t>
            </w:r>
          </w:p>
        </w:tc>
      </w:tr>
      <w:tr w:rsidR="00810AEC" w:rsidRPr="00810AEC" w:rsidTr="005546A2">
        <w:trPr>
          <w:trHeight w:val="300"/>
        </w:trPr>
        <w:tc>
          <w:tcPr>
            <w:tcW w:w="1787"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rs17009726</w:t>
            </w:r>
          </w:p>
        </w:tc>
        <w:tc>
          <w:tcPr>
            <w:tcW w:w="1390"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r w:rsidRPr="00810AEC">
              <w:t>331/110/8</w:t>
            </w:r>
          </w:p>
        </w:tc>
        <w:tc>
          <w:tcPr>
            <w:tcW w:w="1509" w:type="dxa"/>
            <w:tcBorders>
              <w:top w:val="single" w:sz="4" w:space="0" w:color="auto"/>
              <w:left w:val="nil"/>
              <w:bottom w:val="nil"/>
              <w:right w:val="nil"/>
            </w:tcBorders>
            <w:shd w:val="clear" w:color="auto" w:fill="auto"/>
            <w:noWrap/>
            <w:vAlign w:val="bottom"/>
          </w:tcPr>
          <w:p w:rsidR="00810AEC" w:rsidRPr="00810AEC" w:rsidRDefault="00810AEC" w:rsidP="005546A2">
            <w:r w:rsidRPr="00810AEC">
              <w:t>340/94/6</w:t>
            </w:r>
          </w:p>
        </w:tc>
        <w:tc>
          <w:tcPr>
            <w:tcW w:w="1060"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0.863</w:t>
            </w:r>
          </w:p>
        </w:tc>
        <w:tc>
          <w:tcPr>
            <w:tcW w:w="1292"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0.456</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intron 1</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r w:rsidRPr="00810AEC">
              <w:t>342/99/5</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0.911</w:t>
            </w:r>
          </w:p>
        </w:tc>
      </w:tr>
      <w:tr w:rsidR="00810AEC" w:rsidRPr="00810AEC" w:rsidTr="005546A2">
        <w:trPr>
          <w:trHeight w:val="300"/>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pPr>
              <w:rPr>
                <w:b/>
              </w:rPr>
            </w:pPr>
            <w:r w:rsidRPr="00810AEC">
              <w:rPr>
                <w:b/>
              </w:rPr>
              <w:t>rs2278589</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165/245/35</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194/190/48</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0.885</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rPr>
                <w:b/>
              </w:rPr>
            </w:pPr>
            <w:r w:rsidRPr="00810AEC">
              <w:rPr>
                <w:b/>
              </w:rPr>
              <w:t>0.004</w:t>
            </w:r>
          </w:p>
        </w:tc>
      </w:tr>
      <w:tr w:rsidR="00810AEC" w:rsidRPr="00810AEC" w:rsidTr="005546A2">
        <w:trPr>
          <w:trHeight w:val="315"/>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intron 3</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194/203/47</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0.871</w:t>
            </w:r>
          </w:p>
        </w:tc>
      </w:tr>
      <w:tr w:rsidR="00810AEC" w:rsidRPr="00810AEC" w:rsidTr="005546A2">
        <w:trPr>
          <w:trHeight w:val="300"/>
        </w:trPr>
        <w:tc>
          <w:tcPr>
            <w:tcW w:w="1787"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rs1371562</w:t>
            </w:r>
          </w:p>
        </w:tc>
        <w:tc>
          <w:tcPr>
            <w:tcW w:w="1390"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r w:rsidRPr="00810AEC">
              <w:t>289/141/15</w:t>
            </w:r>
          </w:p>
        </w:tc>
        <w:tc>
          <w:tcPr>
            <w:tcW w:w="1509" w:type="dxa"/>
            <w:tcBorders>
              <w:top w:val="single" w:sz="4" w:space="0" w:color="auto"/>
              <w:left w:val="nil"/>
              <w:bottom w:val="nil"/>
              <w:right w:val="nil"/>
            </w:tcBorders>
            <w:shd w:val="clear" w:color="auto" w:fill="auto"/>
            <w:noWrap/>
            <w:vAlign w:val="bottom"/>
          </w:tcPr>
          <w:p w:rsidR="00810AEC" w:rsidRPr="00810AEC" w:rsidRDefault="00810AEC" w:rsidP="005546A2">
            <w:r w:rsidRPr="00810AEC">
              <w:t>284/138/15</w:t>
            </w:r>
          </w:p>
        </w:tc>
        <w:tc>
          <w:tcPr>
            <w:tcW w:w="1060"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0.724</w:t>
            </w:r>
          </w:p>
        </w:tc>
        <w:tc>
          <w:tcPr>
            <w:tcW w:w="1292"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0.998</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intron 6</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r w:rsidRPr="00810AEC">
              <w:t>286/140/15</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0.998</w:t>
            </w:r>
          </w:p>
        </w:tc>
      </w:tr>
      <w:tr w:rsidR="00810AEC" w:rsidRPr="00810AEC" w:rsidTr="005546A2">
        <w:trPr>
          <w:trHeight w:val="300"/>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rs6761637</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323/114/8</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335/89/9</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0.289</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0.202</w:t>
            </w:r>
          </w:p>
        </w:tc>
      </w:tr>
      <w:tr w:rsidR="00810AEC" w:rsidRPr="00810AEC" w:rsidTr="005546A2">
        <w:trPr>
          <w:trHeight w:val="315"/>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exon 10</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333/101/6</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0.519</w:t>
            </w:r>
          </w:p>
        </w:tc>
      </w:tr>
      <w:tr w:rsidR="00810AEC" w:rsidRPr="00810AEC" w:rsidTr="005546A2">
        <w:trPr>
          <w:trHeight w:val="300"/>
        </w:trPr>
        <w:tc>
          <w:tcPr>
            <w:tcW w:w="1787"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pPr>
              <w:rPr>
                <w:b/>
              </w:rPr>
            </w:pPr>
            <w:r w:rsidRPr="00810AEC">
              <w:rPr>
                <w:b/>
              </w:rPr>
              <w:t>rs6751745</w:t>
            </w:r>
          </w:p>
        </w:tc>
        <w:tc>
          <w:tcPr>
            <w:tcW w:w="1390"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r w:rsidRPr="00810AEC">
              <w:t>194/225/27</w:t>
            </w:r>
          </w:p>
        </w:tc>
        <w:tc>
          <w:tcPr>
            <w:tcW w:w="1509" w:type="dxa"/>
            <w:tcBorders>
              <w:top w:val="single" w:sz="4" w:space="0" w:color="auto"/>
              <w:left w:val="nil"/>
              <w:bottom w:val="nil"/>
              <w:right w:val="nil"/>
            </w:tcBorders>
            <w:shd w:val="clear" w:color="auto" w:fill="auto"/>
            <w:noWrap/>
            <w:vAlign w:val="bottom"/>
          </w:tcPr>
          <w:p w:rsidR="00810AEC" w:rsidRPr="00810AEC" w:rsidRDefault="00810AEC" w:rsidP="005546A2">
            <w:r w:rsidRPr="00810AEC">
              <w:t>210/181/43</w:t>
            </w:r>
          </w:p>
        </w:tc>
        <w:tc>
          <w:tcPr>
            <w:tcW w:w="1060"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0.663</w:t>
            </w:r>
          </w:p>
        </w:tc>
        <w:tc>
          <w:tcPr>
            <w:tcW w:w="1292"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rPr>
                <w:b/>
              </w:rPr>
            </w:pPr>
            <w:r w:rsidRPr="00810AEC">
              <w:rPr>
                <w:b/>
              </w:rPr>
              <w:t>0.011</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intron 13</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r w:rsidRPr="00810AEC">
              <w:t>223/178/39</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0.752</w:t>
            </w:r>
          </w:p>
        </w:tc>
      </w:tr>
      <w:tr w:rsidR="00810AEC" w:rsidRPr="00810AEC" w:rsidTr="005546A2">
        <w:trPr>
          <w:trHeight w:val="300"/>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rs17796260</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293/139/13</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283/135/18</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0.708</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0.622</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intron 13</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r w:rsidRPr="00810AEC">
              <w:t>292/136/14</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0.739</w:t>
            </w:r>
          </w:p>
        </w:tc>
      </w:tr>
      <w:tr w:rsidR="00810AEC" w:rsidRPr="00810AEC" w:rsidTr="005546A2">
        <w:trPr>
          <w:trHeight w:val="300"/>
        </w:trPr>
        <w:tc>
          <w:tcPr>
            <w:tcW w:w="1787"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rs3765035</w:t>
            </w:r>
          </w:p>
        </w:tc>
        <w:tc>
          <w:tcPr>
            <w:tcW w:w="1390" w:type="dxa"/>
            <w:tcBorders>
              <w:top w:val="nil"/>
              <w:left w:val="single" w:sz="4" w:space="0" w:color="auto"/>
              <w:bottom w:val="nil"/>
              <w:right w:val="nil"/>
            </w:tcBorders>
            <w:shd w:val="clear" w:color="auto" w:fill="auto"/>
            <w:noWrap/>
            <w:vAlign w:val="bottom"/>
          </w:tcPr>
          <w:p w:rsidR="00810AEC" w:rsidRPr="00810AEC" w:rsidRDefault="00810AEC" w:rsidP="005546A2">
            <w:r w:rsidRPr="00810AEC">
              <w:t>PTB</w:t>
            </w:r>
          </w:p>
        </w:tc>
        <w:tc>
          <w:tcPr>
            <w:tcW w:w="1439" w:type="dxa"/>
            <w:tcBorders>
              <w:top w:val="nil"/>
              <w:left w:val="nil"/>
              <w:bottom w:val="nil"/>
              <w:right w:val="single" w:sz="4" w:space="0" w:color="auto"/>
            </w:tcBorders>
            <w:shd w:val="clear" w:color="auto" w:fill="auto"/>
            <w:noWrap/>
            <w:vAlign w:val="bottom"/>
          </w:tcPr>
          <w:p w:rsidR="00810AEC" w:rsidRPr="00810AEC" w:rsidRDefault="00810AEC" w:rsidP="005546A2">
            <w:r w:rsidRPr="00810AEC">
              <w:t>145/251/49</w:t>
            </w:r>
          </w:p>
        </w:tc>
        <w:tc>
          <w:tcPr>
            <w:tcW w:w="1509" w:type="dxa"/>
            <w:tcBorders>
              <w:top w:val="nil"/>
              <w:left w:val="nil"/>
              <w:bottom w:val="nil"/>
              <w:right w:val="nil"/>
            </w:tcBorders>
            <w:shd w:val="clear" w:color="auto" w:fill="auto"/>
            <w:noWrap/>
            <w:vAlign w:val="bottom"/>
          </w:tcPr>
          <w:p w:rsidR="00810AEC" w:rsidRPr="00810AEC" w:rsidRDefault="00810AEC" w:rsidP="005546A2">
            <w:r w:rsidRPr="00810AEC">
              <w:t>152/220/60</w:t>
            </w:r>
          </w:p>
        </w:tc>
        <w:tc>
          <w:tcPr>
            <w:tcW w:w="106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0.164</w:t>
            </w:r>
          </w:p>
        </w:tc>
        <w:tc>
          <w:tcPr>
            <w:tcW w:w="129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0.210</w:t>
            </w:r>
          </w:p>
        </w:tc>
      </w:tr>
      <w:tr w:rsidR="00810AEC" w:rsidRPr="00810AEC" w:rsidTr="005546A2">
        <w:trPr>
          <w:trHeight w:val="315"/>
        </w:trPr>
        <w:tc>
          <w:tcPr>
            <w:tcW w:w="1787"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intron 15</w:t>
            </w:r>
          </w:p>
        </w:tc>
        <w:tc>
          <w:tcPr>
            <w:tcW w:w="1390" w:type="dxa"/>
            <w:tcBorders>
              <w:top w:val="nil"/>
              <w:left w:val="single" w:sz="4" w:space="0" w:color="auto"/>
              <w:bottom w:val="single" w:sz="4" w:space="0" w:color="auto"/>
              <w:right w:val="nil"/>
            </w:tcBorders>
            <w:shd w:val="clear" w:color="auto" w:fill="auto"/>
            <w:noWrap/>
            <w:vAlign w:val="bottom"/>
          </w:tcPr>
          <w:p w:rsidR="00810AEC" w:rsidRPr="00810AEC" w:rsidRDefault="00810AEC" w:rsidP="005546A2">
            <w:r w:rsidRPr="00810AEC">
              <w:t>TBM</w:t>
            </w:r>
          </w:p>
        </w:tc>
        <w:tc>
          <w:tcPr>
            <w:tcW w:w="1439"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r w:rsidRPr="00810AEC">
              <w:t>183/199/60</w:t>
            </w:r>
          </w:p>
        </w:tc>
        <w:tc>
          <w:tcPr>
            <w:tcW w:w="1509" w:type="dxa"/>
            <w:tcBorders>
              <w:top w:val="nil"/>
              <w:left w:val="nil"/>
              <w:bottom w:val="single" w:sz="4" w:space="0" w:color="auto"/>
              <w:right w:val="nil"/>
            </w:tcBorders>
            <w:shd w:val="clear" w:color="auto" w:fill="auto"/>
            <w:noWrap/>
            <w:vAlign w:val="bottom"/>
          </w:tcPr>
          <w:p w:rsidR="00810AEC" w:rsidRPr="00810AEC" w:rsidRDefault="00810AEC" w:rsidP="005546A2">
            <w:r w:rsidRPr="00810AEC">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 </w:t>
            </w:r>
          </w:p>
        </w:tc>
        <w:tc>
          <w:tcPr>
            <w:tcW w:w="129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0.149</w:t>
            </w:r>
          </w:p>
        </w:tc>
      </w:tr>
    </w:tbl>
    <w:p w:rsidR="00810AEC" w:rsidRPr="00810AEC" w:rsidRDefault="00810AEC" w:rsidP="00810AEC"/>
    <w:p w:rsidR="00810AEC" w:rsidRPr="00810AEC" w:rsidRDefault="00810AEC" w:rsidP="00810AEC">
      <w:pPr>
        <w:spacing w:after="120"/>
      </w:pPr>
      <w:r w:rsidRPr="00810AEC">
        <w:t>1: majority allele; 2: minority allele</w:t>
      </w:r>
    </w:p>
    <w:p w:rsidR="00810AEC" w:rsidRPr="00810AEC" w:rsidRDefault="00810AEC" w:rsidP="00810AEC">
      <w:pPr>
        <w:sectPr w:rsidR="00810AEC" w:rsidRPr="00810AEC">
          <w:pgSz w:w="12240" w:h="15840"/>
          <w:pgMar w:top="1440" w:right="1440" w:bottom="1440" w:left="1440" w:header="720" w:footer="720" w:gutter="0"/>
          <w:cols w:space="720"/>
          <w:docGrid w:linePitch="360"/>
        </w:sectPr>
      </w:pPr>
      <w:r w:rsidRPr="00810AEC">
        <w:t>HWE: Hardy-Weinberg equilibrium, p: p value</w:t>
      </w:r>
    </w:p>
    <w:p w:rsidR="00810AEC" w:rsidRPr="00810AEC" w:rsidRDefault="00810AEC" w:rsidP="00810AEC"/>
    <w:p w:rsidR="00810AEC" w:rsidRPr="00810AEC" w:rsidRDefault="00810AEC" w:rsidP="00810AEC">
      <w:pPr>
        <w:rPr>
          <w:b/>
        </w:rPr>
      </w:pPr>
      <w:r w:rsidRPr="00810AEC">
        <w:rPr>
          <w:b/>
        </w:rPr>
        <w:t xml:space="preserve">Table 3. </w:t>
      </w:r>
      <w:r w:rsidRPr="00810AEC">
        <w:rPr>
          <w:b/>
          <w:i/>
        </w:rPr>
        <w:t>MARCO</w:t>
      </w:r>
      <w:r w:rsidRPr="00810AEC">
        <w:rPr>
          <w:b/>
        </w:rPr>
        <w:t xml:space="preserve"> SNPs rs2278589 and rs6751745 are associated with level of CXR abnormality in PTB patients</w:t>
      </w:r>
    </w:p>
    <w:tbl>
      <w:tblPr>
        <w:tblW w:w="0" w:type="auto"/>
        <w:tblInd w:w="98" w:type="dxa"/>
        <w:tblLook w:val="04A0" w:firstRow="1" w:lastRow="0" w:firstColumn="1" w:lastColumn="0" w:noHBand="0" w:noVBand="1"/>
      </w:tblPr>
      <w:tblGrid>
        <w:gridCol w:w="1755"/>
        <w:gridCol w:w="1050"/>
        <w:gridCol w:w="1050"/>
        <w:gridCol w:w="950"/>
        <w:gridCol w:w="1094"/>
        <w:gridCol w:w="666"/>
        <w:gridCol w:w="1322"/>
      </w:tblGrid>
      <w:tr w:rsidR="00810AEC" w:rsidRPr="00810AEC" w:rsidTr="005546A2">
        <w:trPr>
          <w:trHeight w:val="315"/>
        </w:trPr>
        <w:tc>
          <w:tcPr>
            <w:tcW w:w="0" w:type="auto"/>
            <w:tcBorders>
              <w:top w:val="single" w:sz="8" w:space="0" w:color="auto"/>
              <w:left w:val="single" w:sz="8" w:space="0" w:color="auto"/>
              <w:bottom w:val="nil"/>
              <w:right w:val="single" w:sz="8" w:space="0" w:color="auto"/>
            </w:tcBorders>
            <w:shd w:val="clear" w:color="auto" w:fill="auto"/>
            <w:noWrap/>
            <w:vAlign w:val="bottom"/>
          </w:tcPr>
          <w:p w:rsidR="00810AEC" w:rsidRPr="00810AEC" w:rsidRDefault="00810AEC" w:rsidP="005546A2">
            <w:pPr>
              <w:rPr>
                <w:b/>
                <w:bCs/>
                <w:color w:val="000000"/>
              </w:rPr>
            </w:pPr>
            <w:r w:rsidRPr="00810AEC">
              <w:rPr>
                <w:b/>
                <w:bCs/>
                <w:color w:val="000000"/>
              </w:rPr>
              <w:t>Abnormality level</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tcPr>
          <w:p w:rsidR="00810AEC" w:rsidRPr="00810AEC" w:rsidRDefault="00810AEC" w:rsidP="005546A2">
            <w:pPr>
              <w:jc w:val="center"/>
              <w:rPr>
                <w:b/>
                <w:bCs/>
                <w:color w:val="000000"/>
              </w:rPr>
            </w:pPr>
            <w:r w:rsidRPr="00810AEC">
              <w:rPr>
                <w:b/>
                <w:bCs/>
                <w:color w:val="000000"/>
              </w:rPr>
              <w:t>Genotype</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Genotypic</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rsidR="00810AEC" w:rsidRPr="00810AEC" w:rsidRDefault="00810AEC" w:rsidP="005546A2">
            <w:pPr>
              <w:jc w:val="center"/>
              <w:rPr>
                <w:b/>
                <w:bCs/>
              </w:rPr>
            </w:pPr>
            <w:r w:rsidRPr="00810AEC">
              <w:rPr>
                <w:b/>
                <w:bCs/>
              </w:rPr>
              <w:t>Heterozygous</w:t>
            </w:r>
          </w:p>
        </w:tc>
      </w:tr>
      <w:tr w:rsidR="00810AEC" w:rsidRPr="00810AEC" w:rsidTr="005546A2">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810AEC" w:rsidRPr="00810AEC" w:rsidRDefault="00810AEC" w:rsidP="005546A2">
            <w:pPr>
              <w:rPr>
                <w:b/>
                <w:bCs/>
                <w:color w:val="000000"/>
              </w:rPr>
            </w:pPr>
            <w:r w:rsidRPr="00810AEC">
              <w:rPr>
                <w:b/>
                <w:bCs/>
                <w:color w:val="000000"/>
              </w:rPr>
              <w:t> </w:t>
            </w:r>
          </w:p>
        </w:tc>
        <w:tc>
          <w:tcPr>
            <w:tcW w:w="0" w:type="auto"/>
            <w:tcBorders>
              <w:top w:val="nil"/>
              <w:left w:val="nil"/>
              <w:bottom w:val="nil"/>
              <w:right w:val="nil"/>
            </w:tcBorders>
            <w:shd w:val="clear" w:color="auto" w:fill="auto"/>
            <w:vAlign w:val="bottom"/>
          </w:tcPr>
          <w:p w:rsidR="00810AEC" w:rsidRPr="00810AEC" w:rsidRDefault="00810AEC" w:rsidP="005546A2">
            <w:pPr>
              <w:jc w:val="center"/>
              <w:rPr>
                <w:b/>
                <w:bCs/>
                <w:color w:val="000000"/>
              </w:rPr>
            </w:pPr>
            <w:r w:rsidRPr="00810AEC">
              <w:rPr>
                <w:b/>
                <w:bCs/>
                <w:color w:val="000000"/>
              </w:rPr>
              <w:t>GG</w:t>
            </w:r>
          </w:p>
        </w:tc>
        <w:tc>
          <w:tcPr>
            <w:tcW w:w="0" w:type="auto"/>
            <w:tcBorders>
              <w:top w:val="nil"/>
              <w:left w:val="nil"/>
              <w:bottom w:val="nil"/>
              <w:right w:val="nil"/>
            </w:tcBorders>
            <w:shd w:val="clear" w:color="auto" w:fill="auto"/>
            <w:vAlign w:val="bottom"/>
          </w:tcPr>
          <w:p w:rsidR="00810AEC" w:rsidRPr="00810AEC" w:rsidRDefault="00810AEC" w:rsidP="005546A2">
            <w:pPr>
              <w:jc w:val="center"/>
              <w:rPr>
                <w:b/>
                <w:bCs/>
                <w:color w:val="000000"/>
              </w:rPr>
            </w:pPr>
            <w:r w:rsidRPr="00810AEC">
              <w:rPr>
                <w:b/>
                <w:bCs/>
                <w:color w:val="000000"/>
              </w:rPr>
              <w:t>AG</w:t>
            </w:r>
          </w:p>
        </w:tc>
        <w:tc>
          <w:tcPr>
            <w:tcW w:w="0" w:type="auto"/>
            <w:tcBorders>
              <w:top w:val="nil"/>
              <w:left w:val="nil"/>
              <w:bottom w:val="nil"/>
              <w:right w:val="single" w:sz="8" w:space="0" w:color="auto"/>
            </w:tcBorders>
            <w:shd w:val="clear" w:color="auto" w:fill="auto"/>
            <w:vAlign w:val="bottom"/>
          </w:tcPr>
          <w:p w:rsidR="00810AEC" w:rsidRPr="00810AEC" w:rsidRDefault="00810AEC" w:rsidP="005546A2">
            <w:pPr>
              <w:jc w:val="center"/>
              <w:rPr>
                <w:b/>
                <w:bCs/>
                <w:color w:val="000000"/>
              </w:rPr>
            </w:pPr>
            <w:r w:rsidRPr="00810AEC">
              <w:rPr>
                <w:b/>
                <w:bCs/>
                <w:color w:val="000000"/>
              </w:rPr>
              <w:t>AA</w:t>
            </w:r>
          </w:p>
        </w:tc>
        <w:tc>
          <w:tcPr>
            <w:tcW w:w="0" w:type="auto"/>
            <w:tcBorders>
              <w:top w:val="nil"/>
              <w:left w:val="nil"/>
              <w:bottom w:val="single" w:sz="8" w:space="0" w:color="auto"/>
              <w:right w:val="single" w:sz="8"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p</w:t>
            </w:r>
          </w:p>
        </w:tc>
        <w:tc>
          <w:tcPr>
            <w:tcW w:w="0" w:type="auto"/>
            <w:tcBorders>
              <w:top w:val="nil"/>
              <w:left w:val="nil"/>
              <w:bottom w:val="single" w:sz="8" w:space="0" w:color="auto"/>
              <w:right w:val="nil"/>
            </w:tcBorders>
            <w:shd w:val="clear" w:color="auto" w:fill="auto"/>
            <w:noWrap/>
            <w:vAlign w:val="bottom"/>
          </w:tcPr>
          <w:p w:rsidR="00810AEC" w:rsidRPr="00810AEC" w:rsidRDefault="00810AEC" w:rsidP="005546A2">
            <w:pPr>
              <w:jc w:val="center"/>
              <w:rPr>
                <w:b/>
                <w:bCs/>
              </w:rPr>
            </w:pPr>
            <w:r w:rsidRPr="00810AEC">
              <w:rPr>
                <w:b/>
                <w:bCs/>
              </w:rPr>
              <w:t>p</w:t>
            </w:r>
          </w:p>
        </w:tc>
        <w:tc>
          <w:tcPr>
            <w:tcW w:w="0" w:type="auto"/>
            <w:tcBorders>
              <w:top w:val="nil"/>
              <w:left w:val="nil"/>
              <w:bottom w:val="single" w:sz="8" w:space="0" w:color="auto"/>
              <w:right w:val="single" w:sz="8" w:space="0" w:color="auto"/>
            </w:tcBorders>
            <w:shd w:val="clear" w:color="auto" w:fill="auto"/>
            <w:noWrap/>
            <w:vAlign w:val="bottom"/>
          </w:tcPr>
          <w:p w:rsidR="00810AEC" w:rsidRPr="00810AEC" w:rsidRDefault="00810AEC" w:rsidP="005546A2">
            <w:pPr>
              <w:jc w:val="center"/>
              <w:rPr>
                <w:b/>
                <w:bCs/>
              </w:rPr>
            </w:pPr>
            <w:r w:rsidRPr="00810AEC">
              <w:rPr>
                <w:b/>
                <w:bCs/>
              </w:rPr>
              <w:t>OR (95%CI)</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b/>
                <w:bCs/>
                <w:color w:val="000000"/>
              </w:rPr>
            </w:pPr>
            <w:r w:rsidRPr="00810AEC">
              <w:rPr>
                <w:b/>
                <w:bCs/>
                <w:color w:val="000000"/>
              </w:rPr>
              <w:t>rs2278589</w:t>
            </w:r>
          </w:p>
        </w:tc>
        <w:tc>
          <w:tcPr>
            <w:tcW w:w="0" w:type="auto"/>
            <w:tcBorders>
              <w:top w:val="single" w:sz="8" w:space="0" w:color="auto"/>
              <w:left w:val="single" w:sz="8" w:space="0" w:color="auto"/>
              <w:bottom w:val="nil"/>
              <w:right w:val="nil"/>
            </w:tcBorders>
            <w:shd w:val="clear" w:color="auto" w:fill="auto"/>
            <w:noWrap/>
            <w:vAlign w:val="bottom"/>
          </w:tcPr>
          <w:p w:rsidR="00810AEC" w:rsidRPr="00810AEC" w:rsidRDefault="00810AEC" w:rsidP="005546A2">
            <w:r w:rsidRPr="00810AEC">
              <w:t> </w:t>
            </w:r>
          </w:p>
        </w:tc>
        <w:tc>
          <w:tcPr>
            <w:tcW w:w="0" w:type="auto"/>
            <w:tcBorders>
              <w:top w:val="single" w:sz="8" w:space="0" w:color="auto"/>
              <w:left w:val="nil"/>
              <w:bottom w:val="nil"/>
              <w:right w:val="nil"/>
            </w:tcBorders>
            <w:shd w:val="clear" w:color="auto" w:fill="auto"/>
            <w:noWrap/>
            <w:vAlign w:val="bottom"/>
          </w:tcPr>
          <w:p w:rsidR="00810AEC" w:rsidRPr="00810AEC" w:rsidRDefault="00810AEC" w:rsidP="005546A2">
            <w:r w:rsidRPr="00810AEC">
              <w:t> </w:t>
            </w:r>
          </w:p>
        </w:tc>
        <w:tc>
          <w:tcPr>
            <w:tcW w:w="0" w:type="auto"/>
            <w:tcBorders>
              <w:top w:val="single" w:sz="8" w:space="0" w:color="auto"/>
              <w:left w:val="nil"/>
              <w:bottom w:val="nil"/>
              <w:right w:val="single" w:sz="8" w:space="0" w:color="auto"/>
            </w:tcBorders>
            <w:shd w:val="clear" w:color="auto" w:fill="auto"/>
            <w:noWrap/>
            <w:vAlign w:val="bottom"/>
          </w:tcPr>
          <w:p w:rsidR="00810AEC" w:rsidRPr="00810AEC" w:rsidRDefault="00810AEC" w:rsidP="005546A2">
            <w:r w:rsidRPr="00810AEC">
              <w:t> </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pP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pPr>
            <w:r w:rsidRPr="00810AEC">
              <w:t> </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color w:val="000000"/>
              </w:rPr>
            </w:pPr>
            <w:r w:rsidRPr="00810AEC">
              <w:rPr>
                <w:color w:val="000000"/>
              </w:rPr>
              <w:t>Controls</w:t>
            </w:r>
          </w:p>
        </w:tc>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194 (0.45)</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190 (0.44)</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rPr>
                <w:color w:val="000000"/>
              </w:rPr>
            </w:pPr>
            <w:r w:rsidRPr="00810AEC">
              <w:rPr>
                <w:color w:val="000000"/>
              </w:rPr>
              <w:t>48 (0.11)</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pP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pPr>
            <w:r w:rsidRPr="00810AEC">
              <w:t> </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i/>
                <w:iCs/>
                <w:color w:val="000000"/>
              </w:rPr>
            </w:pPr>
            <w:r w:rsidRPr="00810AEC">
              <w:rPr>
                <w:i/>
                <w:iCs/>
                <w:color w:val="000000"/>
              </w:rPr>
              <w:t xml:space="preserve">   Mild</w:t>
            </w:r>
          </w:p>
        </w:tc>
        <w:tc>
          <w:tcPr>
            <w:tcW w:w="0" w:type="auto"/>
            <w:tcBorders>
              <w:top w:val="nil"/>
              <w:left w:val="single" w:sz="8" w:space="0" w:color="auto"/>
              <w:bottom w:val="nil"/>
              <w:right w:val="nil"/>
            </w:tcBorders>
            <w:shd w:val="clear" w:color="auto" w:fill="auto"/>
            <w:noWrap/>
          </w:tcPr>
          <w:p w:rsidR="00810AEC" w:rsidRPr="00810AEC" w:rsidRDefault="00810AEC" w:rsidP="005546A2">
            <w:pPr>
              <w:jc w:val="center"/>
              <w:rPr>
                <w:color w:val="000000"/>
              </w:rPr>
            </w:pPr>
            <w:r w:rsidRPr="00810AEC">
              <w:rPr>
                <w:color w:val="000000"/>
              </w:rPr>
              <w:t>26 (0.38)</w:t>
            </w:r>
          </w:p>
        </w:tc>
        <w:tc>
          <w:tcPr>
            <w:tcW w:w="0" w:type="auto"/>
            <w:tcBorders>
              <w:top w:val="nil"/>
              <w:left w:val="nil"/>
              <w:bottom w:val="nil"/>
              <w:right w:val="nil"/>
            </w:tcBorders>
            <w:shd w:val="clear" w:color="auto" w:fill="auto"/>
            <w:noWrap/>
          </w:tcPr>
          <w:p w:rsidR="00810AEC" w:rsidRPr="00810AEC" w:rsidRDefault="00810AEC" w:rsidP="005546A2">
            <w:pPr>
              <w:jc w:val="center"/>
              <w:rPr>
                <w:color w:val="000000"/>
              </w:rPr>
            </w:pPr>
            <w:r w:rsidRPr="00810AEC">
              <w:rPr>
                <w:color w:val="000000"/>
              </w:rPr>
              <w:t>39 (0.57)</w:t>
            </w:r>
          </w:p>
        </w:tc>
        <w:tc>
          <w:tcPr>
            <w:tcW w:w="0" w:type="auto"/>
            <w:tcBorders>
              <w:top w:val="nil"/>
              <w:left w:val="nil"/>
              <w:bottom w:val="nil"/>
              <w:right w:val="single" w:sz="8" w:space="0" w:color="auto"/>
            </w:tcBorders>
            <w:shd w:val="clear" w:color="auto" w:fill="auto"/>
            <w:noWrap/>
          </w:tcPr>
          <w:p w:rsidR="00810AEC" w:rsidRPr="00810AEC" w:rsidRDefault="00810AEC" w:rsidP="005546A2">
            <w:pPr>
              <w:jc w:val="center"/>
              <w:rPr>
                <w:color w:val="000000"/>
              </w:rPr>
            </w:pPr>
            <w:r w:rsidRPr="00810AEC">
              <w:rPr>
                <w:color w:val="000000"/>
              </w:rPr>
              <w:t>4 (0.06)</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0.112</w:t>
            </w: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rPr>
                <w:color w:val="000000"/>
              </w:rPr>
            </w:pPr>
            <w:r w:rsidRPr="00810AEC">
              <w:rPr>
                <w:color w:val="000000"/>
              </w:rPr>
              <w:t>0.052</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rPr>
                <w:color w:val="000000"/>
              </w:rPr>
            </w:pPr>
            <w:r w:rsidRPr="00810AEC">
              <w:rPr>
                <w:color w:val="000000"/>
              </w:rPr>
              <w:t>1.7 (1.0-2.7)</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i/>
                <w:iCs/>
                <w:color w:val="000000"/>
              </w:rPr>
            </w:pPr>
            <w:r w:rsidRPr="00810AEC">
              <w:rPr>
                <w:i/>
                <w:iCs/>
                <w:color w:val="000000"/>
              </w:rPr>
              <w:t xml:space="preserve">   Intermediate</w:t>
            </w:r>
          </w:p>
        </w:tc>
        <w:tc>
          <w:tcPr>
            <w:tcW w:w="0" w:type="auto"/>
            <w:tcBorders>
              <w:top w:val="nil"/>
              <w:left w:val="single" w:sz="8" w:space="0" w:color="auto"/>
              <w:bottom w:val="nil"/>
              <w:right w:val="nil"/>
            </w:tcBorders>
            <w:shd w:val="clear" w:color="auto" w:fill="auto"/>
            <w:noWrap/>
          </w:tcPr>
          <w:p w:rsidR="00810AEC" w:rsidRPr="00810AEC" w:rsidRDefault="00810AEC" w:rsidP="005546A2">
            <w:pPr>
              <w:jc w:val="center"/>
              <w:rPr>
                <w:color w:val="000000"/>
              </w:rPr>
            </w:pPr>
            <w:r w:rsidRPr="00810AEC">
              <w:rPr>
                <w:color w:val="000000"/>
              </w:rPr>
              <w:t>67 (0.37)</w:t>
            </w:r>
          </w:p>
        </w:tc>
        <w:tc>
          <w:tcPr>
            <w:tcW w:w="0" w:type="auto"/>
            <w:tcBorders>
              <w:top w:val="nil"/>
              <w:left w:val="nil"/>
              <w:bottom w:val="nil"/>
              <w:right w:val="nil"/>
            </w:tcBorders>
            <w:shd w:val="clear" w:color="auto" w:fill="auto"/>
            <w:noWrap/>
          </w:tcPr>
          <w:p w:rsidR="00810AEC" w:rsidRPr="00810AEC" w:rsidRDefault="00810AEC" w:rsidP="005546A2">
            <w:pPr>
              <w:jc w:val="center"/>
              <w:rPr>
                <w:color w:val="000000"/>
              </w:rPr>
            </w:pPr>
            <w:r w:rsidRPr="00810AEC">
              <w:rPr>
                <w:color w:val="000000"/>
              </w:rPr>
              <w:t>101 (0.56)</w:t>
            </w:r>
          </w:p>
        </w:tc>
        <w:tc>
          <w:tcPr>
            <w:tcW w:w="0" w:type="auto"/>
            <w:tcBorders>
              <w:top w:val="nil"/>
              <w:left w:val="nil"/>
              <w:bottom w:val="nil"/>
              <w:right w:val="single" w:sz="8" w:space="0" w:color="auto"/>
            </w:tcBorders>
            <w:shd w:val="clear" w:color="auto" w:fill="auto"/>
            <w:noWrap/>
          </w:tcPr>
          <w:p w:rsidR="00810AEC" w:rsidRPr="00810AEC" w:rsidRDefault="00810AEC" w:rsidP="005546A2">
            <w:pPr>
              <w:jc w:val="center"/>
              <w:rPr>
                <w:color w:val="000000"/>
              </w:rPr>
            </w:pPr>
            <w:r w:rsidRPr="00810AEC">
              <w:rPr>
                <w:color w:val="000000"/>
              </w:rPr>
              <w:t>13 (0.07)</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rPr>
                <w:b/>
                <w:bCs/>
              </w:rPr>
            </w:pPr>
            <w:r w:rsidRPr="00810AEC">
              <w:rPr>
                <w:b/>
                <w:bCs/>
              </w:rPr>
              <w:t>0.022</w:t>
            </w: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rPr>
                <w:b/>
                <w:bCs/>
              </w:rPr>
            </w:pPr>
            <w:r w:rsidRPr="00810AEC">
              <w:rPr>
                <w:b/>
                <w:bCs/>
              </w:rPr>
              <w:t>0.008</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rPr>
                <w:color w:val="000000"/>
              </w:rPr>
            </w:pPr>
            <w:r w:rsidRPr="00810AEC">
              <w:rPr>
                <w:color w:val="000000"/>
              </w:rPr>
              <w:t>1.6 (1.1-2.3)</w:t>
            </w:r>
          </w:p>
        </w:tc>
      </w:tr>
      <w:tr w:rsidR="00810AEC" w:rsidRPr="00810AEC" w:rsidTr="005546A2">
        <w:tc>
          <w:tcPr>
            <w:tcW w:w="0" w:type="auto"/>
            <w:tcBorders>
              <w:top w:val="nil"/>
              <w:left w:val="single" w:sz="8" w:space="0" w:color="auto"/>
              <w:bottom w:val="single" w:sz="8" w:space="0" w:color="auto"/>
              <w:right w:val="nil"/>
            </w:tcBorders>
            <w:shd w:val="clear" w:color="auto" w:fill="auto"/>
            <w:noWrap/>
            <w:vAlign w:val="bottom"/>
          </w:tcPr>
          <w:p w:rsidR="00810AEC" w:rsidRPr="00810AEC" w:rsidRDefault="00810AEC" w:rsidP="005546A2">
            <w:pPr>
              <w:rPr>
                <w:i/>
                <w:iCs/>
                <w:color w:val="000000"/>
              </w:rPr>
            </w:pPr>
            <w:r w:rsidRPr="00810AEC">
              <w:rPr>
                <w:i/>
                <w:iCs/>
                <w:color w:val="000000"/>
              </w:rPr>
              <w:t xml:space="preserve">   Severe</w:t>
            </w:r>
          </w:p>
        </w:tc>
        <w:tc>
          <w:tcPr>
            <w:tcW w:w="0" w:type="auto"/>
            <w:tcBorders>
              <w:top w:val="nil"/>
              <w:left w:val="single" w:sz="8" w:space="0" w:color="auto"/>
              <w:bottom w:val="single" w:sz="8" w:space="0" w:color="auto"/>
              <w:right w:val="nil"/>
            </w:tcBorders>
            <w:shd w:val="clear" w:color="auto" w:fill="auto"/>
            <w:noWrap/>
          </w:tcPr>
          <w:p w:rsidR="00810AEC" w:rsidRPr="00810AEC" w:rsidRDefault="00810AEC" w:rsidP="005546A2">
            <w:pPr>
              <w:jc w:val="center"/>
              <w:rPr>
                <w:color w:val="000000"/>
              </w:rPr>
            </w:pPr>
            <w:r w:rsidRPr="00810AEC">
              <w:rPr>
                <w:color w:val="000000"/>
              </w:rPr>
              <w:t>60 (0.35)</w:t>
            </w:r>
          </w:p>
        </w:tc>
        <w:tc>
          <w:tcPr>
            <w:tcW w:w="0" w:type="auto"/>
            <w:tcBorders>
              <w:top w:val="nil"/>
              <w:left w:val="nil"/>
              <w:bottom w:val="single" w:sz="8" w:space="0" w:color="auto"/>
              <w:right w:val="nil"/>
            </w:tcBorders>
            <w:shd w:val="clear" w:color="auto" w:fill="auto"/>
            <w:noWrap/>
          </w:tcPr>
          <w:p w:rsidR="00810AEC" w:rsidRPr="00810AEC" w:rsidRDefault="00810AEC" w:rsidP="005546A2">
            <w:pPr>
              <w:jc w:val="center"/>
              <w:rPr>
                <w:color w:val="000000"/>
              </w:rPr>
            </w:pPr>
            <w:r w:rsidRPr="00810AEC">
              <w:rPr>
                <w:color w:val="000000"/>
              </w:rPr>
              <w:t>96 (0.56)</w:t>
            </w:r>
          </w:p>
        </w:tc>
        <w:tc>
          <w:tcPr>
            <w:tcW w:w="0" w:type="auto"/>
            <w:tcBorders>
              <w:top w:val="nil"/>
              <w:left w:val="nil"/>
              <w:bottom w:val="single" w:sz="8" w:space="0" w:color="auto"/>
              <w:right w:val="single" w:sz="8" w:space="0" w:color="auto"/>
            </w:tcBorders>
            <w:shd w:val="clear" w:color="auto" w:fill="auto"/>
            <w:noWrap/>
          </w:tcPr>
          <w:p w:rsidR="00810AEC" w:rsidRPr="00810AEC" w:rsidRDefault="00810AEC" w:rsidP="005546A2">
            <w:pPr>
              <w:jc w:val="center"/>
              <w:rPr>
                <w:color w:val="000000"/>
              </w:rPr>
            </w:pPr>
            <w:r w:rsidRPr="00810AEC">
              <w:rPr>
                <w:color w:val="000000"/>
              </w:rPr>
              <w:t>15 (0.09)</w:t>
            </w:r>
          </w:p>
        </w:tc>
        <w:tc>
          <w:tcPr>
            <w:tcW w:w="0" w:type="auto"/>
            <w:tcBorders>
              <w:top w:val="nil"/>
              <w:left w:val="nil"/>
              <w:bottom w:val="single" w:sz="8" w:space="0" w:color="auto"/>
              <w:right w:val="nil"/>
            </w:tcBorders>
            <w:shd w:val="clear" w:color="auto" w:fill="auto"/>
            <w:noWrap/>
            <w:vAlign w:val="bottom"/>
          </w:tcPr>
          <w:p w:rsidR="00810AEC" w:rsidRPr="00810AEC" w:rsidRDefault="00810AEC" w:rsidP="005546A2">
            <w:pPr>
              <w:jc w:val="center"/>
              <w:rPr>
                <w:b/>
                <w:bCs/>
              </w:rPr>
            </w:pPr>
            <w:r w:rsidRPr="00810AEC">
              <w:rPr>
                <w:b/>
                <w:bCs/>
              </w:rPr>
              <w:t>0.026</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810AEC" w:rsidRPr="00810AEC" w:rsidRDefault="00810AEC" w:rsidP="005546A2">
            <w:pPr>
              <w:jc w:val="center"/>
              <w:rPr>
                <w:b/>
                <w:bCs/>
              </w:rPr>
            </w:pPr>
            <w:r w:rsidRPr="00810AEC">
              <w:rPr>
                <w:b/>
                <w:bCs/>
              </w:rPr>
              <w:t>0.007</w:t>
            </w:r>
          </w:p>
        </w:tc>
        <w:tc>
          <w:tcPr>
            <w:tcW w:w="0" w:type="auto"/>
            <w:tcBorders>
              <w:top w:val="nil"/>
              <w:left w:val="nil"/>
              <w:bottom w:val="single" w:sz="8" w:space="0" w:color="auto"/>
              <w:right w:val="single" w:sz="8" w:space="0" w:color="auto"/>
            </w:tcBorders>
            <w:shd w:val="clear" w:color="auto" w:fill="auto"/>
            <w:noWrap/>
            <w:vAlign w:val="bottom"/>
          </w:tcPr>
          <w:p w:rsidR="00810AEC" w:rsidRPr="00810AEC" w:rsidRDefault="00810AEC" w:rsidP="005546A2">
            <w:pPr>
              <w:jc w:val="center"/>
              <w:rPr>
                <w:color w:val="000000"/>
              </w:rPr>
            </w:pPr>
            <w:r w:rsidRPr="00810AEC">
              <w:rPr>
                <w:color w:val="000000"/>
              </w:rPr>
              <w:t>1.6 (1.1-2.3)</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b/>
                <w:bCs/>
                <w:color w:val="000000"/>
              </w:rPr>
            </w:pPr>
            <w:r w:rsidRPr="00810AEC">
              <w:rPr>
                <w:b/>
                <w:bCs/>
                <w:color w:val="000000"/>
              </w:rPr>
              <w:t>rs6751745</w:t>
            </w:r>
          </w:p>
        </w:tc>
        <w:tc>
          <w:tcPr>
            <w:tcW w:w="0" w:type="auto"/>
            <w:tcBorders>
              <w:top w:val="nil"/>
              <w:left w:val="single" w:sz="8" w:space="0" w:color="auto"/>
              <w:bottom w:val="nil"/>
              <w:right w:val="nil"/>
            </w:tcBorders>
            <w:shd w:val="clear" w:color="auto" w:fill="auto"/>
            <w:noWrap/>
            <w:vAlign w:val="bottom"/>
          </w:tcPr>
          <w:p w:rsidR="00810AEC" w:rsidRPr="00810AEC" w:rsidRDefault="00810AEC" w:rsidP="005546A2">
            <w:r w:rsidRPr="00810AEC">
              <w:t> </w:t>
            </w:r>
          </w:p>
        </w:tc>
        <w:tc>
          <w:tcPr>
            <w:tcW w:w="0" w:type="auto"/>
            <w:tcBorders>
              <w:top w:val="nil"/>
              <w:left w:val="nil"/>
              <w:bottom w:val="nil"/>
              <w:right w:val="nil"/>
            </w:tcBorders>
            <w:shd w:val="clear" w:color="auto" w:fill="auto"/>
            <w:noWrap/>
            <w:vAlign w:val="bottom"/>
          </w:tcPr>
          <w:p w:rsidR="00810AEC" w:rsidRPr="00810AEC" w:rsidRDefault="00810AEC" w:rsidP="005546A2">
            <w:r w:rsidRPr="00810AEC">
              <w:t> </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r w:rsidRPr="00810AEC">
              <w:t> </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pPr>
            <w:r w:rsidRPr="00810AEC">
              <w:t> </w:t>
            </w: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pPr>
            <w:r w:rsidRPr="00810AEC">
              <w:t> </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color w:val="000000"/>
              </w:rPr>
            </w:pPr>
            <w:r w:rsidRPr="00810AEC">
              <w:rPr>
                <w:color w:val="000000"/>
              </w:rPr>
              <w:t>Controls</w:t>
            </w:r>
          </w:p>
        </w:tc>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jc w:val="center"/>
            </w:pPr>
            <w:r w:rsidRPr="00810AEC">
              <w:t>210 (0.48)</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pPr>
            <w:r w:rsidRPr="00810AEC">
              <w:t>181 (0.42)</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pPr>
            <w:r w:rsidRPr="00810AEC">
              <w:t>43 (0.10)</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pPr>
            <w:r w:rsidRPr="00810AEC">
              <w:t> </w:t>
            </w: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pPr>
            <w:r w:rsidRPr="00810AEC">
              <w:t> </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i/>
                <w:iCs/>
                <w:color w:val="000000"/>
              </w:rPr>
            </w:pPr>
            <w:r w:rsidRPr="00810AEC">
              <w:rPr>
                <w:i/>
                <w:iCs/>
                <w:color w:val="000000"/>
              </w:rPr>
              <w:t xml:space="preserve">   Mild</w:t>
            </w:r>
          </w:p>
        </w:tc>
        <w:tc>
          <w:tcPr>
            <w:tcW w:w="0" w:type="auto"/>
            <w:tcBorders>
              <w:top w:val="nil"/>
              <w:left w:val="single" w:sz="8" w:space="0" w:color="auto"/>
              <w:bottom w:val="nil"/>
              <w:right w:val="nil"/>
            </w:tcBorders>
            <w:shd w:val="clear" w:color="auto" w:fill="auto"/>
            <w:noWrap/>
          </w:tcPr>
          <w:p w:rsidR="00810AEC" w:rsidRPr="00810AEC" w:rsidRDefault="00810AEC" w:rsidP="005546A2">
            <w:pPr>
              <w:jc w:val="center"/>
              <w:rPr>
                <w:color w:val="000000"/>
              </w:rPr>
            </w:pPr>
            <w:r w:rsidRPr="00810AEC">
              <w:rPr>
                <w:color w:val="000000"/>
              </w:rPr>
              <w:t>31 (0.44)</w:t>
            </w:r>
          </w:p>
        </w:tc>
        <w:tc>
          <w:tcPr>
            <w:tcW w:w="0" w:type="auto"/>
            <w:tcBorders>
              <w:top w:val="nil"/>
              <w:left w:val="nil"/>
              <w:bottom w:val="nil"/>
              <w:right w:val="nil"/>
            </w:tcBorders>
            <w:shd w:val="clear" w:color="auto" w:fill="auto"/>
            <w:noWrap/>
          </w:tcPr>
          <w:p w:rsidR="00810AEC" w:rsidRPr="00810AEC" w:rsidRDefault="00810AEC" w:rsidP="005546A2">
            <w:pPr>
              <w:jc w:val="center"/>
              <w:rPr>
                <w:color w:val="000000"/>
              </w:rPr>
            </w:pPr>
            <w:r w:rsidRPr="00810AEC">
              <w:rPr>
                <w:color w:val="000000"/>
              </w:rPr>
              <w:t>35 (0.50)</w:t>
            </w:r>
          </w:p>
        </w:tc>
        <w:tc>
          <w:tcPr>
            <w:tcW w:w="0" w:type="auto"/>
            <w:tcBorders>
              <w:top w:val="nil"/>
              <w:left w:val="nil"/>
              <w:bottom w:val="nil"/>
              <w:right w:val="single" w:sz="8" w:space="0" w:color="auto"/>
            </w:tcBorders>
            <w:shd w:val="clear" w:color="auto" w:fill="auto"/>
            <w:noWrap/>
          </w:tcPr>
          <w:p w:rsidR="00810AEC" w:rsidRPr="00810AEC" w:rsidRDefault="00810AEC" w:rsidP="005546A2">
            <w:pPr>
              <w:jc w:val="center"/>
              <w:rPr>
                <w:color w:val="000000"/>
              </w:rPr>
            </w:pPr>
            <w:r w:rsidRPr="00810AEC">
              <w:rPr>
                <w:color w:val="000000"/>
              </w:rPr>
              <w:t>4 (0.06)</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0.314</w:t>
            </w: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rPr>
                <w:color w:val="000000"/>
              </w:rPr>
            </w:pPr>
            <w:r w:rsidRPr="00810AEC">
              <w:rPr>
                <w:color w:val="000000"/>
              </w:rPr>
              <w:t>0.193</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r w:rsidRPr="00810AEC">
              <w:t>1.4 (0.8-2.3)</w:t>
            </w:r>
          </w:p>
        </w:tc>
      </w:tr>
      <w:tr w:rsidR="00810AEC" w:rsidRPr="00810AEC" w:rsidTr="005546A2">
        <w:tc>
          <w:tcPr>
            <w:tcW w:w="0" w:type="auto"/>
            <w:tcBorders>
              <w:top w:val="nil"/>
              <w:left w:val="single" w:sz="8" w:space="0" w:color="auto"/>
              <w:bottom w:val="nil"/>
              <w:right w:val="nil"/>
            </w:tcBorders>
            <w:shd w:val="clear" w:color="auto" w:fill="auto"/>
            <w:noWrap/>
            <w:vAlign w:val="bottom"/>
          </w:tcPr>
          <w:p w:rsidR="00810AEC" w:rsidRPr="00810AEC" w:rsidRDefault="00810AEC" w:rsidP="005546A2">
            <w:pPr>
              <w:rPr>
                <w:i/>
                <w:iCs/>
                <w:color w:val="000000"/>
              </w:rPr>
            </w:pPr>
            <w:r w:rsidRPr="00810AEC">
              <w:rPr>
                <w:i/>
                <w:iCs/>
                <w:color w:val="000000"/>
              </w:rPr>
              <w:t xml:space="preserve">   Intermediate</w:t>
            </w:r>
          </w:p>
        </w:tc>
        <w:tc>
          <w:tcPr>
            <w:tcW w:w="0" w:type="auto"/>
            <w:tcBorders>
              <w:top w:val="nil"/>
              <w:left w:val="single" w:sz="8" w:space="0" w:color="auto"/>
              <w:bottom w:val="nil"/>
              <w:right w:val="nil"/>
            </w:tcBorders>
            <w:shd w:val="clear" w:color="auto" w:fill="auto"/>
            <w:noWrap/>
          </w:tcPr>
          <w:p w:rsidR="00810AEC" w:rsidRPr="00810AEC" w:rsidRDefault="00810AEC" w:rsidP="005546A2">
            <w:pPr>
              <w:jc w:val="center"/>
              <w:rPr>
                <w:color w:val="000000"/>
              </w:rPr>
            </w:pPr>
            <w:r w:rsidRPr="00810AEC">
              <w:rPr>
                <w:color w:val="000000"/>
              </w:rPr>
              <w:t>82 (0.45)</w:t>
            </w:r>
          </w:p>
        </w:tc>
        <w:tc>
          <w:tcPr>
            <w:tcW w:w="0" w:type="auto"/>
            <w:tcBorders>
              <w:top w:val="nil"/>
              <w:left w:val="nil"/>
              <w:bottom w:val="nil"/>
              <w:right w:val="nil"/>
            </w:tcBorders>
            <w:shd w:val="clear" w:color="auto" w:fill="auto"/>
            <w:noWrap/>
          </w:tcPr>
          <w:p w:rsidR="00810AEC" w:rsidRPr="00810AEC" w:rsidRDefault="00810AEC" w:rsidP="005546A2">
            <w:pPr>
              <w:jc w:val="center"/>
              <w:rPr>
                <w:color w:val="000000"/>
              </w:rPr>
            </w:pPr>
            <w:r w:rsidRPr="00810AEC">
              <w:rPr>
                <w:color w:val="000000"/>
              </w:rPr>
              <w:t>90 (0.50)</w:t>
            </w:r>
          </w:p>
        </w:tc>
        <w:tc>
          <w:tcPr>
            <w:tcW w:w="0" w:type="auto"/>
            <w:tcBorders>
              <w:top w:val="nil"/>
              <w:left w:val="nil"/>
              <w:bottom w:val="nil"/>
              <w:right w:val="single" w:sz="8" w:space="0" w:color="auto"/>
            </w:tcBorders>
            <w:shd w:val="clear" w:color="auto" w:fill="auto"/>
            <w:noWrap/>
          </w:tcPr>
          <w:p w:rsidR="00810AEC" w:rsidRPr="00810AEC" w:rsidRDefault="00810AEC" w:rsidP="005546A2">
            <w:pPr>
              <w:jc w:val="center"/>
              <w:rPr>
                <w:color w:val="000000"/>
              </w:rPr>
            </w:pPr>
            <w:r w:rsidRPr="00810AEC">
              <w:rPr>
                <w:color w:val="000000"/>
              </w:rPr>
              <w:t>9 (0.05)</w:t>
            </w:r>
          </w:p>
        </w:tc>
        <w:tc>
          <w:tcPr>
            <w:tcW w:w="0" w:type="auto"/>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0.055</w:t>
            </w:r>
          </w:p>
        </w:tc>
        <w:tc>
          <w:tcPr>
            <w:tcW w:w="0" w:type="auto"/>
            <w:tcBorders>
              <w:top w:val="nil"/>
              <w:left w:val="single" w:sz="8" w:space="0" w:color="auto"/>
              <w:bottom w:val="nil"/>
              <w:right w:val="single" w:sz="8" w:space="0" w:color="auto"/>
            </w:tcBorders>
            <w:shd w:val="clear" w:color="auto" w:fill="auto"/>
            <w:noWrap/>
            <w:vAlign w:val="bottom"/>
          </w:tcPr>
          <w:p w:rsidR="00810AEC" w:rsidRPr="00810AEC" w:rsidRDefault="00810AEC" w:rsidP="005546A2">
            <w:pPr>
              <w:jc w:val="center"/>
              <w:rPr>
                <w:color w:val="000000"/>
              </w:rPr>
            </w:pPr>
            <w:r w:rsidRPr="00810AEC">
              <w:rPr>
                <w:color w:val="000000"/>
              </w:rPr>
              <w:t>0.068</w:t>
            </w:r>
          </w:p>
        </w:tc>
        <w:tc>
          <w:tcPr>
            <w:tcW w:w="0" w:type="auto"/>
            <w:tcBorders>
              <w:top w:val="nil"/>
              <w:left w:val="nil"/>
              <w:bottom w:val="nil"/>
              <w:right w:val="single" w:sz="8" w:space="0" w:color="auto"/>
            </w:tcBorders>
            <w:shd w:val="clear" w:color="auto" w:fill="auto"/>
            <w:noWrap/>
            <w:vAlign w:val="bottom"/>
          </w:tcPr>
          <w:p w:rsidR="00810AEC" w:rsidRPr="00810AEC" w:rsidRDefault="00810AEC" w:rsidP="005546A2">
            <w:r w:rsidRPr="00810AEC">
              <w:t>1.4 (1.0-2.0)</w:t>
            </w:r>
          </w:p>
        </w:tc>
      </w:tr>
      <w:tr w:rsidR="00810AEC" w:rsidRPr="00810AEC" w:rsidTr="005546A2">
        <w:tc>
          <w:tcPr>
            <w:tcW w:w="0" w:type="auto"/>
            <w:tcBorders>
              <w:top w:val="nil"/>
              <w:left w:val="single" w:sz="8" w:space="0" w:color="auto"/>
              <w:bottom w:val="single" w:sz="8" w:space="0" w:color="auto"/>
              <w:right w:val="nil"/>
            </w:tcBorders>
            <w:shd w:val="clear" w:color="auto" w:fill="auto"/>
            <w:noWrap/>
            <w:vAlign w:val="bottom"/>
          </w:tcPr>
          <w:p w:rsidR="00810AEC" w:rsidRPr="00810AEC" w:rsidRDefault="00810AEC" w:rsidP="005546A2">
            <w:pPr>
              <w:rPr>
                <w:i/>
                <w:iCs/>
                <w:color w:val="000000"/>
              </w:rPr>
            </w:pPr>
            <w:r w:rsidRPr="00810AEC">
              <w:rPr>
                <w:i/>
                <w:iCs/>
                <w:color w:val="000000"/>
              </w:rPr>
              <w:t xml:space="preserve">   Severe</w:t>
            </w:r>
          </w:p>
        </w:tc>
        <w:tc>
          <w:tcPr>
            <w:tcW w:w="0" w:type="auto"/>
            <w:tcBorders>
              <w:top w:val="nil"/>
              <w:left w:val="single" w:sz="8" w:space="0" w:color="auto"/>
              <w:bottom w:val="single" w:sz="8" w:space="0" w:color="auto"/>
              <w:right w:val="nil"/>
            </w:tcBorders>
            <w:shd w:val="clear" w:color="auto" w:fill="auto"/>
            <w:noWrap/>
          </w:tcPr>
          <w:p w:rsidR="00810AEC" w:rsidRPr="00810AEC" w:rsidRDefault="00810AEC" w:rsidP="005546A2">
            <w:pPr>
              <w:jc w:val="center"/>
              <w:rPr>
                <w:color w:val="000000"/>
              </w:rPr>
            </w:pPr>
            <w:r w:rsidRPr="00810AEC">
              <w:rPr>
                <w:color w:val="000000"/>
              </w:rPr>
              <w:t>68 (0.40)</w:t>
            </w:r>
          </w:p>
        </w:tc>
        <w:tc>
          <w:tcPr>
            <w:tcW w:w="0" w:type="auto"/>
            <w:tcBorders>
              <w:top w:val="nil"/>
              <w:left w:val="nil"/>
              <w:bottom w:val="single" w:sz="8" w:space="0" w:color="auto"/>
              <w:right w:val="nil"/>
            </w:tcBorders>
            <w:shd w:val="clear" w:color="auto" w:fill="auto"/>
            <w:noWrap/>
          </w:tcPr>
          <w:p w:rsidR="00810AEC" w:rsidRPr="00810AEC" w:rsidRDefault="00810AEC" w:rsidP="005546A2">
            <w:pPr>
              <w:jc w:val="center"/>
              <w:rPr>
                <w:color w:val="000000"/>
              </w:rPr>
            </w:pPr>
            <w:r w:rsidRPr="00810AEC">
              <w:rPr>
                <w:color w:val="000000"/>
              </w:rPr>
              <w:t>92 (0.54)</w:t>
            </w:r>
          </w:p>
        </w:tc>
        <w:tc>
          <w:tcPr>
            <w:tcW w:w="0" w:type="auto"/>
            <w:tcBorders>
              <w:top w:val="nil"/>
              <w:left w:val="nil"/>
              <w:bottom w:val="single" w:sz="8" w:space="0" w:color="auto"/>
              <w:right w:val="single" w:sz="8" w:space="0" w:color="auto"/>
            </w:tcBorders>
            <w:shd w:val="clear" w:color="auto" w:fill="auto"/>
            <w:noWrap/>
          </w:tcPr>
          <w:p w:rsidR="00810AEC" w:rsidRPr="00810AEC" w:rsidRDefault="00810AEC" w:rsidP="005546A2">
            <w:pPr>
              <w:jc w:val="center"/>
              <w:rPr>
                <w:color w:val="000000"/>
              </w:rPr>
            </w:pPr>
            <w:r w:rsidRPr="00810AEC">
              <w:rPr>
                <w:color w:val="000000"/>
              </w:rPr>
              <w:t>11 (0.06)</w:t>
            </w:r>
          </w:p>
        </w:tc>
        <w:tc>
          <w:tcPr>
            <w:tcW w:w="0" w:type="auto"/>
            <w:tcBorders>
              <w:top w:val="nil"/>
              <w:left w:val="nil"/>
              <w:bottom w:val="single" w:sz="8" w:space="0" w:color="auto"/>
              <w:right w:val="nil"/>
            </w:tcBorders>
            <w:shd w:val="clear" w:color="auto" w:fill="auto"/>
            <w:noWrap/>
            <w:vAlign w:val="bottom"/>
          </w:tcPr>
          <w:p w:rsidR="00810AEC" w:rsidRPr="00810AEC" w:rsidRDefault="00810AEC" w:rsidP="005546A2">
            <w:pPr>
              <w:jc w:val="center"/>
              <w:rPr>
                <w:b/>
                <w:bCs/>
              </w:rPr>
            </w:pPr>
            <w:r w:rsidRPr="00810AEC">
              <w:rPr>
                <w:b/>
                <w:bCs/>
              </w:rPr>
              <w:t>0.026</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810AEC" w:rsidRPr="00810AEC" w:rsidRDefault="00810AEC" w:rsidP="005546A2">
            <w:pPr>
              <w:jc w:val="center"/>
              <w:rPr>
                <w:b/>
                <w:bCs/>
              </w:rPr>
            </w:pPr>
            <w:r w:rsidRPr="00810AEC">
              <w:rPr>
                <w:b/>
                <w:bCs/>
              </w:rPr>
              <w:t>0.007</w:t>
            </w:r>
          </w:p>
        </w:tc>
        <w:tc>
          <w:tcPr>
            <w:tcW w:w="0" w:type="auto"/>
            <w:tcBorders>
              <w:top w:val="nil"/>
              <w:left w:val="nil"/>
              <w:bottom w:val="single" w:sz="8" w:space="0" w:color="auto"/>
              <w:right w:val="single" w:sz="8" w:space="0" w:color="auto"/>
            </w:tcBorders>
            <w:shd w:val="clear" w:color="auto" w:fill="auto"/>
            <w:noWrap/>
            <w:vAlign w:val="bottom"/>
          </w:tcPr>
          <w:p w:rsidR="00810AEC" w:rsidRPr="00810AEC" w:rsidRDefault="00810AEC" w:rsidP="005546A2">
            <w:r w:rsidRPr="00810AEC">
              <w:t>1.6 (1.1-2.3)</w:t>
            </w:r>
          </w:p>
        </w:tc>
      </w:tr>
    </w:tbl>
    <w:p w:rsidR="00810AEC" w:rsidRPr="00810AEC" w:rsidRDefault="00810AEC" w:rsidP="00810AEC">
      <w:pPr>
        <w:rPr>
          <w:b/>
        </w:rPr>
      </w:pPr>
    </w:p>
    <w:p w:rsidR="00810AEC" w:rsidRPr="00810AEC" w:rsidRDefault="00810AEC" w:rsidP="00810AEC">
      <w:pPr>
        <w:rPr>
          <w:b/>
        </w:rPr>
      </w:pPr>
    </w:p>
    <w:p w:rsidR="00810AEC" w:rsidRPr="00810AEC" w:rsidRDefault="00810AEC" w:rsidP="00810AEC">
      <w:r w:rsidRPr="00810AEC">
        <w:br w:type="page"/>
      </w:r>
    </w:p>
    <w:p w:rsidR="00810AEC" w:rsidRPr="00810AEC" w:rsidRDefault="00810AEC" w:rsidP="00810AEC">
      <w:pPr>
        <w:rPr>
          <w:b/>
        </w:rPr>
      </w:pPr>
    </w:p>
    <w:p w:rsidR="00810AEC" w:rsidRPr="00810AEC" w:rsidRDefault="00810AEC" w:rsidP="00810AEC">
      <w:pPr>
        <w:rPr>
          <w:b/>
        </w:rPr>
      </w:pPr>
      <w:r w:rsidRPr="00810AEC">
        <w:rPr>
          <w:b/>
        </w:rPr>
        <w:t xml:space="preserve">Table 4. </w:t>
      </w:r>
      <w:r w:rsidRPr="00810AEC">
        <w:rPr>
          <w:b/>
          <w:i/>
        </w:rPr>
        <w:t>MARCO</w:t>
      </w:r>
      <w:r w:rsidRPr="00810AEC">
        <w:rPr>
          <w:b/>
        </w:rPr>
        <w:t xml:space="preserve"> SNPs rs2278589 and rs6751745 are associated with the Beijing strain</w:t>
      </w:r>
    </w:p>
    <w:tbl>
      <w:tblPr>
        <w:tblW w:w="9192" w:type="dxa"/>
        <w:tblInd w:w="103" w:type="dxa"/>
        <w:tblLook w:val="04A0" w:firstRow="1" w:lastRow="0" w:firstColumn="1" w:lastColumn="0" w:noHBand="0" w:noVBand="1"/>
      </w:tblPr>
      <w:tblGrid>
        <w:gridCol w:w="2190"/>
        <w:gridCol w:w="1243"/>
        <w:gridCol w:w="1243"/>
        <w:gridCol w:w="1133"/>
        <w:gridCol w:w="1182"/>
        <w:gridCol w:w="711"/>
        <w:gridCol w:w="1490"/>
      </w:tblGrid>
      <w:tr w:rsidR="00810AEC" w:rsidRPr="00810AEC" w:rsidTr="005546A2">
        <w:trPr>
          <w:trHeight w:val="315"/>
        </w:trPr>
        <w:tc>
          <w:tcPr>
            <w:tcW w:w="2190"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pPr>
              <w:rPr>
                <w:b/>
                <w:bCs/>
                <w:color w:val="000000"/>
              </w:rPr>
            </w:pPr>
            <w:r w:rsidRPr="00810AEC">
              <w:rPr>
                <w:b/>
                <w:bCs/>
                <w:color w:val="000000"/>
              </w:rPr>
              <w:t>Group</w:t>
            </w:r>
          </w:p>
        </w:tc>
        <w:tc>
          <w:tcPr>
            <w:tcW w:w="36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rPr>
                <w:b/>
                <w:bCs/>
                <w:color w:val="000000"/>
              </w:rPr>
              <w:t>Genotype</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Genotypic</w:t>
            </w:r>
          </w:p>
        </w:tc>
        <w:tc>
          <w:tcPr>
            <w:tcW w:w="2201" w:type="dxa"/>
            <w:gridSpan w:val="2"/>
            <w:tcBorders>
              <w:top w:val="single" w:sz="4" w:space="0" w:color="auto"/>
              <w:left w:val="nil"/>
              <w:bottom w:val="single" w:sz="4" w:space="0" w:color="auto"/>
              <w:right w:val="single" w:sz="4" w:space="0" w:color="000000"/>
            </w:tcBorders>
            <w:shd w:val="clear" w:color="auto" w:fill="auto"/>
            <w:noWrap/>
            <w:vAlign w:val="bottom"/>
          </w:tcPr>
          <w:p w:rsidR="00810AEC" w:rsidRPr="00810AEC" w:rsidRDefault="00810AEC" w:rsidP="005546A2">
            <w:pPr>
              <w:jc w:val="center"/>
              <w:rPr>
                <w:b/>
                <w:bCs/>
              </w:rPr>
            </w:pPr>
            <w:r w:rsidRPr="00810AEC">
              <w:rPr>
                <w:b/>
                <w:bCs/>
              </w:rPr>
              <w:t>Heterozygous</w:t>
            </w:r>
          </w:p>
        </w:tc>
      </w:tr>
      <w:tr w:rsidR="00810AEC" w:rsidRPr="00810AEC" w:rsidTr="005546A2">
        <w:trPr>
          <w:trHeight w:val="300"/>
        </w:trPr>
        <w:tc>
          <w:tcPr>
            <w:tcW w:w="2190" w:type="dxa"/>
            <w:tcBorders>
              <w:top w:val="nil"/>
              <w:left w:val="single" w:sz="4" w:space="0" w:color="auto"/>
              <w:bottom w:val="nil"/>
              <w:right w:val="nil"/>
            </w:tcBorders>
            <w:shd w:val="clear" w:color="auto" w:fill="auto"/>
            <w:noWrap/>
            <w:vAlign w:val="bottom"/>
          </w:tcPr>
          <w:p w:rsidR="00810AEC" w:rsidRPr="00810AEC" w:rsidRDefault="00810AEC" w:rsidP="005546A2">
            <w:pPr>
              <w:rPr>
                <w:b/>
                <w:bCs/>
                <w:color w:val="000000"/>
              </w:rPr>
            </w:pPr>
            <w:r w:rsidRPr="00810AEC">
              <w:rPr>
                <w:b/>
                <w:bCs/>
                <w:color w:val="000000"/>
              </w:rPr>
              <w:t> </w:t>
            </w:r>
          </w:p>
        </w:tc>
        <w:tc>
          <w:tcPr>
            <w:tcW w:w="1243" w:type="dxa"/>
            <w:tcBorders>
              <w:top w:val="single" w:sz="4" w:space="0" w:color="auto"/>
              <w:left w:val="single" w:sz="4" w:space="0" w:color="auto"/>
              <w:bottom w:val="nil"/>
              <w:right w:val="nil"/>
            </w:tcBorders>
            <w:shd w:val="clear" w:color="auto" w:fill="auto"/>
            <w:vAlign w:val="bottom"/>
          </w:tcPr>
          <w:p w:rsidR="00810AEC" w:rsidRPr="00810AEC" w:rsidRDefault="00810AEC" w:rsidP="005546A2">
            <w:pPr>
              <w:jc w:val="center"/>
              <w:rPr>
                <w:b/>
                <w:bCs/>
                <w:color w:val="000000"/>
              </w:rPr>
            </w:pPr>
            <w:r w:rsidRPr="00810AEC">
              <w:rPr>
                <w:b/>
                <w:bCs/>
                <w:color w:val="000000"/>
              </w:rPr>
              <w:t>GG</w:t>
            </w:r>
          </w:p>
        </w:tc>
        <w:tc>
          <w:tcPr>
            <w:tcW w:w="1243" w:type="dxa"/>
            <w:tcBorders>
              <w:top w:val="single" w:sz="4" w:space="0" w:color="auto"/>
              <w:left w:val="nil"/>
              <w:bottom w:val="nil"/>
              <w:right w:val="nil"/>
            </w:tcBorders>
            <w:shd w:val="clear" w:color="auto" w:fill="auto"/>
            <w:vAlign w:val="bottom"/>
          </w:tcPr>
          <w:p w:rsidR="00810AEC" w:rsidRPr="00810AEC" w:rsidRDefault="00810AEC" w:rsidP="005546A2">
            <w:pPr>
              <w:jc w:val="center"/>
              <w:rPr>
                <w:b/>
                <w:bCs/>
                <w:color w:val="000000"/>
              </w:rPr>
            </w:pPr>
            <w:r w:rsidRPr="00810AEC">
              <w:rPr>
                <w:b/>
                <w:bCs/>
                <w:color w:val="000000"/>
              </w:rPr>
              <w:t>AG</w:t>
            </w:r>
          </w:p>
        </w:tc>
        <w:tc>
          <w:tcPr>
            <w:tcW w:w="1133" w:type="dxa"/>
            <w:tcBorders>
              <w:top w:val="single" w:sz="4" w:space="0" w:color="auto"/>
              <w:left w:val="nil"/>
              <w:bottom w:val="nil"/>
              <w:right w:val="single" w:sz="4" w:space="0" w:color="auto"/>
            </w:tcBorders>
            <w:shd w:val="clear" w:color="auto" w:fill="auto"/>
            <w:vAlign w:val="bottom"/>
          </w:tcPr>
          <w:p w:rsidR="00810AEC" w:rsidRPr="00810AEC" w:rsidRDefault="00810AEC" w:rsidP="005546A2">
            <w:pPr>
              <w:jc w:val="center"/>
              <w:rPr>
                <w:b/>
                <w:bCs/>
                <w:color w:val="000000"/>
              </w:rPr>
            </w:pPr>
            <w:r w:rsidRPr="00810AEC">
              <w:rPr>
                <w:b/>
                <w:bCs/>
                <w:color w:val="000000"/>
              </w:rPr>
              <w:t>AA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p</w:t>
            </w:r>
          </w:p>
        </w:tc>
        <w:tc>
          <w:tcPr>
            <w:tcW w:w="711" w:type="dxa"/>
            <w:tcBorders>
              <w:top w:val="single" w:sz="4" w:space="0" w:color="auto"/>
              <w:left w:val="nil"/>
              <w:bottom w:val="nil"/>
              <w:right w:val="nil"/>
            </w:tcBorders>
            <w:shd w:val="clear" w:color="auto" w:fill="auto"/>
            <w:noWrap/>
            <w:vAlign w:val="bottom"/>
          </w:tcPr>
          <w:p w:rsidR="00810AEC" w:rsidRPr="00810AEC" w:rsidRDefault="00810AEC" w:rsidP="005546A2">
            <w:pPr>
              <w:jc w:val="center"/>
              <w:rPr>
                <w:b/>
                <w:bCs/>
              </w:rPr>
            </w:pPr>
            <w:r w:rsidRPr="00810AEC">
              <w:rPr>
                <w:b/>
                <w:bCs/>
              </w:rPr>
              <w:t>p</w:t>
            </w:r>
          </w:p>
        </w:tc>
        <w:tc>
          <w:tcPr>
            <w:tcW w:w="1490"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rPr>
                <w:b/>
                <w:bCs/>
              </w:rPr>
            </w:pPr>
            <w:r w:rsidRPr="00810AEC">
              <w:rPr>
                <w:b/>
                <w:bCs/>
              </w:rPr>
              <w:t>OR (95%CI)</w:t>
            </w:r>
          </w:p>
        </w:tc>
      </w:tr>
      <w:tr w:rsidR="00810AEC" w:rsidRPr="00810AEC" w:rsidTr="005546A2">
        <w:trPr>
          <w:trHeight w:val="315"/>
        </w:trPr>
        <w:tc>
          <w:tcPr>
            <w:tcW w:w="2190"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pPr>
              <w:rPr>
                <w:b/>
                <w:bCs/>
                <w:color w:val="000000"/>
              </w:rPr>
            </w:pPr>
            <w:r w:rsidRPr="00810AEC">
              <w:rPr>
                <w:b/>
                <w:bCs/>
                <w:color w:val="000000"/>
              </w:rPr>
              <w:t>rs2278589</w:t>
            </w:r>
          </w:p>
        </w:tc>
        <w:tc>
          <w:tcPr>
            <w:tcW w:w="1243" w:type="dxa"/>
            <w:tcBorders>
              <w:top w:val="single" w:sz="4" w:space="0" w:color="auto"/>
              <w:left w:val="single" w:sz="4" w:space="0" w:color="auto"/>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 </w:t>
            </w:r>
          </w:p>
        </w:tc>
        <w:tc>
          <w:tcPr>
            <w:tcW w:w="1243" w:type="dxa"/>
            <w:tcBorders>
              <w:top w:val="single" w:sz="4" w:space="0" w:color="auto"/>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 </w:t>
            </w:r>
          </w:p>
        </w:tc>
        <w:tc>
          <w:tcPr>
            <w:tcW w:w="1133"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rPr>
                <w:color w:val="000000"/>
              </w:rPr>
            </w:pPr>
            <w:r w:rsidRPr="00810AEC">
              <w:rPr>
                <w:color w:val="000000"/>
              </w:rPr>
              <w:t> </w:t>
            </w:r>
          </w:p>
        </w:tc>
        <w:tc>
          <w:tcPr>
            <w:tcW w:w="118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711" w:type="dxa"/>
            <w:tcBorders>
              <w:top w:val="single" w:sz="4" w:space="0" w:color="auto"/>
              <w:left w:val="nil"/>
              <w:bottom w:val="nil"/>
              <w:right w:val="nil"/>
            </w:tcBorders>
            <w:shd w:val="clear" w:color="auto" w:fill="auto"/>
            <w:noWrap/>
            <w:vAlign w:val="bottom"/>
          </w:tcPr>
          <w:p w:rsidR="00810AEC" w:rsidRPr="00810AEC" w:rsidRDefault="00810AEC" w:rsidP="005546A2">
            <w:pPr>
              <w:jc w:val="center"/>
            </w:pPr>
            <w:r w:rsidRPr="00810AEC">
              <w:t> </w:t>
            </w:r>
          </w:p>
        </w:tc>
        <w:tc>
          <w:tcPr>
            <w:tcW w:w="1490" w:type="dxa"/>
            <w:tcBorders>
              <w:top w:val="single" w:sz="4" w:space="0" w:color="auto"/>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rPr>
          <w:trHeight w:val="300"/>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b/>
                <w:bCs/>
                <w:color w:val="000000"/>
              </w:rPr>
            </w:pPr>
            <w:r w:rsidRPr="00810AEC">
              <w:rPr>
                <w:b/>
                <w:bCs/>
                <w:color w:val="000000"/>
              </w:rPr>
              <w:t>Controls</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194 (0.45)</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190 (0.44)</w:t>
            </w:r>
          </w:p>
        </w:tc>
        <w:tc>
          <w:tcPr>
            <w:tcW w:w="113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48 (0.11)</w:t>
            </w:r>
          </w:p>
        </w:tc>
        <w:tc>
          <w:tcPr>
            <w:tcW w:w="1182"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pPr>
            <w:r w:rsidRPr="00810AEC">
              <w:t> </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rPr>
          <w:trHeight w:val="300"/>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b/>
                <w:bCs/>
                <w:color w:val="000000"/>
              </w:rPr>
            </w:pPr>
            <w:r w:rsidRPr="00810AEC">
              <w:rPr>
                <w:b/>
                <w:bCs/>
                <w:color w:val="000000"/>
              </w:rPr>
              <w:t>PTB</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165 (0.37)</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245 (0.55)</w:t>
            </w:r>
          </w:p>
        </w:tc>
        <w:tc>
          <w:tcPr>
            <w:tcW w:w="113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35 (0.08)</w:t>
            </w:r>
          </w:p>
        </w:tc>
        <w:tc>
          <w:tcPr>
            <w:tcW w:w="1182"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0.004</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rPr>
                <w:b/>
                <w:bCs/>
              </w:rPr>
            </w:pPr>
            <w:r w:rsidRPr="00810AEC">
              <w:rPr>
                <w:b/>
                <w:bCs/>
              </w:rPr>
              <w:t>0.001</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1.6 (1.2-2.0)</w:t>
            </w:r>
          </w:p>
        </w:tc>
      </w:tr>
      <w:tr w:rsidR="00810AEC" w:rsidRPr="00810AEC" w:rsidTr="005546A2">
        <w:trPr>
          <w:trHeight w:val="315"/>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i/>
                <w:iCs/>
                <w:color w:val="000000"/>
              </w:rPr>
            </w:pPr>
            <w:r w:rsidRPr="00810AEC">
              <w:rPr>
                <w:i/>
                <w:iCs/>
                <w:color w:val="000000"/>
              </w:rPr>
              <w:t xml:space="preserve">   All isolates</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135 (0.36)</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205 (0.55)</w:t>
            </w:r>
          </w:p>
        </w:tc>
        <w:tc>
          <w:tcPr>
            <w:tcW w:w="113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30 (0.08)</w:t>
            </w:r>
          </w:p>
        </w:tc>
        <w:tc>
          <w:tcPr>
            <w:tcW w:w="1182"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0.005</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rPr>
                <w:b/>
                <w:bCs/>
              </w:rPr>
            </w:pPr>
            <w:r w:rsidRPr="00810AEC">
              <w:rPr>
                <w:b/>
                <w:bCs/>
              </w:rPr>
              <w:t>0.001</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1.6 (1.2-2.1)</w:t>
            </w:r>
          </w:p>
        </w:tc>
      </w:tr>
      <w:tr w:rsidR="00810AEC" w:rsidRPr="00810AEC" w:rsidTr="005546A2">
        <w:trPr>
          <w:trHeight w:val="300"/>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i/>
                <w:iCs/>
                <w:color w:val="000000"/>
              </w:rPr>
            </w:pPr>
            <w:r w:rsidRPr="00810AEC">
              <w:rPr>
                <w:i/>
                <w:iCs/>
                <w:color w:val="000000"/>
              </w:rPr>
              <w:t xml:space="preserve">   Non-Beijing </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61 (0.42)</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77 (0.53)</w:t>
            </w:r>
          </w:p>
        </w:tc>
        <w:tc>
          <w:tcPr>
            <w:tcW w:w="113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8 (0.05)</w:t>
            </w:r>
          </w:p>
        </w:tc>
        <w:tc>
          <w:tcPr>
            <w:tcW w:w="1182"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jc w:val="center"/>
              <w:rPr>
                <w:color w:val="000000"/>
              </w:rPr>
            </w:pPr>
            <w:r w:rsidRPr="00810AEC">
              <w:rPr>
                <w:color w:val="000000"/>
              </w:rPr>
              <w:t>0.060</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0.066</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1.4 (1.0-2.1)</w:t>
            </w:r>
          </w:p>
        </w:tc>
      </w:tr>
      <w:tr w:rsidR="00810AEC" w:rsidRPr="00810AEC" w:rsidTr="005546A2">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rsidR="00810AEC" w:rsidRPr="00810AEC" w:rsidRDefault="00810AEC" w:rsidP="005546A2">
            <w:pPr>
              <w:rPr>
                <w:i/>
                <w:iCs/>
                <w:color w:val="000000"/>
              </w:rPr>
            </w:pPr>
            <w:r w:rsidRPr="00810AEC">
              <w:rPr>
                <w:i/>
                <w:iCs/>
                <w:color w:val="000000"/>
              </w:rPr>
              <w:t xml:space="preserve">   East Asian/Beijing </w:t>
            </w:r>
          </w:p>
        </w:tc>
        <w:tc>
          <w:tcPr>
            <w:tcW w:w="1243" w:type="dxa"/>
            <w:tcBorders>
              <w:top w:val="nil"/>
              <w:left w:val="nil"/>
              <w:bottom w:val="single" w:sz="4" w:space="0" w:color="auto"/>
              <w:right w:val="nil"/>
            </w:tcBorders>
            <w:shd w:val="clear" w:color="auto" w:fill="auto"/>
            <w:noWrap/>
            <w:vAlign w:val="bottom"/>
          </w:tcPr>
          <w:p w:rsidR="00810AEC" w:rsidRPr="00810AEC" w:rsidRDefault="00810AEC" w:rsidP="005546A2">
            <w:pPr>
              <w:jc w:val="center"/>
              <w:rPr>
                <w:color w:val="000000"/>
              </w:rPr>
            </w:pPr>
            <w:r w:rsidRPr="00810AEC">
              <w:rPr>
                <w:color w:val="000000"/>
              </w:rPr>
              <w:t>74 (0.33)</w:t>
            </w:r>
          </w:p>
        </w:tc>
        <w:tc>
          <w:tcPr>
            <w:tcW w:w="1243" w:type="dxa"/>
            <w:tcBorders>
              <w:top w:val="nil"/>
              <w:left w:val="nil"/>
              <w:bottom w:val="single" w:sz="4" w:space="0" w:color="auto"/>
              <w:right w:val="nil"/>
            </w:tcBorders>
            <w:shd w:val="clear" w:color="auto" w:fill="auto"/>
            <w:noWrap/>
            <w:vAlign w:val="bottom"/>
          </w:tcPr>
          <w:p w:rsidR="00810AEC" w:rsidRPr="00810AEC" w:rsidRDefault="00810AEC" w:rsidP="005546A2">
            <w:pPr>
              <w:jc w:val="center"/>
              <w:rPr>
                <w:color w:val="000000"/>
              </w:rPr>
            </w:pPr>
            <w:r w:rsidRPr="00810AEC">
              <w:rPr>
                <w:color w:val="000000"/>
              </w:rPr>
              <w:t>128 (0.57)</w:t>
            </w:r>
          </w:p>
        </w:tc>
        <w:tc>
          <w:tcPr>
            <w:tcW w:w="1133" w:type="dxa"/>
            <w:tcBorders>
              <w:top w:val="nil"/>
              <w:left w:val="nil"/>
              <w:bottom w:val="single" w:sz="4" w:space="0" w:color="auto"/>
              <w:right w:val="nil"/>
            </w:tcBorders>
            <w:shd w:val="clear" w:color="auto" w:fill="auto"/>
            <w:noWrap/>
            <w:vAlign w:val="bottom"/>
          </w:tcPr>
          <w:p w:rsidR="00810AEC" w:rsidRPr="00810AEC" w:rsidRDefault="00810AEC" w:rsidP="005546A2">
            <w:pPr>
              <w:jc w:val="center"/>
              <w:rPr>
                <w:color w:val="000000"/>
              </w:rPr>
            </w:pPr>
            <w:r w:rsidRPr="00810AEC">
              <w:rPr>
                <w:color w:val="000000"/>
              </w:rPr>
              <w:t>22 (0.10)</w:t>
            </w:r>
          </w:p>
        </w:tc>
        <w:tc>
          <w:tcPr>
            <w:tcW w:w="1182" w:type="dxa"/>
            <w:tcBorders>
              <w:top w:val="nil"/>
              <w:left w:val="single" w:sz="4" w:space="0" w:color="auto"/>
              <w:bottom w:val="single" w:sz="4" w:space="0" w:color="auto"/>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0.005</w:t>
            </w:r>
          </w:p>
        </w:tc>
        <w:tc>
          <w:tcPr>
            <w:tcW w:w="711" w:type="dxa"/>
            <w:tcBorders>
              <w:top w:val="nil"/>
              <w:left w:val="nil"/>
              <w:bottom w:val="single" w:sz="4" w:space="0" w:color="auto"/>
              <w:right w:val="nil"/>
            </w:tcBorders>
            <w:shd w:val="clear" w:color="auto" w:fill="auto"/>
            <w:noWrap/>
            <w:vAlign w:val="bottom"/>
          </w:tcPr>
          <w:p w:rsidR="00810AEC" w:rsidRPr="00810AEC" w:rsidRDefault="00810AEC" w:rsidP="005546A2">
            <w:pPr>
              <w:jc w:val="center"/>
              <w:rPr>
                <w:b/>
                <w:bCs/>
              </w:rPr>
            </w:pPr>
            <w:r w:rsidRPr="00810AEC">
              <w:rPr>
                <w:b/>
                <w:bCs/>
              </w:rPr>
              <w:t>0.001</w:t>
            </w:r>
          </w:p>
        </w:tc>
        <w:tc>
          <w:tcPr>
            <w:tcW w:w="149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1.7 (1.2-2.3)</w:t>
            </w:r>
          </w:p>
        </w:tc>
      </w:tr>
      <w:tr w:rsidR="00810AEC" w:rsidRPr="00810AEC" w:rsidTr="005546A2">
        <w:trPr>
          <w:trHeight w:val="315"/>
        </w:trPr>
        <w:tc>
          <w:tcPr>
            <w:tcW w:w="2190" w:type="dxa"/>
            <w:tcBorders>
              <w:top w:val="nil"/>
              <w:left w:val="single" w:sz="4" w:space="0" w:color="auto"/>
              <w:bottom w:val="nil"/>
              <w:right w:val="nil"/>
            </w:tcBorders>
            <w:shd w:val="clear" w:color="auto" w:fill="auto"/>
            <w:noWrap/>
            <w:vAlign w:val="bottom"/>
          </w:tcPr>
          <w:p w:rsidR="00810AEC" w:rsidRPr="00810AEC" w:rsidRDefault="00810AEC" w:rsidP="005546A2">
            <w:pPr>
              <w:rPr>
                <w:b/>
                <w:bCs/>
                <w:color w:val="000000"/>
              </w:rPr>
            </w:pPr>
            <w:r w:rsidRPr="00810AEC">
              <w:rPr>
                <w:b/>
                <w:bCs/>
                <w:color w:val="000000"/>
              </w:rPr>
              <w:t>rs6751745</w:t>
            </w:r>
          </w:p>
        </w:tc>
        <w:tc>
          <w:tcPr>
            <w:tcW w:w="1243" w:type="dxa"/>
            <w:tcBorders>
              <w:top w:val="nil"/>
              <w:left w:val="single" w:sz="4" w:space="0" w:color="auto"/>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 </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 </w:t>
            </w:r>
          </w:p>
        </w:tc>
        <w:tc>
          <w:tcPr>
            <w:tcW w:w="1133" w:type="dxa"/>
            <w:tcBorders>
              <w:top w:val="nil"/>
              <w:left w:val="nil"/>
              <w:bottom w:val="nil"/>
              <w:right w:val="single" w:sz="4" w:space="0" w:color="auto"/>
            </w:tcBorders>
            <w:shd w:val="clear" w:color="auto" w:fill="auto"/>
            <w:noWrap/>
            <w:vAlign w:val="bottom"/>
          </w:tcPr>
          <w:p w:rsidR="00810AEC" w:rsidRPr="00810AEC" w:rsidRDefault="00810AEC" w:rsidP="005546A2">
            <w:pPr>
              <w:jc w:val="center"/>
              <w:rPr>
                <w:color w:val="000000"/>
              </w:rPr>
            </w:pPr>
            <w:r w:rsidRPr="00810AEC">
              <w:rPr>
                <w:color w:val="000000"/>
              </w:rPr>
              <w:t> </w:t>
            </w:r>
          </w:p>
        </w:tc>
        <w:tc>
          <w:tcPr>
            <w:tcW w:w="118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pPr>
            <w:r w:rsidRPr="00810AEC">
              <w:t> </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rPr>
          <w:trHeight w:val="300"/>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b/>
                <w:bCs/>
                <w:color w:val="000000"/>
              </w:rPr>
            </w:pPr>
            <w:r w:rsidRPr="00810AEC">
              <w:rPr>
                <w:b/>
                <w:bCs/>
                <w:color w:val="000000"/>
              </w:rPr>
              <w:t>Controls</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pPr>
            <w:r w:rsidRPr="00810AEC">
              <w:t>210 (0.48)</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pPr>
            <w:r w:rsidRPr="00810AEC">
              <w:t>181 (0.42)</w:t>
            </w:r>
          </w:p>
        </w:tc>
        <w:tc>
          <w:tcPr>
            <w:tcW w:w="1133"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43 (0.10)</w:t>
            </w:r>
          </w:p>
        </w:tc>
        <w:tc>
          <w:tcPr>
            <w:tcW w:w="118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pPr>
            <w:r w:rsidRPr="00810AEC">
              <w:t> </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 </w:t>
            </w:r>
          </w:p>
        </w:tc>
      </w:tr>
      <w:tr w:rsidR="00810AEC" w:rsidRPr="00810AEC" w:rsidTr="005546A2">
        <w:trPr>
          <w:trHeight w:val="300"/>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b/>
                <w:bCs/>
                <w:color w:val="000000"/>
              </w:rPr>
            </w:pPr>
            <w:r w:rsidRPr="00810AEC">
              <w:rPr>
                <w:b/>
                <w:bCs/>
                <w:color w:val="000000"/>
              </w:rPr>
              <w:t>PTB</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pPr>
            <w:r w:rsidRPr="00810AEC">
              <w:t>194 (0.43)</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pPr>
            <w:r w:rsidRPr="00810AEC">
              <w:t>225 (0.50)</w:t>
            </w:r>
          </w:p>
        </w:tc>
        <w:tc>
          <w:tcPr>
            <w:tcW w:w="1133"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27 (0.06)</w:t>
            </w:r>
          </w:p>
        </w:tc>
        <w:tc>
          <w:tcPr>
            <w:tcW w:w="1182" w:type="dxa"/>
            <w:tcBorders>
              <w:top w:val="nil"/>
              <w:left w:val="nil"/>
              <w:bottom w:val="nil"/>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0.011</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rPr>
                <w:b/>
                <w:bCs/>
              </w:rPr>
            </w:pPr>
            <w:r w:rsidRPr="00810AEC">
              <w:rPr>
                <w:b/>
                <w:bCs/>
              </w:rPr>
              <w:t>0.009</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1.4 (1.1-1.9)</w:t>
            </w:r>
          </w:p>
        </w:tc>
      </w:tr>
      <w:tr w:rsidR="00810AEC" w:rsidRPr="00810AEC" w:rsidTr="005546A2">
        <w:trPr>
          <w:trHeight w:val="300"/>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i/>
                <w:iCs/>
                <w:color w:val="000000"/>
              </w:rPr>
            </w:pPr>
            <w:r w:rsidRPr="00810AEC">
              <w:rPr>
                <w:i/>
                <w:iCs/>
                <w:color w:val="000000"/>
              </w:rPr>
              <w:t xml:space="preserve">   All isolates</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pPr>
            <w:r w:rsidRPr="00810AEC">
              <w:t>161 (0.47)</w:t>
            </w:r>
          </w:p>
        </w:tc>
        <w:tc>
          <w:tcPr>
            <w:tcW w:w="1243" w:type="dxa"/>
            <w:tcBorders>
              <w:top w:val="nil"/>
              <w:left w:val="nil"/>
              <w:bottom w:val="nil"/>
              <w:right w:val="nil"/>
            </w:tcBorders>
            <w:shd w:val="clear" w:color="auto" w:fill="auto"/>
            <w:noWrap/>
            <w:vAlign w:val="bottom"/>
          </w:tcPr>
          <w:p w:rsidR="00810AEC" w:rsidRPr="00810AEC" w:rsidRDefault="00810AEC" w:rsidP="005546A2">
            <w:pPr>
              <w:jc w:val="center"/>
            </w:pPr>
            <w:r w:rsidRPr="00810AEC">
              <w:t>187 (0.48)</w:t>
            </w:r>
          </w:p>
        </w:tc>
        <w:tc>
          <w:tcPr>
            <w:tcW w:w="1133" w:type="dxa"/>
            <w:tcBorders>
              <w:top w:val="nil"/>
              <w:left w:val="nil"/>
              <w:bottom w:val="nil"/>
              <w:right w:val="nil"/>
            </w:tcBorders>
            <w:shd w:val="clear" w:color="auto" w:fill="auto"/>
            <w:noWrap/>
            <w:vAlign w:val="bottom"/>
          </w:tcPr>
          <w:p w:rsidR="00810AEC" w:rsidRPr="00810AEC" w:rsidRDefault="00810AEC" w:rsidP="005546A2">
            <w:pPr>
              <w:jc w:val="center"/>
            </w:pPr>
            <w:r w:rsidRPr="00810AEC">
              <w:t>23 (0.05)</w:t>
            </w:r>
          </w:p>
        </w:tc>
        <w:tc>
          <w:tcPr>
            <w:tcW w:w="1182"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0.021</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rPr>
                <w:b/>
                <w:bCs/>
              </w:rPr>
            </w:pPr>
            <w:r w:rsidRPr="00810AEC">
              <w:rPr>
                <w:b/>
                <w:bCs/>
              </w:rPr>
              <w:t>0.014</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1.4 (1.1-1.9)</w:t>
            </w:r>
          </w:p>
        </w:tc>
      </w:tr>
      <w:tr w:rsidR="00810AEC" w:rsidRPr="00810AEC" w:rsidTr="005546A2">
        <w:trPr>
          <w:trHeight w:val="300"/>
        </w:trPr>
        <w:tc>
          <w:tcPr>
            <w:tcW w:w="2190"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rPr>
                <w:i/>
                <w:iCs/>
                <w:color w:val="000000"/>
              </w:rPr>
            </w:pPr>
            <w:r w:rsidRPr="00810AEC">
              <w:rPr>
                <w:i/>
                <w:iCs/>
                <w:color w:val="000000"/>
              </w:rPr>
              <w:t xml:space="preserve">   Non-Beijing </w:t>
            </w:r>
          </w:p>
        </w:tc>
        <w:tc>
          <w:tcPr>
            <w:tcW w:w="1243" w:type="dxa"/>
            <w:tcBorders>
              <w:top w:val="nil"/>
              <w:left w:val="nil"/>
              <w:bottom w:val="nil"/>
              <w:right w:val="nil"/>
            </w:tcBorders>
            <w:shd w:val="clear" w:color="auto" w:fill="auto"/>
            <w:noWrap/>
            <w:vAlign w:val="center"/>
          </w:tcPr>
          <w:p w:rsidR="00810AEC" w:rsidRPr="00810AEC" w:rsidRDefault="00810AEC" w:rsidP="005546A2">
            <w:pPr>
              <w:jc w:val="center"/>
            </w:pPr>
            <w:r w:rsidRPr="00810AEC">
              <w:t>68 (0.47)</w:t>
            </w:r>
          </w:p>
        </w:tc>
        <w:tc>
          <w:tcPr>
            <w:tcW w:w="1243" w:type="dxa"/>
            <w:tcBorders>
              <w:top w:val="nil"/>
              <w:left w:val="nil"/>
              <w:bottom w:val="nil"/>
              <w:right w:val="nil"/>
            </w:tcBorders>
            <w:shd w:val="clear" w:color="auto" w:fill="auto"/>
            <w:noWrap/>
            <w:vAlign w:val="center"/>
          </w:tcPr>
          <w:p w:rsidR="00810AEC" w:rsidRPr="00810AEC" w:rsidRDefault="00810AEC" w:rsidP="005546A2">
            <w:pPr>
              <w:jc w:val="center"/>
            </w:pPr>
            <w:r w:rsidRPr="00810AEC">
              <w:t>70 (0.48)</w:t>
            </w:r>
          </w:p>
        </w:tc>
        <w:tc>
          <w:tcPr>
            <w:tcW w:w="1133" w:type="dxa"/>
            <w:tcBorders>
              <w:top w:val="nil"/>
              <w:left w:val="nil"/>
              <w:bottom w:val="nil"/>
              <w:right w:val="nil"/>
            </w:tcBorders>
            <w:shd w:val="clear" w:color="auto" w:fill="auto"/>
            <w:noWrap/>
            <w:vAlign w:val="center"/>
          </w:tcPr>
          <w:p w:rsidR="00810AEC" w:rsidRPr="00810AEC" w:rsidRDefault="00810AEC" w:rsidP="005546A2">
            <w:pPr>
              <w:jc w:val="center"/>
            </w:pPr>
            <w:r w:rsidRPr="00810AEC">
              <w:t>8 (0.05)</w:t>
            </w:r>
          </w:p>
        </w:tc>
        <w:tc>
          <w:tcPr>
            <w:tcW w:w="1182" w:type="dxa"/>
            <w:tcBorders>
              <w:top w:val="nil"/>
              <w:left w:val="single" w:sz="4" w:space="0" w:color="auto"/>
              <w:bottom w:val="nil"/>
              <w:right w:val="single" w:sz="4" w:space="0" w:color="auto"/>
            </w:tcBorders>
            <w:shd w:val="clear" w:color="auto" w:fill="auto"/>
            <w:noWrap/>
            <w:vAlign w:val="bottom"/>
          </w:tcPr>
          <w:p w:rsidR="00810AEC" w:rsidRPr="00810AEC" w:rsidRDefault="00810AEC" w:rsidP="005546A2">
            <w:pPr>
              <w:jc w:val="center"/>
              <w:rPr>
                <w:color w:val="000000"/>
              </w:rPr>
            </w:pPr>
            <w:r w:rsidRPr="00810AEC">
              <w:rPr>
                <w:color w:val="000000"/>
              </w:rPr>
              <w:t>0.174</w:t>
            </w:r>
          </w:p>
        </w:tc>
        <w:tc>
          <w:tcPr>
            <w:tcW w:w="711" w:type="dxa"/>
            <w:tcBorders>
              <w:top w:val="nil"/>
              <w:left w:val="nil"/>
              <w:bottom w:val="nil"/>
              <w:right w:val="nil"/>
            </w:tcBorders>
            <w:shd w:val="clear" w:color="auto" w:fill="auto"/>
            <w:noWrap/>
            <w:vAlign w:val="bottom"/>
          </w:tcPr>
          <w:p w:rsidR="00810AEC" w:rsidRPr="00810AEC" w:rsidRDefault="00810AEC" w:rsidP="005546A2">
            <w:pPr>
              <w:jc w:val="center"/>
              <w:rPr>
                <w:color w:val="000000"/>
              </w:rPr>
            </w:pPr>
            <w:r w:rsidRPr="00810AEC">
              <w:rPr>
                <w:color w:val="000000"/>
              </w:rPr>
              <w:t>0.188</w:t>
            </w:r>
          </w:p>
        </w:tc>
        <w:tc>
          <w:tcPr>
            <w:tcW w:w="1490" w:type="dxa"/>
            <w:tcBorders>
              <w:top w:val="nil"/>
              <w:left w:val="nil"/>
              <w:bottom w:val="nil"/>
              <w:right w:val="single" w:sz="4" w:space="0" w:color="auto"/>
            </w:tcBorders>
            <w:shd w:val="clear" w:color="auto" w:fill="auto"/>
            <w:noWrap/>
            <w:vAlign w:val="bottom"/>
          </w:tcPr>
          <w:p w:rsidR="00810AEC" w:rsidRPr="00810AEC" w:rsidRDefault="00810AEC" w:rsidP="005546A2">
            <w:pPr>
              <w:jc w:val="center"/>
            </w:pPr>
            <w:r w:rsidRPr="00810AEC">
              <w:t>1.3 (0.9-1.9)</w:t>
            </w:r>
          </w:p>
        </w:tc>
      </w:tr>
      <w:tr w:rsidR="00810AEC" w:rsidRPr="00810AEC" w:rsidTr="005546A2">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rsidR="00810AEC" w:rsidRPr="00810AEC" w:rsidRDefault="00810AEC" w:rsidP="005546A2">
            <w:pPr>
              <w:rPr>
                <w:i/>
                <w:iCs/>
                <w:color w:val="000000"/>
              </w:rPr>
            </w:pPr>
            <w:r w:rsidRPr="00810AEC">
              <w:rPr>
                <w:i/>
                <w:iCs/>
                <w:color w:val="000000"/>
              </w:rPr>
              <w:t xml:space="preserve">   East Asian/Beijing </w:t>
            </w:r>
          </w:p>
        </w:tc>
        <w:tc>
          <w:tcPr>
            <w:tcW w:w="1243" w:type="dxa"/>
            <w:tcBorders>
              <w:top w:val="nil"/>
              <w:left w:val="nil"/>
              <w:bottom w:val="single" w:sz="4" w:space="0" w:color="auto"/>
              <w:right w:val="nil"/>
            </w:tcBorders>
            <w:shd w:val="clear" w:color="auto" w:fill="auto"/>
            <w:noWrap/>
            <w:vAlign w:val="center"/>
          </w:tcPr>
          <w:p w:rsidR="00810AEC" w:rsidRPr="00810AEC" w:rsidRDefault="00810AEC" w:rsidP="005546A2">
            <w:pPr>
              <w:jc w:val="center"/>
              <w:rPr>
                <w:color w:val="000000"/>
              </w:rPr>
            </w:pPr>
            <w:r w:rsidRPr="00810AEC">
              <w:rPr>
                <w:color w:val="000000"/>
              </w:rPr>
              <w:t>93 (0.41)</w:t>
            </w:r>
          </w:p>
        </w:tc>
        <w:tc>
          <w:tcPr>
            <w:tcW w:w="1243" w:type="dxa"/>
            <w:tcBorders>
              <w:top w:val="nil"/>
              <w:left w:val="nil"/>
              <w:bottom w:val="single" w:sz="4" w:space="0" w:color="auto"/>
              <w:right w:val="nil"/>
            </w:tcBorders>
            <w:shd w:val="clear" w:color="auto" w:fill="auto"/>
            <w:noWrap/>
            <w:vAlign w:val="center"/>
          </w:tcPr>
          <w:p w:rsidR="00810AEC" w:rsidRPr="00810AEC" w:rsidRDefault="00810AEC" w:rsidP="005546A2">
            <w:pPr>
              <w:jc w:val="center"/>
              <w:rPr>
                <w:color w:val="000000"/>
              </w:rPr>
            </w:pPr>
            <w:r w:rsidRPr="00810AEC">
              <w:rPr>
                <w:color w:val="000000"/>
              </w:rPr>
              <w:t>117 (0.52)</w:t>
            </w:r>
          </w:p>
        </w:tc>
        <w:tc>
          <w:tcPr>
            <w:tcW w:w="1133" w:type="dxa"/>
            <w:tcBorders>
              <w:top w:val="nil"/>
              <w:left w:val="nil"/>
              <w:bottom w:val="single" w:sz="4" w:space="0" w:color="auto"/>
              <w:right w:val="single" w:sz="4" w:space="0" w:color="auto"/>
            </w:tcBorders>
            <w:shd w:val="clear" w:color="auto" w:fill="auto"/>
            <w:noWrap/>
            <w:vAlign w:val="center"/>
          </w:tcPr>
          <w:p w:rsidR="00810AEC" w:rsidRPr="00810AEC" w:rsidRDefault="00810AEC" w:rsidP="005546A2">
            <w:pPr>
              <w:jc w:val="center"/>
              <w:rPr>
                <w:color w:val="000000"/>
              </w:rPr>
            </w:pPr>
            <w:r w:rsidRPr="00810AEC">
              <w:rPr>
                <w:color w:val="000000"/>
              </w:rPr>
              <w:t>15 (0.07)</w:t>
            </w:r>
          </w:p>
        </w:tc>
        <w:tc>
          <w:tcPr>
            <w:tcW w:w="1182"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rPr>
                <w:b/>
                <w:bCs/>
                <w:color w:val="000000"/>
              </w:rPr>
            </w:pPr>
            <w:r w:rsidRPr="00810AEC">
              <w:rPr>
                <w:b/>
                <w:bCs/>
                <w:color w:val="000000"/>
              </w:rPr>
              <w:t>0.033</w:t>
            </w:r>
          </w:p>
        </w:tc>
        <w:tc>
          <w:tcPr>
            <w:tcW w:w="711" w:type="dxa"/>
            <w:tcBorders>
              <w:top w:val="nil"/>
              <w:left w:val="nil"/>
              <w:bottom w:val="single" w:sz="4" w:space="0" w:color="auto"/>
              <w:right w:val="nil"/>
            </w:tcBorders>
            <w:shd w:val="clear" w:color="auto" w:fill="auto"/>
            <w:noWrap/>
            <w:vAlign w:val="bottom"/>
          </w:tcPr>
          <w:p w:rsidR="00810AEC" w:rsidRPr="00810AEC" w:rsidRDefault="00810AEC" w:rsidP="005546A2">
            <w:pPr>
              <w:jc w:val="center"/>
              <w:rPr>
                <w:b/>
                <w:bCs/>
              </w:rPr>
            </w:pPr>
            <w:r w:rsidRPr="00810AEC">
              <w:rPr>
                <w:b/>
                <w:bCs/>
              </w:rPr>
              <w:t>0.012</w:t>
            </w:r>
          </w:p>
        </w:tc>
        <w:tc>
          <w:tcPr>
            <w:tcW w:w="1490" w:type="dxa"/>
            <w:tcBorders>
              <w:top w:val="nil"/>
              <w:left w:val="nil"/>
              <w:bottom w:val="single" w:sz="4" w:space="0" w:color="auto"/>
              <w:right w:val="single" w:sz="4" w:space="0" w:color="auto"/>
            </w:tcBorders>
            <w:shd w:val="clear" w:color="auto" w:fill="auto"/>
            <w:noWrap/>
            <w:vAlign w:val="bottom"/>
          </w:tcPr>
          <w:p w:rsidR="00810AEC" w:rsidRPr="00810AEC" w:rsidRDefault="00810AEC" w:rsidP="005546A2">
            <w:pPr>
              <w:jc w:val="center"/>
            </w:pPr>
            <w:r w:rsidRPr="00810AEC">
              <w:t>1.5 (1.1-2.1)</w:t>
            </w:r>
          </w:p>
        </w:tc>
      </w:tr>
    </w:tbl>
    <w:p w:rsidR="00810AEC" w:rsidRPr="00810AEC" w:rsidRDefault="00810AEC" w:rsidP="00810AEC"/>
    <w:p w:rsidR="00810AEC" w:rsidRPr="00810AEC" w:rsidRDefault="00810AEC" w:rsidP="00810AEC"/>
    <w:p w:rsidR="00810AEC" w:rsidRPr="00810AEC" w:rsidRDefault="00810AEC" w:rsidP="00426E81">
      <w:pPr>
        <w:spacing w:line="480" w:lineRule="auto"/>
        <w:jc w:val="both"/>
        <w:rPr>
          <w:sz w:val="24"/>
          <w:szCs w:val="24"/>
        </w:rPr>
      </w:pPr>
    </w:p>
    <w:p w:rsidR="00456430" w:rsidRPr="00810AEC" w:rsidRDefault="00456430" w:rsidP="00167C39">
      <w:pPr>
        <w:tabs>
          <w:tab w:val="left" w:pos="8370"/>
        </w:tabs>
        <w:spacing w:line="480" w:lineRule="auto"/>
        <w:jc w:val="both"/>
        <w:rPr>
          <w:sz w:val="24"/>
          <w:szCs w:val="24"/>
        </w:rPr>
      </w:pPr>
    </w:p>
    <w:p w:rsidR="00456430" w:rsidRPr="00810AEC" w:rsidRDefault="00456430" w:rsidP="00167C39">
      <w:pPr>
        <w:tabs>
          <w:tab w:val="left" w:pos="8370"/>
        </w:tabs>
        <w:spacing w:line="480" w:lineRule="auto"/>
        <w:jc w:val="both"/>
        <w:rPr>
          <w:sz w:val="24"/>
          <w:szCs w:val="24"/>
        </w:rPr>
      </w:pPr>
    </w:p>
    <w:p w:rsidR="00DB710A" w:rsidRPr="00810AEC" w:rsidRDefault="00463327" w:rsidP="00463327">
      <w:pPr>
        <w:rPr>
          <w:b/>
          <w:sz w:val="24"/>
          <w:szCs w:val="24"/>
        </w:rPr>
      </w:pPr>
      <w:r w:rsidRPr="00810AEC">
        <w:rPr>
          <w:b/>
          <w:sz w:val="24"/>
          <w:szCs w:val="24"/>
        </w:rPr>
        <w:br w:type="page"/>
      </w:r>
    </w:p>
    <w:p w:rsidR="00167C39" w:rsidRPr="00810AEC" w:rsidRDefault="005E0208" w:rsidP="00E50ED5">
      <w:pPr>
        <w:spacing w:line="480" w:lineRule="auto"/>
        <w:rPr>
          <w:rFonts w:eastAsiaTheme="minorHAnsi"/>
          <w:b/>
          <w:sz w:val="24"/>
          <w:szCs w:val="24"/>
        </w:rPr>
      </w:pPr>
      <w:r w:rsidRPr="00810AEC">
        <w:rPr>
          <w:rFonts w:eastAsiaTheme="minorHAnsi"/>
          <w:b/>
          <w:sz w:val="24"/>
          <w:szCs w:val="24"/>
        </w:rPr>
        <w:lastRenderedPageBreak/>
        <w:t xml:space="preserve">Acknowledgements </w:t>
      </w:r>
    </w:p>
    <w:p w:rsidR="00167C39" w:rsidRPr="00810AEC" w:rsidRDefault="005E0208" w:rsidP="00E50ED5">
      <w:pPr>
        <w:widowControl w:val="0"/>
        <w:autoSpaceDE w:val="0"/>
        <w:autoSpaceDN w:val="0"/>
        <w:adjustRightInd w:val="0"/>
        <w:spacing w:after="240" w:line="480" w:lineRule="auto"/>
        <w:jc w:val="both"/>
        <w:rPr>
          <w:sz w:val="24"/>
          <w:szCs w:val="24"/>
        </w:rPr>
      </w:pPr>
      <w:r w:rsidRPr="00810AEC">
        <w:rPr>
          <w:rFonts w:eastAsiaTheme="minorHAnsi"/>
          <w:sz w:val="24"/>
          <w:szCs w:val="24"/>
        </w:rPr>
        <w:t xml:space="preserve">We would like to acknowledge the work of the clinical </w:t>
      </w:r>
      <w:r w:rsidR="00EA210A" w:rsidRPr="00810AEC">
        <w:rPr>
          <w:rFonts w:eastAsiaTheme="minorHAnsi"/>
          <w:sz w:val="24"/>
          <w:szCs w:val="24"/>
        </w:rPr>
        <w:t xml:space="preserve">and laboratory </w:t>
      </w:r>
      <w:r w:rsidRPr="00810AEC">
        <w:rPr>
          <w:rFonts w:eastAsiaTheme="minorHAnsi"/>
          <w:sz w:val="24"/>
          <w:szCs w:val="24"/>
        </w:rPr>
        <w:t xml:space="preserve">staff from the Hospital of Tropical Diseases, Pham Ngoc Thach Hospital and the District TB units in HCMC who initially diagnosed and studied the patients with TBM and PTB. We would like to thank </w:t>
      </w:r>
      <w:proofErr w:type="spellStart"/>
      <w:r w:rsidRPr="00810AEC">
        <w:rPr>
          <w:rFonts w:eastAsiaTheme="minorHAnsi"/>
          <w:sz w:val="24"/>
          <w:szCs w:val="24"/>
        </w:rPr>
        <w:t>Dr</w:t>
      </w:r>
      <w:proofErr w:type="spellEnd"/>
      <w:r w:rsidRPr="00810AEC">
        <w:rPr>
          <w:rFonts w:eastAsiaTheme="minorHAnsi"/>
          <w:sz w:val="24"/>
          <w:szCs w:val="24"/>
        </w:rPr>
        <w:t xml:space="preserve"> Nguyen </w:t>
      </w:r>
      <w:proofErr w:type="spellStart"/>
      <w:r w:rsidRPr="00810AEC">
        <w:rPr>
          <w:rFonts w:eastAsiaTheme="minorHAnsi"/>
          <w:sz w:val="24"/>
          <w:szCs w:val="24"/>
        </w:rPr>
        <w:t>Thi</w:t>
      </w:r>
      <w:proofErr w:type="spellEnd"/>
      <w:r w:rsidRPr="00810AEC">
        <w:rPr>
          <w:rFonts w:eastAsiaTheme="minorHAnsi"/>
          <w:sz w:val="24"/>
          <w:szCs w:val="24"/>
        </w:rPr>
        <w:t xml:space="preserve"> </w:t>
      </w:r>
      <w:proofErr w:type="spellStart"/>
      <w:r w:rsidRPr="00810AEC">
        <w:rPr>
          <w:rFonts w:eastAsiaTheme="minorHAnsi"/>
          <w:sz w:val="24"/>
          <w:szCs w:val="24"/>
        </w:rPr>
        <w:t>Hieu</w:t>
      </w:r>
      <w:proofErr w:type="spellEnd"/>
      <w:r w:rsidRPr="00810AEC">
        <w:rPr>
          <w:rFonts w:eastAsiaTheme="minorHAnsi"/>
          <w:sz w:val="24"/>
          <w:szCs w:val="24"/>
        </w:rPr>
        <w:t xml:space="preserve"> from Hung </w:t>
      </w:r>
      <w:proofErr w:type="spellStart"/>
      <w:r w:rsidRPr="00810AEC">
        <w:rPr>
          <w:rFonts w:eastAsiaTheme="minorHAnsi"/>
          <w:sz w:val="24"/>
          <w:szCs w:val="24"/>
        </w:rPr>
        <w:t>Vuong</w:t>
      </w:r>
      <w:proofErr w:type="spellEnd"/>
      <w:r w:rsidRPr="00810AEC">
        <w:rPr>
          <w:rFonts w:eastAsiaTheme="minorHAnsi"/>
          <w:sz w:val="24"/>
          <w:szCs w:val="24"/>
        </w:rPr>
        <w:t xml:space="preserve"> Obstetric Hospital and all Vietnamese individuals who were recruited into this study. This work was supported by a </w:t>
      </w:r>
      <w:r w:rsidRPr="00810AEC">
        <w:rPr>
          <w:sz w:val="24"/>
          <w:szCs w:val="24"/>
        </w:rPr>
        <w:t>Wellcome Trust Training Fellowship in Public Health and Tropica</w:t>
      </w:r>
      <w:r w:rsidR="00985284" w:rsidRPr="00810AEC">
        <w:rPr>
          <w:sz w:val="24"/>
          <w:szCs w:val="24"/>
        </w:rPr>
        <w:t xml:space="preserve">l Medicine awarded to NTTT </w:t>
      </w:r>
      <w:r w:rsidR="00EA210A" w:rsidRPr="00810AEC">
        <w:rPr>
          <w:sz w:val="24"/>
          <w:szCs w:val="24"/>
        </w:rPr>
        <w:t>(</w:t>
      </w:r>
      <w:r w:rsidR="00F51EA1" w:rsidRPr="00810AEC">
        <w:rPr>
          <w:sz w:val="24"/>
          <w:szCs w:val="24"/>
        </w:rPr>
        <w:t>097124/Z/11/Z</w:t>
      </w:r>
      <w:r w:rsidR="00EA210A" w:rsidRPr="00810AEC">
        <w:rPr>
          <w:sz w:val="24"/>
          <w:szCs w:val="24"/>
        </w:rPr>
        <w:t>)</w:t>
      </w:r>
      <w:r w:rsidRPr="00810AEC">
        <w:rPr>
          <w:sz w:val="24"/>
          <w:szCs w:val="24"/>
        </w:rPr>
        <w:t>.</w:t>
      </w:r>
    </w:p>
    <w:p w:rsidR="00426E81" w:rsidRPr="00810AEC" w:rsidRDefault="00E50ED5" w:rsidP="00E50ED5">
      <w:pPr>
        <w:widowControl w:val="0"/>
        <w:autoSpaceDE w:val="0"/>
        <w:autoSpaceDN w:val="0"/>
        <w:adjustRightInd w:val="0"/>
        <w:spacing w:after="240" w:line="480" w:lineRule="auto"/>
        <w:rPr>
          <w:rFonts w:eastAsiaTheme="minorHAnsi"/>
          <w:sz w:val="24"/>
          <w:szCs w:val="24"/>
        </w:rPr>
      </w:pPr>
      <w:r w:rsidRPr="00810AEC">
        <w:rPr>
          <w:rFonts w:eastAsiaTheme="minorHAnsi"/>
          <w:b/>
          <w:sz w:val="24"/>
          <w:szCs w:val="24"/>
        </w:rPr>
        <w:t>Conflict of interest</w:t>
      </w:r>
      <w:r w:rsidRPr="00810AEC">
        <w:rPr>
          <w:rFonts w:eastAsiaTheme="minorHAnsi"/>
          <w:sz w:val="24"/>
          <w:szCs w:val="24"/>
        </w:rPr>
        <w:br/>
      </w:r>
      <w:proofErr w:type="gramStart"/>
      <w:r w:rsidRPr="00810AEC">
        <w:rPr>
          <w:rFonts w:eastAsiaTheme="minorHAnsi"/>
          <w:sz w:val="24"/>
          <w:szCs w:val="24"/>
        </w:rPr>
        <w:t>The</w:t>
      </w:r>
      <w:proofErr w:type="gramEnd"/>
      <w:r w:rsidRPr="00810AEC">
        <w:rPr>
          <w:rFonts w:eastAsiaTheme="minorHAnsi"/>
          <w:sz w:val="24"/>
          <w:szCs w:val="24"/>
        </w:rPr>
        <w:t xml:space="preserve"> authors declare no conflict of interest.</w:t>
      </w:r>
    </w:p>
    <w:p w:rsidR="00167C39" w:rsidRPr="00810AEC" w:rsidRDefault="00167C39">
      <w:pPr>
        <w:spacing w:line="480" w:lineRule="auto"/>
        <w:jc w:val="both"/>
        <w:rPr>
          <w:b/>
          <w:sz w:val="24"/>
          <w:szCs w:val="24"/>
        </w:rPr>
      </w:pPr>
    </w:p>
    <w:p w:rsidR="00AA429A" w:rsidRPr="00810AEC" w:rsidRDefault="00AA429A">
      <w:pPr>
        <w:rPr>
          <w:b/>
          <w:sz w:val="24"/>
          <w:szCs w:val="24"/>
        </w:rPr>
      </w:pPr>
    </w:p>
    <w:p w:rsidR="00AA429A" w:rsidRPr="00810AEC" w:rsidRDefault="00AA429A">
      <w:pPr>
        <w:rPr>
          <w:b/>
          <w:sz w:val="24"/>
          <w:szCs w:val="24"/>
        </w:rPr>
      </w:pPr>
      <w:r w:rsidRPr="00810AEC">
        <w:rPr>
          <w:b/>
          <w:sz w:val="24"/>
          <w:szCs w:val="24"/>
        </w:rPr>
        <w:br w:type="page"/>
      </w:r>
    </w:p>
    <w:p w:rsidR="004752F7" w:rsidRPr="00810AEC" w:rsidRDefault="004752F7" w:rsidP="00C60B04">
      <w:pPr>
        <w:autoSpaceDE w:val="0"/>
        <w:autoSpaceDN w:val="0"/>
        <w:adjustRightInd w:val="0"/>
        <w:spacing w:line="480" w:lineRule="auto"/>
        <w:jc w:val="both"/>
        <w:rPr>
          <w:b/>
          <w:sz w:val="24"/>
          <w:szCs w:val="24"/>
        </w:rPr>
      </w:pPr>
      <w:r w:rsidRPr="00810AEC">
        <w:rPr>
          <w:b/>
          <w:sz w:val="24"/>
          <w:szCs w:val="24"/>
        </w:rPr>
        <w:lastRenderedPageBreak/>
        <w:t>References</w:t>
      </w:r>
    </w:p>
    <w:p w:rsidR="00E94CAF" w:rsidRPr="00810AEC" w:rsidRDefault="00A81C81" w:rsidP="00E94CAF">
      <w:pPr>
        <w:spacing w:line="480" w:lineRule="auto"/>
        <w:ind w:left="720" w:hanging="720"/>
        <w:jc w:val="both"/>
        <w:rPr>
          <w:noProof/>
          <w:sz w:val="24"/>
          <w:szCs w:val="24"/>
        </w:rPr>
      </w:pPr>
      <w:r w:rsidRPr="00810AEC">
        <w:rPr>
          <w:sz w:val="24"/>
          <w:szCs w:val="24"/>
        </w:rPr>
        <w:fldChar w:fldCharType="begin"/>
      </w:r>
      <w:r w:rsidR="004752F7" w:rsidRPr="00810AEC">
        <w:rPr>
          <w:sz w:val="24"/>
          <w:szCs w:val="24"/>
        </w:rPr>
        <w:instrText xml:space="preserve"> ADDIN EN.REFLIST </w:instrText>
      </w:r>
      <w:r w:rsidRPr="00810AEC">
        <w:rPr>
          <w:sz w:val="24"/>
          <w:szCs w:val="24"/>
        </w:rPr>
        <w:fldChar w:fldCharType="separate"/>
      </w:r>
      <w:bookmarkStart w:id="2" w:name="_ENREF_1"/>
      <w:r w:rsidR="00E94CAF" w:rsidRPr="00810AEC">
        <w:rPr>
          <w:noProof/>
          <w:sz w:val="24"/>
          <w:szCs w:val="24"/>
        </w:rPr>
        <w:t>1.</w:t>
      </w:r>
      <w:r w:rsidR="00E94CAF" w:rsidRPr="00810AEC">
        <w:rPr>
          <w:noProof/>
          <w:sz w:val="24"/>
          <w:szCs w:val="24"/>
        </w:rPr>
        <w:tab/>
        <w:t>WHO. Gobal tuberculosis report 2015. 20th ed. Geneva: WHO; 2015.</w:t>
      </w:r>
      <w:bookmarkEnd w:id="2"/>
    </w:p>
    <w:p w:rsidR="00E94CAF" w:rsidRPr="00810AEC" w:rsidRDefault="00E94CAF" w:rsidP="00E94CAF">
      <w:pPr>
        <w:spacing w:line="480" w:lineRule="auto"/>
        <w:ind w:left="720" w:hanging="720"/>
        <w:jc w:val="both"/>
        <w:rPr>
          <w:noProof/>
          <w:sz w:val="24"/>
          <w:szCs w:val="24"/>
        </w:rPr>
      </w:pPr>
      <w:bookmarkStart w:id="3" w:name="_ENREF_2"/>
      <w:r w:rsidRPr="00810AEC">
        <w:rPr>
          <w:noProof/>
          <w:sz w:val="24"/>
          <w:szCs w:val="24"/>
        </w:rPr>
        <w:t>2.</w:t>
      </w:r>
      <w:r w:rsidRPr="00810AEC">
        <w:rPr>
          <w:noProof/>
          <w:sz w:val="24"/>
          <w:szCs w:val="24"/>
        </w:rPr>
        <w:tab/>
        <w:t>Berrington WR, Hawn TR. Mycobacterium tuberculosis, macrophages, and the innate immune response: does common variation matter? Immunol Rev. 2007;219:167-86. Epub 2007/09/14.</w:t>
      </w:r>
      <w:bookmarkEnd w:id="3"/>
    </w:p>
    <w:p w:rsidR="00E94CAF" w:rsidRPr="00810AEC" w:rsidRDefault="00E94CAF" w:rsidP="00E94CAF">
      <w:pPr>
        <w:spacing w:line="480" w:lineRule="auto"/>
        <w:ind w:left="720" w:hanging="720"/>
        <w:jc w:val="both"/>
        <w:rPr>
          <w:noProof/>
          <w:sz w:val="24"/>
          <w:szCs w:val="24"/>
        </w:rPr>
      </w:pPr>
      <w:bookmarkStart w:id="4" w:name="_ENREF_3"/>
      <w:r w:rsidRPr="00810AEC">
        <w:rPr>
          <w:noProof/>
          <w:sz w:val="24"/>
          <w:szCs w:val="24"/>
        </w:rPr>
        <w:t>3.</w:t>
      </w:r>
      <w:r w:rsidRPr="00810AEC">
        <w:rPr>
          <w:noProof/>
          <w:sz w:val="24"/>
          <w:szCs w:val="24"/>
        </w:rPr>
        <w:tab/>
        <w:t>Kleinnijenhuis J, Oosting M, Joosten LA, Netea MG, Van Crevel R. Innate immune recognition of Mycobacterium tuberculosis. Clin Dev Immunol. 2011;2011:405310. Epub 2011/05/24.</w:t>
      </w:r>
      <w:bookmarkEnd w:id="4"/>
    </w:p>
    <w:p w:rsidR="00E94CAF" w:rsidRPr="00810AEC" w:rsidRDefault="00E94CAF" w:rsidP="00E94CAF">
      <w:pPr>
        <w:spacing w:line="480" w:lineRule="auto"/>
        <w:ind w:left="720" w:hanging="720"/>
        <w:jc w:val="both"/>
        <w:rPr>
          <w:noProof/>
          <w:sz w:val="24"/>
          <w:szCs w:val="24"/>
        </w:rPr>
      </w:pPr>
      <w:bookmarkStart w:id="5" w:name="_ENREF_4"/>
      <w:r w:rsidRPr="00810AEC">
        <w:rPr>
          <w:noProof/>
          <w:sz w:val="24"/>
          <w:szCs w:val="24"/>
        </w:rPr>
        <w:t>4.</w:t>
      </w:r>
      <w:r w:rsidRPr="00810AEC">
        <w:rPr>
          <w:noProof/>
          <w:sz w:val="24"/>
          <w:szCs w:val="24"/>
        </w:rPr>
        <w:tab/>
        <w:t>Jozefowski S, Sobota A, Pawlowski A, Kwiatkowska K. Mycobacterium tuberculosis lipoarabinomannan enhances LPS-induced TNF-alpha production and inhibits NO secretion by engaging scavenger receptors. Microb Pathog. 2011;50(6):350-9. Epub 2011/03/23.</w:t>
      </w:r>
      <w:bookmarkEnd w:id="5"/>
    </w:p>
    <w:p w:rsidR="00E94CAF" w:rsidRPr="00810AEC" w:rsidRDefault="00E94CAF" w:rsidP="00E94CAF">
      <w:pPr>
        <w:spacing w:line="480" w:lineRule="auto"/>
        <w:ind w:left="720" w:hanging="720"/>
        <w:jc w:val="both"/>
        <w:rPr>
          <w:noProof/>
          <w:sz w:val="24"/>
          <w:szCs w:val="24"/>
        </w:rPr>
      </w:pPr>
      <w:bookmarkStart w:id="6" w:name="_ENREF_5"/>
      <w:r w:rsidRPr="00810AEC">
        <w:rPr>
          <w:noProof/>
          <w:sz w:val="24"/>
          <w:szCs w:val="24"/>
        </w:rPr>
        <w:t>5.</w:t>
      </w:r>
      <w:r w:rsidRPr="00810AEC">
        <w:rPr>
          <w:noProof/>
          <w:sz w:val="24"/>
          <w:szCs w:val="24"/>
        </w:rPr>
        <w:tab/>
        <w:t>Drage MG, Pecora ND, Hise AG, Febbraio M, Silverstein RL, Golenbock DT, et al. TLR2 and its co-receptors determine responses of macrophages and dendritic cells to lipoproteins of Mycobacterium tuberculosis. Cell Immunol. 2009;258(1):29-37. Epub 2009/04/14.</w:t>
      </w:r>
      <w:bookmarkEnd w:id="6"/>
    </w:p>
    <w:p w:rsidR="00E94CAF" w:rsidRPr="00810AEC" w:rsidRDefault="00E94CAF" w:rsidP="00E94CAF">
      <w:pPr>
        <w:spacing w:line="480" w:lineRule="auto"/>
        <w:ind w:left="720" w:hanging="720"/>
        <w:jc w:val="both"/>
        <w:rPr>
          <w:noProof/>
          <w:sz w:val="24"/>
          <w:szCs w:val="24"/>
        </w:rPr>
      </w:pPr>
      <w:bookmarkStart w:id="7" w:name="_ENREF_6"/>
      <w:r w:rsidRPr="00810AEC">
        <w:rPr>
          <w:noProof/>
          <w:sz w:val="24"/>
          <w:szCs w:val="24"/>
        </w:rPr>
        <w:t>6.</w:t>
      </w:r>
      <w:r w:rsidRPr="00810AEC">
        <w:rPr>
          <w:noProof/>
          <w:sz w:val="24"/>
          <w:szCs w:val="24"/>
        </w:rPr>
        <w:tab/>
        <w:t>Benard EL, Roobol SJ, Spaink HP, Meijer AH. Phagocytosis of mycobacteria by zebrafish macrophages is dependent on the scavenger receptor Marco, a key control factor of pro-inflammatory signalling. Dev Comp Immunol. 2014;47(2):223-33. Epub 2014/08/03.</w:t>
      </w:r>
      <w:bookmarkEnd w:id="7"/>
    </w:p>
    <w:p w:rsidR="00E94CAF" w:rsidRPr="00810AEC" w:rsidRDefault="00E94CAF" w:rsidP="00E94CAF">
      <w:pPr>
        <w:spacing w:line="480" w:lineRule="auto"/>
        <w:ind w:left="720" w:hanging="720"/>
        <w:jc w:val="both"/>
        <w:rPr>
          <w:noProof/>
          <w:sz w:val="24"/>
          <w:szCs w:val="24"/>
        </w:rPr>
      </w:pPr>
      <w:bookmarkStart w:id="8" w:name="_ENREF_7"/>
      <w:r w:rsidRPr="00810AEC">
        <w:rPr>
          <w:noProof/>
          <w:sz w:val="24"/>
          <w:szCs w:val="24"/>
        </w:rPr>
        <w:t>7.</w:t>
      </w:r>
      <w:r w:rsidRPr="00810AEC">
        <w:rPr>
          <w:noProof/>
          <w:sz w:val="24"/>
          <w:szCs w:val="24"/>
        </w:rPr>
        <w:tab/>
        <w:t xml:space="preserve">Dorrington MG, Roche AM, Chauvin SE, Tu Z, Mossman KL, Weiser JN, et al. MARCO is required for TLR2- and Nod2-mediated responses to Streptococcus </w:t>
      </w:r>
      <w:r w:rsidRPr="00810AEC">
        <w:rPr>
          <w:noProof/>
          <w:sz w:val="24"/>
          <w:szCs w:val="24"/>
        </w:rPr>
        <w:lastRenderedPageBreak/>
        <w:t>pneumoniae and clearance of pneumococcal colonization in the murine nasopharynx. J Immunol. 2013;190(1):250-8. Epub 2012/12/01.</w:t>
      </w:r>
      <w:bookmarkEnd w:id="8"/>
    </w:p>
    <w:p w:rsidR="00E94CAF" w:rsidRPr="00810AEC" w:rsidRDefault="00E94CAF" w:rsidP="00E94CAF">
      <w:pPr>
        <w:spacing w:line="480" w:lineRule="auto"/>
        <w:ind w:left="720" w:hanging="720"/>
        <w:jc w:val="both"/>
        <w:rPr>
          <w:noProof/>
          <w:sz w:val="24"/>
          <w:szCs w:val="24"/>
        </w:rPr>
      </w:pPr>
      <w:bookmarkStart w:id="9" w:name="_ENREF_8"/>
      <w:r w:rsidRPr="00810AEC">
        <w:rPr>
          <w:noProof/>
          <w:sz w:val="24"/>
          <w:szCs w:val="24"/>
        </w:rPr>
        <w:t>8.</w:t>
      </w:r>
      <w:r w:rsidRPr="00810AEC">
        <w:rPr>
          <w:noProof/>
          <w:sz w:val="24"/>
          <w:szCs w:val="24"/>
        </w:rPr>
        <w:tab/>
        <w:t>Thelen T, Hao Y, Medeiros AI, Curtis JL, Serezani CH, Kobzik L, et al. The class A scavenger receptor, macrophage receptor with collagenous structure, is the major phagocytic receptor for Clostridium sordellii expressed by human decidual macrophages. J Immunol. 2010;185(7):4328-35. Epub 2010/09/03.</w:t>
      </w:r>
      <w:bookmarkEnd w:id="9"/>
    </w:p>
    <w:p w:rsidR="00E94CAF" w:rsidRPr="00810AEC" w:rsidRDefault="00E94CAF" w:rsidP="00E94CAF">
      <w:pPr>
        <w:spacing w:line="480" w:lineRule="auto"/>
        <w:ind w:left="720" w:hanging="720"/>
        <w:jc w:val="both"/>
        <w:rPr>
          <w:noProof/>
          <w:sz w:val="24"/>
          <w:szCs w:val="24"/>
        </w:rPr>
      </w:pPr>
      <w:bookmarkStart w:id="10" w:name="_ENREF_9"/>
      <w:r w:rsidRPr="00810AEC">
        <w:rPr>
          <w:noProof/>
          <w:sz w:val="24"/>
          <w:szCs w:val="24"/>
        </w:rPr>
        <w:t>9.</w:t>
      </w:r>
      <w:r w:rsidRPr="00810AEC">
        <w:rPr>
          <w:noProof/>
          <w:sz w:val="24"/>
          <w:szCs w:val="24"/>
        </w:rPr>
        <w:tab/>
        <w:t>Arredouani M, Yang Z, Ning Y, Qin G, Soininen R, Tryggvason K, et al. The scavenger receptor MARCO is required for lung defense against pneumococcal pneumonia and inhaled particles. J Exp Med. 2004;200(2):267-72. Epub 2004/07/21.</w:t>
      </w:r>
      <w:bookmarkEnd w:id="10"/>
    </w:p>
    <w:p w:rsidR="00E94CAF" w:rsidRPr="00810AEC" w:rsidRDefault="00E94CAF" w:rsidP="00E94CAF">
      <w:pPr>
        <w:spacing w:line="480" w:lineRule="auto"/>
        <w:ind w:left="720" w:hanging="720"/>
        <w:jc w:val="both"/>
        <w:rPr>
          <w:noProof/>
          <w:sz w:val="24"/>
          <w:szCs w:val="24"/>
        </w:rPr>
      </w:pPr>
      <w:bookmarkStart w:id="11" w:name="_ENREF_10"/>
      <w:r w:rsidRPr="00810AEC">
        <w:rPr>
          <w:noProof/>
          <w:sz w:val="24"/>
          <w:szCs w:val="24"/>
        </w:rPr>
        <w:t>10.</w:t>
      </w:r>
      <w:r w:rsidRPr="00810AEC">
        <w:rPr>
          <w:noProof/>
          <w:sz w:val="24"/>
          <w:szCs w:val="24"/>
        </w:rPr>
        <w:tab/>
        <w:t>Montoya D, Cruz D, Teles RM, Lee DJ, Ochoa MT, Krutzik SR, et al. Divergence of macrophage phagocytic and antimicrobial programs in leprosy. Cell Host Microbe. 2009;6(4):343-53. Epub 2009/10/20.</w:t>
      </w:r>
      <w:bookmarkEnd w:id="11"/>
    </w:p>
    <w:p w:rsidR="00E94CAF" w:rsidRPr="00810AEC" w:rsidRDefault="00E94CAF" w:rsidP="00E94CAF">
      <w:pPr>
        <w:spacing w:line="480" w:lineRule="auto"/>
        <w:ind w:left="720" w:hanging="720"/>
        <w:jc w:val="both"/>
        <w:rPr>
          <w:noProof/>
          <w:sz w:val="24"/>
          <w:szCs w:val="24"/>
        </w:rPr>
      </w:pPr>
      <w:bookmarkStart w:id="12" w:name="_ENREF_11"/>
      <w:r w:rsidRPr="00810AEC">
        <w:rPr>
          <w:noProof/>
          <w:sz w:val="24"/>
          <w:szCs w:val="24"/>
        </w:rPr>
        <w:t>11.</w:t>
      </w:r>
      <w:r w:rsidRPr="00810AEC">
        <w:rPr>
          <w:noProof/>
          <w:sz w:val="24"/>
          <w:szCs w:val="24"/>
        </w:rPr>
        <w:tab/>
        <w:t>Haworth R, Platt N, Keshav S, Hughes D, Darley E, Suzuki H, et al. The macrophage scavenger receptor type A is expressed by activated macrophages and protects the host against lethal endotoxic shock. J Exp Med. 1997;186(9):1431-9. Epub 1997/11/14.</w:t>
      </w:r>
      <w:bookmarkEnd w:id="12"/>
    </w:p>
    <w:p w:rsidR="00E94CAF" w:rsidRPr="00810AEC" w:rsidRDefault="00E94CAF" w:rsidP="00E94CAF">
      <w:pPr>
        <w:spacing w:line="480" w:lineRule="auto"/>
        <w:ind w:left="720" w:hanging="720"/>
        <w:jc w:val="both"/>
        <w:rPr>
          <w:noProof/>
          <w:sz w:val="24"/>
          <w:szCs w:val="24"/>
        </w:rPr>
      </w:pPr>
      <w:bookmarkStart w:id="13" w:name="_ENREF_12"/>
      <w:r w:rsidRPr="00810AEC">
        <w:rPr>
          <w:noProof/>
          <w:sz w:val="24"/>
          <w:szCs w:val="24"/>
        </w:rPr>
        <w:t>12.</w:t>
      </w:r>
      <w:r w:rsidRPr="00810AEC">
        <w:rPr>
          <w:noProof/>
          <w:sz w:val="24"/>
          <w:szCs w:val="24"/>
        </w:rPr>
        <w:tab/>
        <w:t>Pedroza-Gonzalez A, Garcia-Romo GS, Aguilar-Leon D, Calderon-Amador J, Hurtado-Ortiz R, Orozco-Estevez H, et al. In situ analysis of lung antigen-presenting cells during murine pulmonary infection with virulent Mycobacterium tuberculosis. Int J Exp Pathol. 2004;85(3):135-45. Epub 2004/07/17.</w:t>
      </w:r>
      <w:bookmarkEnd w:id="13"/>
    </w:p>
    <w:p w:rsidR="00E94CAF" w:rsidRPr="00810AEC" w:rsidRDefault="00E94CAF" w:rsidP="00E94CAF">
      <w:pPr>
        <w:spacing w:line="480" w:lineRule="auto"/>
        <w:ind w:left="720" w:hanging="720"/>
        <w:jc w:val="both"/>
        <w:rPr>
          <w:noProof/>
          <w:sz w:val="24"/>
          <w:szCs w:val="24"/>
        </w:rPr>
      </w:pPr>
      <w:bookmarkStart w:id="14" w:name="_ENREF_13"/>
      <w:r w:rsidRPr="00810AEC">
        <w:rPr>
          <w:noProof/>
          <w:sz w:val="24"/>
          <w:szCs w:val="24"/>
        </w:rPr>
        <w:lastRenderedPageBreak/>
        <w:t>13.</w:t>
      </w:r>
      <w:r w:rsidRPr="00810AEC">
        <w:rPr>
          <w:noProof/>
          <w:sz w:val="24"/>
          <w:szCs w:val="24"/>
        </w:rPr>
        <w:tab/>
        <w:t>Zimmerli S, Edwards S, Ernst JD. Selective receptor blockade during phagocytosis does not alter the survival and growth of Mycobacterium tuberculosis in human macrophages. Am J Respir Cell Mol Biol. 1996;15(6):760-70. Epub 1996/12/01.</w:t>
      </w:r>
      <w:bookmarkEnd w:id="14"/>
    </w:p>
    <w:p w:rsidR="00E94CAF" w:rsidRPr="00810AEC" w:rsidRDefault="00E94CAF" w:rsidP="00E94CAF">
      <w:pPr>
        <w:spacing w:line="480" w:lineRule="auto"/>
        <w:ind w:left="720" w:hanging="720"/>
        <w:jc w:val="both"/>
        <w:rPr>
          <w:noProof/>
          <w:sz w:val="24"/>
          <w:szCs w:val="24"/>
        </w:rPr>
      </w:pPr>
      <w:bookmarkStart w:id="15" w:name="_ENREF_14"/>
      <w:r w:rsidRPr="00810AEC">
        <w:rPr>
          <w:noProof/>
          <w:sz w:val="24"/>
          <w:szCs w:val="24"/>
        </w:rPr>
        <w:t>14.</w:t>
      </w:r>
      <w:r w:rsidRPr="00810AEC">
        <w:rPr>
          <w:noProof/>
          <w:sz w:val="24"/>
          <w:szCs w:val="24"/>
        </w:rPr>
        <w:tab/>
        <w:t>Bowdish DM, Sakamoto K, Kim MJ, Kroos M, Mukhopadhyay S, Leifer CA, et al. MARCO, TLR2, and CD14 are required for macrophage cytokine responses to mycobacterial trehalose dimycolate and Mycobacterium tuberculosis. PLoS Pathog. 2009;5(6):e1000474. Epub 2009/06/13.</w:t>
      </w:r>
      <w:bookmarkEnd w:id="15"/>
    </w:p>
    <w:p w:rsidR="00E94CAF" w:rsidRPr="00810AEC" w:rsidRDefault="00E94CAF" w:rsidP="00E94CAF">
      <w:pPr>
        <w:spacing w:line="480" w:lineRule="auto"/>
        <w:ind w:left="720" w:hanging="720"/>
        <w:jc w:val="both"/>
        <w:rPr>
          <w:noProof/>
          <w:sz w:val="24"/>
          <w:szCs w:val="24"/>
        </w:rPr>
      </w:pPr>
      <w:bookmarkStart w:id="16" w:name="_ENREF_15"/>
      <w:r w:rsidRPr="00810AEC">
        <w:rPr>
          <w:noProof/>
          <w:sz w:val="24"/>
          <w:szCs w:val="24"/>
        </w:rPr>
        <w:t>15.</w:t>
      </w:r>
      <w:r w:rsidRPr="00810AEC">
        <w:rPr>
          <w:noProof/>
          <w:sz w:val="24"/>
          <w:szCs w:val="24"/>
        </w:rPr>
        <w:tab/>
        <w:t>Caws M, Thwaites G, Dunstan S, Hawn TR, Lan NT, Thuong NT, et al. The influence of host and bacterial genotype on the development of disseminated disease with Mycobacterium tuberculosis. PLoS Pathog. 2008;4(3):e1000034. Epub 2008/03/29.</w:t>
      </w:r>
      <w:bookmarkEnd w:id="16"/>
    </w:p>
    <w:p w:rsidR="00E94CAF" w:rsidRPr="00810AEC" w:rsidRDefault="00E94CAF" w:rsidP="00E94CAF">
      <w:pPr>
        <w:spacing w:line="480" w:lineRule="auto"/>
        <w:ind w:left="720" w:hanging="720"/>
        <w:jc w:val="both"/>
        <w:rPr>
          <w:noProof/>
          <w:sz w:val="24"/>
          <w:szCs w:val="24"/>
        </w:rPr>
      </w:pPr>
      <w:bookmarkStart w:id="17" w:name="_ENREF_16"/>
      <w:r w:rsidRPr="00810AEC">
        <w:rPr>
          <w:noProof/>
          <w:sz w:val="24"/>
          <w:szCs w:val="24"/>
        </w:rPr>
        <w:t>16.</w:t>
      </w:r>
      <w:r w:rsidRPr="00810AEC">
        <w:rPr>
          <w:noProof/>
          <w:sz w:val="24"/>
          <w:szCs w:val="24"/>
        </w:rPr>
        <w:tab/>
        <w:t>Gagneux S, Small PM. Global phylogeography of Mycobacterium tuberculosis and implications for tuberculosis product development. Lancet Infect Dis. 2007;7(5):328-37. Epub 2007/04/24.</w:t>
      </w:r>
      <w:bookmarkEnd w:id="17"/>
    </w:p>
    <w:p w:rsidR="00E94CAF" w:rsidRPr="00810AEC" w:rsidRDefault="00E94CAF" w:rsidP="00E94CAF">
      <w:pPr>
        <w:spacing w:line="480" w:lineRule="auto"/>
        <w:ind w:left="720" w:hanging="720"/>
        <w:jc w:val="both"/>
        <w:rPr>
          <w:noProof/>
          <w:sz w:val="24"/>
          <w:szCs w:val="24"/>
        </w:rPr>
      </w:pPr>
      <w:bookmarkStart w:id="18" w:name="_ENREF_17"/>
      <w:r w:rsidRPr="00810AEC">
        <w:rPr>
          <w:noProof/>
          <w:sz w:val="24"/>
          <w:szCs w:val="24"/>
        </w:rPr>
        <w:t>17.</w:t>
      </w:r>
      <w:r w:rsidRPr="00810AEC">
        <w:rPr>
          <w:noProof/>
          <w:sz w:val="24"/>
          <w:szCs w:val="24"/>
        </w:rPr>
        <w:tab/>
        <w:t>Thwaites G, Caws M, Chau TT, D'Sa A, Lan NT, Huyen MN, et al. Relationship between Mycobacterium tuberculosis genotype and the clinical phenotype of pulmonary and meningeal tuberculosis. J Clin Microbiol. 2008;46(4):1363-8. Epub 2008/02/22.</w:t>
      </w:r>
      <w:bookmarkEnd w:id="18"/>
    </w:p>
    <w:p w:rsidR="00E94CAF" w:rsidRPr="00810AEC" w:rsidRDefault="00E94CAF" w:rsidP="00E94CAF">
      <w:pPr>
        <w:spacing w:line="480" w:lineRule="auto"/>
        <w:ind w:left="720" w:hanging="720"/>
        <w:jc w:val="both"/>
        <w:rPr>
          <w:noProof/>
          <w:sz w:val="24"/>
          <w:szCs w:val="24"/>
        </w:rPr>
      </w:pPr>
      <w:bookmarkStart w:id="19" w:name="_ENREF_18"/>
      <w:r w:rsidRPr="00810AEC">
        <w:rPr>
          <w:noProof/>
          <w:sz w:val="24"/>
          <w:szCs w:val="24"/>
        </w:rPr>
        <w:t>18.</w:t>
      </w:r>
      <w:r w:rsidRPr="00810AEC">
        <w:rPr>
          <w:noProof/>
          <w:sz w:val="24"/>
          <w:szCs w:val="24"/>
        </w:rPr>
        <w:tab/>
        <w:t>Parwati I, van Crevel R, van Soolingen D. Possible underlying mechanisms for successful emergence of the Mycobacterium tuberculosis Beijing genotype strains. Lancet Infect Dis. 2010;10(2):103-11. Epub 2010/02/02.</w:t>
      </w:r>
      <w:bookmarkEnd w:id="19"/>
    </w:p>
    <w:p w:rsidR="00E94CAF" w:rsidRPr="00810AEC" w:rsidRDefault="00E94CAF" w:rsidP="00E94CAF">
      <w:pPr>
        <w:spacing w:line="480" w:lineRule="auto"/>
        <w:ind w:left="720" w:hanging="720"/>
        <w:jc w:val="both"/>
        <w:rPr>
          <w:noProof/>
          <w:sz w:val="24"/>
          <w:szCs w:val="24"/>
        </w:rPr>
      </w:pPr>
      <w:bookmarkStart w:id="20" w:name="_ENREF_19"/>
      <w:r w:rsidRPr="00810AEC">
        <w:rPr>
          <w:noProof/>
          <w:sz w:val="24"/>
          <w:szCs w:val="24"/>
        </w:rPr>
        <w:t>19.</w:t>
      </w:r>
      <w:r w:rsidRPr="00810AEC">
        <w:rPr>
          <w:noProof/>
          <w:sz w:val="24"/>
          <w:szCs w:val="24"/>
        </w:rPr>
        <w:tab/>
        <w:t>Gagneux S. Host-pathogen coevolution in human tuberculosis. Philos Trans R Soc Lond B Biol Sci. 2012;367(1590):850-9. Epub 2012/02/09.</w:t>
      </w:r>
      <w:bookmarkEnd w:id="20"/>
    </w:p>
    <w:p w:rsidR="00E94CAF" w:rsidRPr="00810AEC" w:rsidRDefault="00E94CAF" w:rsidP="00E94CAF">
      <w:pPr>
        <w:spacing w:line="480" w:lineRule="auto"/>
        <w:ind w:left="720" w:hanging="720"/>
        <w:jc w:val="both"/>
        <w:rPr>
          <w:noProof/>
          <w:sz w:val="24"/>
          <w:szCs w:val="24"/>
        </w:rPr>
      </w:pPr>
      <w:bookmarkStart w:id="21" w:name="_ENREF_20"/>
      <w:r w:rsidRPr="00810AEC">
        <w:rPr>
          <w:noProof/>
          <w:sz w:val="24"/>
          <w:szCs w:val="24"/>
        </w:rPr>
        <w:lastRenderedPageBreak/>
        <w:t>20.</w:t>
      </w:r>
      <w:r w:rsidRPr="00810AEC">
        <w:rPr>
          <w:noProof/>
          <w:sz w:val="24"/>
          <w:szCs w:val="24"/>
        </w:rPr>
        <w:tab/>
        <w:t>Rice PJ, Kelley JL, Kogan G, Ensley HE, Kalbfleisch JH, Browder IW, et al. Human monocyte scavenger receptors are pattern recognition receptors for (1--&gt;3)-beta-D-glucans. Journal of leukocyte biology. 2002;72(1):140-6. Epub 2002/07/09.</w:t>
      </w:r>
      <w:bookmarkEnd w:id="21"/>
    </w:p>
    <w:p w:rsidR="00E94CAF" w:rsidRPr="00810AEC" w:rsidRDefault="00E94CAF" w:rsidP="00E94CAF">
      <w:pPr>
        <w:spacing w:line="480" w:lineRule="auto"/>
        <w:ind w:left="720" w:hanging="720"/>
        <w:jc w:val="both"/>
        <w:rPr>
          <w:noProof/>
          <w:sz w:val="24"/>
          <w:szCs w:val="24"/>
        </w:rPr>
      </w:pPr>
      <w:bookmarkStart w:id="22" w:name="_ENREF_21"/>
      <w:r w:rsidRPr="00810AEC">
        <w:rPr>
          <w:noProof/>
          <w:sz w:val="24"/>
          <w:szCs w:val="24"/>
        </w:rPr>
        <w:t>21.</w:t>
      </w:r>
      <w:r w:rsidRPr="00810AEC">
        <w:rPr>
          <w:noProof/>
          <w:sz w:val="24"/>
          <w:szCs w:val="24"/>
        </w:rPr>
        <w:tab/>
        <w:t>Jozefowski S, Yang Z, Marcinkiewicz J, Kobzik L. Scavenger receptors and beta-glucan receptors participate in the recognition of yeasts by murine macrophages. Inflammation research : official journal of the European Histamine Research Society  [et al]. 2012;61(2):113-26. Epub 2011/11/26.</w:t>
      </w:r>
      <w:bookmarkEnd w:id="22"/>
    </w:p>
    <w:p w:rsidR="00E94CAF" w:rsidRPr="00810AEC" w:rsidRDefault="00E94CAF" w:rsidP="00E94CAF">
      <w:pPr>
        <w:spacing w:line="480" w:lineRule="auto"/>
        <w:ind w:left="720" w:hanging="720"/>
        <w:jc w:val="both"/>
        <w:rPr>
          <w:noProof/>
          <w:sz w:val="24"/>
          <w:szCs w:val="24"/>
        </w:rPr>
      </w:pPr>
      <w:bookmarkStart w:id="23" w:name="_ENREF_22"/>
      <w:r w:rsidRPr="00810AEC">
        <w:rPr>
          <w:noProof/>
          <w:sz w:val="24"/>
          <w:szCs w:val="24"/>
        </w:rPr>
        <w:t>22.</w:t>
      </w:r>
      <w:r w:rsidRPr="00810AEC">
        <w:rPr>
          <w:noProof/>
          <w:sz w:val="24"/>
          <w:szCs w:val="24"/>
        </w:rPr>
        <w:tab/>
        <w:t>Sakamoto K, Kim MJ, Rhoades ER, Allavena RE, Ehrt S, Wainwright HC, et al. Mycobacterial trehalose dimycolate reprograms macrophage global gene expression and activates matrix metalloproteinases. Infection and immunity. 2013;81(3):764-76. Epub 2012/12/25.</w:t>
      </w:r>
      <w:bookmarkEnd w:id="23"/>
    </w:p>
    <w:p w:rsidR="00E94CAF" w:rsidRPr="00810AEC" w:rsidRDefault="00E94CAF" w:rsidP="00E94CAF">
      <w:pPr>
        <w:spacing w:line="480" w:lineRule="auto"/>
        <w:ind w:left="720" w:hanging="720"/>
        <w:jc w:val="both"/>
        <w:rPr>
          <w:noProof/>
          <w:sz w:val="24"/>
          <w:szCs w:val="24"/>
        </w:rPr>
      </w:pPr>
      <w:bookmarkStart w:id="24" w:name="_ENREF_23"/>
      <w:r w:rsidRPr="00810AEC">
        <w:rPr>
          <w:noProof/>
          <w:sz w:val="24"/>
          <w:szCs w:val="24"/>
        </w:rPr>
        <w:t>23.</w:t>
      </w:r>
      <w:r w:rsidRPr="00810AEC">
        <w:rPr>
          <w:noProof/>
          <w:sz w:val="24"/>
          <w:szCs w:val="24"/>
        </w:rPr>
        <w:tab/>
        <w:t>Fujiwara N, Kobayashi K. Macrophages in inflammation. Current drug targets Inflammation and allergy. 2005;4(3):281-6. Epub 2005/08/17.</w:t>
      </w:r>
      <w:bookmarkEnd w:id="24"/>
    </w:p>
    <w:p w:rsidR="00E94CAF" w:rsidRPr="00810AEC" w:rsidRDefault="00E94CAF" w:rsidP="00E94CAF">
      <w:pPr>
        <w:spacing w:line="480" w:lineRule="auto"/>
        <w:ind w:left="720" w:hanging="720"/>
        <w:jc w:val="both"/>
        <w:rPr>
          <w:noProof/>
          <w:sz w:val="24"/>
          <w:szCs w:val="24"/>
        </w:rPr>
      </w:pPr>
      <w:bookmarkStart w:id="25" w:name="_ENREF_24"/>
      <w:r w:rsidRPr="00810AEC">
        <w:rPr>
          <w:noProof/>
          <w:sz w:val="24"/>
          <w:szCs w:val="24"/>
        </w:rPr>
        <w:t>24.</w:t>
      </w:r>
      <w:r w:rsidRPr="00810AEC">
        <w:rPr>
          <w:noProof/>
          <w:sz w:val="24"/>
          <w:szCs w:val="24"/>
        </w:rPr>
        <w:tab/>
        <w:t>Russell DG, Vanderven BC, Glennie S, Mwandumba H, Heyderman RS. The macrophage marches on its phagosome: dynamic assays of phagosome function. Nature reviews Immunology. 2009;9(8):594-600. Epub 2009/07/11.</w:t>
      </w:r>
      <w:bookmarkEnd w:id="25"/>
    </w:p>
    <w:p w:rsidR="00E94CAF" w:rsidRPr="00810AEC" w:rsidRDefault="00E94CAF" w:rsidP="00E94CAF">
      <w:pPr>
        <w:spacing w:line="480" w:lineRule="auto"/>
        <w:ind w:left="720" w:hanging="720"/>
        <w:jc w:val="both"/>
        <w:rPr>
          <w:noProof/>
          <w:sz w:val="24"/>
          <w:szCs w:val="24"/>
        </w:rPr>
      </w:pPr>
      <w:bookmarkStart w:id="26" w:name="_ENREF_25"/>
      <w:r w:rsidRPr="00810AEC">
        <w:rPr>
          <w:noProof/>
          <w:sz w:val="24"/>
          <w:szCs w:val="24"/>
        </w:rPr>
        <w:t>25.</w:t>
      </w:r>
      <w:r w:rsidRPr="00810AEC">
        <w:rPr>
          <w:noProof/>
          <w:sz w:val="24"/>
          <w:szCs w:val="24"/>
        </w:rPr>
        <w:tab/>
        <w:t>Bowdish DM, Sakamoto K, Lack NA, Hill PC, Sirugo G, Newport MJ, et al. Genetic variants of MARCO are associated with susceptibility to pulmonary tuberculosis in a Gambian population. BMC Med Genet. 2013;14:47. Epub 2013/04/27.</w:t>
      </w:r>
      <w:bookmarkEnd w:id="26"/>
    </w:p>
    <w:p w:rsidR="00E94CAF" w:rsidRPr="00810AEC" w:rsidRDefault="00E94CAF" w:rsidP="00E94CAF">
      <w:pPr>
        <w:spacing w:line="480" w:lineRule="auto"/>
        <w:ind w:left="720" w:hanging="720"/>
        <w:jc w:val="both"/>
        <w:rPr>
          <w:noProof/>
          <w:sz w:val="24"/>
          <w:szCs w:val="24"/>
        </w:rPr>
      </w:pPr>
      <w:bookmarkStart w:id="27" w:name="_ENREF_26"/>
      <w:r w:rsidRPr="00810AEC">
        <w:rPr>
          <w:noProof/>
          <w:sz w:val="24"/>
          <w:szCs w:val="24"/>
        </w:rPr>
        <w:t>26.</w:t>
      </w:r>
      <w:r w:rsidRPr="00810AEC">
        <w:rPr>
          <w:noProof/>
          <w:sz w:val="24"/>
          <w:szCs w:val="24"/>
        </w:rPr>
        <w:tab/>
        <w:t>Ma MJ, Wang HB, Li H, Yang JH, Yan Y, Xie LP, et al. Genetic variants in MARCO are associated with the susceptibility to pulmonary tuberculosis in Chinese Han population. PLoS One. 2011;6(8):e24069. Epub 2011/09/03.</w:t>
      </w:r>
      <w:bookmarkEnd w:id="27"/>
    </w:p>
    <w:p w:rsidR="00E94CAF" w:rsidRPr="00810AEC" w:rsidRDefault="00E94CAF" w:rsidP="00E94CAF">
      <w:pPr>
        <w:spacing w:line="480" w:lineRule="auto"/>
        <w:ind w:left="720" w:hanging="720"/>
        <w:jc w:val="both"/>
        <w:rPr>
          <w:noProof/>
          <w:sz w:val="24"/>
          <w:szCs w:val="24"/>
        </w:rPr>
      </w:pPr>
      <w:bookmarkStart w:id="28" w:name="_ENREF_27"/>
      <w:r w:rsidRPr="00810AEC">
        <w:rPr>
          <w:noProof/>
          <w:sz w:val="24"/>
          <w:szCs w:val="24"/>
        </w:rPr>
        <w:lastRenderedPageBreak/>
        <w:t>27.</w:t>
      </w:r>
      <w:r w:rsidRPr="00810AEC">
        <w:rPr>
          <w:noProof/>
          <w:sz w:val="24"/>
          <w:szCs w:val="24"/>
        </w:rPr>
        <w:tab/>
        <w:t>van Crevel R, Parwati I, Sahiratmadja E, Marzuki S, Ottenhoff TH, Netea MG, et al. Infection with Mycobacterium tuberculosis Beijing genotype strains is associated with polymorphisms in SLC11A1/NRAMP1 in Indonesian patients with tuberculosis. J Infect Dis. 2009;200(11):1671-4. Epub 2009/10/30.</w:t>
      </w:r>
      <w:bookmarkEnd w:id="28"/>
    </w:p>
    <w:p w:rsidR="00E94CAF" w:rsidRPr="00810AEC" w:rsidRDefault="00E94CAF" w:rsidP="00E94CAF">
      <w:pPr>
        <w:spacing w:line="480" w:lineRule="auto"/>
        <w:ind w:left="720" w:hanging="720"/>
        <w:jc w:val="both"/>
        <w:rPr>
          <w:noProof/>
          <w:sz w:val="24"/>
          <w:szCs w:val="24"/>
        </w:rPr>
      </w:pPr>
      <w:bookmarkStart w:id="29" w:name="_ENREF_28"/>
      <w:r w:rsidRPr="00810AEC">
        <w:rPr>
          <w:noProof/>
          <w:sz w:val="24"/>
          <w:szCs w:val="24"/>
        </w:rPr>
        <w:t>28.</w:t>
      </w:r>
      <w:r w:rsidRPr="00810AEC">
        <w:rPr>
          <w:noProof/>
          <w:sz w:val="24"/>
          <w:szCs w:val="24"/>
        </w:rPr>
        <w:tab/>
        <w:t>Thuong NT, Hawn TR, Chau TT, Bang ND, Yen NT, Thwaites GE, et al. Epiregulin (EREG) variation is associated with susceptibility to tuberculosis. Genes Immun. 2012;13(3):275-81. Epub 2011/12/16.</w:t>
      </w:r>
      <w:bookmarkEnd w:id="29"/>
    </w:p>
    <w:p w:rsidR="00E94CAF" w:rsidRPr="00810AEC" w:rsidRDefault="00E94CAF" w:rsidP="00E94CAF">
      <w:pPr>
        <w:spacing w:line="480" w:lineRule="auto"/>
        <w:ind w:left="720" w:hanging="720"/>
        <w:jc w:val="both"/>
        <w:rPr>
          <w:noProof/>
          <w:sz w:val="24"/>
          <w:szCs w:val="24"/>
        </w:rPr>
      </w:pPr>
      <w:bookmarkStart w:id="30" w:name="_ENREF_29"/>
      <w:r w:rsidRPr="00810AEC">
        <w:rPr>
          <w:noProof/>
          <w:sz w:val="24"/>
          <w:szCs w:val="24"/>
        </w:rPr>
        <w:t>29.</w:t>
      </w:r>
      <w:r w:rsidRPr="00810AEC">
        <w:rPr>
          <w:noProof/>
          <w:sz w:val="24"/>
          <w:szCs w:val="24"/>
        </w:rPr>
        <w:tab/>
        <w:t>Yates RM, Hermetter A, Russell DG. Recording phagosome maturation through the real-time, spectrofluorometric measurement of hydrolytic activities. Methods Mol Biol. 2009;531:157-71. Epub 2009/04/07.</w:t>
      </w:r>
      <w:bookmarkEnd w:id="30"/>
    </w:p>
    <w:p w:rsidR="00E94CAF" w:rsidRPr="00810AEC" w:rsidRDefault="00E94CAF" w:rsidP="00E94CAF">
      <w:pPr>
        <w:spacing w:line="480" w:lineRule="auto"/>
        <w:ind w:left="720" w:hanging="720"/>
        <w:jc w:val="both"/>
        <w:rPr>
          <w:noProof/>
          <w:sz w:val="24"/>
          <w:szCs w:val="24"/>
        </w:rPr>
      </w:pPr>
      <w:bookmarkStart w:id="31" w:name="_ENREF_30"/>
      <w:r w:rsidRPr="00810AEC">
        <w:rPr>
          <w:noProof/>
          <w:sz w:val="24"/>
          <w:szCs w:val="24"/>
        </w:rPr>
        <w:t>30.</w:t>
      </w:r>
      <w:r w:rsidRPr="00810AEC">
        <w:rPr>
          <w:noProof/>
          <w:sz w:val="24"/>
          <w:szCs w:val="24"/>
        </w:rPr>
        <w:tab/>
        <w:t>Thwaites GE, Nguyen DB, Nguyen HD, Hoang TQ, Do TT, Nguyen TC, et al. Dexamethasone for the treatment of tuberculous meningitis in adolescents and adults. The New England journal of medicine. 2004;351(17):1741-51. Epub 2004/10/22.</w:t>
      </w:r>
      <w:bookmarkEnd w:id="31"/>
    </w:p>
    <w:p w:rsidR="00E94CAF" w:rsidRPr="00810AEC" w:rsidRDefault="00E94CAF" w:rsidP="00E94CAF">
      <w:pPr>
        <w:spacing w:line="480" w:lineRule="auto"/>
        <w:ind w:left="720" w:hanging="720"/>
        <w:jc w:val="both"/>
        <w:rPr>
          <w:noProof/>
          <w:sz w:val="24"/>
          <w:szCs w:val="24"/>
        </w:rPr>
      </w:pPr>
    </w:p>
    <w:p w:rsidR="00014478" w:rsidRPr="00110926" w:rsidRDefault="00A81C81" w:rsidP="00E94CAF">
      <w:pPr>
        <w:autoSpaceDE w:val="0"/>
        <w:autoSpaceDN w:val="0"/>
        <w:adjustRightInd w:val="0"/>
        <w:spacing w:line="480" w:lineRule="auto"/>
        <w:ind w:left="720" w:hanging="720"/>
        <w:jc w:val="both"/>
        <w:rPr>
          <w:sz w:val="24"/>
          <w:szCs w:val="24"/>
        </w:rPr>
      </w:pPr>
      <w:r w:rsidRPr="00810AEC">
        <w:rPr>
          <w:sz w:val="24"/>
          <w:szCs w:val="24"/>
        </w:rPr>
        <w:fldChar w:fldCharType="end"/>
      </w:r>
      <w:bookmarkStart w:id="32" w:name="_GoBack"/>
      <w:bookmarkEnd w:id="32"/>
    </w:p>
    <w:sectPr w:rsidR="00014478" w:rsidRPr="00110926" w:rsidSect="00E45561">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30A" w:rsidRDefault="00CB730A" w:rsidP="00065EA3">
      <w:r>
        <w:separator/>
      </w:r>
    </w:p>
  </w:endnote>
  <w:endnote w:type="continuationSeparator" w:id="0">
    <w:p w:rsidR="00CB730A" w:rsidRDefault="00CB730A" w:rsidP="00065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dvP49810">
    <w:altName w:val="Cambria"/>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76112"/>
      <w:docPartObj>
        <w:docPartGallery w:val="Page Numbers (Bottom of Page)"/>
        <w:docPartUnique/>
      </w:docPartObj>
    </w:sdtPr>
    <w:sdtEndPr/>
    <w:sdtContent>
      <w:p w:rsidR="00463327" w:rsidRDefault="00CB730A">
        <w:pPr>
          <w:pStyle w:val="Footer"/>
          <w:jc w:val="center"/>
        </w:pPr>
        <w:r>
          <w:fldChar w:fldCharType="begin"/>
        </w:r>
        <w:r>
          <w:instrText xml:space="preserve"> PAGE   \* MERGEFORMAT </w:instrText>
        </w:r>
        <w:r>
          <w:fldChar w:fldCharType="separate"/>
        </w:r>
        <w:r w:rsidR="00413BCD">
          <w:rPr>
            <w:noProof/>
          </w:rPr>
          <w:t>32</w:t>
        </w:r>
        <w:r>
          <w:rPr>
            <w:noProof/>
          </w:rPr>
          <w:fldChar w:fldCharType="end"/>
        </w:r>
      </w:p>
    </w:sdtContent>
  </w:sdt>
  <w:p w:rsidR="00463327" w:rsidRDefault="004633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30A" w:rsidRDefault="00CB730A" w:rsidP="00065EA3">
      <w:r>
        <w:separator/>
      </w:r>
    </w:p>
  </w:footnote>
  <w:footnote w:type="continuationSeparator" w:id="0">
    <w:p w:rsidR="00CB730A" w:rsidRDefault="00CB730A" w:rsidP="00065E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E1FAA"/>
    <w:multiLevelType w:val="hybridMultilevel"/>
    <w:tmpl w:val="56BCF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007452"/>
    <w:multiLevelType w:val="hybridMultilevel"/>
    <w:tmpl w:val="F9CA8646"/>
    <w:lvl w:ilvl="0" w:tplc="EB98C9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2228E"/>
    <w:multiLevelType w:val="hybridMultilevel"/>
    <w:tmpl w:val="F5566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132134"/>
    <w:multiLevelType w:val="hybridMultilevel"/>
    <w:tmpl w:val="C3CCF468"/>
    <w:lvl w:ilvl="0" w:tplc="001A3D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wedr9prafzexietz2jpzazt0raaszvr02ex&quot;&gt;MARCO refs-Saved&lt;record-ids&gt;&lt;item&gt;1&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32&lt;/item&gt;&lt;item&gt;33&lt;/item&gt;&lt;item&gt;34&lt;/item&gt;&lt;item&gt;35&lt;/item&gt;&lt;item&gt;36&lt;/item&gt;&lt;item&gt;37&lt;/item&gt;&lt;item&gt;38&lt;/item&gt;&lt;/record-ids&gt;&lt;/item&gt;&lt;/Libraries&gt;"/>
  </w:docVars>
  <w:rsids>
    <w:rsidRoot w:val="00093DDA"/>
    <w:rsid w:val="0000551A"/>
    <w:rsid w:val="00005EF5"/>
    <w:rsid w:val="00014478"/>
    <w:rsid w:val="000152AF"/>
    <w:rsid w:val="00021BA7"/>
    <w:rsid w:val="00022490"/>
    <w:rsid w:val="00022A5A"/>
    <w:rsid w:val="0002573E"/>
    <w:rsid w:val="000270C8"/>
    <w:rsid w:val="00037020"/>
    <w:rsid w:val="00037609"/>
    <w:rsid w:val="000419AB"/>
    <w:rsid w:val="0004373A"/>
    <w:rsid w:val="00043826"/>
    <w:rsid w:val="00051577"/>
    <w:rsid w:val="00052F23"/>
    <w:rsid w:val="0005332E"/>
    <w:rsid w:val="000547AE"/>
    <w:rsid w:val="00055C80"/>
    <w:rsid w:val="0005639A"/>
    <w:rsid w:val="00057F58"/>
    <w:rsid w:val="00060DCB"/>
    <w:rsid w:val="00062F94"/>
    <w:rsid w:val="00063893"/>
    <w:rsid w:val="00065EA3"/>
    <w:rsid w:val="00067B93"/>
    <w:rsid w:val="00073222"/>
    <w:rsid w:val="0007687B"/>
    <w:rsid w:val="00076B86"/>
    <w:rsid w:val="00077A2E"/>
    <w:rsid w:val="000864F3"/>
    <w:rsid w:val="00087329"/>
    <w:rsid w:val="00091B94"/>
    <w:rsid w:val="00093DDA"/>
    <w:rsid w:val="0009405E"/>
    <w:rsid w:val="000942A5"/>
    <w:rsid w:val="00094820"/>
    <w:rsid w:val="00095EC1"/>
    <w:rsid w:val="000A1295"/>
    <w:rsid w:val="000A7FDD"/>
    <w:rsid w:val="000B41B0"/>
    <w:rsid w:val="000C0210"/>
    <w:rsid w:val="000C164C"/>
    <w:rsid w:val="000C4B61"/>
    <w:rsid w:val="000C6884"/>
    <w:rsid w:val="000D0FC3"/>
    <w:rsid w:val="000D3762"/>
    <w:rsid w:val="000D617D"/>
    <w:rsid w:val="000E36F9"/>
    <w:rsid w:val="000E677D"/>
    <w:rsid w:val="000F545C"/>
    <w:rsid w:val="000F594A"/>
    <w:rsid w:val="00102020"/>
    <w:rsid w:val="00102768"/>
    <w:rsid w:val="001034DF"/>
    <w:rsid w:val="00103F18"/>
    <w:rsid w:val="001062A6"/>
    <w:rsid w:val="00110926"/>
    <w:rsid w:val="00112955"/>
    <w:rsid w:val="00113391"/>
    <w:rsid w:val="00121AB7"/>
    <w:rsid w:val="00124771"/>
    <w:rsid w:val="001308F7"/>
    <w:rsid w:val="001309CA"/>
    <w:rsid w:val="00131BEC"/>
    <w:rsid w:val="00133202"/>
    <w:rsid w:val="00145077"/>
    <w:rsid w:val="001451B0"/>
    <w:rsid w:val="00147484"/>
    <w:rsid w:val="00150445"/>
    <w:rsid w:val="00152799"/>
    <w:rsid w:val="001541B8"/>
    <w:rsid w:val="00157941"/>
    <w:rsid w:val="00160437"/>
    <w:rsid w:val="00160A23"/>
    <w:rsid w:val="00162296"/>
    <w:rsid w:val="00166ECC"/>
    <w:rsid w:val="00167137"/>
    <w:rsid w:val="00167C39"/>
    <w:rsid w:val="0017152B"/>
    <w:rsid w:val="00171A3F"/>
    <w:rsid w:val="0017436C"/>
    <w:rsid w:val="00174457"/>
    <w:rsid w:val="00174CC4"/>
    <w:rsid w:val="00180C6F"/>
    <w:rsid w:val="00182D68"/>
    <w:rsid w:val="00183134"/>
    <w:rsid w:val="00185310"/>
    <w:rsid w:val="00190E5D"/>
    <w:rsid w:val="00194512"/>
    <w:rsid w:val="001A2AC8"/>
    <w:rsid w:val="001C21ED"/>
    <w:rsid w:val="001C249C"/>
    <w:rsid w:val="001D1993"/>
    <w:rsid w:val="001D3DDC"/>
    <w:rsid w:val="001E0244"/>
    <w:rsid w:val="001E0A6C"/>
    <w:rsid w:val="001E3511"/>
    <w:rsid w:val="001E5650"/>
    <w:rsid w:val="001F202A"/>
    <w:rsid w:val="001F5549"/>
    <w:rsid w:val="00200517"/>
    <w:rsid w:val="002076C7"/>
    <w:rsid w:val="002136A1"/>
    <w:rsid w:val="0022087A"/>
    <w:rsid w:val="00230FE7"/>
    <w:rsid w:val="002331C1"/>
    <w:rsid w:val="0023576B"/>
    <w:rsid w:val="002365BA"/>
    <w:rsid w:val="00240057"/>
    <w:rsid w:val="00247624"/>
    <w:rsid w:val="002479EE"/>
    <w:rsid w:val="0025057A"/>
    <w:rsid w:val="002525ED"/>
    <w:rsid w:val="00252880"/>
    <w:rsid w:val="0025312A"/>
    <w:rsid w:val="00254085"/>
    <w:rsid w:val="00255FD0"/>
    <w:rsid w:val="002627FB"/>
    <w:rsid w:val="0026351C"/>
    <w:rsid w:val="00264AA6"/>
    <w:rsid w:val="00264BC5"/>
    <w:rsid w:val="002651A0"/>
    <w:rsid w:val="0026558A"/>
    <w:rsid w:val="002705E4"/>
    <w:rsid w:val="002723A4"/>
    <w:rsid w:val="00283B36"/>
    <w:rsid w:val="0028456A"/>
    <w:rsid w:val="00286DD4"/>
    <w:rsid w:val="00297D58"/>
    <w:rsid w:val="002A0A68"/>
    <w:rsid w:val="002A2982"/>
    <w:rsid w:val="002A485D"/>
    <w:rsid w:val="002B4373"/>
    <w:rsid w:val="002B7F81"/>
    <w:rsid w:val="002C066C"/>
    <w:rsid w:val="002C2714"/>
    <w:rsid w:val="002C33DB"/>
    <w:rsid w:val="002D1101"/>
    <w:rsid w:val="002D1BE8"/>
    <w:rsid w:val="002E1D8C"/>
    <w:rsid w:val="002E210F"/>
    <w:rsid w:val="002E25DA"/>
    <w:rsid w:val="002E555B"/>
    <w:rsid w:val="002E635F"/>
    <w:rsid w:val="002F2274"/>
    <w:rsid w:val="002F443D"/>
    <w:rsid w:val="002F4928"/>
    <w:rsid w:val="002F638D"/>
    <w:rsid w:val="002F7101"/>
    <w:rsid w:val="0030722B"/>
    <w:rsid w:val="00307BC7"/>
    <w:rsid w:val="0031085C"/>
    <w:rsid w:val="00314D5A"/>
    <w:rsid w:val="00316AF9"/>
    <w:rsid w:val="003206A1"/>
    <w:rsid w:val="00320AAD"/>
    <w:rsid w:val="00322848"/>
    <w:rsid w:val="00327F7E"/>
    <w:rsid w:val="003311A8"/>
    <w:rsid w:val="00333710"/>
    <w:rsid w:val="00340FBA"/>
    <w:rsid w:val="00344AD9"/>
    <w:rsid w:val="00347DB3"/>
    <w:rsid w:val="0035104C"/>
    <w:rsid w:val="003531D5"/>
    <w:rsid w:val="00354937"/>
    <w:rsid w:val="003608D6"/>
    <w:rsid w:val="0036390E"/>
    <w:rsid w:val="00370946"/>
    <w:rsid w:val="00372514"/>
    <w:rsid w:val="003735EC"/>
    <w:rsid w:val="0037439C"/>
    <w:rsid w:val="00377B6A"/>
    <w:rsid w:val="003822C8"/>
    <w:rsid w:val="003961E1"/>
    <w:rsid w:val="003979C3"/>
    <w:rsid w:val="003A264C"/>
    <w:rsid w:val="003A4007"/>
    <w:rsid w:val="003B014D"/>
    <w:rsid w:val="003B01B7"/>
    <w:rsid w:val="003B4A69"/>
    <w:rsid w:val="003B633F"/>
    <w:rsid w:val="003B7894"/>
    <w:rsid w:val="003C4E11"/>
    <w:rsid w:val="003D3106"/>
    <w:rsid w:val="003D3281"/>
    <w:rsid w:val="003D47BD"/>
    <w:rsid w:val="003E0189"/>
    <w:rsid w:val="003E41DF"/>
    <w:rsid w:val="003E6A18"/>
    <w:rsid w:val="003E6CAA"/>
    <w:rsid w:val="003F1B4B"/>
    <w:rsid w:val="003F3113"/>
    <w:rsid w:val="003F3936"/>
    <w:rsid w:val="003F7372"/>
    <w:rsid w:val="00400908"/>
    <w:rsid w:val="004037C5"/>
    <w:rsid w:val="0041024C"/>
    <w:rsid w:val="00413BCD"/>
    <w:rsid w:val="00415DEC"/>
    <w:rsid w:val="004256D7"/>
    <w:rsid w:val="00426D76"/>
    <w:rsid w:val="00426E81"/>
    <w:rsid w:val="00431394"/>
    <w:rsid w:val="00431C6F"/>
    <w:rsid w:val="004323D9"/>
    <w:rsid w:val="00433F69"/>
    <w:rsid w:val="00434A66"/>
    <w:rsid w:val="00437539"/>
    <w:rsid w:val="004411CD"/>
    <w:rsid w:val="00442A58"/>
    <w:rsid w:val="00450A56"/>
    <w:rsid w:val="00450BCF"/>
    <w:rsid w:val="00450D59"/>
    <w:rsid w:val="004548ED"/>
    <w:rsid w:val="004559ED"/>
    <w:rsid w:val="00455A7D"/>
    <w:rsid w:val="00456430"/>
    <w:rsid w:val="00456454"/>
    <w:rsid w:val="00457365"/>
    <w:rsid w:val="00463327"/>
    <w:rsid w:val="00466203"/>
    <w:rsid w:val="00467106"/>
    <w:rsid w:val="0047275E"/>
    <w:rsid w:val="00472C33"/>
    <w:rsid w:val="00473672"/>
    <w:rsid w:val="004752F7"/>
    <w:rsid w:val="004830BC"/>
    <w:rsid w:val="004853D3"/>
    <w:rsid w:val="00485CF6"/>
    <w:rsid w:val="00490AEE"/>
    <w:rsid w:val="00493118"/>
    <w:rsid w:val="004A0379"/>
    <w:rsid w:val="004A3B5C"/>
    <w:rsid w:val="004A6913"/>
    <w:rsid w:val="004A6EF2"/>
    <w:rsid w:val="004B09C4"/>
    <w:rsid w:val="004B0A88"/>
    <w:rsid w:val="004B46F0"/>
    <w:rsid w:val="004B470F"/>
    <w:rsid w:val="004B57E5"/>
    <w:rsid w:val="004B5D97"/>
    <w:rsid w:val="004B65D4"/>
    <w:rsid w:val="004B6AF1"/>
    <w:rsid w:val="004C1EA4"/>
    <w:rsid w:val="004C5DA7"/>
    <w:rsid w:val="004D25FB"/>
    <w:rsid w:val="004D2DF9"/>
    <w:rsid w:val="004D3F5E"/>
    <w:rsid w:val="004D6932"/>
    <w:rsid w:val="004E0B89"/>
    <w:rsid w:val="004E74BA"/>
    <w:rsid w:val="004E74C6"/>
    <w:rsid w:val="004F2919"/>
    <w:rsid w:val="00502C6E"/>
    <w:rsid w:val="00506954"/>
    <w:rsid w:val="00510B0D"/>
    <w:rsid w:val="00510DFC"/>
    <w:rsid w:val="00517269"/>
    <w:rsid w:val="00523DD6"/>
    <w:rsid w:val="0052606E"/>
    <w:rsid w:val="0052624C"/>
    <w:rsid w:val="005319D5"/>
    <w:rsid w:val="00532946"/>
    <w:rsid w:val="00534782"/>
    <w:rsid w:val="00534D3A"/>
    <w:rsid w:val="0053566A"/>
    <w:rsid w:val="00537F08"/>
    <w:rsid w:val="005402DD"/>
    <w:rsid w:val="005412DF"/>
    <w:rsid w:val="00545847"/>
    <w:rsid w:val="005503FD"/>
    <w:rsid w:val="005518F0"/>
    <w:rsid w:val="00561045"/>
    <w:rsid w:val="00561DB5"/>
    <w:rsid w:val="00562395"/>
    <w:rsid w:val="005632FE"/>
    <w:rsid w:val="0056377D"/>
    <w:rsid w:val="00563926"/>
    <w:rsid w:val="00565484"/>
    <w:rsid w:val="005671C4"/>
    <w:rsid w:val="0056736A"/>
    <w:rsid w:val="00573259"/>
    <w:rsid w:val="00586485"/>
    <w:rsid w:val="005959C7"/>
    <w:rsid w:val="00596B05"/>
    <w:rsid w:val="005973BC"/>
    <w:rsid w:val="00597F31"/>
    <w:rsid w:val="005A1638"/>
    <w:rsid w:val="005A21A4"/>
    <w:rsid w:val="005A4F50"/>
    <w:rsid w:val="005A618C"/>
    <w:rsid w:val="005B1D6C"/>
    <w:rsid w:val="005B2A1F"/>
    <w:rsid w:val="005B4FC0"/>
    <w:rsid w:val="005C317B"/>
    <w:rsid w:val="005C624D"/>
    <w:rsid w:val="005D13DF"/>
    <w:rsid w:val="005D2DEF"/>
    <w:rsid w:val="005D482D"/>
    <w:rsid w:val="005D4D15"/>
    <w:rsid w:val="005D69AC"/>
    <w:rsid w:val="005D7C7E"/>
    <w:rsid w:val="005E0208"/>
    <w:rsid w:val="005E1BA1"/>
    <w:rsid w:val="005E5B2B"/>
    <w:rsid w:val="005E7C43"/>
    <w:rsid w:val="005F20A0"/>
    <w:rsid w:val="005F3997"/>
    <w:rsid w:val="005F4607"/>
    <w:rsid w:val="005F5E73"/>
    <w:rsid w:val="006012DD"/>
    <w:rsid w:val="00612DBF"/>
    <w:rsid w:val="0061371B"/>
    <w:rsid w:val="00617760"/>
    <w:rsid w:val="006177FA"/>
    <w:rsid w:val="00623B25"/>
    <w:rsid w:val="00625A86"/>
    <w:rsid w:val="0062612A"/>
    <w:rsid w:val="00633B17"/>
    <w:rsid w:val="00641126"/>
    <w:rsid w:val="00652C31"/>
    <w:rsid w:val="00653903"/>
    <w:rsid w:val="00654646"/>
    <w:rsid w:val="006562BC"/>
    <w:rsid w:val="00656485"/>
    <w:rsid w:val="0066326A"/>
    <w:rsid w:val="006668CA"/>
    <w:rsid w:val="0066737D"/>
    <w:rsid w:val="006768A4"/>
    <w:rsid w:val="00676CB6"/>
    <w:rsid w:val="006807FB"/>
    <w:rsid w:val="0068290A"/>
    <w:rsid w:val="00686936"/>
    <w:rsid w:val="006910D0"/>
    <w:rsid w:val="0069196C"/>
    <w:rsid w:val="006A4B5B"/>
    <w:rsid w:val="006A610F"/>
    <w:rsid w:val="006B380C"/>
    <w:rsid w:val="006B5691"/>
    <w:rsid w:val="006B6F00"/>
    <w:rsid w:val="006C0270"/>
    <w:rsid w:val="006C38F9"/>
    <w:rsid w:val="006D03B0"/>
    <w:rsid w:val="006D097A"/>
    <w:rsid w:val="006D1379"/>
    <w:rsid w:val="006D1C5E"/>
    <w:rsid w:val="006D3D71"/>
    <w:rsid w:val="006D62A8"/>
    <w:rsid w:val="006E03F0"/>
    <w:rsid w:val="006E2E26"/>
    <w:rsid w:val="006E5162"/>
    <w:rsid w:val="006E68ED"/>
    <w:rsid w:val="006E7B05"/>
    <w:rsid w:val="006F0008"/>
    <w:rsid w:val="006F1309"/>
    <w:rsid w:val="00706C08"/>
    <w:rsid w:val="00706D22"/>
    <w:rsid w:val="00706D44"/>
    <w:rsid w:val="00714C5A"/>
    <w:rsid w:val="00715D3F"/>
    <w:rsid w:val="00716A38"/>
    <w:rsid w:val="0071756D"/>
    <w:rsid w:val="007209C2"/>
    <w:rsid w:val="007236C2"/>
    <w:rsid w:val="00734829"/>
    <w:rsid w:val="00735275"/>
    <w:rsid w:val="00735E88"/>
    <w:rsid w:val="00737462"/>
    <w:rsid w:val="00737C6B"/>
    <w:rsid w:val="00740A24"/>
    <w:rsid w:val="0074141F"/>
    <w:rsid w:val="00743581"/>
    <w:rsid w:val="00744D74"/>
    <w:rsid w:val="007470D3"/>
    <w:rsid w:val="007501AD"/>
    <w:rsid w:val="007568FD"/>
    <w:rsid w:val="00756D22"/>
    <w:rsid w:val="00756D73"/>
    <w:rsid w:val="00764FC1"/>
    <w:rsid w:val="00766BA9"/>
    <w:rsid w:val="00771048"/>
    <w:rsid w:val="00772EAE"/>
    <w:rsid w:val="0077475D"/>
    <w:rsid w:val="00777E47"/>
    <w:rsid w:val="00780F5F"/>
    <w:rsid w:val="007832F5"/>
    <w:rsid w:val="00783ACA"/>
    <w:rsid w:val="0078409E"/>
    <w:rsid w:val="00791AE7"/>
    <w:rsid w:val="00793218"/>
    <w:rsid w:val="00793BC2"/>
    <w:rsid w:val="00793C90"/>
    <w:rsid w:val="00793E7F"/>
    <w:rsid w:val="00794419"/>
    <w:rsid w:val="00795A9C"/>
    <w:rsid w:val="007A24D4"/>
    <w:rsid w:val="007A3F3B"/>
    <w:rsid w:val="007B2D1E"/>
    <w:rsid w:val="007B364A"/>
    <w:rsid w:val="007B3F48"/>
    <w:rsid w:val="007B7E14"/>
    <w:rsid w:val="007C6A6B"/>
    <w:rsid w:val="007C7C25"/>
    <w:rsid w:val="007D6331"/>
    <w:rsid w:val="007D6757"/>
    <w:rsid w:val="007D7539"/>
    <w:rsid w:val="007D7777"/>
    <w:rsid w:val="007E4CB1"/>
    <w:rsid w:val="007E7F9E"/>
    <w:rsid w:val="007F0027"/>
    <w:rsid w:val="007F1AF9"/>
    <w:rsid w:val="007F45C5"/>
    <w:rsid w:val="007F660F"/>
    <w:rsid w:val="00804E22"/>
    <w:rsid w:val="0080579D"/>
    <w:rsid w:val="00805902"/>
    <w:rsid w:val="00810AEC"/>
    <w:rsid w:val="00810BCD"/>
    <w:rsid w:val="00812C55"/>
    <w:rsid w:val="00817885"/>
    <w:rsid w:val="00831029"/>
    <w:rsid w:val="00833D53"/>
    <w:rsid w:val="00840DF4"/>
    <w:rsid w:val="008410AD"/>
    <w:rsid w:val="00850897"/>
    <w:rsid w:val="008542A4"/>
    <w:rsid w:val="00854A3F"/>
    <w:rsid w:val="00855353"/>
    <w:rsid w:val="008575A4"/>
    <w:rsid w:val="008604B0"/>
    <w:rsid w:val="00861213"/>
    <w:rsid w:val="00861B3F"/>
    <w:rsid w:val="00864265"/>
    <w:rsid w:val="00865ECE"/>
    <w:rsid w:val="0087257A"/>
    <w:rsid w:val="0087392F"/>
    <w:rsid w:val="008755C8"/>
    <w:rsid w:val="008807A9"/>
    <w:rsid w:val="00881348"/>
    <w:rsid w:val="0088194C"/>
    <w:rsid w:val="00882236"/>
    <w:rsid w:val="008835BC"/>
    <w:rsid w:val="00883643"/>
    <w:rsid w:val="00884AC4"/>
    <w:rsid w:val="00885835"/>
    <w:rsid w:val="008941A6"/>
    <w:rsid w:val="00894504"/>
    <w:rsid w:val="0089634A"/>
    <w:rsid w:val="00896A7B"/>
    <w:rsid w:val="008A12FA"/>
    <w:rsid w:val="008B2DAC"/>
    <w:rsid w:val="008B2DF1"/>
    <w:rsid w:val="008C0ECA"/>
    <w:rsid w:val="008C1190"/>
    <w:rsid w:val="008C3B8A"/>
    <w:rsid w:val="008C5759"/>
    <w:rsid w:val="008C5EDF"/>
    <w:rsid w:val="008D00FE"/>
    <w:rsid w:val="008D162F"/>
    <w:rsid w:val="008D53DE"/>
    <w:rsid w:val="008E4207"/>
    <w:rsid w:val="008E6006"/>
    <w:rsid w:val="008E640B"/>
    <w:rsid w:val="008F30D0"/>
    <w:rsid w:val="008F3174"/>
    <w:rsid w:val="008F4D5D"/>
    <w:rsid w:val="00900964"/>
    <w:rsid w:val="009033A4"/>
    <w:rsid w:val="009042AF"/>
    <w:rsid w:val="00911559"/>
    <w:rsid w:val="00912F95"/>
    <w:rsid w:val="00917AC3"/>
    <w:rsid w:val="0092620A"/>
    <w:rsid w:val="00926676"/>
    <w:rsid w:val="00930325"/>
    <w:rsid w:val="00933848"/>
    <w:rsid w:val="00934254"/>
    <w:rsid w:val="00935198"/>
    <w:rsid w:val="00935563"/>
    <w:rsid w:val="00943580"/>
    <w:rsid w:val="00950431"/>
    <w:rsid w:val="0095093A"/>
    <w:rsid w:val="00950DE5"/>
    <w:rsid w:val="009518A1"/>
    <w:rsid w:val="00951D83"/>
    <w:rsid w:val="00954F86"/>
    <w:rsid w:val="00956F6C"/>
    <w:rsid w:val="00957337"/>
    <w:rsid w:val="009627D3"/>
    <w:rsid w:val="00964553"/>
    <w:rsid w:val="009677CB"/>
    <w:rsid w:val="00967925"/>
    <w:rsid w:val="00973767"/>
    <w:rsid w:val="00974486"/>
    <w:rsid w:val="009748A3"/>
    <w:rsid w:val="00975245"/>
    <w:rsid w:val="009770AB"/>
    <w:rsid w:val="009803E8"/>
    <w:rsid w:val="00981996"/>
    <w:rsid w:val="00983512"/>
    <w:rsid w:val="009849A2"/>
    <w:rsid w:val="00985284"/>
    <w:rsid w:val="009872AE"/>
    <w:rsid w:val="00987B53"/>
    <w:rsid w:val="00990DD7"/>
    <w:rsid w:val="0099602A"/>
    <w:rsid w:val="009A6C74"/>
    <w:rsid w:val="009B12DC"/>
    <w:rsid w:val="009B17BC"/>
    <w:rsid w:val="009B3BBF"/>
    <w:rsid w:val="009B476A"/>
    <w:rsid w:val="009D05CF"/>
    <w:rsid w:val="009E384A"/>
    <w:rsid w:val="009E4EBE"/>
    <w:rsid w:val="009E662E"/>
    <w:rsid w:val="009E7E82"/>
    <w:rsid w:val="009F1A18"/>
    <w:rsid w:val="009F404C"/>
    <w:rsid w:val="009F515F"/>
    <w:rsid w:val="00A0342C"/>
    <w:rsid w:val="00A06BCC"/>
    <w:rsid w:val="00A072F0"/>
    <w:rsid w:val="00A11493"/>
    <w:rsid w:val="00A12AF1"/>
    <w:rsid w:val="00A12B78"/>
    <w:rsid w:val="00A17BE3"/>
    <w:rsid w:val="00A21185"/>
    <w:rsid w:val="00A24518"/>
    <w:rsid w:val="00A26712"/>
    <w:rsid w:val="00A3010D"/>
    <w:rsid w:val="00A315C0"/>
    <w:rsid w:val="00A347FB"/>
    <w:rsid w:val="00A43437"/>
    <w:rsid w:val="00A47B60"/>
    <w:rsid w:val="00A50A08"/>
    <w:rsid w:val="00A51529"/>
    <w:rsid w:val="00A61C86"/>
    <w:rsid w:val="00A62D6E"/>
    <w:rsid w:val="00A636BA"/>
    <w:rsid w:val="00A64166"/>
    <w:rsid w:val="00A6664B"/>
    <w:rsid w:val="00A66727"/>
    <w:rsid w:val="00A73B9E"/>
    <w:rsid w:val="00A77BD4"/>
    <w:rsid w:val="00A8049E"/>
    <w:rsid w:val="00A81C81"/>
    <w:rsid w:val="00A825ED"/>
    <w:rsid w:val="00A840A0"/>
    <w:rsid w:val="00A909ED"/>
    <w:rsid w:val="00A9484A"/>
    <w:rsid w:val="00A97142"/>
    <w:rsid w:val="00A97670"/>
    <w:rsid w:val="00AA2F6F"/>
    <w:rsid w:val="00AA429A"/>
    <w:rsid w:val="00AA5844"/>
    <w:rsid w:val="00AA6C9C"/>
    <w:rsid w:val="00AB257D"/>
    <w:rsid w:val="00AC11AB"/>
    <w:rsid w:val="00AC1DE0"/>
    <w:rsid w:val="00AC6586"/>
    <w:rsid w:val="00AD4596"/>
    <w:rsid w:val="00AD6182"/>
    <w:rsid w:val="00AE03A6"/>
    <w:rsid w:val="00AE68FF"/>
    <w:rsid w:val="00AE6F1F"/>
    <w:rsid w:val="00AF2DE9"/>
    <w:rsid w:val="00AF38EB"/>
    <w:rsid w:val="00B01668"/>
    <w:rsid w:val="00B0561F"/>
    <w:rsid w:val="00B05C20"/>
    <w:rsid w:val="00B06C20"/>
    <w:rsid w:val="00B11BD0"/>
    <w:rsid w:val="00B12C1F"/>
    <w:rsid w:val="00B16206"/>
    <w:rsid w:val="00B23116"/>
    <w:rsid w:val="00B23163"/>
    <w:rsid w:val="00B30CAE"/>
    <w:rsid w:val="00B30EBA"/>
    <w:rsid w:val="00B30EE7"/>
    <w:rsid w:val="00B36300"/>
    <w:rsid w:val="00B410FC"/>
    <w:rsid w:val="00B468F4"/>
    <w:rsid w:val="00B46D76"/>
    <w:rsid w:val="00B51175"/>
    <w:rsid w:val="00B52414"/>
    <w:rsid w:val="00B55823"/>
    <w:rsid w:val="00B55F43"/>
    <w:rsid w:val="00B637C5"/>
    <w:rsid w:val="00B64E63"/>
    <w:rsid w:val="00B66F6E"/>
    <w:rsid w:val="00B70548"/>
    <w:rsid w:val="00B71C3E"/>
    <w:rsid w:val="00B71EAD"/>
    <w:rsid w:val="00B74507"/>
    <w:rsid w:val="00B822CA"/>
    <w:rsid w:val="00B95E0E"/>
    <w:rsid w:val="00B9690E"/>
    <w:rsid w:val="00BA28F2"/>
    <w:rsid w:val="00BA2B6C"/>
    <w:rsid w:val="00BA44D9"/>
    <w:rsid w:val="00BA5B18"/>
    <w:rsid w:val="00BA6859"/>
    <w:rsid w:val="00BA6AF5"/>
    <w:rsid w:val="00BB0A2C"/>
    <w:rsid w:val="00BB1D0E"/>
    <w:rsid w:val="00BB32FB"/>
    <w:rsid w:val="00BB3DFC"/>
    <w:rsid w:val="00BC10F0"/>
    <w:rsid w:val="00BC2F03"/>
    <w:rsid w:val="00BC3565"/>
    <w:rsid w:val="00BC36FF"/>
    <w:rsid w:val="00BC3C69"/>
    <w:rsid w:val="00BC4412"/>
    <w:rsid w:val="00BD0C8E"/>
    <w:rsid w:val="00BD1480"/>
    <w:rsid w:val="00BD1FF0"/>
    <w:rsid w:val="00BD33CB"/>
    <w:rsid w:val="00BD4214"/>
    <w:rsid w:val="00BD5D54"/>
    <w:rsid w:val="00BE10BE"/>
    <w:rsid w:val="00BE2BA1"/>
    <w:rsid w:val="00BE67E1"/>
    <w:rsid w:val="00BE72D0"/>
    <w:rsid w:val="00BE7863"/>
    <w:rsid w:val="00BF0F24"/>
    <w:rsid w:val="00BF1675"/>
    <w:rsid w:val="00BF20D8"/>
    <w:rsid w:val="00C015F8"/>
    <w:rsid w:val="00C021CD"/>
    <w:rsid w:val="00C03426"/>
    <w:rsid w:val="00C20B98"/>
    <w:rsid w:val="00C217CE"/>
    <w:rsid w:val="00C2213F"/>
    <w:rsid w:val="00C24340"/>
    <w:rsid w:val="00C33618"/>
    <w:rsid w:val="00C37236"/>
    <w:rsid w:val="00C37D29"/>
    <w:rsid w:val="00C40E2D"/>
    <w:rsid w:val="00C462BC"/>
    <w:rsid w:val="00C501BC"/>
    <w:rsid w:val="00C52E9C"/>
    <w:rsid w:val="00C60B04"/>
    <w:rsid w:val="00C61966"/>
    <w:rsid w:val="00C6478A"/>
    <w:rsid w:val="00C665B8"/>
    <w:rsid w:val="00C739FB"/>
    <w:rsid w:val="00C77E7B"/>
    <w:rsid w:val="00C96301"/>
    <w:rsid w:val="00CA0B9F"/>
    <w:rsid w:val="00CA7038"/>
    <w:rsid w:val="00CA7B42"/>
    <w:rsid w:val="00CB0A89"/>
    <w:rsid w:val="00CB45D2"/>
    <w:rsid w:val="00CB730A"/>
    <w:rsid w:val="00CB7EFC"/>
    <w:rsid w:val="00CC7FA8"/>
    <w:rsid w:val="00CE1C73"/>
    <w:rsid w:val="00CE2AE6"/>
    <w:rsid w:val="00CE5C17"/>
    <w:rsid w:val="00CF2294"/>
    <w:rsid w:val="00CF2E51"/>
    <w:rsid w:val="00CF5CE4"/>
    <w:rsid w:val="00CF72ED"/>
    <w:rsid w:val="00D0135A"/>
    <w:rsid w:val="00D017BF"/>
    <w:rsid w:val="00D04B3E"/>
    <w:rsid w:val="00D1333C"/>
    <w:rsid w:val="00D15E1D"/>
    <w:rsid w:val="00D252DF"/>
    <w:rsid w:val="00D2538E"/>
    <w:rsid w:val="00D2617D"/>
    <w:rsid w:val="00D331DC"/>
    <w:rsid w:val="00D343AA"/>
    <w:rsid w:val="00D3632E"/>
    <w:rsid w:val="00D4214B"/>
    <w:rsid w:val="00D424B5"/>
    <w:rsid w:val="00D427F5"/>
    <w:rsid w:val="00D4450B"/>
    <w:rsid w:val="00D44A57"/>
    <w:rsid w:val="00D5419A"/>
    <w:rsid w:val="00D7012F"/>
    <w:rsid w:val="00D7066B"/>
    <w:rsid w:val="00D8148D"/>
    <w:rsid w:val="00D81951"/>
    <w:rsid w:val="00D827D5"/>
    <w:rsid w:val="00D8379D"/>
    <w:rsid w:val="00D8625C"/>
    <w:rsid w:val="00D929E3"/>
    <w:rsid w:val="00DA31F1"/>
    <w:rsid w:val="00DA7C96"/>
    <w:rsid w:val="00DB099F"/>
    <w:rsid w:val="00DB1981"/>
    <w:rsid w:val="00DB1BCC"/>
    <w:rsid w:val="00DB3170"/>
    <w:rsid w:val="00DB3D42"/>
    <w:rsid w:val="00DB6942"/>
    <w:rsid w:val="00DB710A"/>
    <w:rsid w:val="00DB7631"/>
    <w:rsid w:val="00DD02B7"/>
    <w:rsid w:val="00DD1038"/>
    <w:rsid w:val="00DD3899"/>
    <w:rsid w:val="00DD470B"/>
    <w:rsid w:val="00DD52D9"/>
    <w:rsid w:val="00DD7068"/>
    <w:rsid w:val="00DE0037"/>
    <w:rsid w:val="00DE2CB9"/>
    <w:rsid w:val="00DE4F51"/>
    <w:rsid w:val="00DF0C67"/>
    <w:rsid w:val="00DF4A80"/>
    <w:rsid w:val="00DF5ABD"/>
    <w:rsid w:val="00E021E7"/>
    <w:rsid w:val="00E05A09"/>
    <w:rsid w:val="00E0648D"/>
    <w:rsid w:val="00E077F3"/>
    <w:rsid w:val="00E13321"/>
    <w:rsid w:val="00E13D8E"/>
    <w:rsid w:val="00E144FB"/>
    <w:rsid w:val="00E1796C"/>
    <w:rsid w:val="00E17E8A"/>
    <w:rsid w:val="00E203BD"/>
    <w:rsid w:val="00E214A3"/>
    <w:rsid w:val="00E21695"/>
    <w:rsid w:val="00E2270C"/>
    <w:rsid w:val="00E2608B"/>
    <w:rsid w:val="00E26634"/>
    <w:rsid w:val="00E27E24"/>
    <w:rsid w:val="00E311E1"/>
    <w:rsid w:val="00E322F4"/>
    <w:rsid w:val="00E34C7A"/>
    <w:rsid w:val="00E45561"/>
    <w:rsid w:val="00E50ED5"/>
    <w:rsid w:val="00E53C44"/>
    <w:rsid w:val="00E56ADA"/>
    <w:rsid w:val="00E6137E"/>
    <w:rsid w:val="00E62513"/>
    <w:rsid w:val="00E62C5B"/>
    <w:rsid w:val="00E636C1"/>
    <w:rsid w:val="00E63881"/>
    <w:rsid w:val="00E70697"/>
    <w:rsid w:val="00E70C4D"/>
    <w:rsid w:val="00E71361"/>
    <w:rsid w:val="00E713E9"/>
    <w:rsid w:val="00E728E4"/>
    <w:rsid w:val="00E76BDF"/>
    <w:rsid w:val="00E845FE"/>
    <w:rsid w:val="00E8562B"/>
    <w:rsid w:val="00E86861"/>
    <w:rsid w:val="00E86B21"/>
    <w:rsid w:val="00E86FE5"/>
    <w:rsid w:val="00E87179"/>
    <w:rsid w:val="00E915F4"/>
    <w:rsid w:val="00E94CAF"/>
    <w:rsid w:val="00EA210A"/>
    <w:rsid w:val="00EA3C1F"/>
    <w:rsid w:val="00EA3D5A"/>
    <w:rsid w:val="00EA5576"/>
    <w:rsid w:val="00EA62C5"/>
    <w:rsid w:val="00EB38F1"/>
    <w:rsid w:val="00EC3C57"/>
    <w:rsid w:val="00EC588E"/>
    <w:rsid w:val="00EC7C6A"/>
    <w:rsid w:val="00ED2862"/>
    <w:rsid w:val="00ED2B25"/>
    <w:rsid w:val="00ED2B8D"/>
    <w:rsid w:val="00ED71BC"/>
    <w:rsid w:val="00ED7BB7"/>
    <w:rsid w:val="00EE27C3"/>
    <w:rsid w:val="00EE4050"/>
    <w:rsid w:val="00EE5251"/>
    <w:rsid w:val="00EE5EA8"/>
    <w:rsid w:val="00EF04C5"/>
    <w:rsid w:val="00EF15CF"/>
    <w:rsid w:val="00EF1A8E"/>
    <w:rsid w:val="00EF27D6"/>
    <w:rsid w:val="00EF3BC0"/>
    <w:rsid w:val="00EF5115"/>
    <w:rsid w:val="00EF5785"/>
    <w:rsid w:val="00EF69BE"/>
    <w:rsid w:val="00F000A6"/>
    <w:rsid w:val="00F07EEE"/>
    <w:rsid w:val="00F13148"/>
    <w:rsid w:val="00F156CA"/>
    <w:rsid w:val="00F15956"/>
    <w:rsid w:val="00F17907"/>
    <w:rsid w:val="00F200B2"/>
    <w:rsid w:val="00F2101A"/>
    <w:rsid w:val="00F22767"/>
    <w:rsid w:val="00F43C2F"/>
    <w:rsid w:val="00F443B4"/>
    <w:rsid w:val="00F446AE"/>
    <w:rsid w:val="00F47F2B"/>
    <w:rsid w:val="00F5013A"/>
    <w:rsid w:val="00F51EA1"/>
    <w:rsid w:val="00F51FD3"/>
    <w:rsid w:val="00F5506F"/>
    <w:rsid w:val="00F61967"/>
    <w:rsid w:val="00F63DE0"/>
    <w:rsid w:val="00F663E8"/>
    <w:rsid w:val="00F66B5E"/>
    <w:rsid w:val="00F714F1"/>
    <w:rsid w:val="00F71A27"/>
    <w:rsid w:val="00F71AF3"/>
    <w:rsid w:val="00F728CE"/>
    <w:rsid w:val="00F73AC6"/>
    <w:rsid w:val="00F772B3"/>
    <w:rsid w:val="00F7763A"/>
    <w:rsid w:val="00F812EF"/>
    <w:rsid w:val="00F902ED"/>
    <w:rsid w:val="00F90D27"/>
    <w:rsid w:val="00F95A91"/>
    <w:rsid w:val="00F96A05"/>
    <w:rsid w:val="00FA057A"/>
    <w:rsid w:val="00FA4B05"/>
    <w:rsid w:val="00FA6490"/>
    <w:rsid w:val="00FB1333"/>
    <w:rsid w:val="00FB1922"/>
    <w:rsid w:val="00FB45D0"/>
    <w:rsid w:val="00FB50FD"/>
    <w:rsid w:val="00FB79A3"/>
    <w:rsid w:val="00FC3228"/>
    <w:rsid w:val="00FC766C"/>
    <w:rsid w:val="00FD099F"/>
    <w:rsid w:val="00FD130E"/>
    <w:rsid w:val="00FD1C42"/>
    <w:rsid w:val="00FD60D0"/>
    <w:rsid w:val="00FE3417"/>
    <w:rsid w:val="00FE6E43"/>
    <w:rsid w:val="00FF2B1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C88F2AB-3FCB-43C0-B877-83389C3C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DDA"/>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752F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93DDA"/>
    <w:pPr>
      <w:spacing w:after="120"/>
      <w:ind w:left="360"/>
    </w:pPr>
  </w:style>
  <w:style w:type="character" w:customStyle="1" w:styleId="BodyTextIndentChar">
    <w:name w:val="Body Text Indent Char"/>
    <w:basedOn w:val="DefaultParagraphFont"/>
    <w:link w:val="BodyTextIndent"/>
    <w:rsid w:val="00093DDA"/>
    <w:rPr>
      <w:rFonts w:ascii="Times New Roman" w:eastAsia="Times New Roman" w:hAnsi="Times New Roman" w:cs="Times New Roman"/>
      <w:sz w:val="20"/>
      <w:szCs w:val="20"/>
    </w:rPr>
  </w:style>
  <w:style w:type="paragraph" w:customStyle="1" w:styleId="Default">
    <w:name w:val="Default"/>
    <w:rsid w:val="00093DDA"/>
    <w:pPr>
      <w:autoSpaceDE w:val="0"/>
      <w:autoSpaceDN w:val="0"/>
      <w:adjustRightInd w:val="0"/>
    </w:pPr>
    <w:rPr>
      <w:rFonts w:ascii="Arial" w:hAnsi="Arial" w:cs="Arial"/>
      <w:color w:val="000000"/>
    </w:rPr>
  </w:style>
  <w:style w:type="paragraph" w:styleId="BalloonText">
    <w:name w:val="Balloon Text"/>
    <w:basedOn w:val="Normal"/>
    <w:link w:val="BalloonTextChar"/>
    <w:rsid w:val="00E45561"/>
    <w:rPr>
      <w:rFonts w:ascii="Lucida Grande" w:hAnsi="Lucida Grande" w:cs="Lucida Grande"/>
      <w:sz w:val="18"/>
      <w:szCs w:val="18"/>
    </w:rPr>
  </w:style>
  <w:style w:type="character" w:customStyle="1" w:styleId="BalloonTextChar">
    <w:name w:val="Balloon Text Char"/>
    <w:basedOn w:val="DefaultParagraphFont"/>
    <w:link w:val="BalloonText"/>
    <w:rsid w:val="00E45561"/>
    <w:rPr>
      <w:rFonts w:ascii="Lucida Grande" w:eastAsia="Times New Roman" w:hAnsi="Lucida Grande" w:cs="Lucida Grande"/>
      <w:sz w:val="18"/>
      <w:szCs w:val="18"/>
    </w:rPr>
  </w:style>
  <w:style w:type="character" w:styleId="CommentReference">
    <w:name w:val="annotation reference"/>
    <w:basedOn w:val="DefaultParagraphFont"/>
    <w:rsid w:val="00E45561"/>
    <w:rPr>
      <w:sz w:val="18"/>
      <w:szCs w:val="18"/>
    </w:rPr>
  </w:style>
  <w:style w:type="paragraph" w:styleId="CommentText">
    <w:name w:val="annotation text"/>
    <w:basedOn w:val="Normal"/>
    <w:link w:val="CommentTextChar"/>
    <w:rsid w:val="00E45561"/>
    <w:rPr>
      <w:sz w:val="24"/>
      <w:szCs w:val="24"/>
    </w:rPr>
  </w:style>
  <w:style w:type="character" w:customStyle="1" w:styleId="CommentTextChar">
    <w:name w:val="Comment Text Char"/>
    <w:basedOn w:val="DefaultParagraphFont"/>
    <w:link w:val="CommentText"/>
    <w:rsid w:val="00E45561"/>
    <w:rPr>
      <w:rFonts w:ascii="Times New Roman" w:eastAsia="Times New Roman" w:hAnsi="Times New Roman" w:cs="Times New Roman"/>
    </w:rPr>
  </w:style>
  <w:style w:type="paragraph" w:styleId="CommentSubject">
    <w:name w:val="annotation subject"/>
    <w:basedOn w:val="CommentText"/>
    <w:next w:val="CommentText"/>
    <w:link w:val="CommentSubjectChar"/>
    <w:rsid w:val="00E45561"/>
    <w:rPr>
      <w:b/>
      <w:bCs/>
      <w:sz w:val="20"/>
      <w:szCs w:val="20"/>
    </w:rPr>
  </w:style>
  <w:style w:type="character" w:customStyle="1" w:styleId="CommentSubjectChar">
    <w:name w:val="Comment Subject Char"/>
    <w:basedOn w:val="CommentTextChar"/>
    <w:link w:val="CommentSubject"/>
    <w:rsid w:val="00E45561"/>
    <w:rPr>
      <w:rFonts w:ascii="Times New Roman" w:eastAsia="Times New Roman" w:hAnsi="Times New Roman" w:cs="Times New Roman"/>
      <w:b/>
      <w:bCs/>
      <w:sz w:val="20"/>
      <w:szCs w:val="20"/>
    </w:rPr>
  </w:style>
  <w:style w:type="paragraph" w:styleId="Revision">
    <w:name w:val="Revision"/>
    <w:hidden/>
    <w:rsid w:val="00D44A57"/>
    <w:rPr>
      <w:rFonts w:ascii="Times New Roman" w:eastAsia="Times New Roman" w:hAnsi="Times New Roman" w:cs="Times New Roman"/>
      <w:sz w:val="20"/>
      <w:szCs w:val="20"/>
    </w:rPr>
  </w:style>
  <w:style w:type="paragraph" w:styleId="BodyText3">
    <w:name w:val="Body Text 3"/>
    <w:basedOn w:val="Normal"/>
    <w:link w:val="BodyText3Char"/>
    <w:rsid w:val="00562395"/>
    <w:pPr>
      <w:spacing w:after="120"/>
    </w:pPr>
    <w:rPr>
      <w:sz w:val="16"/>
      <w:szCs w:val="16"/>
    </w:rPr>
  </w:style>
  <w:style w:type="character" w:customStyle="1" w:styleId="BodyText3Char">
    <w:name w:val="Body Text 3 Char"/>
    <w:basedOn w:val="DefaultParagraphFont"/>
    <w:link w:val="BodyText3"/>
    <w:rsid w:val="00562395"/>
    <w:rPr>
      <w:rFonts w:ascii="Times New Roman" w:eastAsia="Times New Roman" w:hAnsi="Times New Roman" w:cs="Times New Roman"/>
      <w:sz w:val="16"/>
      <w:szCs w:val="16"/>
    </w:rPr>
  </w:style>
  <w:style w:type="paragraph" w:styleId="BodyText2">
    <w:name w:val="Body Text 2"/>
    <w:basedOn w:val="Normal"/>
    <w:link w:val="BodyText2Char"/>
    <w:rsid w:val="00562395"/>
    <w:pPr>
      <w:spacing w:after="120" w:line="480" w:lineRule="auto"/>
    </w:pPr>
  </w:style>
  <w:style w:type="character" w:customStyle="1" w:styleId="BodyText2Char">
    <w:name w:val="Body Text 2 Char"/>
    <w:basedOn w:val="DefaultParagraphFont"/>
    <w:link w:val="BodyText2"/>
    <w:rsid w:val="00562395"/>
    <w:rPr>
      <w:rFonts w:ascii="Times New Roman" w:eastAsia="Times New Roman" w:hAnsi="Times New Roman" w:cs="Times New Roman"/>
      <w:sz w:val="20"/>
      <w:szCs w:val="20"/>
    </w:rPr>
  </w:style>
  <w:style w:type="character" w:styleId="Hyperlink">
    <w:name w:val="Hyperlink"/>
    <w:basedOn w:val="DefaultParagraphFont"/>
    <w:rsid w:val="00562395"/>
    <w:rPr>
      <w:color w:val="0000FF"/>
      <w:u w:val="single"/>
    </w:rPr>
  </w:style>
  <w:style w:type="paragraph" w:customStyle="1" w:styleId="StyleBodyText3Italic">
    <w:name w:val="Style Body Text 3 + Italic"/>
    <w:basedOn w:val="BodyText3"/>
    <w:link w:val="StyleBodyText3ItalicChar"/>
    <w:autoRedefine/>
    <w:rsid w:val="00562395"/>
    <w:pPr>
      <w:spacing w:after="0" w:line="480" w:lineRule="auto"/>
      <w:ind w:right="-72"/>
      <w:jc w:val="both"/>
      <w:outlineLvl w:val="0"/>
    </w:pPr>
    <w:rPr>
      <w:i/>
      <w:iCs/>
      <w:sz w:val="24"/>
      <w:szCs w:val="28"/>
    </w:rPr>
  </w:style>
  <w:style w:type="character" w:customStyle="1" w:styleId="StyleBodyText3ItalicChar">
    <w:name w:val="Style Body Text 3 + Italic Char"/>
    <w:basedOn w:val="DefaultParagraphFont"/>
    <w:link w:val="StyleBodyText3Italic"/>
    <w:rsid w:val="00562395"/>
    <w:rPr>
      <w:rFonts w:ascii="Times New Roman" w:eastAsia="Times New Roman" w:hAnsi="Times New Roman" w:cs="Times New Roman"/>
      <w:i/>
      <w:iCs/>
      <w:szCs w:val="28"/>
    </w:rPr>
  </w:style>
  <w:style w:type="paragraph" w:styleId="ListParagraph">
    <w:name w:val="List Paragraph"/>
    <w:basedOn w:val="Normal"/>
    <w:uiPriority w:val="34"/>
    <w:qFormat/>
    <w:rsid w:val="005E5B2B"/>
    <w:pPr>
      <w:ind w:left="720"/>
      <w:contextualSpacing/>
    </w:pPr>
    <w:rPr>
      <w:rFonts w:ascii="Calibri" w:eastAsia="Calibri" w:hAnsi="Calibri"/>
      <w:sz w:val="24"/>
      <w:szCs w:val="24"/>
    </w:rPr>
  </w:style>
  <w:style w:type="paragraph" w:styleId="EndnoteText">
    <w:name w:val="endnote text"/>
    <w:basedOn w:val="Normal"/>
    <w:link w:val="EndnoteTextChar"/>
    <w:rsid w:val="00065EA3"/>
  </w:style>
  <w:style w:type="character" w:customStyle="1" w:styleId="EndnoteTextChar">
    <w:name w:val="Endnote Text Char"/>
    <w:basedOn w:val="DefaultParagraphFont"/>
    <w:link w:val="EndnoteText"/>
    <w:rsid w:val="00065EA3"/>
    <w:rPr>
      <w:rFonts w:ascii="Times New Roman" w:eastAsia="Times New Roman" w:hAnsi="Times New Roman" w:cs="Times New Roman"/>
      <w:sz w:val="20"/>
      <w:szCs w:val="20"/>
    </w:rPr>
  </w:style>
  <w:style w:type="character" w:styleId="EndnoteReference">
    <w:name w:val="endnote reference"/>
    <w:basedOn w:val="DefaultParagraphFont"/>
    <w:rsid w:val="00065EA3"/>
    <w:rPr>
      <w:vertAlign w:val="superscript"/>
    </w:rPr>
  </w:style>
  <w:style w:type="character" w:customStyle="1" w:styleId="Heading1Char">
    <w:name w:val="Heading 1 Char"/>
    <w:basedOn w:val="DefaultParagraphFont"/>
    <w:link w:val="Heading1"/>
    <w:uiPriority w:val="9"/>
    <w:rsid w:val="004752F7"/>
    <w:rPr>
      <w:rFonts w:asciiTheme="majorHAnsi" w:eastAsiaTheme="majorEastAsia" w:hAnsiTheme="majorHAnsi" w:cstheme="majorBidi"/>
      <w:b/>
      <w:bCs/>
      <w:color w:val="365F91" w:themeColor="accent1" w:themeShade="BF"/>
      <w:sz w:val="28"/>
      <w:szCs w:val="28"/>
      <w:lang w:bidi="en-US"/>
    </w:rPr>
  </w:style>
  <w:style w:type="character" w:styleId="FollowedHyperlink">
    <w:name w:val="FollowedHyperlink"/>
    <w:basedOn w:val="DefaultParagraphFont"/>
    <w:rsid w:val="0056377D"/>
    <w:rPr>
      <w:color w:val="800080" w:themeColor="followedHyperlink"/>
      <w:u w:val="single"/>
    </w:rPr>
  </w:style>
  <w:style w:type="paragraph" w:styleId="Header">
    <w:name w:val="header"/>
    <w:basedOn w:val="Normal"/>
    <w:link w:val="HeaderChar"/>
    <w:rsid w:val="006C38F9"/>
    <w:pPr>
      <w:tabs>
        <w:tab w:val="center" w:pos="4680"/>
        <w:tab w:val="right" w:pos="9360"/>
      </w:tabs>
    </w:pPr>
  </w:style>
  <w:style w:type="character" w:customStyle="1" w:styleId="HeaderChar">
    <w:name w:val="Header Char"/>
    <w:basedOn w:val="DefaultParagraphFont"/>
    <w:link w:val="Header"/>
    <w:rsid w:val="006C38F9"/>
    <w:rPr>
      <w:rFonts w:ascii="Times New Roman" w:eastAsia="Times New Roman" w:hAnsi="Times New Roman" w:cs="Times New Roman"/>
      <w:sz w:val="20"/>
      <w:szCs w:val="20"/>
    </w:rPr>
  </w:style>
  <w:style w:type="paragraph" w:styleId="Footer">
    <w:name w:val="footer"/>
    <w:basedOn w:val="Normal"/>
    <w:link w:val="FooterChar"/>
    <w:uiPriority w:val="99"/>
    <w:rsid w:val="006C38F9"/>
    <w:pPr>
      <w:tabs>
        <w:tab w:val="center" w:pos="4680"/>
        <w:tab w:val="right" w:pos="9360"/>
      </w:tabs>
    </w:pPr>
  </w:style>
  <w:style w:type="character" w:customStyle="1" w:styleId="FooterChar">
    <w:name w:val="Footer Char"/>
    <w:basedOn w:val="DefaultParagraphFont"/>
    <w:link w:val="Footer"/>
    <w:uiPriority w:val="99"/>
    <w:rsid w:val="006C38F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430150">
      <w:bodyDiv w:val="1"/>
      <w:marLeft w:val="0"/>
      <w:marRight w:val="0"/>
      <w:marTop w:val="0"/>
      <w:marBottom w:val="0"/>
      <w:divBdr>
        <w:top w:val="none" w:sz="0" w:space="0" w:color="auto"/>
        <w:left w:val="none" w:sz="0" w:space="0" w:color="auto"/>
        <w:bottom w:val="none" w:sz="0" w:space="0" w:color="auto"/>
        <w:right w:val="none" w:sz="0" w:space="0" w:color="auto"/>
      </w:divBdr>
    </w:div>
    <w:div w:id="1478573169">
      <w:bodyDiv w:val="1"/>
      <w:marLeft w:val="0"/>
      <w:marRight w:val="0"/>
      <w:marTop w:val="0"/>
      <w:marBottom w:val="0"/>
      <w:divBdr>
        <w:top w:val="none" w:sz="0" w:space="0" w:color="auto"/>
        <w:left w:val="none" w:sz="0" w:space="0" w:color="auto"/>
        <w:bottom w:val="none" w:sz="0" w:space="0" w:color="auto"/>
        <w:right w:val="none" w:sz="0" w:space="0" w:color="auto"/>
      </w:divBdr>
    </w:div>
    <w:div w:id="1802377890">
      <w:bodyDiv w:val="1"/>
      <w:marLeft w:val="0"/>
      <w:marRight w:val="0"/>
      <w:marTop w:val="0"/>
      <w:marBottom w:val="0"/>
      <w:divBdr>
        <w:top w:val="none" w:sz="0" w:space="0" w:color="auto"/>
        <w:left w:val="none" w:sz="0" w:space="0" w:color="auto"/>
        <w:bottom w:val="none" w:sz="0" w:space="0" w:color="auto"/>
        <w:right w:val="none" w:sz="0" w:space="0" w:color="auto"/>
      </w:divBdr>
    </w:div>
    <w:div w:id="1951081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uongntt@oucru.org"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phpad.com"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genome.ucsc.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bi.nlm.nih.gov/projects/SNP" TargetMode="External"/><Relationship Id="rId14"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433004B-24CD-4E0F-BCE6-8EC2D7A9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8103</Words>
  <Characters>46190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54185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Thuong Nguyen</dc:creator>
  <cp:lastModifiedBy>Caws, Maxine</cp:lastModifiedBy>
  <cp:revision>2</cp:revision>
  <dcterms:created xsi:type="dcterms:W3CDTF">2016-10-18T11:07:00Z</dcterms:created>
  <dcterms:modified xsi:type="dcterms:W3CDTF">2016-10-18T11:07:00Z</dcterms:modified>
</cp:coreProperties>
</file>