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C34C" w14:textId="02C12369" w:rsidR="008811B5" w:rsidRPr="00DA4775" w:rsidRDefault="00C84BF2" w:rsidP="00386453">
      <w:pPr>
        <w:spacing w:line="480" w:lineRule="auto"/>
        <w:contextualSpacing/>
        <w:jc w:val="center"/>
        <w:rPr>
          <w:rFonts w:asciiTheme="majorBidi" w:hAnsiTheme="majorBidi" w:cstheme="majorBidi"/>
          <w:b/>
          <w:sz w:val="24"/>
          <w:szCs w:val="24"/>
        </w:rPr>
      </w:pPr>
      <w:r w:rsidRPr="007C3EDC">
        <w:rPr>
          <w:rFonts w:asciiTheme="majorBidi" w:hAnsiTheme="majorBidi" w:cstheme="majorBidi"/>
          <w:b/>
          <w:sz w:val="28"/>
          <w:szCs w:val="28"/>
        </w:rPr>
        <w:t xml:space="preserve">Socio-economic status and behavioural and cardiovascular risk factors </w:t>
      </w:r>
      <w:r w:rsidR="008811B5" w:rsidRPr="007C3EDC">
        <w:rPr>
          <w:rFonts w:asciiTheme="majorBidi" w:hAnsiTheme="majorBidi" w:cstheme="majorBidi"/>
          <w:b/>
          <w:sz w:val="28"/>
          <w:szCs w:val="28"/>
        </w:rPr>
        <w:t>in Papua New Guinea</w:t>
      </w:r>
      <w:r w:rsidR="004D5185" w:rsidRPr="007C3EDC">
        <w:rPr>
          <w:rFonts w:asciiTheme="majorBidi" w:hAnsiTheme="majorBidi" w:cstheme="majorBidi"/>
          <w:b/>
          <w:sz w:val="28"/>
          <w:szCs w:val="28"/>
        </w:rPr>
        <w:t xml:space="preserve">: </w:t>
      </w:r>
      <w:r w:rsidR="00DB46A0" w:rsidRPr="007C3EDC">
        <w:rPr>
          <w:rFonts w:asciiTheme="majorBidi" w:hAnsiTheme="majorBidi" w:cstheme="majorBidi"/>
          <w:b/>
          <w:sz w:val="28"/>
          <w:szCs w:val="28"/>
        </w:rPr>
        <w:t xml:space="preserve">A </w:t>
      </w:r>
      <w:r w:rsidR="004D5185" w:rsidRPr="007C3EDC">
        <w:rPr>
          <w:rFonts w:asciiTheme="majorBidi" w:hAnsiTheme="majorBidi" w:cstheme="majorBidi"/>
          <w:b/>
          <w:sz w:val="28"/>
          <w:szCs w:val="28"/>
        </w:rPr>
        <w:t>cross-sectional survey</w:t>
      </w:r>
      <w:r w:rsidR="008811B5" w:rsidRPr="00DA4775">
        <w:rPr>
          <w:rFonts w:asciiTheme="majorBidi" w:hAnsiTheme="majorBidi" w:cstheme="majorBidi"/>
          <w:b/>
          <w:sz w:val="24"/>
          <w:szCs w:val="24"/>
        </w:rPr>
        <w:t xml:space="preserve"> </w:t>
      </w:r>
    </w:p>
    <w:p w14:paraId="021022B0" w14:textId="77777777" w:rsidR="008811B5" w:rsidRPr="00DA4775" w:rsidRDefault="008811B5" w:rsidP="00386453">
      <w:pPr>
        <w:spacing w:line="480" w:lineRule="auto"/>
        <w:contextualSpacing/>
        <w:jc w:val="center"/>
        <w:rPr>
          <w:rFonts w:asciiTheme="majorBidi" w:hAnsiTheme="majorBidi" w:cstheme="majorBidi"/>
          <w:sz w:val="24"/>
          <w:szCs w:val="24"/>
        </w:rPr>
      </w:pPr>
    </w:p>
    <w:p w14:paraId="400F78F4" w14:textId="75DA8A9E" w:rsidR="008811B5" w:rsidRPr="00DA4775" w:rsidRDefault="008811B5" w:rsidP="00386453">
      <w:pPr>
        <w:spacing w:line="480" w:lineRule="auto"/>
        <w:contextualSpacing/>
        <w:jc w:val="center"/>
        <w:rPr>
          <w:rFonts w:asciiTheme="majorBidi" w:hAnsiTheme="majorBidi" w:cstheme="majorBidi"/>
          <w:sz w:val="24"/>
          <w:szCs w:val="24"/>
        </w:rPr>
      </w:pPr>
      <w:r w:rsidRPr="00DA4775">
        <w:rPr>
          <w:rFonts w:asciiTheme="majorBidi" w:hAnsiTheme="majorBidi" w:cstheme="majorBidi"/>
          <w:sz w:val="24"/>
          <w:szCs w:val="24"/>
        </w:rPr>
        <w:t>Patricia Rarau</w:t>
      </w:r>
      <w:proofErr w:type="gramStart"/>
      <w:r w:rsidRPr="00DA4775">
        <w:rPr>
          <w:rFonts w:asciiTheme="majorBidi" w:hAnsiTheme="majorBidi" w:cstheme="majorBidi"/>
          <w:sz w:val="24"/>
          <w:szCs w:val="24"/>
          <w:vertAlign w:val="superscript"/>
        </w:rPr>
        <w:t>1,</w:t>
      </w:r>
      <w:r w:rsidR="001F3800">
        <w:rPr>
          <w:rFonts w:asciiTheme="majorBidi" w:hAnsiTheme="majorBidi" w:cstheme="majorBidi"/>
          <w:sz w:val="24"/>
          <w:szCs w:val="24"/>
          <w:vertAlign w:val="superscript"/>
        </w:rPr>
        <w:t>¶</w:t>
      </w:r>
      <w:proofErr w:type="gramEnd"/>
      <w:r w:rsidR="00896904">
        <w:rPr>
          <w:rFonts w:asciiTheme="majorBidi" w:hAnsiTheme="majorBidi" w:cstheme="majorBidi"/>
          <w:sz w:val="24"/>
          <w:szCs w:val="24"/>
          <w:vertAlign w:val="superscript"/>
        </w:rPr>
        <w:t>#a</w:t>
      </w:r>
      <w:r w:rsidR="00A46B38">
        <w:rPr>
          <w:rFonts w:asciiTheme="majorBidi" w:hAnsiTheme="majorBidi" w:cstheme="majorBidi"/>
          <w:sz w:val="24"/>
          <w:szCs w:val="24"/>
          <w:vertAlign w:val="superscript"/>
        </w:rPr>
        <w:t>*</w:t>
      </w:r>
      <w:r w:rsidRPr="00DA4775">
        <w:rPr>
          <w:rFonts w:asciiTheme="majorBidi" w:hAnsiTheme="majorBidi" w:cstheme="majorBidi"/>
          <w:sz w:val="24"/>
          <w:szCs w:val="24"/>
        </w:rPr>
        <w:t>, Justin Pulford</w:t>
      </w:r>
      <w:r w:rsidR="00A46B38">
        <w:rPr>
          <w:rFonts w:asciiTheme="majorBidi" w:hAnsiTheme="majorBidi" w:cstheme="majorBidi"/>
          <w:sz w:val="24"/>
          <w:szCs w:val="24"/>
          <w:vertAlign w:val="superscript"/>
        </w:rPr>
        <w:t>1</w:t>
      </w:r>
      <w:r w:rsidR="001F3800">
        <w:rPr>
          <w:rFonts w:asciiTheme="majorBidi" w:hAnsiTheme="majorBidi" w:cstheme="majorBidi"/>
          <w:sz w:val="24"/>
          <w:szCs w:val="24"/>
          <w:vertAlign w:val="superscript"/>
        </w:rPr>
        <w:t>¶</w:t>
      </w:r>
      <w:r w:rsidR="00896904">
        <w:rPr>
          <w:rFonts w:asciiTheme="majorBidi" w:hAnsiTheme="majorBidi" w:cstheme="majorBidi"/>
          <w:sz w:val="24"/>
          <w:szCs w:val="24"/>
          <w:vertAlign w:val="superscript"/>
        </w:rPr>
        <w:t>#b</w:t>
      </w:r>
      <w:r w:rsidR="00896904">
        <w:rPr>
          <w:rFonts w:asciiTheme="majorBidi" w:hAnsiTheme="majorBidi" w:cstheme="majorBidi"/>
          <w:sz w:val="24"/>
          <w:szCs w:val="24"/>
        </w:rPr>
        <w:t>,</w:t>
      </w:r>
      <w:r w:rsidRPr="00DA4775">
        <w:rPr>
          <w:rFonts w:asciiTheme="majorBidi" w:hAnsiTheme="majorBidi" w:cstheme="majorBidi"/>
          <w:sz w:val="24"/>
          <w:szCs w:val="24"/>
          <w:vertAlign w:val="superscript"/>
        </w:rPr>
        <w:t xml:space="preserve"> </w:t>
      </w:r>
      <w:r w:rsidR="0032108C" w:rsidRPr="00DA4775">
        <w:rPr>
          <w:rFonts w:asciiTheme="majorBidi" w:hAnsiTheme="majorBidi" w:cstheme="majorBidi"/>
          <w:sz w:val="24"/>
          <w:szCs w:val="24"/>
        </w:rPr>
        <w:t>H</w:t>
      </w:r>
      <w:r w:rsidR="00D901B7" w:rsidRPr="00DA4775">
        <w:rPr>
          <w:rFonts w:asciiTheme="majorBidi" w:hAnsiTheme="majorBidi" w:cstheme="majorBidi"/>
          <w:sz w:val="24"/>
          <w:szCs w:val="24"/>
        </w:rPr>
        <w:t>eb</w:t>
      </w:r>
      <w:r w:rsidR="00A46B38">
        <w:rPr>
          <w:rFonts w:asciiTheme="majorBidi" w:hAnsiTheme="majorBidi" w:cstheme="majorBidi"/>
          <w:sz w:val="24"/>
          <w:szCs w:val="24"/>
        </w:rPr>
        <w:t>e Gouda</w:t>
      </w:r>
      <w:r w:rsidR="001F3800" w:rsidRPr="00A46B38">
        <w:rPr>
          <w:rFonts w:asciiTheme="majorBidi" w:hAnsiTheme="majorBidi" w:cstheme="majorBidi"/>
          <w:sz w:val="24"/>
          <w:szCs w:val="24"/>
          <w:vertAlign w:val="superscript"/>
        </w:rPr>
        <w:t>1¶</w:t>
      </w:r>
      <w:r w:rsidR="00896904">
        <w:rPr>
          <w:rFonts w:asciiTheme="majorBidi" w:hAnsiTheme="majorBidi" w:cstheme="majorBidi"/>
          <w:sz w:val="24"/>
          <w:szCs w:val="24"/>
          <w:vertAlign w:val="superscript"/>
        </w:rPr>
        <w:t>#c</w:t>
      </w:r>
      <w:r w:rsidR="00531E19" w:rsidRPr="00DA4775">
        <w:rPr>
          <w:rFonts w:asciiTheme="majorBidi" w:hAnsiTheme="majorBidi" w:cstheme="majorBidi"/>
          <w:sz w:val="24"/>
          <w:szCs w:val="24"/>
        </w:rPr>
        <w:t xml:space="preserve">, </w:t>
      </w:r>
      <w:proofErr w:type="spellStart"/>
      <w:r w:rsidR="0032108C" w:rsidRPr="00DA4775">
        <w:rPr>
          <w:rFonts w:asciiTheme="majorBidi" w:hAnsiTheme="majorBidi" w:cstheme="majorBidi"/>
          <w:sz w:val="24"/>
          <w:szCs w:val="24"/>
        </w:rPr>
        <w:t>S</w:t>
      </w:r>
      <w:r w:rsidR="004A0784" w:rsidRPr="00DA4775">
        <w:rPr>
          <w:rFonts w:asciiTheme="majorBidi" w:hAnsiTheme="majorBidi" w:cstheme="majorBidi"/>
          <w:sz w:val="24"/>
          <w:szCs w:val="24"/>
        </w:rPr>
        <w:t>uparat</w:t>
      </w:r>
      <w:proofErr w:type="spellEnd"/>
      <w:r w:rsidR="004A0784" w:rsidRPr="00DA4775">
        <w:rPr>
          <w:rFonts w:asciiTheme="majorBidi" w:hAnsiTheme="majorBidi" w:cstheme="majorBidi"/>
          <w:sz w:val="24"/>
          <w:szCs w:val="24"/>
        </w:rPr>
        <w:t xml:space="preserve"> Phuanukoonon</w:t>
      </w:r>
      <w:r w:rsidR="00A46B38">
        <w:rPr>
          <w:rFonts w:asciiTheme="majorBidi" w:hAnsiTheme="majorBidi" w:cstheme="majorBidi"/>
          <w:sz w:val="24"/>
          <w:szCs w:val="24"/>
          <w:vertAlign w:val="superscript"/>
        </w:rPr>
        <w:t>1</w:t>
      </w:r>
      <w:r w:rsidR="001F3800">
        <w:rPr>
          <w:rFonts w:asciiTheme="majorBidi" w:hAnsiTheme="majorBidi" w:cstheme="majorBidi"/>
          <w:sz w:val="24"/>
          <w:szCs w:val="24"/>
          <w:vertAlign w:val="superscript"/>
        </w:rPr>
        <w:t>¶</w:t>
      </w:r>
      <w:r w:rsidR="00896904">
        <w:rPr>
          <w:rFonts w:asciiTheme="majorBidi" w:hAnsiTheme="majorBidi" w:cstheme="majorBidi"/>
          <w:sz w:val="24"/>
          <w:szCs w:val="24"/>
          <w:vertAlign w:val="superscript"/>
        </w:rPr>
        <w:t>#d</w:t>
      </w:r>
      <w:r w:rsidR="00531E19" w:rsidRPr="00DA4775">
        <w:rPr>
          <w:rFonts w:asciiTheme="majorBidi" w:hAnsiTheme="majorBidi" w:cstheme="majorBidi"/>
          <w:sz w:val="24"/>
          <w:szCs w:val="24"/>
        </w:rPr>
        <w:t>,</w:t>
      </w:r>
      <w:r w:rsidR="00F1356C" w:rsidRPr="00DA4775">
        <w:rPr>
          <w:rFonts w:asciiTheme="majorBidi" w:hAnsiTheme="majorBidi" w:cstheme="majorBidi"/>
          <w:sz w:val="24"/>
          <w:szCs w:val="24"/>
          <w:vertAlign w:val="superscript"/>
        </w:rPr>
        <w:t xml:space="preserve"> </w:t>
      </w:r>
      <w:r w:rsidRPr="00DA4775">
        <w:rPr>
          <w:rFonts w:asciiTheme="majorBidi" w:hAnsiTheme="majorBidi" w:cstheme="majorBidi"/>
          <w:sz w:val="24"/>
          <w:szCs w:val="24"/>
        </w:rPr>
        <w:t>Chris Bullen</w:t>
      </w:r>
      <w:r w:rsidR="006E5DA0" w:rsidRPr="00DA4775">
        <w:rPr>
          <w:rFonts w:asciiTheme="majorBidi" w:hAnsiTheme="majorBidi" w:cstheme="majorBidi"/>
          <w:sz w:val="24"/>
          <w:szCs w:val="24"/>
          <w:vertAlign w:val="superscript"/>
        </w:rPr>
        <w:t>7</w:t>
      </w:r>
      <w:r w:rsidR="001F3800">
        <w:rPr>
          <w:rFonts w:asciiTheme="majorBidi" w:hAnsiTheme="majorBidi" w:cstheme="majorBidi"/>
          <w:sz w:val="24"/>
          <w:szCs w:val="24"/>
          <w:vertAlign w:val="superscript"/>
        </w:rPr>
        <w:t>&amp;</w:t>
      </w:r>
      <w:r w:rsidRPr="00DA4775">
        <w:rPr>
          <w:rFonts w:asciiTheme="majorBidi" w:hAnsiTheme="majorBidi" w:cstheme="majorBidi"/>
          <w:sz w:val="24"/>
          <w:szCs w:val="24"/>
        </w:rPr>
        <w:t>, Robert Scragg</w:t>
      </w:r>
      <w:r w:rsidR="006E5DA0" w:rsidRPr="00DA4775">
        <w:rPr>
          <w:rFonts w:asciiTheme="majorBidi" w:hAnsiTheme="majorBidi" w:cstheme="majorBidi"/>
          <w:sz w:val="24"/>
          <w:szCs w:val="24"/>
          <w:vertAlign w:val="superscript"/>
        </w:rPr>
        <w:t>7</w:t>
      </w:r>
      <w:r w:rsidR="001F3800">
        <w:rPr>
          <w:rFonts w:asciiTheme="majorBidi" w:hAnsiTheme="majorBidi" w:cstheme="majorBidi"/>
          <w:sz w:val="24"/>
          <w:szCs w:val="24"/>
          <w:vertAlign w:val="superscript"/>
        </w:rPr>
        <w:t>&amp;</w:t>
      </w:r>
      <w:r w:rsidRPr="00DA4775">
        <w:rPr>
          <w:rFonts w:asciiTheme="majorBidi" w:hAnsiTheme="majorBidi" w:cstheme="majorBidi"/>
          <w:sz w:val="24"/>
          <w:szCs w:val="24"/>
        </w:rPr>
        <w:t>,</w:t>
      </w:r>
      <w:r w:rsidRPr="00DA4775">
        <w:rPr>
          <w:rFonts w:asciiTheme="majorBidi" w:hAnsiTheme="majorBidi" w:cstheme="majorBidi"/>
          <w:sz w:val="24"/>
          <w:szCs w:val="24"/>
          <w:vertAlign w:val="superscript"/>
        </w:rPr>
        <w:t xml:space="preserve"> </w:t>
      </w:r>
      <w:r w:rsidR="00A46B38" w:rsidRPr="00DA4775">
        <w:rPr>
          <w:rFonts w:asciiTheme="majorBidi" w:hAnsiTheme="majorBidi" w:cstheme="majorBidi"/>
          <w:sz w:val="24"/>
          <w:szCs w:val="24"/>
        </w:rPr>
        <w:t xml:space="preserve">Bang Nguyen </w:t>
      </w:r>
      <w:r w:rsidR="00A46B38" w:rsidRPr="00A46B38">
        <w:rPr>
          <w:rFonts w:asciiTheme="majorBidi" w:hAnsiTheme="majorBidi" w:cstheme="majorBidi"/>
          <w:sz w:val="24"/>
          <w:szCs w:val="24"/>
        </w:rPr>
        <w:t>Pham</w:t>
      </w:r>
      <w:r w:rsidR="00A46B38" w:rsidRPr="00896904">
        <w:rPr>
          <w:rFonts w:asciiTheme="majorBidi" w:hAnsiTheme="majorBidi" w:cstheme="majorBidi"/>
          <w:sz w:val="24"/>
          <w:szCs w:val="24"/>
          <w:vertAlign w:val="superscript"/>
        </w:rPr>
        <w:t>1</w:t>
      </w:r>
      <w:r w:rsidR="00A46B38">
        <w:rPr>
          <w:rFonts w:asciiTheme="majorBidi" w:hAnsiTheme="majorBidi" w:cstheme="majorBidi"/>
          <w:sz w:val="24"/>
          <w:szCs w:val="24"/>
        </w:rPr>
        <w:t xml:space="preserve">, </w:t>
      </w:r>
      <w:r w:rsidRPr="00A46B38">
        <w:rPr>
          <w:rFonts w:asciiTheme="majorBidi" w:hAnsiTheme="majorBidi" w:cstheme="majorBidi"/>
          <w:sz w:val="24"/>
          <w:szCs w:val="24"/>
        </w:rPr>
        <w:t>Barbara</w:t>
      </w:r>
      <w:r w:rsidRPr="00DA4775">
        <w:rPr>
          <w:rFonts w:asciiTheme="majorBidi" w:hAnsiTheme="majorBidi" w:cstheme="majorBidi"/>
          <w:sz w:val="24"/>
          <w:szCs w:val="24"/>
        </w:rPr>
        <w:t xml:space="preserve"> McPake</w:t>
      </w:r>
      <w:r w:rsidR="00681963">
        <w:rPr>
          <w:rFonts w:asciiTheme="majorBidi" w:hAnsiTheme="majorBidi" w:cstheme="majorBidi"/>
          <w:sz w:val="24"/>
          <w:szCs w:val="24"/>
          <w:vertAlign w:val="superscript"/>
        </w:rPr>
        <w:t>3</w:t>
      </w:r>
      <w:r w:rsidRPr="00DA4775">
        <w:rPr>
          <w:rFonts w:asciiTheme="majorBidi" w:hAnsiTheme="majorBidi" w:cstheme="majorBidi"/>
          <w:sz w:val="24"/>
          <w:szCs w:val="24"/>
        </w:rPr>
        <w:t>, Brian Oldenburg</w:t>
      </w:r>
      <w:r w:rsidR="00791884">
        <w:rPr>
          <w:rFonts w:asciiTheme="majorBidi" w:hAnsiTheme="majorBidi" w:cstheme="majorBidi"/>
          <w:sz w:val="24"/>
          <w:szCs w:val="24"/>
          <w:vertAlign w:val="superscript"/>
        </w:rPr>
        <w:t>4</w:t>
      </w:r>
    </w:p>
    <w:p w14:paraId="485354ED" w14:textId="3C9A72E5" w:rsidR="00704896" w:rsidRPr="00896904" w:rsidRDefault="00704896" w:rsidP="00896904">
      <w:pPr>
        <w:spacing w:line="480" w:lineRule="auto"/>
        <w:rPr>
          <w:rFonts w:asciiTheme="majorBidi" w:hAnsiTheme="majorBidi" w:cstheme="majorBidi"/>
          <w:i/>
          <w:sz w:val="24"/>
          <w:szCs w:val="24"/>
        </w:rPr>
      </w:pPr>
    </w:p>
    <w:p w14:paraId="2F0D8EE0" w14:textId="015B9807" w:rsidR="00704896" w:rsidRDefault="00704896" w:rsidP="00704896">
      <w:pPr>
        <w:numPr>
          <w:ilvl w:val="0"/>
          <w:numId w:val="1"/>
        </w:numPr>
        <w:spacing w:line="480" w:lineRule="auto"/>
        <w:contextualSpacing/>
        <w:rPr>
          <w:rFonts w:asciiTheme="majorBidi" w:hAnsiTheme="majorBidi" w:cstheme="majorBidi"/>
          <w:i/>
          <w:sz w:val="24"/>
          <w:szCs w:val="24"/>
        </w:rPr>
      </w:pPr>
      <w:r>
        <w:rPr>
          <w:rFonts w:asciiTheme="majorBidi" w:hAnsiTheme="majorBidi" w:cstheme="majorBidi"/>
          <w:i/>
          <w:sz w:val="24"/>
          <w:szCs w:val="24"/>
        </w:rPr>
        <w:t xml:space="preserve">Papua New Guinea Institute of Medical Research, </w:t>
      </w:r>
      <w:proofErr w:type="spellStart"/>
      <w:r>
        <w:rPr>
          <w:rFonts w:asciiTheme="majorBidi" w:hAnsiTheme="majorBidi" w:cstheme="majorBidi"/>
          <w:i/>
          <w:sz w:val="24"/>
          <w:szCs w:val="24"/>
        </w:rPr>
        <w:t>Homate</w:t>
      </w:r>
      <w:proofErr w:type="spellEnd"/>
      <w:r>
        <w:rPr>
          <w:rFonts w:asciiTheme="majorBidi" w:hAnsiTheme="majorBidi" w:cstheme="majorBidi"/>
          <w:i/>
          <w:sz w:val="24"/>
          <w:szCs w:val="24"/>
        </w:rPr>
        <w:t xml:space="preserve"> Street, Goroka 441, Eastern Highlands Province, Papua New Guinea</w:t>
      </w:r>
    </w:p>
    <w:p w14:paraId="5DAEB05F" w14:textId="393B3283" w:rsidR="008811B5" w:rsidRPr="00704896" w:rsidRDefault="008811B5" w:rsidP="00704896">
      <w:pPr>
        <w:numPr>
          <w:ilvl w:val="0"/>
          <w:numId w:val="1"/>
        </w:numPr>
        <w:spacing w:line="480" w:lineRule="auto"/>
        <w:contextualSpacing/>
        <w:rPr>
          <w:rFonts w:asciiTheme="majorBidi" w:hAnsiTheme="majorBidi" w:cstheme="majorBidi"/>
          <w:i/>
          <w:sz w:val="24"/>
          <w:szCs w:val="24"/>
        </w:rPr>
      </w:pPr>
      <w:r w:rsidRPr="00704896">
        <w:rPr>
          <w:rFonts w:asciiTheme="majorBidi" w:hAnsiTheme="majorBidi" w:cstheme="majorBidi"/>
          <w:i/>
          <w:sz w:val="24"/>
          <w:szCs w:val="24"/>
        </w:rPr>
        <w:t>School of Population Health, The University of Auckland, Private Bag 92019, Auckland 1142, New Zealand</w:t>
      </w:r>
    </w:p>
    <w:p w14:paraId="11B1120B" w14:textId="55BD1958" w:rsidR="008811B5" w:rsidRPr="00DA4775" w:rsidRDefault="008811B5" w:rsidP="00386453">
      <w:pPr>
        <w:numPr>
          <w:ilvl w:val="0"/>
          <w:numId w:val="1"/>
        </w:numPr>
        <w:spacing w:line="480" w:lineRule="auto"/>
        <w:contextualSpacing/>
        <w:rPr>
          <w:rFonts w:asciiTheme="majorBidi" w:hAnsiTheme="majorBidi" w:cstheme="majorBidi"/>
          <w:i/>
          <w:sz w:val="24"/>
          <w:szCs w:val="24"/>
        </w:rPr>
      </w:pPr>
      <w:r w:rsidRPr="00DA4775">
        <w:rPr>
          <w:rFonts w:asciiTheme="majorBidi" w:hAnsiTheme="majorBidi" w:cstheme="majorBidi"/>
          <w:i/>
          <w:sz w:val="24"/>
          <w:szCs w:val="24"/>
        </w:rPr>
        <w:t xml:space="preserve">Nossal Institute for Global Health, Level 5, </w:t>
      </w:r>
      <w:r w:rsidR="004521D1" w:rsidRPr="00DA4775">
        <w:rPr>
          <w:rFonts w:asciiTheme="majorBidi" w:hAnsiTheme="majorBidi" w:cstheme="majorBidi"/>
          <w:i/>
          <w:sz w:val="24"/>
          <w:szCs w:val="24"/>
        </w:rPr>
        <w:t>333</w:t>
      </w:r>
      <w:r w:rsidRPr="00DA4775">
        <w:rPr>
          <w:rFonts w:asciiTheme="majorBidi" w:hAnsiTheme="majorBidi" w:cstheme="majorBidi"/>
          <w:i/>
          <w:sz w:val="24"/>
          <w:szCs w:val="24"/>
        </w:rPr>
        <w:t xml:space="preserve"> Exhibition St, University of Melbourne, Melbourne </w:t>
      </w:r>
      <w:r w:rsidR="00F83C49" w:rsidRPr="00DA4775">
        <w:rPr>
          <w:rFonts w:asciiTheme="majorBidi" w:hAnsiTheme="majorBidi" w:cstheme="majorBidi"/>
          <w:i/>
          <w:sz w:val="24"/>
          <w:szCs w:val="24"/>
        </w:rPr>
        <w:t xml:space="preserve">3010, </w:t>
      </w:r>
      <w:r w:rsidR="00704896">
        <w:rPr>
          <w:rFonts w:asciiTheme="majorBidi" w:hAnsiTheme="majorBidi" w:cstheme="majorBidi"/>
          <w:i/>
          <w:sz w:val="24"/>
          <w:szCs w:val="24"/>
        </w:rPr>
        <w:t xml:space="preserve">Victoria, </w:t>
      </w:r>
      <w:r w:rsidR="00F83C49" w:rsidRPr="00DA4775">
        <w:rPr>
          <w:rFonts w:asciiTheme="majorBidi" w:hAnsiTheme="majorBidi" w:cstheme="majorBidi"/>
          <w:i/>
          <w:sz w:val="24"/>
          <w:szCs w:val="24"/>
        </w:rPr>
        <w:t>Australia</w:t>
      </w:r>
    </w:p>
    <w:p w14:paraId="510DE831" w14:textId="633DFB08" w:rsidR="0015293A" w:rsidRPr="00DA4775" w:rsidRDefault="00704896" w:rsidP="00386453">
      <w:pPr>
        <w:numPr>
          <w:ilvl w:val="0"/>
          <w:numId w:val="1"/>
        </w:numPr>
        <w:spacing w:line="480" w:lineRule="auto"/>
        <w:contextualSpacing/>
        <w:rPr>
          <w:rFonts w:asciiTheme="majorBidi" w:hAnsiTheme="majorBidi" w:cstheme="majorBidi"/>
          <w:i/>
          <w:sz w:val="24"/>
          <w:szCs w:val="24"/>
        </w:rPr>
      </w:pPr>
      <w:r>
        <w:rPr>
          <w:rFonts w:asciiTheme="majorBidi" w:hAnsiTheme="majorBidi" w:cstheme="majorBidi"/>
          <w:bCs/>
          <w:i/>
          <w:color w:val="000000"/>
          <w:sz w:val="24"/>
          <w:szCs w:val="24"/>
        </w:rPr>
        <w:t>Melbourne School of Population and Global Health, University of Melbourne, Melbourne 3010, Victoria, Australia</w:t>
      </w:r>
    </w:p>
    <w:p w14:paraId="1D91827C" w14:textId="0713B108" w:rsidR="0015293A" w:rsidRPr="00DA4775" w:rsidRDefault="0015293A" w:rsidP="00386453">
      <w:pPr>
        <w:spacing w:line="480" w:lineRule="auto"/>
        <w:ind w:left="360"/>
        <w:contextualSpacing/>
        <w:rPr>
          <w:rFonts w:asciiTheme="majorBidi" w:hAnsiTheme="majorBidi" w:cstheme="majorBidi"/>
          <w:i/>
          <w:sz w:val="24"/>
          <w:szCs w:val="24"/>
        </w:rPr>
      </w:pPr>
    </w:p>
    <w:p w14:paraId="72478AFD" w14:textId="5BD44FAD" w:rsidR="008811B5" w:rsidRDefault="00224D7D" w:rsidP="00224D7D">
      <w:pPr>
        <w:spacing w:line="480" w:lineRule="auto"/>
        <w:ind w:left="720"/>
        <w:contextualSpacing/>
        <w:rPr>
          <w:rFonts w:asciiTheme="majorBidi" w:hAnsiTheme="majorBidi" w:cstheme="majorBidi"/>
          <w:i/>
          <w:sz w:val="24"/>
          <w:szCs w:val="24"/>
        </w:rPr>
      </w:pPr>
      <w:r>
        <w:rPr>
          <w:rFonts w:asciiTheme="majorBidi" w:hAnsiTheme="majorBidi" w:cstheme="majorBidi"/>
          <w:sz w:val="24"/>
          <w:szCs w:val="24"/>
        </w:rPr>
        <w:t xml:space="preserve">#a Current address:  </w:t>
      </w:r>
      <w:r w:rsidRPr="00DA4775">
        <w:rPr>
          <w:rFonts w:asciiTheme="majorBidi" w:hAnsiTheme="majorBidi" w:cstheme="majorBidi"/>
          <w:i/>
          <w:sz w:val="24"/>
          <w:szCs w:val="24"/>
        </w:rPr>
        <w:t xml:space="preserve">Melbourne School of Population &amp; Global Health, University of Melbourne, Melbourne 3010, </w:t>
      </w:r>
      <w:r w:rsidR="00704896">
        <w:rPr>
          <w:rFonts w:asciiTheme="majorBidi" w:hAnsiTheme="majorBidi" w:cstheme="majorBidi"/>
          <w:i/>
          <w:sz w:val="24"/>
          <w:szCs w:val="24"/>
        </w:rPr>
        <w:t xml:space="preserve">Victoria, </w:t>
      </w:r>
      <w:r w:rsidRPr="00DA4775">
        <w:rPr>
          <w:rFonts w:asciiTheme="majorBidi" w:hAnsiTheme="majorBidi" w:cstheme="majorBidi"/>
          <w:i/>
          <w:sz w:val="24"/>
          <w:szCs w:val="24"/>
        </w:rPr>
        <w:t>Australia</w:t>
      </w:r>
    </w:p>
    <w:p w14:paraId="29623AB2" w14:textId="788483C7" w:rsidR="00224D7D" w:rsidRDefault="00224D7D" w:rsidP="00704896">
      <w:pPr>
        <w:spacing w:line="480" w:lineRule="auto"/>
        <w:ind w:left="720"/>
        <w:contextualSpacing/>
        <w:rPr>
          <w:rFonts w:asciiTheme="majorBidi" w:hAnsiTheme="majorBidi" w:cstheme="majorBidi"/>
          <w:i/>
          <w:sz w:val="24"/>
          <w:szCs w:val="24"/>
        </w:rPr>
      </w:pPr>
      <w:r>
        <w:rPr>
          <w:rFonts w:asciiTheme="majorBidi" w:hAnsiTheme="majorBidi" w:cstheme="majorBidi"/>
          <w:sz w:val="24"/>
          <w:szCs w:val="24"/>
        </w:rPr>
        <w:t>#b Current address:</w:t>
      </w:r>
      <w:r>
        <w:rPr>
          <w:rFonts w:asciiTheme="majorBidi" w:hAnsiTheme="majorBidi" w:cstheme="majorBidi"/>
          <w:i/>
          <w:sz w:val="24"/>
          <w:szCs w:val="24"/>
        </w:rPr>
        <w:t xml:space="preserve">  </w:t>
      </w:r>
      <w:r w:rsidRPr="00DA4775">
        <w:rPr>
          <w:rFonts w:asciiTheme="majorBidi" w:hAnsiTheme="majorBidi" w:cstheme="majorBidi"/>
          <w:i/>
          <w:sz w:val="24"/>
          <w:szCs w:val="24"/>
        </w:rPr>
        <w:t>Liverpool School of Tropical Medicine, Pembroke Place, Liverpool, L35QA, United Kingdom</w:t>
      </w:r>
    </w:p>
    <w:p w14:paraId="08BA6869" w14:textId="7B017DA8" w:rsidR="00224D7D" w:rsidRDefault="00224D7D" w:rsidP="00704896">
      <w:pPr>
        <w:spacing w:line="480" w:lineRule="auto"/>
        <w:ind w:left="720"/>
        <w:contextualSpacing/>
        <w:rPr>
          <w:rFonts w:asciiTheme="majorBidi" w:hAnsiTheme="majorBidi" w:cstheme="majorBidi"/>
          <w:i/>
          <w:sz w:val="24"/>
          <w:szCs w:val="24"/>
        </w:rPr>
      </w:pPr>
      <w:r>
        <w:rPr>
          <w:rFonts w:asciiTheme="majorBidi" w:hAnsiTheme="majorBidi" w:cstheme="majorBidi"/>
          <w:sz w:val="24"/>
          <w:szCs w:val="24"/>
        </w:rPr>
        <w:t>#c Current address:</w:t>
      </w:r>
      <w:r>
        <w:rPr>
          <w:rFonts w:asciiTheme="majorBidi" w:hAnsiTheme="majorBidi" w:cstheme="majorBidi"/>
          <w:i/>
          <w:sz w:val="24"/>
          <w:szCs w:val="24"/>
        </w:rPr>
        <w:t xml:space="preserve">  </w:t>
      </w:r>
      <w:r w:rsidRPr="00DA4775">
        <w:rPr>
          <w:rFonts w:asciiTheme="majorBidi" w:hAnsiTheme="majorBidi" w:cstheme="majorBidi"/>
          <w:i/>
          <w:sz w:val="24"/>
          <w:szCs w:val="24"/>
        </w:rPr>
        <w:t>School of Public Health, University of Queensland, Brisbane</w:t>
      </w:r>
      <w:r w:rsidR="00704896">
        <w:rPr>
          <w:rFonts w:asciiTheme="majorBidi" w:hAnsiTheme="majorBidi" w:cstheme="majorBidi"/>
          <w:i/>
          <w:sz w:val="24"/>
          <w:szCs w:val="24"/>
        </w:rPr>
        <w:t xml:space="preserve"> 4006</w:t>
      </w:r>
      <w:r w:rsidRPr="00DA4775">
        <w:rPr>
          <w:rFonts w:asciiTheme="majorBidi" w:hAnsiTheme="majorBidi" w:cstheme="majorBidi"/>
          <w:i/>
          <w:sz w:val="24"/>
          <w:szCs w:val="24"/>
        </w:rPr>
        <w:t>, Queensland, Australia</w:t>
      </w:r>
    </w:p>
    <w:p w14:paraId="29B30767" w14:textId="15E5856D" w:rsidR="00896904" w:rsidRPr="00DA4775" w:rsidRDefault="00224D7D" w:rsidP="00D62017">
      <w:pPr>
        <w:spacing w:line="480" w:lineRule="auto"/>
        <w:ind w:left="720"/>
        <w:contextualSpacing/>
        <w:rPr>
          <w:rFonts w:asciiTheme="majorBidi" w:hAnsiTheme="majorBidi" w:cstheme="majorBidi"/>
          <w:sz w:val="24"/>
          <w:szCs w:val="24"/>
        </w:rPr>
      </w:pPr>
      <w:r>
        <w:rPr>
          <w:rFonts w:asciiTheme="majorBidi" w:hAnsiTheme="majorBidi" w:cstheme="majorBidi"/>
          <w:sz w:val="24"/>
          <w:szCs w:val="24"/>
        </w:rPr>
        <w:t>#d Current address:</w:t>
      </w:r>
      <w:r>
        <w:rPr>
          <w:rFonts w:asciiTheme="majorBidi" w:hAnsiTheme="majorBidi" w:cstheme="majorBidi"/>
          <w:i/>
          <w:sz w:val="24"/>
          <w:szCs w:val="24"/>
        </w:rPr>
        <w:t xml:space="preserve">  </w:t>
      </w:r>
      <w:r w:rsidRPr="00DA4775">
        <w:rPr>
          <w:rFonts w:asciiTheme="majorBidi" w:hAnsiTheme="majorBidi" w:cstheme="majorBidi"/>
          <w:i/>
          <w:sz w:val="24"/>
          <w:szCs w:val="24"/>
        </w:rPr>
        <w:t xml:space="preserve">Faculty of Tropical Medicine, Mahidol University, 420/6 </w:t>
      </w:r>
      <w:proofErr w:type="spellStart"/>
      <w:r w:rsidRPr="00DA4775">
        <w:rPr>
          <w:rFonts w:asciiTheme="majorBidi" w:hAnsiTheme="majorBidi" w:cstheme="majorBidi"/>
          <w:i/>
          <w:sz w:val="24"/>
          <w:szCs w:val="24"/>
        </w:rPr>
        <w:t>Ratchawithi</w:t>
      </w:r>
      <w:proofErr w:type="spellEnd"/>
      <w:r w:rsidRPr="00DA4775">
        <w:rPr>
          <w:rFonts w:asciiTheme="majorBidi" w:hAnsiTheme="majorBidi" w:cstheme="majorBidi"/>
          <w:i/>
          <w:sz w:val="24"/>
          <w:szCs w:val="24"/>
        </w:rPr>
        <w:t xml:space="preserve"> Road, </w:t>
      </w:r>
      <w:proofErr w:type="spellStart"/>
      <w:r w:rsidRPr="00DA4775">
        <w:rPr>
          <w:rFonts w:asciiTheme="majorBidi" w:hAnsiTheme="majorBidi" w:cstheme="majorBidi"/>
          <w:i/>
          <w:sz w:val="24"/>
          <w:szCs w:val="24"/>
        </w:rPr>
        <w:t>Ratchathewi</w:t>
      </w:r>
      <w:proofErr w:type="spellEnd"/>
      <w:r w:rsidRPr="00DA4775">
        <w:rPr>
          <w:rFonts w:asciiTheme="majorBidi" w:hAnsiTheme="majorBidi" w:cstheme="majorBidi"/>
          <w:i/>
          <w:sz w:val="24"/>
          <w:szCs w:val="24"/>
        </w:rPr>
        <w:t>, Bangkok 10400, Thailand</w:t>
      </w:r>
    </w:p>
    <w:p w14:paraId="76CEB64C" w14:textId="7F117D80" w:rsidR="00D62017" w:rsidRDefault="00D62017" w:rsidP="00386453">
      <w:pPr>
        <w:spacing w:line="480" w:lineRule="auto"/>
        <w:contextualSpacing/>
        <w:rPr>
          <w:rFonts w:asciiTheme="majorBidi" w:hAnsiTheme="majorBidi" w:cstheme="majorBidi"/>
          <w:sz w:val="20"/>
          <w:szCs w:val="20"/>
          <w:rtl/>
        </w:rPr>
      </w:pPr>
    </w:p>
    <w:p w14:paraId="6BFE6090" w14:textId="77777777" w:rsidR="00D62017" w:rsidRDefault="00D62017" w:rsidP="00386453">
      <w:pPr>
        <w:spacing w:line="480" w:lineRule="auto"/>
        <w:contextualSpacing/>
        <w:rPr>
          <w:rFonts w:asciiTheme="majorBidi" w:hAnsiTheme="majorBidi" w:cstheme="majorBidi"/>
          <w:sz w:val="20"/>
          <w:szCs w:val="20"/>
          <w:rtl/>
        </w:rPr>
      </w:pPr>
    </w:p>
    <w:p w14:paraId="6E51BE6E" w14:textId="097762C0" w:rsidR="00896904" w:rsidRPr="007C3EDC" w:rsidRDefault="00D62017" w:rsidP="00386453">
      <w:pPr>
        <w:spacing w:line="480" w:lineRule="auto"/>
        <w:contextualSpacing/>
        <w:rPr>
          <w:rFonts w:asciiTheme="majorBidi" w:hAnsiTheme="majorBidi" w:cstheme="majorBidi"/>
          <w:sz w:val="24"/>
          <w:szCs w:val="24"/>
        </w:rPr>
      </w:pPr>
      <w:r>
        <w:rPr>
          <w:rFonts w:asciiTheme="majorBidi" w:hAnsiTheme="majorBidi" w:cstheme="majorBidi"/>
          <w:sz w:val="24"/>
          <w:szCs w:val="24"/>
        </w:rPr>
        <w:lastRenderedPageBreak/>
        <w:t>*</w:t>
      </w:r>
      <w:r w:rsidR="008811B5" w:rsidRPr="007C3EDC">
        <w:rPr>
          <w:rFonts w:asciiTheme="majorBidi" w:hAnsiTheme="majorBidi" w:cstheme="majorBidi"/>
          <w:sz w:val="24"/>
          <w:szCs w:val="24"/>
        </w:rPr>
        <w:t>Corresponding author:  Patricia Rarau</w:t>
      </w:r>
    </w:p>
    <w:p w14:paraId="3DABF1BD" w14:textId="5C04B513" w:rsidR="008811B5" w:rsidRPr="00D62017" w:rsidRDefault="008811B5" w:rsidP="00386453">
      <w:pPr>
        <w:spacing w:line="480" w:lineRule="auto"/>
        <w:contextualSpacing/>
        <w:rPr>
          <w:rFonts w:asciiTheme="majorBidi" w:hAnsiTheme="majorBidi" w:cstheme="majorBidi"/>
          <w:sz w:val="24"/>
          <w:szCs w:val="24"/>
          <w:lang w:val="fr-CH"/>
        </w:rPr>
      </w:pPr>
      <w:proofErr w:type="gramStart"/>
      <w:r w:rsidRPr="00D62017">
        <w:rPr>
          <w:rFonts w:asciiTheme="majorBidi" w:hAnsiTheme="majorBidi" w:cstheme="majorBidi"/>
          <w:sz w:val="24"/>
          <w:szCs w:val="24"/>
          <w:lang w:val="fr-CH"/>
        </w:rPr>
        <w:t>Email:</w:t>
      </w:r>
      <w:proofErr w:type="gramEnd"/>
      <w:r w:rsidRPr="00D62017">
        <w:rPr>
          <w:rFonts w:asciiTheme="majorBidi" w:hAnsiTheme="majorBidi" w:cstheme="majorBidi"/>
          <w:sz w:val="24"/>
          <w:szCs w:val="24"/>
          <w:lang w:val="fr-CH"/>
        </w:rPr>
        <w:t xml:space="preserve">  </w:t>
      </w:r>
      <w:hyperlink r:id="rId8" w:history="1">
        <w:r w:rsidR="00621A31" w:rsidRPr="00D62017">
          <w:rPr>
            <w:rStyle w:val="Hyperlink"/>
            <w:rFonts w:asciiTheme="majorBidi" w:hAnsiTheme="majorBidi" w:cstheme="majorBidi"/>
            <w:sz w:val="24"/>
            <w:szCs w:val="24"/>
            <w:lang w:val="fr-CH"/>
          </w:rPr>
          <w:t>patricia.rarau@gmail.com</w:t>
        </w:r>
      </w:hyperlink>
      <w:r w:rsidR="00CA3582" w:rsidRPr="00D62017">
        <w:rPr>
          <w:rFonts w:asciiTheme="majorBidi" w:hAnsiTheme="majorBidi" w:cstheme="majorBidi"/>
          <w:sz w:val="24"/>
          <w:szCs w:val="24"/>
          <w:lang w:val="fr-CH"/>
        </w:rPr>
        <w:t xml:space="preserve">; </w:t>
      </w:r>
      <w:hyperlink r:id="rId9" w:history="1">
        <w:r w:rsidR="00CA3582" w:rsidRPr="00D62017">
          <w:rPr>
            <w:rFonts w:asciiTheme="majorBidi" w:hAnsiTheme="majorBidi" w:cstheme="majorBidi"/>
            <w:sz w:val="24"/>
            <w:szCs w:val="24"/>
            <w:lang w:val="fr-CH"/>
          </w:rPr>
          <w:t>prarau@student.unimelb.edu.au</w:t>
        </w:r>
      </w:hyperlink>
      <w:r w:rsidR="00CA3582" w:rsidRPr="00D62017">
        <w:rPr>
          <w:rFonts w:asciiTheme="majorBidi" w:hAnsiTheme="majorBidi" w:cstheme="majorBidi"/>
          <w:sz w:val="24"/>
          <w:szCs w:val="24"/>
          <w:lang w:val="fr-CH"/>
        </w:rPr>
        <w:t xml:space="preserve">; </w:t>
      </w:r>
      <w:r w:rsidR="000F3727" w:rsidRPr="00D62017">
        <w:rPr>
          <w:rFonts w:asciiTheme="majorBidi" w:hAnsiTheme="majorBidi" w:cstheme="majorBidi"/>
          <w:sz w:val="24"/>
          <w:szCs w:val="24"/>
          <w:lang w:val="fr-CH"/>
        </w:rPr>
        <w:t>(PR)</w:t>
      </w:r>
    </w:p>
    <w:p w14:paraId="0865B3CF" w14:textId="55DF9AAC" w:rsidR="008811B5" w:rsidRPr="00D62017" w:rsidRDefault="008811B5" w:rsidP="00386453">
      <w:pPr>
        <w:spacing w:line="480" w:lineRule="auto"/>
        <w:contextualSpacing/>
        <w:rPr>
          <w:rFonts w:asciiTheme="majorBidi" w:hAnsiTheme="majorBidi" w:cstheme="majorBidi"/>
          <w:sz w:val="24"/>
          <w:szCs w:val="24"/>
          <w:lang w:val="fr-CH"/>
        </w:rPr>
      </w:pPr>
    </w:p>
    <w:p w14:paraId="7E3D8BCD" w14:textId="3F04AB75" w:rsidR="003935F5" w:rsidRPr="007C3EDC" w:rsidRDefault="00896904" w:rsidP="00386453">
      <w:pPr>
        <w:spacing w:line="480" w:lineRule="auto"/>
        <w:contextualSpacing/>
        <w:rPr>
          <w:rFonts w:asciiTheme="majorBidi" w:hAnsiTheme="majorBidi" w:cstheme="majorBidi"/>
          <w:sz w:val="24"/>
          <w:szCs w:val="24"/>
        </w:rPr>
      </w:pPr>
      <w:r w:rsidRPr="007C3EDC">
        <w:rPr>
          <w:rFonts w:asciiTheme="majorBidi" w:hAnsiTheme="majorBidi" w:cstheme="majorBidi"/>
          <w:sz w:val="24"/>
          <w:szCs w:val="24"/>
          <w:vertAlign w:val="superscript"/>
        </w:rPr>
        <w:t>¶</w:t>
      </w:r>
      <w:r w:rsidR="003935F5" w:rsidRPr="007C3EDC">
        <w:rPr>
          <w:rFonts w:asciiTheme="majorBidi" w:hAnsiTheme="majorBidi" w:cstheme="majorBidi"/>
          <w:sz w:val="24"/>
          <w:szCs w:val="24"/>
        </w:rPr>
        <w:t>These authors contributed equally to this work</w:t>
      </w:r>
    </w:p>
    <w:p w14:paraId="1E934A7F" w14:textId="0AC628D5" w:rsidR="003935F5" w:rsidRPr="007C3EDC" w:rsidRDefault="00896904" w:rsidP="00386453">
      <w:pPr>
        <w:spacing w:line="480" w:lineRule="auto"/>
        <w:contextualSpacing/>
        <w:rPr>
          <w:rFonts w:asciiTheme="majorBidi" w:hAnsiTheme="majorBidi" w:cstheme="majorBidi"/>
          <w:sz w:val="24"/>
          <w:szCs w:val="24"/>
        </w:rPr>
      </w:pPr>
      <w:r w:rsidRPr="007C3EDC">
        <w:rPr>
          <w:rFonts w:asciiTheme="majorBidi" w:hAnsiTheme="majorBidi" w:cstheme="majorBidi"/>
          <w:sz w:val="24"/>
          <w:szCs w:val="24"/>
          <w:vertAlign w:val="superscript"/>
        </w:rPr>
        <w:t>&amp;</w:t>
      </w:r>
      <w:r w:rsidR="003935F5" w:rsidRPr="007C3EDC">
        <w:rPr>
          <w:rFonts w:asciiTheme="majorBidi" w:hAnsiTheme="majorBidi" w:cstheme="majorBidi"/>
          <w:sz w:val="24"/>
          <w:szCs w:val="24"/>
        </w:rPr>
        <w:t>These authors also contributed equally to this work</w:t>
      </w:r>
    </w:p>
    <w:p w14:paraId="56F9C874" w14:textId="77777777" w:rsidR="003935F5" w:rsidRPr="009C7DFA" w:rsidRDefault="003935F5" w:rsidP="00386453">
      <w:pPr>
        <w:spacing w:line="480" w:lineRule="auto"/>
        <w:contextualSpacing/>
        <w:rPr>
          <w:rFonts w:asciiTheme="majorBidi" w:hAnsiTheme="majorBidi" w:cstheme="majorBidi"/>
          <w:sz w:val="20"/>
          <w:szCs w:val="20"/>
        </w:rPr>
      </w:pPr>
    </w:p>
    <w:p w14:paraId="313F42AF" w14:textId="77777777" w:rsidR="008811B5" w:rsidRPr="00DA4775" w:rsidRDefault="008811B5" w:rsidP="00745AA5">
      <w:pPr>
        <w:spacing w:after="0" w:line="360" w:lineRule="auto"/>
        <w:contextualSpacing/>
        <w:jc w:val="both"/>
        <w:rPr>
          <w:rFonts w:asciiTheme="majorBidi" w:eastAsia="MS Mincho" w:hAnsiTheme="majorBidi" w:cstheme="majorBidi"/>
          <w:b/>
          <w:sz w:val="24"/>
          <w:szCs w:val="24"/>
          <w:lang w:val="en-US" w:eastAsia="ja-JP"/>
        </w:rPr>
      </w:pPr>
    </w:p>
    <w:p w14:paraId="62EE0BB0" w14:textId="77777777" w:rsidR="008811B5" w:rsidRPr="00DA4775" w:rsidRDefault="008811B5" w:rsidP="00745AA5">
      <w:pPr>
        <w:spacing w:after="0" w:line="360" w:lineRule="auto"/>
        <w:contextualSpacing/>
        <w:jc w:val="both"/>
        <w:rPr>
          <w:rFonts w:asciiTheme="majorBidi" w:eastAsia="MS Mincho" w:hAnsiTheme="majorBidi" w:cstheme="majorBidi"/>
          <w:b/>
          <w:sz w:val="24"/>
          <w:szCs w:val="24"/>
          <w:lang w:val="en-US" w:eastAsia="ja-JP"/>
        </w:rPr>
      </w:pPr>
    </w:p>
    <w:p w14:paraId="61435027" w14:textId="77777777" w:rsidR="008811B5" w:rsidRPr="00DA4775" w:rsidRDefault="008811B5" w:rsidP="00745AA5">
      <w:pPr>
        <w:spacing w:after="0" w:line="360" w:lineRule="auto"/>
        <w:contextualSpacing/>
        <w:jc w:val="both"/>
        <w:rPr>
          <w:rFonts w:asciiTheme="majorBidi" w:eastAsia="MS Mincho" w:hAnsiTheme="majorBidi" w:cstheme="majorBidi"/>
          <w:b/>
          <w:sz w:val="24"/>
          <w:szCs w:val="24"/>
          <w:lang w:val="en-US" w:eastAsia="ja-JP"/>
        </w:rPr>
      </w:pPr>
    </w:p>
    <w:p w14:paraId="6E66D39D" w14:textId="77777777" w:rsidR="003749B6" w:rsidRPr="00DA4775" w:rsidRDefault="003749B6" w:rsidP="008811B5">
      <w:pPr>
        <w:spacing w:after="0" w:line="360" w:lineRule="auto"/>
        <w:contextualSpacing/>
        <w:jc w:val="both"/>
        <w:rPr>
          <w:rFonts w:asciiTheme="majorBidi" w:eastAsia="MS Mincho" w:hAnsiTheme="majorBidi" w:cstheme="majorBidi"/>
          <w:b/>
          <w:sz w:val="24"/>
          <w:szCs w:val="24"/>
          <w:lang w:val="en-US" w:eastAsia="ja-JP"/>
        </w:rPr>
      </w:pPr>
    </w:p>
    <w:p w14:paraId="670546D9" w14:textId="77777777" w:rsidR="009C7DFA" w:rsidRDefault="009C7DFA" w:rsidP="0044177A">
      <w:pPr>
        <w:spacing w:after="0" w:line="240" w:lineRule="auto"/>
        <w:contextualSpacing/>
        <w:jc w:val="both"/>
        <w:rPr>
          <w:rFonts w:asciiTheme="majorBidi" w:eastAsia="MS Mincho" w:hAnsiTheme="majorBidi" w:cstheme="majorBidi"/>
          <w:b/>
          <w:sz w:val="24"/>
          <w:szCs w:val="24"/>
          <w:lang w:val="en-US" w:eastAsia="ja-JP"/>
        </w:rPr>
      </w:pPr>
    </w:p>
    <w:p w14:paraId="507BD5A9" w14:textId="77777777" w:rsidR="009C7DFA" w:rsidRDefault="009C7DFA" w:rsidP="0044177A">
      <w:pPr>
        <w:spacing w:after="0" w:line="240" w:lineRule="auto"/>
        <w:contextualSpacing/>
        <w:jc w:val="both"/>
        <w:rPr>
          <w:rFonts w:asciiTheme="majorBidi" w:eastAsia="MS Mincho" w:hAnsiTheme="majorBidi" w:cstheme="majorBidi"/>
          <w:b/>
          <w:sz w:val="24"/>
          <w:szCs w:val="24"/>
          <w:lang w:val="en-US" w:eastAsia="ja-JP"/>
        </w:rPr>
      </w:pPr>
    </w:p>
    <w:p w14:paraId="39C0A4A3" w14:textId="77777777" w:rsidR="009C7DFA" w:rsidRDefault="009C7DFA" w:rsidP="0044177A">
      <w:pPr>
        <w:spacing w:after="0" w:line="240" w:lineRule="auto"/>
        <w:contextualSpacing/>
        <w:jc w:val="both"/>
        <w:rPr>
          <w:rFonts w:asciiTheme="majorBidi" w:eastAsia="MS Mincho" w:hAnsiTheme="majorBidi" w:cstheme="majorBidi"/>
          <w:b/>
          <w:sz w:val="24"/>
          <w:szCs w:val="24"/>
          <w:lang w:val="en-US" w:eastAsia="ja-JP"/>
        </w:rPr>
      </w:pPr>
    </w:p>
    <w:p w14:paraId="3B234389"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52E2C0A0"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60049C81"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2BF4EDA9"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6E4E3C57"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4A6DCE8A"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7199646A"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24AE2002"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470EBCFA"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B748AE7"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61018FB7"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3F34A7B"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777D12D8"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448D139"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488F28A3"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3716C025"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7ED6177D"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7650249F"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7B99DE85"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58FA90C5"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F90CA88"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0B68BA4"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4617C9F3"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9AB5209"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5C76E62E"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5869546B"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5BD86150"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171A2F1A" w14:textId="77777777"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6CE5E0AE" w14:textId="501D155F" w:rsidR="00386453" w:rsidRDefault="00386453" w:rsidP="0044177A">
      <w:pPr>
        <w:spacing w:after="0" w:line="240" w:lineRule="auto"/>
        <w:contextualSpacing/>
        <w:jc w:val="both"/>
        <w:rPr>
          <w:rFonts w:asciiTheme="majorBidi" w:eastAsia="MS Mincho" w:hAnsiTheme="majorBidi" w:cstheme="majorBidi"/>
          <w:b/>
          <w:sz w:val="24"/>
          <w:szCs w:val="24"/>
          <w:lang w:val="en-US" w:eastAsia="ja-JP"/>
        </w:rPr>
      </w:pPr>
    </w:p>
    <w:p w14:paraId="3AEFC718" w14:textId="77777777" w:rsidR="008F2E20" w:rsidRDefault="008F2E20" w:rsidP="00386453">
      <w:pPr>
        <w:spacing w:after="0" w:line="480" w:lineRule="auto"/>
        <w:contextualSpacing/>
        <w:jc w:val="both"/>
        <w:rPr>
          <w:rFonts w:asciiTheme="majorBidi" w:eastAsia="MS Mincho" w:hAnsiTheme="majorBidi" w:cstheme="majorBidi"/>
          <w:b/>
          <w:sz w:val="24"/>
          <w:szCs w:val="24"/>
          <w:lang w:val="en-US" w:eastAsia="ja-JP"/>
        </w:rPr>
      </w:pPr>
    </w:p>
    <w:p w14:paraId="79D11A01" w14:textId="2E90F0EC" w:rsidR="008811B5" w:rsidRPr="00DA4775" w:rsidRDefault="00745AA5" w:rsidP="00386453">
      <w:pPr>
        <w:spacing w:after="0" w:line="480" w:lineRule="auto"/>
        <w:contextualSpacing/>
        <w:jc w:val="both"/>
        <w:rPr>
          <w:rFonts w:asciiTheme="majorBidi" w:eastAsia="MS Mincho" w:hAnsiTheme="majorBidi" w:cstheme="majorBidi"/>
          <w:b/>
          <w:sz w:val="24"/>
          <w:szCs w:val="24"/>
          <w:lang w:val="en-US" w:eastAsia="ja-JP"/>
        </w:rPr>
      </w:pPr>
      <w:r w:rsidRPr="00DA4775">
        <w:rPr>
          <w:rFonts w:asciiTheme="majorBidi" w:eastAsia="MS Mincho" w:hAnsiTheme="majorBidi" w:cstheme="majorBidi"/>
          <w:b/>
          <w:sz w:val="24"/>
          <w:szCs w:val="24"/>
          <w:lang w:val="en-US" w:eastAsia="ja-JP"/>
        </w:rPr>
        <w:lastRenderedPageBreak/>
        <w:t>A</w:t>
      </w:r>
      <w:r w:rsidR="00B85037" w:rsidRPr="00DA4775">
        <w:rPr>
          <w:rFonts w:asciiTheme="majorBidi" w:eastAsia="MS Mincho" w:hAnsiTheme="majorBidi" w:cstheme="majorBidi"/>
          <w:b/>
          <w:sz w:val="24"/>
          <w:szCs w:val="24"/>
          <w:lang w:val="en-US" w:eastAsia="ja-JP"/>
        </w:rPr>
        <w:t>bstract</w:t>
      </w:r>
    </w:p>
    <w:p w14:paraId="65DF8ED3" w14:textId="77777777" w:rsidR="00305009" w:rsidRPr="00DA4775" w:rsidRDefault="00305009" w:rsidP="00386453">
      <w:pPr>
        <w:spacing w:after="0" w:line="480" w:lineRule="auto"/>
        <w:contextualSpacing/>
        <w:jc w:val="both"/>
        <w:rPr>
          <w:rFonts w:asciiTheme="majorBidi" w:eastAsia="Calibri" w:hAnsiTheme="majorBidi" w:cstheme="majorBidi"/>
          <w:sz w:val="24"/>
          <w:szCs w:val="24"/>
          <w:lang w:val="en-US"/>
        </w:rPr>
      </w:pPr>
    </w:p>
    <w:p w14:paraId="4C77153C" w14:textId="77777777" w:rsidR="00EC1EEE" w:rsidRPr="00B539FB" w:rsidRDefault="00EC1EEE" w:rsidP="00386453">
      <w:pPr>
        <w:spacing w:line="480" w:lineRule="auto"/>
        <w:contextualSpacing/>
        <w:jc w:val="both"/>
        <w:rPr>
          <w:rFonts w:asciiTheme="majorBidi" w:eastAsia="SimSun" w:hAnsiTheme="majorBidi" w:cstheme="majorBidi"/>
          <w:b/>
          <w:bCs/>
          <w:sz w:val="20"/>
          <w:szCs w:val="20"/>
          <w:lang w:eastAsia="zh-CN"/>
        </w:rPr>
      </w:pPr>
      <w:bookmarkStart w:id="0" w:name="_Hlk496035109"/>
      <w:r w:rsidRPr="00B539FB">
        <w:rPr>
          <w:rFonts w:asciiTheme="majorBidi" w:eastAsia="SimSun" w:hAnsiTheme="majorBidi" w:cstheme="majorBidi"/>
          <w:b/>
          <w:bCs/>
          <w:sz w:val="20"/>
          <w:szCs w:val="20"/>
          <w:lang w:eastAsia="zh-CN"/>
        </w:rPr>
        <w:t>Background</w:t>
      </w:r>
    </w:p>
    <w:p w14:paraId="0F767DCF" w14:textId="2CCFCCB3" w:rsidR="00764127" w:rsidRPr="009C7DFA" w:rsidRDefault="00764127" w:rsidP="00386453">
      <w:pPr>
        <w:spacing w:line="480" w:lineRule="auto"/>
        <w:contextualSpacing/>
        <w:jc w:val="both"/>
        <w:rPr>
          <w:rFonts w:asciiTheme="majorBidi" w:hAnsiTheme="majorBidi" w:cstheme="majorBidi"/>
          <w:sz w:val="20"/>
          <w:szCs w:val="20"/>
        </w:rPr>
      </w:pPr>
      <w:r w:rsidRPr="009C7DFA">
        <w:rPr>
          <w:rFonts w:asciiTheme="majorBidi" w:eastAsia="SimSun" w:hAnsiTheme="majorBidi" w:cstheme="majorBidi"/>
          <w:sz w:val="20"/>
          <w:szCs w:val="20"/>
          <w:lang w:eastAsia="zh-CN"/>
        </w:rPr>
        <w:t xml:space="preserve">Risk factors for cardiovascular disease (CVD) are </w:t>
      </w:r>
      <w:r w:rsidR="00101A53" w:rsidRPr="009C7DFA">
        <w:rPr>
          <w:rFonts w:asciiTheme="majorBidi" w:eastAsia="SimSun" w:hAnsiTheme="majorBidi" w:cstheme="majorBidi"/>
          <w:sz w:val="20"/>
          <w:szCs w:val="20"/>
          <w:lang w:eastAsia="zh-CN"/>
        </w:rPr>
        <w:t xml:space="preserve">negatively correlated with </w:t>
      </w:r>
      <w:r w:rsidRPr="009C7DFA">
        <w:rPr>
          <w:rFonts w:asciiTheme="majorBidi" w:eastAsia="SimSun" w:hAnsiTheme="majorBidi" w:cstheme="majorBidi"/>
          <w:sz w:val="20"/>
          <w:szCs w:val="20"/>
          <w:lang w:eastAsia="zh-CN"/>
        </w:rPr>
        <w:t xml:space="preserve">socio-economic </w:t>
      </w:r>
      <w:r w:rsidR="004B5DC0" w:rsidRPr="009C7DFA">
        <w:rPr>
          <w:rFonts w:asciiTheme="majorBidi" w:eastAsia="SimSun" w:hAnsiTheme="majorBidi" w:cstheme="majorBidi"/>
          <w:sz w:val="20"/>
          <w:szCs w:val="20"/>
          <w:lang w:eastAsia="zh-CN"/>
        </w:rPr>
        <w:t>status</w:t>
      </w:r>
      <w:r w:rsidRPr="009C7DFA">
        <w:rPr>
          <w:rFonts w:asciiTheme="majorBidi" w:eastAsia="SimSun" w:hAnsiTheme="majorBidi" w:cstheme="majorBidi"/>
          <w:sz w:val="20"/>
          <w:szCs w:val="20"/>
          <w:lang w:eastAsia="zh-CN"/>
        </w:rPr>
        <w:t xml:space="preserve"> (SE</w:t>
      </w:r>
      <w:r w:rsidR="004B5DC0" w:rsidRPr="009C7DFA">
        <w:rPr>
          <w:rFonts w:asciiTheme="majorBidi" w:eastAsia="SimSun" w:hAnsiTheme="majorBidi" w:cstheme="majorBidi"/>
          <w:sz w:val="20"/>
          <w:szCs w:val="20"/>
          <w:lang w:eastAsia="zh-CN"/>
        </w:rPr>
        <w:t>S</w:t>
      </w:r>
      <w:r w:rsidRPr="009C7DFA">
        <w:rPr>
          <w:rFonts w:asciiTheme="majorBidi" w:eastAsia="SimSun" w:hAnsiTheme="majorBidi" w:cstheme="majorBidi"/>
          <w:sz w:val="20"/>
          <w:szCs w:val="20"/>
          <w:lang w:eastAsia="zh-CN"/>
        </w:rPr>
        <w:t>) in high-income countries</w:t>
      </w:r>
      <w:r w:rsidR="00101A53" w:rsidRPr="009C7DFA">
        <w:rPr>
          <w:rFonts w:asciiTheme="majorBidi" w:eastAsia="SimSun" w:hAnsiTheme="majorBidi" w:cstheme="majorBidi"/>
          <w:sz w:val="20"/>
          <w:szCs w:val="20"/>
          <w:lang w:eastAsia="zh-CN"/>
        </w:rPr>
        <w:t xml:space="preserve"> (HIC)</w:t>
      </w:r>
      <w:r w:rsidRPr="009C7DFA">
        <w:rPr>
          <w:rFonts w:asciiTheme="majorBidi" w:eastAsia="SimSun" w:hAnsiTheme="majorBidi" w:cstheme="majorBidi"/>
          <w:sz w:val="20"/>
          <w:szCs w:val="20"/>
          <w:lang w:eastAsia="zh-CN"/>
        </w:rPr>
        <w:t xml:space="preserve"> but there has been little research on their distribution by </w:t>
      </w:r>
      <w:r w:rsidR="00CD7709" w:rsidRPr="009C7DFA">
        <w:rPr>
          <w:rFonts w:asciiTheme="majorBidi" w:eastAsia="SimSun" w:hAnsiTheme="majorBidi" w:cstheme="majorBidi"/>
          <w:sz w:val="20"/>
          <w:szCs w:val="20"/>
          <w:lang w:eastAsia="zh-CN"/>
        </w:rPr>
        <w:t xml:space="preserve">household </w:t>
      </w:r>
      <w:r w:rsidRPr="009C7DFA">
        <w:rPr>
          <w:rFonts w:asciiTheme="majorBidi" w:eastAsia="SimSun" w:hAnsiTheme="majorBidi" w:cstheme="majorBidi"/>
          <w:sz w:val="20"/>
          <w:szCs w:val="20"/>
          <w:lang w:eastAsia="zh-CN"/>
        </w:rPr>
        <w:t>SE</w:t>
      </w:r>
      <w:r w:rsidR="004B5DC0" w:rsidRPr="009C7DFA">
        <w:rPr>
          <w:rFonts w:asciiTheme="majorBidi" w:eastAsia="SimSun" w:hAnsiTheme="majorBidi" w:cstheme="majorBidi"/>
          <w:sz w:val="20"/>
          <w:szCs w:val="20"/>
          <w:lang w:eastAsia="zh-CN"/>
        </w:rPr>
        <w:t>S</w:t>
      </w:r>
      <w:r w:rsidRPr="009C7DFA">
        <w:rPr>
          <w:rFonts w:asciiTheme="majorBidi" w:eastAsia="SimSun" w:hAnsiTheme="majorBidi" w:cstheme="majorBidi"/>
          <w:sz w:val="20"/>
          <w:szCs w:val="20"/>
          <w:lang w:eastAsia="zh-CN"/>
        </w:rPr>
        <w:t xml:space="preserve"> within low-and middle-income countries (LMICs)</w:t>
      </w:r>
      <w:r w:rsidR="002F30D0" w:rsidRPr="009C7DFA">
        <w:rPr>
          <w:rFonts w:asciiTheme="majorBidi" w:eastAsia="SimSun" w:hAnsiTheme="majorBidi" w:cstheme="majorBidi"/>
          <w:sz w:val="20"/>
          <w:szCs w:val="20"/>
          <w:lang w:eastAsia="zh-CN"/>
        </w:rPr>
        <w:t>.</w:t>
      </w:r>
      <w:r w:rsidR="00CA1F3D" w:rsidRPr="009C7DFA">
        <w:rPr>
          <w:rFonts w:asciiTheme="majorBidi" w:eastAsia="SimSun" w:hAnsiTheme="majorBidi" w:cstheme="majorBidi"/>
          <w:sz w:val="20"/>
          <w:szCs w:val="20"/>
          <w:lang w:eastAsia="zh-CN"/>
        </w:rPr>
        <w:t xml:space="preserve"> Considering the limited data from LMICs, this paper </w:t>
      </w:r>
      <w:r w:rsidR="007B515F" w:rsidRPr="009C7DFA">
        <w:rPr>
          <w:rFonts w:asciiTheme="majorBidi" w:eastAsia="SimSun" w:hAnsiTheme="majorBidi" w:cstheme="majorBidi"/>
          <w:sz w:val="20"/>
          <w:szCs w:val="20"/>
          <w:lang w:eastAsia="zh-CN"/>
        </w:rPr>
        <w:t xml:space="preserve">examines the association between behavioural and </w:t>
      </w:r>
      <w:r w:rsidR="00120D4A" w:rsidRPr="009C7DFA">
        <w:rPr>
          <w:rFonts w:asciiTheme="majorBidi" w:eastAsia="SimSun" w:hAnsiTheme="majorBidi" w:cstheme="majorBidi"/>
          <w:sz w:val="20"/>
          <w:szCs w:val="20"/>
          <w:lang w:eastAsia="zh-CN"/>
        </w:rPr>
        <w:t xml:space="preserve">cardiovascular risk factors and </w:t>
      </w:r>
      <w:r w:rsidR="00CD7709" w:rsidRPr="009C7DFA">
        <w:rPr>
          <w:rFonts w:asciiTheme="majorBidi" w:eastAsia="SimSun" w:hAnsiTheme="majorBidi" w:cstheme="majorBidi"/>
          <w:sz w:val="20"/>
          <w:szCs w:val="20"/>
          <w:lang w:eastAsia="zh-CN"/>
        </w:rPr>
        <w:t xml:space="preserve">household </w:t>
      </w:r>
      <w:r w:rsidR="00120D4A" w:rsidRPr="009C7DFA">
        <w:rPr>
          <w:rFonts w:asciiTheme="majorBidi" w:eastAsia="SimSun" w:hAnsiTheme="majorBidi" w:cstheme="majorBidi"/>
          <w:sz w:val="20"/>
          <w:szCs w:val="20"/>
          <w:lang w:eastAsia="zh-CN"/>
        </w:rPr>
        <w:t>SES in Papua New Guinea</w:t>
      </w:r>
      <w:r w:rsidR="00CD7709" w:rsidRPr="009C7DFA">
        <w:rPr>
          <w:rFonts w:asciiTheme="majorBidi" w:eastAsia="SimSun" w:hAnsiTheme="majorBidi" w:cstheme="majorBidi"/>
          <w:sz w:val="20"/>
          <w:szCs w:val="20"/>
          <w:lang w:eastAsia="zh-CN"/>
        </w:rPr>
        <w:t xml:space="preserve"> (PNG)</w:t>
      </w:r>
      <w:r w:rsidR="002B2CCB" w:rsidRPr="009C7DFA">
        <w:rPr>
          <w:rFonts w:asciiTheme="majorBidi" w:eastAsia="SimSun" w:hAnsiTheme="majorBidi" w:cstheme="majorBidi"/>
          <w:sz w:val="20"/>
          <w:szCs w:val="20"/>
          <w:lang w:eastAsia="zh-CN"/>
        </w:rPr>
        <w:t>.</w:t>
      </w:r>
    </w:p>
    <w:bookmarkEnd w:id="0"/>
    <w:p w14:paraId="4FC52DF6" w14:textId="77777777" w:rsidR="008811B5" w:rsidRPr="009C7DFA" w:rsidRDefault="008811B5" w:rsidP="00386453">
      <w:pPr>
        <w:spacing w:line="480" w:lineRule="auto"/>
        <w:contextualSpacing/>
        <w:jc w:val="both"/>
        <w:rPr>
          <w:rFonts w:asciiTheme="majorBidi" w:hAnsiTheme="majorBidi" w:cstheme="majorBidi"/>
          <w:sz w:val="20"/>
          <w:szCs w:val="20"/>
        </w:rPr>
      </w:pPr>
    </w:p>
    <w:p w14:paraId="530232B4" w14:textId="34299111" w:rsidR="00270FB1" w:rsidRDefault="008811B5" w:rsidP="00386453">
      <w:pPr>
        <w:spacing w:line="480" w:lineRule="auto"/>
        <w:contextualSpacing/>
        <w:jc w:val="both"/>
        <w:rPr>
          <w:rFonts w:asciiTheme="majorBidi" w:hAnsiTheme="majorBidi" w:cstheme="majorBidi"/>
          <w:sz w:val="20"/>
          <w:szCs w:val="20"/>
        </w:rPr>
      </w:pPr>
      <w:r w:rsidRPr="00B539FB">
        <w:rPr>
          <w:rFonts w:asciiTheme="majorBidi" w:hAnsiTheme="majorBidi" w:cstheme="majorBidi"/>
          <w:b/>
          <w:bCs/>
          <w:iCs/>
          <w:sz w:val="20"/>
          <w:szCs w:val="20"/>
        </w:rPr>
        <w:t>Methods:</w:t>
      </w:r>
      <w:r w:rsidRPr="009C7DFA">
        <w:rPr>
          <w:rFonts w:asciiTheme="majorBidi" w:hAnsiTheme="majorBidi" w:cstheme="majorBidi"/>
          <w:sz w:val="20"/>
          <w:szCs w:val="20"/>
        </w:rPr>
        <w:t xml:space="preserve"> </w:t>
      </w:r>
    </w:p>
    <w:p w14:paraId="5A81264F" w14:textId="495F2CC4" w:rsidR="00764127" w:rsidRPr="009C7DFA" w:rsidRDefault="00AD7B8B" w:rsidP="00AD7B8B">
      <w:pPr>
        <w:spacing w:line="480" w:lineRule="auto"/>
        <w:contextualSpacing/>
        <w:jc w:val="both"/>
        <w:rPr>
          <w:rFonts w:asciiTheme="majorBidi" w:hAnsiTheme="majorBidi" w:cstheme="majorBidi"/>
          <w:sz w:val="20"/>
          <w:szCs w:val="20"/>
        </w:rPr>
      </w:pPr>
      <w:r>
        <w:rPr>
          <w:rFonts w:asciiTheme="majorBidi" w:hAnsiTheme="majorBidi" w:cstheme="majorBidi"/>
          <w:sz w:val="20"/>
          <w:szCs w:val="20"/>
        </w:rPr>
        <w:t xml:space="preserve">Reported here are results of 671 participants from the 900 randomly selected adults aged 15-65 years.  These adults were recruited </w:t>
      </w:r>
      <w:r w:rsidR="00764127" w:rsidRPr="009C7DFA">
        <w:rPr>
          <w:rFonts w:asciiTheme="majorBidi" w:hAnsiTheme="majorBidi" w:cstheme="majorBidi"/>
          <w:sz w:val="20"/>
          <w:szCs w:val="20"/>
        </w:rPr>
        <w:t xml:space="preserve">from three </w:t>
      </w:r>
      <w:r w:rsidR="002F30D0" w:rsidRPr="009C7DFA">
        <w:rPr>
          <w:rFonts w:asciiTheme="majorBidi" w:hAnsiTheme="majorBidi" w:cstheme="majorBidi"/>
          <w:sz w:val="20"/>
          <w:szCs w:val="20"/>
        </w:rPr>
        <w:t xml:space="preserve">socioeconomically </w:t>
      </w:r>
      <w:r w:rsidR="00DF0B45" w:rsidRPr="009C7DFA">
        <w:rPr>
          <w:rFonts w:asciiTheme="majorBidi" w:hAnsiTheme="majorBidi" w:cstheme="majorBidi"/>
          <w:sz w:val="20"/>
          <w:szCs w:val="20"/>
        </w:rPr>
        <w:t xml:space="preserve">and geographically </w:t>
      </w:r>
      <w:r w:rsidR="002F30D0" w:rsidRPr="009C7DFA">
        <w:rPr>
          <w:rFonts w:asciiTheme="majorBidi" w:hAnsiTheme="majorBidi" w:cstheme="majorBidi"/>
          <w:sz w:val="20"/>
          <w:szCs w:val="20"/>
        </w:rPr>
        <w:t xml:space="preserve">diverse </w:t>
      </w:r>
      <w:r w:rsidR="00CD7709" w:rsidRPr="009C7DFA">
        <w:rPr>
          <w:rFonts w:asciiTheme="majorBidi" w:hAnsiTheme="majorBidi" w:cstheme="majorBidi"/>
          <w:sz w:val="20"/>
          <w:szCs w:val="20"/>
        </w:rPr>
        <w:t xml:space="preserve">surveillance </w:t>
      </w:r>
      <w:r w:rsidR="00764127" w:rsidRPr="009C7DFA">
        <w:rPr>
          <w:rFonts w:asciiTheme="majorBidi" w:hAnsiTheme="majorBidi" w:cstheme="majorBidi"/>
          <w:sz w:val="20"/>
          <w:szCs w:val="20"/>
        </w:rPr>
        <w:t xml:space="preserve">sites </w:t>
      </w:r>
      <w:r w:rsidR="00DF0B45" w:rsidRPr="009C7DFA">
        <w:rPr>
          <w:rFonts w:asciiTheme="majorBidi" w:hAnsiTheme="majorBidi" w:cstheme="majorBidi"/>
          <w:sz w:val="20"/>
          <w:szCs w:val="20"/>
        </w:rPr>
        <w:t>(peri-urban</w:t>
      </w:r>
      <w:r w:rsidR="00101A53" w:rsidRPr="009C7DFA">
        <w:rPr>
          <w:rFonts w:asciiTheme="majorBidi" w:hAnsiTheme="majorBidi" w:cstheme="majorBidi"/>
          <w:sz w:val="20"/>
          <w:szCs w:val="20"/>
        </w:rPr>
        <w:t xml:space="preserve"> community</w:t>
      </w:r>
      <w:r w:rsidR="00DF0B45" w:rsidRPr="009C7DFA">
        <w:rPr>
          <w:rFonts w:asciiTheme="majorBidi" w:hAnsiTheme="majorBidi" w:cstheme="majorBidi"/>
          <w:sz w:val="20"/>
          <w:szCs w:val="20"/>
        </w:rPr>
        <w:t xml:space="preserve">, rural </w:t>
      </w:r>
      <w:r w:rsidR="00101A53" w:rsidRPr="009C7DFA">
        <w:rPr>
          <w:rFonts w:asciiTheme="majorBidi" w:hAnsiTheme="majorBidi" w:cstheme="majorBidi"/>
          <w:sz w:val="20"/>
          <w:szCs w:val="20"/>
        </w:rPr>
        <w:t xml:space="preserve">Highland </w:t>
      </w:r>
      <w:r w:rsidR="00DF0B45" w:rsidRPr="009C7DFA">
        <w:rPr>
          <w:rFonts w:asciiTheme="majorBidi" w:hAnsiTheme="majorBidi" w:cstheme="majorBidi"/>
          <w:sz w:val="20"/>
          <w:szCs w:val="20"/>
        </w:rPr>
        <w:t xml:space="preserve">and </w:t>
      </w:r>
      <w:r w:rsidR="00101A53" w:rsidRPr="009C7DFA">
        <w:rPr>
          <w:rFonts w:asciiTheme="majorBidi" w:hAnsiTheme="majorBidi" w:cstheme="majorBidi"/>
          <w:sz w:val="20"/>
          <w:szCs w:val="20"/>
        </w:rPr>
        <w:t>an Island community</w:t>
      </w:r>
      <w:r w:rsidR="00DF0B45" w:rsidRPr="009C7DFA">
        <w:rPr>
          <w:rFonts w:asciiTheme="majorBidi" w:hAnsiTheme="majorBidi" w:cstheme="majorBidi"/>
          <w:sz w:val="20"/>
          <w:szCs w:val="20"/>
        </w:rPr>
        <w:t xml:space="preserve">) </w:t>
      </w:r>
      <w:r w:rsidR="00764127" w:rsidRPr="009C7DFA">
        <w:rPr>
          <w:rFonts w:asciiTheme="majorBidi" w:hAnsiTheme="majorBidi" w:cstheme="majorBidi"/>
          <w:sz w:val="20"/>
          <w:szCs w:val="20"/>
        </w:rPr>
        <w:t>in PNG in 2013-2014</w:t>
      </w:r>
      <w:r w:rsidR="00101A53" w:rsidRPr="009C7DFA">
        <w:rPr>
          <w:rFonts w:asciiTheme="majorBidi" w:hAnsiTheme="majorBidi" w:cstheme="majorBidi"/>
          <w:sz w:val="20"/>
          <w:szCs w:val="20"/>
        </w:rPr>
        <w:t xml:space="preserve">. We </w:t>
      </w:r>
      <w:r w:rsidR="00764127" w:rsidRPr="009C7DFA">
        <w:rPr>
          <w:rFonts w:asciiTheme="majorBidi" w:hAnsiTheme="majorBidi" w:cstheme="majorBidi"/>
          <w:sz w:val="20"/>
          <w:szCs w:val="20"/>
        </w:rPr>
        <w:t>measured their CVD risk factors (</w:t>
      </w:r>
      <w:r w:rsidR="00101A53" w:rsidRPr="009C7DFA">
        <w:rPr>
          <w:rFonts w:asciiTheme="majorBidi" w:hAnsiTheme="majorBidi" w:cstheme="majorBidi"/>
          <w:sz w:val="20"/>
          <w:szCs w:val="20"/>
        </w:rPr>
        <w:t>behavioural and metabolic</w:t>
      </w:r>
      <w:r w:rsidR="00764127" w:rsidRPr="009C7DFA">
        <w:rPr>
          <w:rFonts w:asciiTheme="majorBidi" w:hAnsiTheme="majorBidi" w:cstheme="majorBidi"/>
          <w:sz w:val="20"/>
          <w:szCs w:val="20"/>
        </w:rPr>
        <w:t>) using a modified WHO STEPS risk factor survey and analysis of blood samples. We assessed SE</w:t>
      </w:r>
      <w:r w:rsidR="004B5DC0" w:rsidRPr="009C7DFA">
        <w:rPr>
          <w:rFonts w:asciiTheme="majorBidi" w:hAnsiTheme="majorBidi" w:cstheme="majorBidi"/>
          <w:sz w:val="20"/>
          <w:szCs w:val="20"/>
        </w:rPr>
        <w:t>S</w:t>
      </w:r>
      <w:r w:rsidR="00764127" w:rsidRPr="009C7DFA">
        <w:rPr>
          <w:rFonts w:asciiTheme="majorBidi" w:hAnsiTheme="majorBidi" w:cstheme="majorBidi"/>
          <w:sz w:val="20"/>
          <w:szCs w:val="20"/>
        </w:rPr>
        <w:t xml:space="preserve"> by </w:t>
      </w:r>
      <w:r w:rsidR="00120D4A" w:rsidRPr="009C7DFA">
        <w:rPr>
          <w:rFonts w:asciiTheme="majorBidi" w:hAnsiTheme="majorBidi" w:cstheme="majorBidi"/>
          <w:sz w:val="20"/>
          <w:szCs w:val="20"/>
        </w:rPr>
        <w:t xml:space="preserve">education, occupation and </w:t>
      </w:r>
      <w:r w:rsidR="00764127" w:rsidRPr="009C7DFA">
        <w:rPr>
          <w:rFonts w:asciiTheme="majorBidi" w:hAnsiTheme="majorBidi" w:cstheme="majorBidi"/>
          <w:sz w:val="20"/>
          <w:szCs w:val="20"/>
        </w:rPr>
        <w:t xml:space="preserve">creating a </w:t>
      </w:r>
      <w:r w:rsidR="00CD7709" w:rsidRPr="009C7DFA">
        <w:rPr>
          <w:rFonts w:asciiTheme="majorBidi" w:hAnsiTheme="majorBidi" w:cstheme="majorBidi"/>
          <w:sz w:val="20"/>
          <w:szCs w:val="20"/>
        </w:rPr>
        <w:t xml:space="preserve">household </w:t>
      </w:r>
      <w:r w:rsidR="00764127" w:rsidRPr="009C7DFA">
        <w:rPr>
          <w:rFonts w:asciiTheme="majorBidi" w:hAnsiTheme="majorBidi" w:cstheme="majorBidi"/>
          <w:sz w:val="20"/>
          <w:szCs w:val="20"/>
        </w:rPr>
        <w:t>wealth index based on household assets.</w:t>
      </w:r>
      <w:r w:rsidR="006F1E79" w:rsidRPr="009C7DFA">
        <w:rPr>
          <w:rFonts w:asciiTheme="majorBidi" w:hAnsiTheme="majorBidi" w:cstheme="majorBidi"/>
          <w:sz w:val="20"/>
          <w:szCs w:val="20"/>
        </w:rPr>
        <w:t xml:space="preserve"> </w:t>
      </w:r>
      <w:r w:rsidR="00764127" w:rsidRPr="009C7DFA">
        <w:rPr>
          <w:rFonts w:asciiTheme="majorBidi" w:hAnsiTheme="majorBidi" w:cstheme="majorBidi"/>
          <w:sz w:val="20"/>
          <w:szCs w:val="20"/>
        </w:rPr>
        <w:t xml:space="preserve">We calculated risk ratios </w:t>
      </w:r>
      <w:r w:rsidR="00CD7709" w:rsidRPr="009C7DFA">
        <w:rPr>
          <w:rFonts w:asciiTheme="majorBidi" w:hAnsiTheme="majorBidi" w:cstheme="majorBidi"/>
          <w:sz w:val="20"/>
          <w:szCs w:val="20"/>
        </w:rPr>
        <w:t xml:space="preserve">(RR) </w:t>
      </w:r>
      <w:r w:rsidR="00764127" w:rsidRPr="009C7DFA">
        <w:rPr>
          <w:rFonts w:asciiTheme="majorBidi" w:hAnsiTheme="majorBidi" w:cstheme="majorBidi"/>
          <w:sz w:val="20"/>
          <w:szCs w:val="20"/>
        </w:rPr>
        <w:t xml:space="preserve">and their 95% confidence intervals </w:t>
      </w:r>
      <w:r w:rsidR="00CD7709" w:rsidRPr="009C7DFA">
        <w:rPr>
          <w:rFonts w:asciiTheme="majorBidi" w:hAnsiTheme="majorBidi" w:cstheme="majorBidi"/>
          <w:sz w:val="20"/>
          <w:szCs w:val="20"/>
        </w:rPr>
        <w:t xml:space="preserve">(CI) </w:t>
      </w:r>
      <w:r w:rsidR="00764127" w:rsidRPr="009C7DFA">
        <w:rPr>
          <w:rFonts w:asciiTheme="majorBidi" w:hAnsiTheme="majorBidi" w:cstheme="majorBidi"/>
          <w:sz w:val="20"/>
          <w:szCs w:val="20"/>
        </w:rPr>
        <w:t>using a generalized linear model to assess the associations between risks and SE</w:t>
      </w:r>
      <w:r w:rsidR="004B5DC0" w:rsidRPr="009C7DFA">
        <w:rPr>
          <w:rFonts w:asciiTheme="majorBidi" w:hAnsiTheme="majorBidi" w:cstheme="majorBidi"/>
          <w:sz w:val="20"/>
          <w:szCs w:val="20"/>
        </w:rPr>
        <w:t>S</w:t>
      </w:r>
      <w:r w:rsidR="00645B31" w:rsidRPr="009C7DFA">
        <w:rPr>
          <w:rFonts w:asciiTheme="majorBidi" w:hAnsiTheme="majorBidi" w:cstheme="majorBidi"/>
          <w:sz w:val="20"/>
          <w:szCs w:val="20"/>
        </w:rPr>
        <w:t>.</w:t>
      </w:r>
    </w:p>
    <w:p w14:paraId="27A78CC7" w14:textId="77777777" w:rsidR="008811B5" w:rsidRPr="009C7DFA" w:rsidRDefault="008811B5" w:rsidP="00386453">
      <w:pPr>
        <w:spacing w:line="480" w:lineRule="auto"/>
        <w:contextualSpacing/>
        <w:jc w:val="both"/>
        <w:rPr>
          <w:rFonts w:asciiTheme="majorBidi" w:hAnsiTheme="majorBidi" w:cstheme="majorBidi"/>
          <w:sz w:val="20"/>
          <w:szCs w:val="20"/>
        </w:rPr>
      </w:pPr>
    </w:p>
    <w:p w14:paraId="61D06D3B" w14:textId="77777777" w:rsidR="00887B45" w:rsidRPr="00B539FB" w:rsidRDefault="00D2684E" w:rsidP="00386453">
      <w:pPr>
        <w:spacing w:line="480" w:lineRule="auto"/>
        <w:contextualSpacing/>
        <w:jc w:val="both"/>
        <w:rPr>
          <w:rFonts w:asciiTheme="majorBidi" w:hAnsiTheme="majorBidi" w:cstheme="majorBidi"/>
          <w:b/>
          <w:bCs/>
          <w:iCs/>
          <w:sz w:val="20"/>
          <w:szCs w:val="20"/>
        </w:rPr>
      </w:pPr>
      <w:r w:rsidRPr="00B539FB">
        <w:rPr>
          <w:rFonts w:asciiTheme="majorBidi" w:hAnsiTheme="majorBidi" w:cstheme="majorBidi"/>
          <w:b/>
          <w:bCs/>
          <w:iCs/>
          <w:sz w:val="20"/>
          <w:szCs w:val="20"/>
        </w:rPr>
        <w:t>Findings</w:t>
      </w:r>
      <w:r w:rsidR="000E742F" w:rsidRPr="00B539FB">
        <w:rPr>
          <w:rFonts w:asciiTheme="majorBidi" w:hAnsiTheme="majorBidi" w:cstheme="majorBidi"/>
          <w:b/>
          <w:bCs/>
          <w:iCs/>
          <w:sz w:val="20"/>
          <w:szCs w:val="20"/>
        </w:rPr>
        <w:t xml:space="preserve">:  </w:t>
      </w:r>
    </w:p>
    <w:p w14:paraId="13FB6074" w14:textId="13553172" w:rsidR="00764127" w:rsidRPr="009C7DFA" w:rsidRDefault="00764127" w:rsidP="00386453">
      <w:pPr>
        <w:spacing w:line="480" w:lineRule="auto"/>
        <w:contextualSpacing/>
        <w:jc w:val="both"/>
        <w:rPr>
          <w:rFonts w:asciiTheme="majorBidi" w:hAnsiTheme="majorBidi" w:cstheme="majorBidi"/>
          <w:sz w:val="20"/>
          <w:szCs w:val="20"/>
        </w:rPr>
      </w:pPr>
      <w:r w:rsidRPr="009C7DFA">
        <w:rPr>
          <w:rFonts w:asciiTheme="majorBidi" w:hAnsiTheme="majorBidi" w:cstheme="majorBidi"/>
          <w:sz w:val="20"/>
          <w:szCs w:val="20"/>
        </w:rPr>
        <w:t xml:space="preserve">Elevated CVD risk factors were common in all </w:t>
      </w:r>
      <w:r w:rsidR="00645B31" w:rsidRPr="009C7DFA">
        <w:rPr>
          <w:rFonts w:asciiTheme="majorBidi" w:hAnsiTheme="majorBidi" w:cstheme="majorBidi"/>
          <w:sz w:val="20"/>
          <w:szCs w:val="20"/>
        </w:rPr>
        <w:t xml:space="preserve">SES </w:t>
      </w:r>
      <w:proofErr w:type="gramStart"/>
      <w:r w:rsidRPr="009C7DFA">
        <w:rPr>
          <w:rFonts w:asciiTheme="majorBidi" w:hAnsiTheme="majorBidi" w:cstheme="majorBidi"/>
          <w:sz w:val="20"/>
          <w:szCs w:val="20"/>
        </w:rPr>
        <w:t>groups</w:t>
      </w:r>
      <w:proofErr w:type="gramEnd"/>
      <w:r w:rsidRPr="009C7DFA">
        <w:rPr>
          <w:rFonts w:asciiTheme="majorBidi" w:hAnsiTheme="majorBidi" w:cstheme="majorBidi"/>
          <w:sz w:val="20"/>
          <w:szCs w:val="20"/>
        </w:rPr>
        <w:t xml:space="preserve"> but</w:t>
      </w:r>
      <w:r w:rsidR="00C91252" w:rsidRPr="009C7DFA">
        <w:rPr>
          <w:rFonts w:asciiTheme="majorBidi" w:hAnsiTheme="majorBidi" w:cstheme="majorBidi"/>
          <w:sz w:val="20"/>
          <w:szCs w:val="20"/>
        </w:rPr>
        <w:t xml:space="preserve"> the </w:t>
      </w:r>
      <w:r w:rsidR="00DF4841">
        <w:rPr>
          <w:rFonts w:asciiTheme="majorBidi" w:hAnsiTheme="majorBidi" w:cstheme="majorBidi"/>
          <w:sz w:val="20"/>
          <w:szCs w:val="20"/>
        </w:rPr>
        <w:t>CVD metabolic</w:t>
      </w:r>
      <w:r w:rsidR="00C91252" w:rsidRPr="009C7DFA">
        <w:rPr>
          <w:rFonts w:asciiTheme="majorBidi" w:hAnsiTheme="majorBidi" w:cstheme="majorBidi"/>
          <w:sz w:val="20"/>
          <w:szCs w:val="20"/>
        </w:rPr>
        <w:t xml:space="preserve"> risk factors were</w:t>
      </w:r>
      <w:r w:rsidRPr="009C7DFA">
        <w:rPr>
          <w:rFonts w:asciiTheme="majorBidi" w:hAnsiTheme="majorBidi" w:cstheme="majorBidi"/>
          <w:sz w:val="20"/>
          <w:szCs w:val="20"/>
        </w:rPr>
        <w:t xml:space="preserve"> most prevalent among </w:t>
      </w:r>
      <w:r w:rsidR="00C91252" w:rsidRPr="009C7DFA">
        <w:rPr>
          <w:rFonts w:asciiTheme="majorBidi" w:hAnsiTheme="majorBidi" w:cstheme="majorBidi"/>
          <w:sz w:val="20"/>
          <w:szCs w:val="20"/>
        </w:rPr>
        <w:t>homemakers,</w:t>
      </w:r>
      <w:r w:rsidR="003C5FBE" w:rsidRPr="009C7DFA">
        <w:rPr>
          <w:rFonts w:asciiTheme="majorBidi" w:hAnsiTheme="majorBidi" w:cstheme="majorBidi"/>
          <w:sz w:val="20"/>
          <w:szCs w:val="20"/>
        </w:rPr>
        <w:t xml:space="preserve"> peri-urban and rural highlands</w:t>
      </w:r>
      <w:r w:rsidR="00C91252" w:rsidRPr="009C7DFA">
        <w:rPr>
          <w:rFonts w:asciiTheme="majorBidi" w:hAnsiTheme="majorBidi" w:cstheme="majorBidi"/>
          <w:sz w:val="20"/>
          <w:szCs w:val="20"/>
        </w:rPr>
        <w:t>,</w:t>
      </w:r>
      <w:r w:rsidR="003C5FBE" w:rsidRPr="009C7DFA">
        <w:rPr>
          <w:rFonts w:asciiTheme="majorBidi" w:hAnsiTheme="majorBidi" w:cstheme="majorBidi"/>
          <w:sz w:val="20"/>
          <w:szCs w:val="20"/>
        </w:rPr>
        <w:t xml:space="preserve"> and </w:t>
      </w:r>
      <w:r w:rsidRPr="009C7DFA">
        <w:rPr>
          <w:rFonts w:asciiTheme="majorBidi" w:hAnsiTheme="majorBidi" w:cstheme="majorBidi"/>
          <w:sz w:val="20"/>
          <w:szCs w:val="20"/>
        </w:rPr>
        <w:t xml:space="preserve">the </w:t>
      </w:r>
      <w:r w:rsidR="003C5FBE" w:rsidRPr="009C7DFA">
        <w:rPr>
          <w:rFonts w:asciiTheme="majorBidi" w:hAnsiTheme="majorBidi" w:cstheme="majorBidi"/>
          <w:sz w:val="20"/>
          <w:szCs w:val="20"/>
        </w:rPr>
        <w:t>highest (4</w:t>
      </w:r>
      <w:r w:rsidR="003C5FBE" w:rsidRPr="009C7DFA">
        <w:rPr>
          <w:rFonts w:asciiTheme="majorBidi" w:hAnsiTheme="majorBidi" w:cstheme="majorBidi"/>
          <w:sz w:val="20"/>
          <w:szCs w:val="20"/>
          <w:vertAlign w:val="superscript"/>
        </w:rPr>
        <w:t>th</w:t>
      </w:r>
      <w:r w:rsidR="003C5FBE" w:rsidRPr="009C7DFA">
        <w:rPr>
          <w:rFonts w:asciiTheme="majorBidi" w:hAnsiTheme="majorBidi" w:cstheme="majorBidi"/>
          <w:sz w:val="20"/>
          <w:szCs w:val="20"/>
        </w:rPr>
        <w:t xml:space="preserve"> and 5</w:t>
      </w:r>
      <w:r w:rsidR="003C5FBE" w:rsidRPr="009C7DFA">
        <w:rPr>
          <w:rFonts w:asciiTheme="majorBidi" w:hAnsiTheme="majorBidi" w:cstheme="majorBidi"/>
          <w:sz w:val="20"/>
          <w:szCs w:val="20"/>
          <w:vertAlign w:val="superscript"/>
        </w:rPr>
        <w:t>th</w:t>
      </w:r>
      <w:r w:rsidR="003C5FBE" w:rsidRPr="009C7DFA">
        <w:rPr>
          <w:rFonts w:asciiTheme="majorBidi" w:hAnsiTheme="majorBidi" w:cstheme="majorBidi"/>
          <w:sz w:val="20"/>
          <w:szCs w:val="20"/>
        </w:rPr>
        <w:t xml:space="preserve">) </w:t>
      </w:r>
      <w:r w:rsidRPr="009C7DFA">
        <w:rPr>
          <w:rFonts w:asciiTheme="majorBidi" w:hAnsiTheme="majorBidi" w:cstheme="majorBidi"/>
          <w:sz w:val="20"/>
          <w:szCs w:val="20"/>
        </w:rPr>
        <w:t xml:space="preserve">wealth quintile </w:t>
      </w:r>
      <w:r w:rsidR="00645B31" w:rsidRPr="009C7DFA">
        <w:rPr>
          <w:rFonts w:asciiTheme="majorBidi" w:hAnsiTheme="majorBidi" w:cstheme="majorBidi"/>
          <w:sz w:val="20"/>
          <w:szCs w:val="20"/>
        </w:rPr>
        <w:t>population</w:t>
      </w:r>
      <w:r w:rsidR="003C5FBE" w:rsidRPr="009C7DFA">
        <w:rPr>
          <w:rFonts w:asciiTheme="majorBidi" w:hAnsiTheme="majorBidi" w:cstheme="majorBidi"/>
          <w:sz w:val="20"/>
          <w:szCs w:val="20"/>
        </w:rPr>
        <w:t xml:space="preserve">. </w:t>
      </w:r>
      <w:r w:rsidRPr="009C7DFA">
        <w:rPr>
          <w:rFonts w:asciiTheme="majorBidi" w:eastAsia="Times New Roman" w:hAnsiTheme="majorBidi" w:cstheme="majorBidi"/>
          <w:spacing w:val="-5"/>
          <w:sz w:val="20"/>
          <w:szCs w:val="20"/>
        </w:rPr>
        <w:t xml:space="preserve">Adults in the highest wealth quintile had </w:t>
      </w:r>
      <w:r w:rsidR="007B5658" w:rsidRPr="009C7DFA">
        <w:rPr>
          <w:rFonts w:asciiTheme="majorBidi" w:eastAsia="Times New Roman" w:hAnsiTheme="majorBidi" w:cstheme="majorBidi"/>
          <w:spacing w:val="-5"/>
          <w:sz w:val="20"/>
          <w:szCs w:val="20"/>
        </w:rPr>
        <w:t>high</w:t>
      </w:r>
      <w:r w:rsidR="000B2621" w:rsidRPr="009C7DFA">
        <w:rPr>
          <w:rFonts w:asciiTheme="majorBidi" w:eastAsia="Times New Roman" w:hAnsiTheme="majorBidi" w:cstheme="majorBidi"/>
          <w:spacing w:val="-5"/>
          <w:sz w:val="20"/>
          <w:szCs w:val="20"/>
        </w:rPr>
        <w:t xml:space="preserve"> </w:t>
      </w:r>
      <w:r w:rsidRPr="009C7DFA">
        <w:rPr>
          <w:rFonts w:asciiTheme="majorBidi" w:eastAsia="Times New Roman" w:hAnsiTheme="majorBidi" w:cstheme="majorBidi"/>
          <w:spacing w:val="-5"/>
          <w:sz w:val="20"/>
          <w:szCs w:val="20"/>
        </w:rPr>
        <w:t xml:space="preserve">risks of obesity, elevated HbA1c and </w:t>
      </w:r>
      <w:r w:rsidR="009362E5" w:rsidRPr="009C7DFA">
        <w:rPr>
          <w:rFonts w:asciiTheme="majorBidi" w:eastAsia="Times New Roman" w:hAnsiTheme="majorBidi" w:cstheme="majorBidi"/>
          <w:spacing w:val="-5"/>
          <w:sz w:val="20"/>
          <w:szCs w:val="20"/>
        </w:rPr>
        <w:t>metabolic syndrome (</w:t>
      </w:r>
      <w:proofErr w:type="spellStart"/>
      <w:r w:rsidRPr="009C7DFA">
        <w:rPr>
          <w:rFonts w:asciiTheme="majorBidi" w:eastAsia="Times New Roman" w:hAnsiTheme="majorBidi" w:cstheme="majorBidi"/>
          <w:spacing w:val="-5"/>
          <w:sz w:val="20"/>
          <w:szCs w:val="20"/>
        </w:rPr>
        <w:t>MetS</w:t>
      </w:r>
      <w:proofErr w:type="spellEnd"/>
      <w:r w:rsidR="009362E5" w:rsidRPr="009C7DFA">
        <w:rPr>
          <w:rFonts w:asciiTheme="majorBidi" w:eastAsia="Times New Roman" w:hAnsiTheme="majorBidi" w:cstheme="majorBidi"/>
          <w:spacing w:val="-5"/>
          <w:sz w:val="20"/>
          <w:szCs w:val="20"/>
        </w:rPr>
        <w:t>)</w:t>
      </w:r>
      <w:r w:rsidRPr="009C7DFA">
        <w:rPr>
          <w:rFonts w:asciiTheme="majorBidi" w:eastAsia="Times New Roman" w:hAnsiTheme="majorBidi" w:cstheme="majorBidi"/>
          <w:spacing w:val="-5"/>
          <w:sz w:val="20"/>
          <w:szCs w:val="20"/>
        </w:rPr>
        <w:t xml:space="preserve"> </w:t>
      </w:r>
      <w:r w:rsidR="007942E4" w:rsidRPr="009C7DFA">
        <w:rPr>
          <w:rFonts w:asciiTheme="majorBidi" w:eastAsia="Times New Roman" w:hAnsiTheme="majorBidi" w:cstheme="majorBidi"/>
          <w:spacing w:val="-5"/>
          <w:sz w:val="20"/>
          <w:szCs w:val="20"/>
        </w:rPr>
        <w:t xml:space="preserve">that were greater </w:t>
      </w:r>
      <w:r w:rsidRPr="009C7DFA">
        <w:rPr>
          <w:rFonts w:asciiTheme="majorBidi" w:eastAsia="Times New Roman" w:hAnsiTheme="majorBidi" w:cstheme="majorBidi"/>
          <w:spacing w:val="-5"/>
          <w:sz w:val="20"/>
          <w:szCs w:val="20"/>
        </w:rPr>
        <w:t xml:space="preserve">than those in </w:t>
      </w:r>
      <w:r w:rsidR="00CD7709" w:rsidRPr="009C7DFA">
        <w:rPr>
          <w:rFonts w:asciiTheme="majorBidi" w:eastAsia="Times New Roman" w:hAnsiTheme="majorBidi" w:cstheme="majorBidi"/>
          <w:spacing w:val="-5"/>
          <w:sz w:val="20"/>
          <w:szCs w:val="20"/>
        </w:rPr>
        <w:t xml:space="preserve">the </w:t>
      </w:r>
      <w:r w:rsidRPr="009C7DFA">
        <w:rPr>
          <w:rFonts w:asciiTheme="majorBidi" w:eastAsia="Times New Roman" w:hAnsiTheme="majorBidi" w:cstheme="majorBidi"/>
          <w:spacing w:val="-5"/>
          <w:sz w:val="20"/>
          <w:szCs w:val="20"/>
        </w:rPr>
        <w:t>lowest quintile</w:t>
      </w:r>
      <w:r w:rsidR="00645B31" w:rsidRPr="009C7DFA">
        <w:rPr>
          <w:rFonts w:asciiTheme="majorBidi" w:eastAsia="Times New Roman" w:hAnsiTheme="majorBidi" w:cstheme="majorBidi"/>
          <w:spacing w:val="-5"/>
          <w:sz w:val="20"/>
          <w:szCs w:val="20"/>
        </w:rPr>
        <w:t xml:space="preserve"> although </w:t>
      </w:r>
      <w:r w:rsidR="009362E5" w:rsidRPr="009C7DFA">
        <w:rPr>
          <w:rFonts w:asciiTheme="majorBidi" w:eastAsia="Times New Roman" w:hAnsiTheme="majorBidi" w:cstheme="majorBidi"/>
          <w:spacing w:val="-5"/>
          <w:sz w:val="20"/>
          <w:szCs w:val="20"/>
        </w:rPr>
        <w:t xml:space="preserve">those in the highest wealth quintiles </w:t>
      </w:r>
      <w:r w:rsidR="00645B31" w:rsidRPr="009C7DFA">
        <w:rPr>
          <w:rFonts w:asciiTheme="majorBidi" w:eastAsia="Times New Roman" w:hAnsiTheme="majorBidi" w:cstheme="majorBidi"/>
          <w:spacing w:val="-5"/>
          <w:sz w:val="20"/>
          <w:szCs w:val="20"/>
        </w:rPr>
        <w:t>were less likely to smoke tobacco</w:t>
      </w:r>
      <w:r w:rsidRPr="009C7DFA">
        <w:rPr>
          <w:rFonts w:asciiTheme="majorBidi" w:eastAsia="Times New Roman" w:hAnsiTheme="majorBidi" w:cstheme="majorBidi"/>
          <w:spacing w:val="-5"/>
          <w:sz w:val="20"/>
          <w:szCs w:val="20"/>
        </w:rPr>
        <w:t>.</w:t>
      </w:r>
      <w:r w:rsidRPr="009C7DFA" w:rsidDel="00B615BE">
        <w:rPr>
          <w:rFonts w:asciiTheme="majorBidi" w:eastAsia="Times New Roman" w:hAnsiTheme="majorBidi" w:cstheme="majorBidi"/>
          <w:spacing w:val="-5"/>
          <w:sz w:val="20"/>
          <w:szCs w:val="20"/>
        </w:rPr>
        <w:t xml:space="preserve"> </w:t>
      </w:r>
      <w:r w:rsidRPr="009C7DFA">
        <w:rPr>
          <w:rFonts w:asciiTheme="majorBidi" w:hAnsiTheme="majorBidi" w:cstheme="majorBidi"/>
          <w:sz w:val="20"/>
          <w:szCs w:val="20"/>
        </w:rPr>
        <w:t xml:space="preserve">Compared to </w:t>
      </w:r>
      <w:r w:rsidR="007942E4" w:rsidRPr="009C7DFA">
        <w:rPr>
          <w:rFonts w:asciiTheme="majorBidi" w:hAnsiTheme="majorBidi" w:cstheme="majorBidi"/>
          <w:sz w:val="20"/>
          <w:szCs w:val="20"/>
        </w:rPr>
        <w:t xml:space="preserve">people </w:t>
      </w:r>
      <w:r w:rsidR="00C94662" w:rsidRPr="009C7DFA">
        <w:rPr>
          <w:rFonts w:asciiTheme="majorBidi" w:hAnsiTheme="majorBidi" w:cstheme="majorBidi"/>
          <w:sz w:val="20"/>
          <w:szCs w:val="20"/>
        </w:rPr>
        <w:t xml:space="preserve">from </w:t>
      </w:r>
      <w:r w:rsidRPr="009C7DFA">
        <w:rPr>
          <w:rFonts w:asciiTheme="majorBidi" w:hAnsiTheme="majorBidi" w:cstheme="majorBidi"/>
          <w:sz w:val="20"/>
          <w:szCs w:val="20"/>
        </w:rPr>
        <w:t>the</w:t>
      </w:r>
      <w:r w:rsidR="000B2621" w:rsidRPr="009C7DFA">
        <w:rPr>
          <w:rFonts w:asciiTheme="majorBidi" w:hAnsiTheme="majorBidi" w:cstheme="majorBidi"/>
          <w:sz w:val="20"/>
          <w:szCs w:val="20"/>
        </w:rPr>
        <w:t xml:space="preserve"> Island</w:t>
      </w:r>
      <w:r w:rsidR="00C94662" w:rsidRPr="009C7DFA">
        <w:rPr>
          <w:rFonts w:asciiTheme="majorBidi" w:hAnsiTheme="majorBidi" w:cstheme="majorBidi"/>
          <w:sz w:val="20"/>
          <w:szCs w:val="20"/>
        </w:rPr>
        <w:t xml:space="preserve"> </w:t>
      </w:r>
      <w:r w:rsidR="009362E5" w:rsidRPr="009C7DFA">
        <w:rPr>
          <w:rFonts w:asciiTheme="majorBidi" w:hAnsiTheme="majorBidi" w:cstheme="majorBidi"/>
          <w:sz w:val="20"/>
          <w:szCs w:val="20"/>
        </w:rPr>
        <w:t>community</w:t>
      </w:r>
      <w:r w:rsidR="000B2621" w:rsidRPr="009C7DFA">
        <w:rPr>
          <w:rFonts w:asciiTheme="majorBidi" w:hAnsiTheme="majorBidi" w:cstheme="majorBidi"/>
          <w:sz w:val="20"/>
          <w:szCs w:val="20"/>
        </w:rPr>
        <w:t xml:space="preserve">, </w:t>
      </w:r>
      <w:r w:rsidR="00A22D9C" w:rsidRPr="009C7DFA">
        <w:rPr>
          <w:rFonts w:asciiTheme="majorBidi" w:hAnsiTheme="majorBidi" w:cstheme="majorBidi"/>
          <w:sz w:val="20"/>
          <w:szCs w:val="20"/>
        </w:rPr>
        <w:t>peri-</w:t>
      </w:r>
      <w:r w:rsidR="00392F58" w:rsidRPr="009C7DFA">
        <w:rPr>
          <w:rFonts w:asciiTheme="majorBidi" w:hAnsiTheme="majorBidi" w:cstheme="majorBidi"/>
          <w:sz w:val="20"/>
          <w:szCs w:val="20"/>
        </w:rPr>
        <w:t>urban</w:t>
      </w:r>
      <w:r w:rsidR="00A22D9C" w:rsidRPr="009C7DFA">
        <w:rPr>
          <w:rFonts w:asciiTheme="majorBidi" w:hAnsiTheme="majorBidi" w:cstheme="majorBidi"/>
          <w:sz w:val="20"/>
          <w:szCs w:val="20"/>
        </w:rPr>
        <w:t xml:space="preserve"> </w:t>
      </w:r>
      <w:r w:rsidRPr="009C7DFA">
        <w:rPr>
          <w:rFonts w:asciiTheme="majorBidi" w:hAnsiTheme="majorBidi" w:cstheme="majorBidi"/>
          <w:sz w:val="20"/>
          <w:szCs w:val="20"/>
        </w:rPr>
        <w:t xml:space="preserve">residents had increased risks of </w:t>
      </w:r>
      <w:r w:rsidR="00553F5B" w:rsidRPr="009C7DFA">
        <w:rPr>
          <w:rFonts w:asciiTheme="majorBidi" w:hAnsiTheme="majorBidi" w:cstheme="majorBidi"/>
          <w:sz w:val="20"/>
          <w:szCs w:val="20"/>
        </w:rPr>
        <w:t xml:space="preserve">increased waist circumference (WC) </w:t>
      </w:r>
      <w:r w:rsidRPr="009C7DFA">
        <w:rPr>
          <w:rFonts w:asciiTheme="majorBidi" w:hAnsiTheme="majorBidi" w:cstheme="majorBidi"/>
          <w:sz w:val="20"/>
          <w:szCs w:val="20"/>
        </w:rPr>
        <w:t>(RR</w:t>
      </w:r>
      <w:r w:rsidR="00CD7709" w:rsidRPr="009C7DFA">
        <w:rPr>
          <w:rFonts w:asciiTheme="majorBidi" w:hAnsiTheme="majorBidi" w:cstheme="majorBidi"/>
          <w:sz w:val="20"/>
          <w:szCs w:val="20"/>
        </w:rPr>
        <w:t>:</w:t>
      </w:r>
      <w:r w:rsidRPr="009C7DFA">
        <w:rPr>
          <w:rFonts w:asciiTheme="majorBidi" w:hAnsiTheme="majorBidi" w:cstheme="majorBidi"/>
          <w:sz w:val="20"/>
          <w:szCs w:val="20"/>
        </w:rPr>
        <w:t xml:space="preserve"> </w:t>
      </w:r>
      <w:r w:rsidR="00735AEF" w:rsidRPr="009C7DFA">
        <w:rPr>
          <w:rFonts w:asciiTheme="majorBidi" w:hAnsiTheme="majorBidi" w:cstheme="majorBidi"/>
          <w:sz w:val="20"/>
          <w:szCs w:val="20"/>
        </w:rPr>
        <w:t>1.67</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1.21</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2.31)</w:t>
      </w:r>
      <w:r w:rsidRPr="009C7DFA">
        <w:rPr>
          <w:rFonts w:asciiTheme="majorBidi" w:hAnsiTheme="majorBidi" w:cstheme="majorBidi"/>
          <w:sz w:val="20"/>
          <w:szCs w:val="20"/>
        </w:rPr>
        <w:t>, hypertension (RR</w:t>
      </w:r>
      <w:r w:rsidR="00CD7709" w:rsidRPr="009C7DFA">
        <w:rPr>
          <w:rFonts w:asciiTheme="majorBidi" w:hAnsiTheme="majorBidi" w:cstheme="majorBidi"/>
          <w:sz w:val="20"/>
          <w:szCs w:val="20"/>
        </w:rPr>
        <w:t>:</w:t>
      </w:r>
      <w:r w:rsidRPr="009C7DFA">
        <w:rPr>
          <w:rFonts w:asciiTheme="majorBidi" w:hAnsiTheme="majorBidi" w:cstheme="majorBidi"/>
          <w:sz w:val="20"/>
          <w:szCs w:val="20"/>
        </w:rPr>
        <w:t xml:space="preserve"> 2</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29</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89</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4.56)</w:t>
      </w:r>
      <w:r w:rsidRPr="009C7DFA">
        <w:rPr>
          <w:rFonts w:asciiTheme="majorBidi" w:hAnsiTheme="majorBidi" w:cstheme="majorBidi"/>
          <w:sz w:val="20"/>
          <w:szCs w:val="20"/>
        </w:rPr>
        <w:t xml:space="preserve">, </w:t>
      </w:r>
      <w:r w:rsidR="00735AEF" w:rsidRPr="009C7DFA">
        <w:rPr>
          <w:rFonts w:asciiTheme="majorBidi" w:hAnsiTheme="majorBidi" w:cstheme="majorBidi"/>
          <w:sz w:val="20"/>
          <w:szCs w:val="20"/>
        </w:rPr>
        <w:t>high cholesterol (RR</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2</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22</w:t>
      </w:r>
      <w:r w:rsidR="00CD7709"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20</w:t>
      </w:r>
      <w:r w:rsidR="00CD7709" w:rsidRPr="009C7DFA">
        <w:rPr>
          <w:rFonts w:asciiTheme="majorBidi" w:hAnsiTheme="majorBidi" w:cstheme="majorBidi"/>
          <w:sz w:val="20"/>
          <w:szCs w:val="20"/>
        </w:rPr>
        <w:t xml:space="preserve"> -</w:t>
      </w:r>
      <w:r w:rsidR="00735AEF" w:rsidRPr="009C7DFA">
        <w:rPr>
          <w:rFonts w:asciiTheme="majorBidi" w:hAnsiTheme="majorBidi" w:cstheme="majorBidi"/>
          <w:sz w:val="20"/>
          <w:szCs w:val="20"/>
        </w:rPr>
        <w:t>4</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10), </w:t>
      </w:r>
      <w:r w:rsidRPr="009C7DFA">
        <w:rPr>
          <w:rFonts w:asciiTheme="majorBidi" w:hAnsiTheme="majorBidi" w:cstheme="majorBidi"/>
          <w:sz w:val="20"/>
          <w:szCs w:val="20"/>
        </w:rPr>
        <w:t>high triglycerides (RR</w:t>
      </w:r>
      <w:r w:rsidR="001A5D8E" w:rsidRPr="009C7DFA">
        <w:rPr>
          <w:rFonts w:asciiTheme="majorBidi" w:hAnsiTheme="majorBidi" w:cstheme="majorBidi"/>
          <w:sz w:val="20"/>
          <w:szCs w:val="20"/>
        </w:rPr>
        <w:t>:</w:t>
      </w:r>
      <w:r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49</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17</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91</w:t>
      </w:r>
      <w:r w:rsidRPr="009C7DFA">
        <w:rPr>
          <w:rFonts w:asciiTheme="majorBidi" w:hAnsiTheme="majorBidi" w:cstheme="majorBidi"/>
          <w:sz w:val="20"/>
          <w:szCs w:val="20"/>
        </w:rPr>
        <w:t>), elevated HbA1c (RR</w:t>
      </w:r>
      <w:r w:rsidR="001A5D8E" w:rsidRPr="009C7DFA">
        <w:rPr>
          <w:rFonts w:asciiTheme="majorBidi" w:hAnsiTheme="majorBidi" w:cstheme="majorBidi"/>
          <w:sz w:val="20"/>
          <w:szCs w:val="20"/>
        </w:rPr>
        <w:t>:</w:t>
      </w:r>
      <w:r w:rsidRPr="009C7DFA">
        <w:rPr>
          <w:rFonts w:asciiTheme="majorBidi" w:hAnsiTheme="majorBidi" w:cstheme="majorBidi"/>
          <w:sz w:val="20"/>
          <w:szCs w:val="20"/>
        </w:rPr>
        <w:t xml:space="preserve"> </w:t>
      </w:r>
      <w:r w:rsidR="00735AEF" w:rsidRPr="009C7DFA">
        <w:rPr>
          <w:rFonts w:asciiTheme="majorBidi" w:hAnsiTheme="majorBidi" w:cstheme="majorBidi"/>
          <w:sz w:val="20"/>
          <w:szCs w:val="20"/>
        </w:rPr>
        <w:t>5</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54</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36</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21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56</w:t>
      </w:r>
      <w:r w:rsidRPr="009C7DFA">
        <w:rPr>
          <w:rFonts w:asciiTheme="majorBidi" w:hAnsiTheme="majorBidi" w:cstheme="majorBidi"/>
          <w:sz w:val="20"/>
          <w:szCs w:val="20"/>
        </w:rPr>
        <w:t>)</w:t>
      </w:r>
      <w:r w:rsidR="009C7DFA" w:rsidRPr="009C7DFA">
        <w:rPr>
          <w:rFonts w:asciiTheme="majorBidi" w:hAnsiTheme="majorBidi" w:cstheme="majorBidi"/>
          <w:sz w:val="20"/>
          <w:szCs w:val="20"/>
        </w:rPr>
        <w:t>,</w:t>
      </w:r>
      <w:r w:rsidRPr="009C7DFA">
        <w:rPr>
          <w:rFonts w:asciiTheme="majorBidi" w:hAnsiTheme="majorBidi" w:cstheme="majorBidi"/>
          <w:sz w:val="20"/>
          <w:szCs w:val="20"/>
        </w:rPr>
        <w:t xml:space="preserve"> and Met</w:t>
      </w:r>
      <w:r w:rsidR="00553F5B" w:rsidRPr="009C7DFA">
        <w:rPr>
          <w:rFonts w:asciiTheme="majorBidi" w:hAnsiTheme="majorBidi" w:cstheme="majorBidi"/>
          <w:sz w:val="20"/>
          <w:szCs w:val="20"/>
        </w:rPr>
        <w:t>abolic syndrome (</w:t>
      </w:r>
      <w:proofErr w:type="spellStart"/>
      <w:r w:rsidR="00553F5B" w:rsidRPr="009C7DFA">
        <w:rPr>
          <w:rFonts w:asciiTheme="majorBidi" w:hAnsiTheme="majorBidi" w:cstheme="majorBidi"/>
          <w:sz w:val="20"/>
          <w:szCs w:val="20"/>
        </w:rPr>
        <w:t>MetS</w:t>
      </w:r>
      <w:proofErr w:type="spellEnd"/>
      <w:r w:rsidR="00553F5B" w:rsidRPr="009C7DFA">
        <w:rPr>
          <w:rFonts w:asciiTheme="majorBidi" w:hAnsiTheme="majorBidi" w:cstheme="majorBidi"/>
          <w:sz w:val="20"/>
          <w:szCs w:val="20"/>
        </w:rPr>
        <w:t>)</w:t>
      </w:r>
      <w:r w:rsidRPr="009C7DFA">
        <w:rPr>
          <w:rFonts w:asciiTheme="majorBidi" w:hAnsiTheme="majorBidi" w:cstheme="majorBidi"/>
          <w:sz w:val="20"/>
          <w:szCs w:val="20"/>
        </w:rPr>
        <w:t xml:space="preserve"> (RR</w:t>
      </w:r>
      <w:r w:rsidR="001A5D8E" w:rsidRPr="009C7DFA">
        <w:rPr>
          <w:rFonts w:asciiTheme="majorBidi" w:hAnsiTheme="majorBidi" w:cstheme="majorBidi"/>
          <w:sz w:val="20"/>
          <w:szCs w:val="20"/>
        </w:rPr>
        <w:t>:</w:t>
      </w:r>
      <w:r w:rsidRPr="009C7DFA">
        <w:rPr>
          <w:rFonts w:asciiTheme="majorBidi" w:hAnsiTheme="majorBidi" w:cstheme="majorBidi"/>
          <w:sz w:val="20"/>
          <w:szCs w:val="20"/>
        </w:rPr>
        <w:t xml:space="preserve"> 2</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04</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25</w:t>
      </w:r>
      <w:r w:rsidR="001A5D8E" w:rsidRPr="009C7DFA">
        <w:rPr>
          <w:rFonts w:asciiTheme="majorBidi" w:hAnsiTheme="majorBidi" w:cstheme="majorBidi"/>
          <w:sz w:val="20"/>
          <w:szCs w:val="20"/>
        </w:rPr>
        <w:t xml:space="preserve"> -</w:t>
      </w:r>
      <w:r w:rsidR="00735AEF" w:rsidRPr="009C7DFA">
        <w:rPr>
          <w:rFonts w:asciiTheme="majorBidi" w:hAnsiTheme="majorBidi" w:cstheme="majorBidi"/>
          <w:sz w:val="20"/>
          <w:szCs w:val="20"/>
        </w:rPr>
        <w:t>3</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32). </w:t>
      </w:r>
      <w:r w:rsidR="009362E5" w:rsidRPr="009C7DFA">
        <w:rPr>
          <w:rFonts w:asciiTheme="majorBidi" w:hAnsiTheme="majorBidi" w:cstheme="majorBidi"/>
          <w:sz w:val="20"/>
          <w:szCs w:val="20"/>
        </w:rPr>
        <w:t xml:space="preserve">Similarly, </w:t>
      </w:r>
      <w:r w:rsidR="00C94662" w:rsidRPr="009C7DFA">
        <w:rPr>
          <w:rFonts w:asciiTheme="majorBidi" w:hAnsiTheme="majorBidi" w:cstheme="majorBidi"/>
          <w:sz w:val="20"/>
          <w:szCs w:val="20"/>
        </w:rPr>
        <w:t>R</w:t>
      </w:r>
      <w:r w:rsidR="00735AEF" w:rsidRPr="009C7DFA">
        <w:rPr>
          <w:rFonts w:asciiTheme="majorBidi" w:hAnsiTheme="majorBidi" w:cstheme="majorBidi"/>
          <w:sz w:val="20"/>
          <w:szCs w:val="20"/>
        </w:rPr>
        <w:t xml:space="preserve">ural </w:t>
      </w:r>
      <w:r w:rsidR="009362E5" w:rsidRPr="009C7DFA">
        <w:rPr>
          <w:rFonts w:asciiTheme="majorBidi" w:hAnsiTheme="majorBidi" w:cstheme="majorBidi"/>
          <w:sz w:val="20"/>
          <w:szCs w:val="20"/>
        </w:rPr>
        <w:t xml:space="preserve">Highland residents </w:t>
      </w:r>
      <w:r w:rsidR="00735AEF" w:rsidRPr="009C7DFA">
        <w:rPr>
          <w:rFonts w:asciiTheme="majorBidi" w:hAnsiTheme="majorBidi" w:cstheme="majorBidi"/>
          <w:sz w:val="20"/>
          <w:szCs w:val="20"/>
        </w:rPr>
        <w:t xml:space="preserve">had increased risk of obesity </w:t>
      </w:r>
      <w:r w:rsidR="00C94662" w:rsidRPr="009C7DFA">
        <w:rPr>
          <w:rFonts w:asciiTheme="majorBidi" w:hAnsiTheme="majorBidi" w:cstheme="majorBidi"/>
          <w:sz w:val="20"/>
          <w:szCs w:val="20"/>
        </w:rPr>
        <w:t>(</w:t>
      </w:r>
      <w:r w:rsidR="00735AEF" w:rsidRPr="009C7DFA">
        <w:rPr>
          <w:rFonts w:asciiTheme="majorBidi" w:hAnsiTheme="majorBidi" w:cstheme="majorBidi"/>
          <w:sz w:val="20"/>
          <w:szCs w:val="20"/>
        </w:rPr>
        <w:t>W</w:t>
      </w:r>
      <w:r w:rsidR="00C94662" w:rsidRPr="009C7DFA">
        <w:rPr>
          <w:rFonts w:asciiTheme="majorBidi" w:hAnsiTheme="majorBidi" w:cstheme="majorBidi"/>
          <w:sz w:val="20"/>
          <w:szCs w:val="20"/>
        </w:rPr>
        <w:t xml:space="preserve">aist </w:t>
      </w:r>
      <w:r w:rsidR="00735AEF" w:rsidRPr="009C7DFA">
        <w:rPr>
          <w:rFonts w:asciiTheme="majorBidi" w:hAnsiTheme="majorBidi" w:cstheme="majorBidi"/>
          <w:sz w:val="20"/>
          <w:szCs w:val="20"/>
        </w:rPr>
        <w:t>C</w:t>
      </w:r>
      <w:r w:rsidR="00C94662" w:rsidRPr="009C7DFA">
        <w:rPr>
          <w:rFonts w:asciiTheme="majorBidi" w:hAnsiTheme="majorBidi" w:cstheme="majorBidi"/>
          <w:sz w:val="20"/>
          <w:szCs w:val="20"/>
        </w:rPr>
        <w:t>ircumference</w:t>
      </w:r>
      <w:r w:rsidR="00735AEF" w:rsidRPr="009C7DFA">
        <w:rPr>
          <w:rFonts w:asciiTheme="majorBidi" w:hAnsiTheme="majorBidi" w:cstheme="majorBidi"/>
          <w:sz w:val="20"/>
          <w:szCs w:val="20"/>
        </w:rPr>
        <w:t xml:space="preserve"> RR</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70</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21</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3</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38, W</w:t>
      </w:r>
      <w:r w:rsidR="00C94662" w:rsidRPr="009C7DFA">
        <w:rPr>
          <w:rFonts w:asciiTheme="majorBidi" w:hAnsiTheme="majorBidi" w:cstheme="majorBidi"/>
          <w:sz w:val="20"/>
          <w:szCs w:val="20"/>
        </w:rPr>
        <w:t>aist</w:t>
      </w:r>
      <w:r w:rsidR="00553F5B" w:rsidRPr="009C7DFA">
        <w:rPr>
          <w:rFonts w:asciiTheme="majorBidi" w:hAnsiTheme="majorBidi" w:cstheme="majorBidi"/>
          <w:sz w:val="20"/>
          <w:szCs w:val="20"/>
        </w:rPr>
        <w:t>-</w:t>
      </w:r>
      <w:r w:rsidR="00735AEF" w:rsidRPr="009C7DFA">
        <w:rPr>
          <w:rFonts w:asciiTheme="majorBidi" w:hAnsiTheme="majorBidi" w:cstheme="majorBidi"/>
          <w:sz w:val="20"/>
          <w:szCs w:val="20"/>
        </w:rPr>
        <w:t>H</w:t>
      </w:r>
      <w:r w:rsidR="00C94662" w:rsidRPr="009C7DFA">
        <w:rPr>
          <w:rFonts w:asciiTheme="majorBidi" w:hAnsiTheme="majorBidi" w:cstheme="majorBidi"/>
          <w:sz w:val="20"/>
          <w:szCs w:val="20"/>
        </w:rPr>
        <w:t>ip</w:t>
      </w:r>
      <w:r w:rsidR="00553F5B" w:rsidRPr="009C7DFA">
        <w:rPr>
          <w:rFonts w:asciiTheme="majorBidi" w:hAnsiTheme="majorBidi" w:cstheme="majorBidi"/>
          <w:sz w:val="20"/>
          <w:szCs w:val="20"/>
        </w:rPr>
        <w:t>-</w:t>
      </w:r>
      <w:r w:rsidR="00735AEF" w:rsidRPr="009C7DFA">
        <w:rPr>
          <w:rFonts w:asciiTheme="majorBidi" w:hAnsiTheme="majorBidi" w:cstheme="majorBidi"/>
          <w:sz w:val="20"/>
          <w:szCs w:val="20"/>
        </w:rPr>
        <w:t>R</w:t>
      </w:r>
      <w:r w:rsidR="00C94662" w:rsidRPr="009C7DFA">
        <w:rPr>
          <w:rFonts w:asciiTheme="majorBidi" w:hAnsiTheme="majorBidi" w:cstheme="majorBidi"/>
          <w:sz w:val="20"/>
          <w:szCs w:val="20"/>
        </w:rPr>
        <w:t xml:space="preserve">atio </w:t>
      </w:r>
      <w:r w:rsidR="00735AEF" w:rsidRPr="009C7DFA">
        <w:rPr>
          <w:rFonts w:asciiTheme="majorBidi" w:hAnsiTheme="majorBidi" w:cstheme="majorBidi"/>
          <w:sz w:val="20"/>
          <w:szCs w:val="20"/>
        </w:rPr>
        <w:t>RR</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48</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28</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70), hypertension (RR</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2</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60</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71</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3</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95), high triglyceride</w:t>
      </w:r>
      <w:r w:rsidR="00DF0B45" w:rsidRPr="009C7DFA">
        <w:rPr>
          <w:rFonts w:asciiTheme="majorBidi" w:hAnsiTheme="majorBidi" w:cstheme="majorBidi"/>
          <w:sz w:val="20"/>
          <w:szCs w:val="20"/>
        </w:rPr>
        <w:t>s</w:t>
      </w:r>
      <w:r w:rsidR="00735AEF" w:rsidRPr="009C7DFA">
        <w:rPr>
          <w:rFonts w:asciiTheme="majorBidi" w:hAnsiTheme="majorBidi" w:cstheme="majorBidi"/>
          <w:sz w:val="20"/>
          <w:szCs w:val="20"/>
        </w:rPr>
        <w:t xml:space="preserve"> (RR</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34</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06</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70</w:t>
      </w:r>
      <w:r w:rsidR="00DF0B45" w:rsidRPr="009C7DFA">
        <w:rPr>
          <w:rFonts w:asciiTheme="majorBidi" w:hAnsiTheme="majorBidi" w:cstheme="majorBidi"/>
          <w:sz w:val="20"/>
          <w:szCs w:val="20"/>
        </w:rPr>
        <w:t xml:space="preserve">) and </w:t>
      </w:r>
      <w:proofErr w:type="spellStart"/>
      <w:r w:rsidR="00735AEF" w:rsidRPr="009C7DFA">
        <w:rPr>
          <w:rFonts w:asciiTheme="majorBidi" w:hAnsiTheme="majorBidi" w:cstheme="majorBidi"/>
          <w:sz w:val="20"/>
          <w:szCs w:val="20"/>
        </w:rPr>
        <w:t>MetS</w:t>
      </w:r>
      <w:proofErr w:type="spellEnd"/>
      <w:r w:rsidR="00735AEF" w:rsidRPr="009C7DFA">
        <w:rPr>
          <w:rFonts w:asciiTheme="majorBidi" w:hAnsiTheme="majorBidi" w:cstheme="majorBidi"/>
          <w:sz w:val="20"/>
          <w:szCs w:val="20"/>
        </w:rPr>
        <w:t xml:space="preserve"> (RR</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88</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95%CI</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 1</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12</w:t>
      </w:r>
      <w:r w:rsidR="001A5D8E" w:rsidRPr="009C7DFA">
        <w:rPr>
          <w:rFonts w:asciiTheme="majorBidi" w:hAnsiTheme="majorBidi" w:cstheme="majorBidi"/>
          <w:sz w:val="20"/>
          <w:szCs w:val="20"/>
        </w:rPr>
        <w:t>-</w:t>
      </w:r>
      <w:r w:rsidR="00735AEF" w:rsidRPr="009C7DFA">
        <w:rPr>
          <w:rFonts w:asciiTheme="majorBidi" w:hAnsiTheme="majorBidi" w:cstheme="majorBidi"/>
          <w:sz w:val="20"/>
          <w:szCs w:val="20"/>
        </w:rPr>
        <w:t>3</w:t>
      </w:r>
      <w:r w:rsidR="009367C3" w:rsidRPr="009C7DFA">
        <w:rPr>
          <w:rFonts w:asciiTheme="majorBidi" w:hAnsiTheme="majorBidi" w:cstheme="majorBidi"/>
          <w:sz w:val="20"/>
          <w:szCs w:val="20"/>
        </w:rPr>
        <w:t>∙</w:t>
      </w:r>
      <w:r w:rsidR="00735AEF" w:rsidRPr="009C7DFA">
        <w:rPr>
          <w:rFonts w:asciiTheme="majorBidi" w:hAnsiTheme="majorBidi" w:cstheme="majorBidi"/>
          <w:sz w:val="20"/>
          <w:szCs w:val="20"/>
        </w:rPr>
        <w:t xml:space="preserve">16) compared to </w:t>
      </w:r>
      <w:r w:rsidR="001A5D8E" w:rsidRPr="009C7DFA">
        <w:rPr>
          <w:rFonts w:asciiTheme="majorBidi" w:hAnsiTheme="majorBidi" w:cstheme="majorBidi"/>
          <w:sz w:val="20"/>
          <w:szCs w:val="20"/>
        </w:rPr>
        <w:t xml:space="preserve">those in </w:t>
      </w:r>
      <w:r w:rsidR="00735AEF" w:rsidRPr="009C7DFA">
        <w:rPr>
          <w:rFonts w:asciiTheme="majorBidi" w:hAnsiTheme="majorBidi" w:cstheme="majorBidi"/>
          <w:sz w:val="20"/>
          <w:szCs w:val="20"/>
        </w:rPr>
        <w:t>the rural Island site</w:t>
      </w:r>
      <w:r w:rsidR="001A5D8E" w:rsidRPr="009C7DFA">
        <w:rPr>
          <w:rFonts w:asciiTheme="majorBidi" w:hAnsiTheme="majorBidi" w:cstheme="majorBidi"/>
          <w:sz w:val="20"/>
          <w:szCs w:val="20"/>
        </w:rPr>
        <w:t>.</w:t>
      </w:r>
      <w:r w:rsidRPr="009C7DFA">
        <w:rPr>
          <w:rFonts w:asciiTheme="majorBidi" w:hAnsiTheme="majorBidi" w:cstheme="majorBidi"/>
          <w:sz w:val="20"/>
          <w:szCs w:val="20"/>
        </w:rPr>
        <w:t xml:space="preserve"> </w:t>
      </w:r>
    </w:p>
    <w:p w14:paraId="2DB00AD3" w14:textId="77777777" w:rsidR="008811B5" w:rsidRPr="00B539FB" w:rsidRDefault="008811B5" w:rsidP="00386453">
      <w:pPr>
        <w:spacing w:line="480" w:lineRule="auto"/>
        <w:contextualSpacing/>
        <w:jc w:val="both"/>
        <w:rPr>
          <w:rFonts w:asciiTheme="majorBidi" w:eastAsia="Times New Roman" w:hAnsiTheme="majorBidi" w:cstheme="majorBidi"/>
          <w:iCs/>
          <w:spacing w:val="-5"/>
          <w:sz w:val="20"/>
          <w:szCs w:val="20"/>
        </w:rPr>
      </w:pPr>
    </w:p>
    <w:p w14:paraId="559BFB78" w14:textId="77777777" w:rsidR="001A5D8E" w:rsidRPr="00B539FB" w:rsidRDefault="00D2684E" w:rsidP="00386453">
      <w:pPr>
        <w:spacing w:line="480" w:lineRule="auto"/>
        <w:contextualSpacing/>
        <w:jc w:val="both"/>
        <w:rPr>
          <w:rFonts w:asciiTheme="majorBidi" w:eastAsia="Times New Roman" w:hAnsiTheme="majorBidi" w:cstheme="majorBidi"/>
          <w:b/>
          <w:bCs/>
          <w:iCs/>
          <w:spacing w:val="-5"/>
          <w:sz w:val="20"/>
          <w:szCs w:val="20"/>
        </w:rPr>
      </w:pPr>
      <w:r w:rsidRPr="00B539FB">
        <w:rPr>
          <w:rFonts w:asciiTheme="majorBidi" w:eastAsia="Times New Roman" w:hAnsiTheme="majorBidi" w:cstheme="majorBidi"/>
          <w:b/>
          <w:bCs/>
          <w:iCs/>
          <w:spacing w:val="-5"/>
          <w:sz w:val="20"/>
          <w:szCs w:val="20"/>
        </w:rPr>
        <w:t>Interpretation</w:t>
      </w:r>
      <w:r w:rsidR="008811B5" w:rsidRPr="00B539FB">
        <w:rPr>
          <w:rFonts w:asciiTheme="majorBidi" w:eastAsia="Times New Roman" w:hAnsiTheme="majorBidi" w:cstheme="majorBidi"/>
          <w:b/>
          <w:bCs/>
          <w:iCs/>
          <w:spacing w:val="-5"/>
          <w:sz w:val="20"/>
          <w:szCs w:val="20"/>
        </w:rPr>
        <w:t xml:space="preserve">: </w:t>
      </w:r>
    </w:p>
    <w:p w14:paraId="5C0B1AFC" w14:textId="1A7E3677" w:rsidR="008811B5" w:rsidRPr="009C7DFA" w:rsidRDefault="00D2684E" w:rsidP="00AD7B8B">
      <w:pPr>
        <w:spacing w:line="480" w:lineRule="auto"/>
        <w:contextualSpacing/>
        <w:jc w:val="both"/>
        <w:rPr>
          <w:rFonts w:asciiTheme="majorBidi" w:eastAsia="Times New Roman" w:hAnsiTheme="majorBidi" w:cstheme="majorBidi"/>
          <w:spacing w:val="-5"/>
          <w:sz w:val="20"/>
          <w:szCs w:val="20"/>
        </w:rPr>
      </w:pPr>
      <w:r w:rsidRPr="009C7DFA">
        <w:rPr>
          <w:rFonts w:asciiTheme="majorBidi" w:eastAsia="Calibri" w:hAnsiTheme="majorBidi" w:cstheme="majorBidi"/>
          <w:sz w:val="20"/>
          <w:szCs w:val="20"/>
          <w:lang w:val="en-US"/>
        </w:rPr>
        <w:lastRenderedPageBreak/>
        <w:t>C</w:t>
      </w:r>
      <w:r w:rsidR="003A23B7" w:rsidRPr="009C7DFA">
        <w:rPr>
          <w:rFonts w:asciiTheme="majorBidi" w:eastAsia="Calibri" w:hAnsiTheme="majorBidi" w:cstheme="majorBidi"/>
          <w:sz w:val="20"/>
          <w:szCs w:val="20"/>
          <w:lang w:val="en-US"/>
        </w:rPr>
        <w:t>VD risk factors</w:t>
      </w:r>
      <w:r w:rsidRPr="009C7DFA">
        <w:rPr>
          <w:rFonts w:asciiTheme="majorBidi" w:eastAsia="Calibri" w:hAnsiTheme="majorBidi" w:cstheme="majorBidi"/>
          <w:sz w:val="20"/>
          <w:szCs w:val="20"/>
          <w:lang w:val="en-US"/>
        </w:rPr>
        <w:t xml:space="preserve"> are</w:t>
      </w:r>
      <w:r w:rsidR="003A23B7" w:rsidRPr="009C7DFA">
        <w:rPr>
          <w:rFonts w:asciiTheme="majorBidi" w:eastAsia="Calibri" w:hAnsiTheme="majorBidi" w:cstheme="majorBidi"/>
          <w:sz w:val="20"/>
          <w:szCs w:val="20"/>
          <w:lang w:val="en-US"/>
        </w:rPr>
        <w:t xml:space="preserve"> </w:t>
      </w:r>
      <w:r w:rsidRPr="009C7DFA">
        <w:rPr>
          <w:rFonts w:asciiTheme="majorBidi" w:eastAsia="Calibri" w:hAnsiTheme="majorBidi" w:cstheme="majorBidi"/>
          <w:sz w:val="20"/>
          <w:szCs w:val="20"/>
          <w:lang w:val="en-US"/>
        </w:rPr>
        <w:t xml:space="preserve">common </w:t>
      </w:r>
      <w:r w:rsidR="00C94662" w:rsidRPr="009C7DFA">
        <w:rPr>
          <w:rFonts w:asciiTheme="majorBidi" w:eastAsia="Calibri" w:hAnsiTheme="majorBidi" w:cstheme="majorBidi"/>
          <w:sz w:val="20"/>
          <w:szCs w:val="20"/>
          <w:lang w:val="en-US"/>
        </w:rPr>
        <w:t xml:space="preserve">in PNG adults but </w:t>
      </w:r>
      <w:r w:rsidR="00A5421E" w:rsidRPr="009C7DFA">
        <w:rPr>
          <w:rFonts w:asciiTheme="majorBidi" w:eastAsia="Calibri" w:hAnsiTheme="majorBidi" w:cstheme="majorBidi"/>
          <w:sz w:val="20"/>
          <w:szCs w:val="20"/>
          <w:lang w:val="en-US"/>
        </w:rPr>
        <w:t xml:space="preserve">their </w:t>
      </w:r>
      <w:r w:rsidR="003A23B7" w:rsidRPr="009C7DFA">
        <w:rPr>
          <w:rFonts w:asciiTheme="majorBidi" w:eastAsia="Calibri" w:hAnsiTheme="majorBidi" w:cstheme="majorBidi"/>
          <w:sz w:val="20"/>
          <w:szCs w:val="20"/>
          <w:lang w:val="en-US"/>
        </w:rPr>
        <w:t>association with SE</w:t>
      </w:r>
      <w:r w:rsidR="006606C7" w:rsidRPr="009C7DFA">
        <w:rPr>
          <w:rFonts w:asciiTheme="majorBidi" w:eastAsia="Calibri" w:hAnsiTheme="majorBidi" w:cstheme="majorBidi"/>
          <w:sz w:val="20"/>
          <w:szCs w:val="20"/>
          <w:lang w:val="en-US"/>
        </w:rPr>
        <w:t>S</w:t>
      </w:r>
      <w:r w:rsidR="003A23B7" w:rsidRPr="009C7DFA">
        <w:rPr>
          <w:rFonts w:asciiTheme="majorBidi" w:eastAsia="Calibri" w:hAnsiTheme="majorBidi" w:cstheme="majorBidi"/>
          <w:sz w:val="20"/>
          <w:szCs w:val="20"/>
          <w:lang w:val="en-US"/>
        </w:rPr>
        <w:t xml:space="preserve"> </w:t>
      </w:r>
      <w:r w:rsidRPr="009C7DFA">
        <w:rPr>
          <w:rFonts w:asciiTheme="majorBidi" w:eastAsia="Calibri" w:hAnsiTheme="majorBidi" w:cstheme="majorBidi"/>
          <w:sz w:val="20"/>
          <w:szCs w:val="20"/>
          <w:lang w:val="en-US"/>
        </w:rPr>
        <w:t xml:space="preserve">varies </w:t>
      </w:r>
      <w:r w:rsidR="007942E4" w:rsidRPr="009C7DFA">
        <w:rPr>
          <w:rFonts w:asciiTheme="majorBidi" w:eastAsia="Calibri" w:hAnsiTheme="majorBidi" w:cstheme="majorBidi"/>
          <w:sz w:val="20"/>
          <w:szCs w:val="20"/>
          <w:lang w:val="en-US"/>
        </w:rPr>
        <w:t xml:space="preserve">markedly </w:t>
      </w:r>
      <w:r w:rsidR="00C94662" w:rsidRPr="009C7DFA">
        <w:rPr>
          <w:rFonts w:asciiTheme="majorBidi" w:eastAsia="Calibri" w:hAnsiTheme="majorBidi" w:cstheme="majorBidi"/>
          <w:sz w:val="20"/>
          <w:szCs w:val="20"/>
          <w:lang w:val="en-US"/>
        </w:rPr>
        <w:t xml:space="preserve">and </w:t>
      </w:r>
      <w:r w:rsidRPr="009C7DFA">
        <w:rPr>
          <w:rFonts w:asciiTheme="majorBidi" w:eastAsia="Times New Roman" w:hAnsiTheme="majorBidi" w:cstheme="majorBidi"/>
          <w:spacing w:val="-5"/>
          <w:sz w:val="20"/>
          <w:szCs w:val="20"/>
        </w:rPr>
        <w:t>by</w:t>
      </w:r>
      <w:r w:rsidR="00C94662" w:rsidRPr="009C7DFA">
        <w:rPr>
          <w:rFonts w:asciiTheme="majorBidi" w:eastAsia="Times New Roman" w:hAnsiTheme="majorBidi" w:cstheme="majorBidi"/>
          <w:spacing w:val="-5"/>
          <w:sz w:val="20"/>
          <w:szCs w:val="20"/>
        </w:rPr>
        <w:t xml:space="preserve"> location</w:t>
      </w:r>
      <w:r w:rsidR="00C21D56" w:rsidRPr="009C7DFA">
        <w:rPr>
          <w:rFonts w:asciiTheme="majorBidi" w:eastAsia="Times New Roman" w:hAnsiTheme="majorBidi" w:cstheme="majorBidi"/>
          <w:spacing w:val="-5"/>
          <w:sz w:val="20"/>
          <w:szCs w:val="20"/>
        </w:rPr>
        <w:t>.</w:t>
      </w:r>
      <w:r w:rsidR="00EC719C" w:rsidRPr="009C7DFA">
        <w:rPr>
          <w:rFonts w:asciiTheme="majorBidi" w:eastAsia="Times New Roman" w:hAnsiTheme="majorBidi" w:cstheme="majorBidi"/>
          <w:spacing w:val="-5"/>
          <w:sz w:val="20"/>
          <w:szCs w:val="20"/>
        </w:rPr>
        <w:t xml:space="preserve"> </w:t>
      </w:r>
      <w:r w:rsidR="00AD7B8B">
        <w:rPr>
          <w:rFonts w:asciiTheme="majorBidi" w:eastAsia="Times New Roman" w:hAnsiTheme="majorBidi" w:cstheme="majorBidi"/>
          <w:spacing w:val="-5"/>
          <w:sz w:val="20"/>
          <w:szCs w:val="20"/>
        </w:rPr>
        <w:t>Our findings show that all community members are at risk of CVD weather they are part of high or low SES groups.  These</w:t>
      </w:r>
      <w:r w:rsidR="00A6724B">
        <w:rPr>
          <w:rFonts w:asciiTheme="majorBidi" w:eastAsia="Times New Roman" w:hAnsiTheme="majorBidi" w:cstheme="majorBidi"/>
          <w:spacing w:val="-5"/>
          <w:sz w:val="20"/>
          <w:szCs w:val="20"/>
        </w:rPr>
        <w:t xml:space="preserve"> results </w:t>
      </w:r>
      <w:proofErr w:type="gramStart"/>
      <w:r w:rsidR="002371C9">
        <w:rPr>
          <w:rFonts w:asciiTheme="majorBidi" w:eastAsia="Times New Roman" w:hAnsiTheme="majorBidi" w:cstheme="majorBidi"/>
          <w:spacing w:val="-5"/>
          <w:sz w:val="20"/>
          <w:szCs w:val="20"/>
        </w:rPr>
        <w:t>supports</w:t>
      </w:r>
      <w:proofErr w:type="gramEnd"/>
      <w:r w:rsidR="002371C9">
        <w:rPr>
          <w:rFonts w:asciiTheme="majorBidi" w:eastAsia="Times New Roman" w:hAnsiTheme="majorBidi" w:cstheme="majorBidi"/>
          <w:spacing w:val="-5"/>
          <w:sz w:val="20"/>
          <w:szCs w:val="20"/>
        </w:rPr>
        <w:t xml:space="preserve"> the notion that the association between CVD risk factors and SES differ greatly accordingly to the type</w:t>
      </w:r>
      <w:r w:rsidR="0086615E">
        <w:rPr>
          <w:rFonts w:asciiTheme="majorBidi" w:eastAsia="Times New Roman" w:hAnsiTheme="majorBidi" w:cstheme="majorBidi"/>
          <w:spacing w:val="-5"/>
          <w:sz w:val="20"/>
          <w:szCs w:val="20"/>
        </w:rPr>
        <w:t xml:space="preserve"> </w:t>
      </w:r>
      <w:r w:rsidR="0062254D">
        <w:rPr>
          <w:rFonts w:asciiTheme="majorBidi" w:eastAsia="Times New Roman" w:hAnsiTheme="majorBidi" w:cstheme="majorBidi"/>
          <w:spacing w:val="-5"/>
          <w:sz w:val="20"/>
          <w:szCs w:val="20"/>
        </w:rPr>
        <w:t xml:space="preserve">of </w:t>
      </w:r>
      <w:r w:rsidR="002371C9">
        <w:rPr>
          <w:rFonts w:asciiTheme="majorBidi" w:eastAsia="Times New Roman" w:hAnsiTheme="majorBidi" w:cstheme="majorBidi"/>
          <w:spacing w:val="-5"/>
          <w:sz w:val="20"/>
          <w:szCs w:val="20"/>
        </w:rPr>
        <w:t>SES measure used, risk factors and the population studied.  In addition</w:t>
      </w:r>
      <w:r w:rsidR="0062254D">
        <w:rPr>
          <w:rFonts w:asciiTheme="majorBidi" w:eastAsia="Times New Roman" w:hAnsiTheme="majorBidi" w:cstheme="majorBidi"/>
          <w:spacing w:val="-5"/>
          <w:sz w:val="20"/>
          <w:szCs w:val="20"/>
        </w:rPr>
        <w:t>, our</w:t>
      </w:r>
      <w:r w:rsidR="002371C9">
        <w:rPr>
          <w:rFonts w:asciiTheme="majorBidi" w:eastAsia="Times New Roman" w:hAnsiTheme="majorBidi" w:cstheme="majorBidi"/>
          <w:spacing w:val="-5"/>
          <w:sz w:val="20"/>
          <w:szCs w:val="20"/>
        </w:rPr>
        <w:t xml:space="preserve"> findings </w:t>
      </w:r>
      <w:r w:rsidR="00A6724B">
        <w:rPr>
          <w:rFonts w:asciiTheme="majorBidi" w:eastAsia="Times New Roman" w:hAnsiTheme="majorBidi" w:cstheme="majorBidi"/>
          <w:spacing w:val="-5"/>
          <w:sz w:val="20"/>
          <w:szCs w:val="20"/>
        </w:rPr>
        <w:t xml:space="preserve">contribute further to the limited literature </w:t>
      </w:r>
      <w:r w:rsidR="002371C9">
        <w:rPr>
          <w:rFonts w:asciiTheme="majorBidi" w:eastAsia="Times New Roman" w:hAnsiTheme="majorBidi" w:cstheme="majorBidi"/>
          <w:spacing w:val="-5"/>
          <w:sz w:val="20"/>
          <w:szCs w:val="20"/>
        </w:rPr>
        <w:t>in LMIC.</w:t>
      </w:r>
      <w:r w:rsidR="00AD7B8B">
        <w:rPr>
          <w:rFonts w:asciiTheme="majorBidi" w:eastAsia="Times New Roman" w:hAnsiTheme="majorBidi" w:cstheme="majorBidi"/>
          <w:spacing w:val="-5"/>
          <w:sz w:val="20"/>
          <w:szCs w:val="20"/>
        </w:rPr>
        <w:t xml:space="preserve"> </w:t>
      </w:r>
      <w:r w:rsidR="00C21D56" w:rsidRPr="009C7DFA">
        <w:rPr>
          <w:rFonts w:asciiTheme="majorBidi" w:eastAsia="Calibri" w:hAnsiTheme="majorBidi" w:cstheme="majorBidi"/>
          <w:sz w:val="20"/>
          <w:szCs w:val="20"/>
          <w:lang w:val="en-US"/>
        </w:rPr>
        <w:t xml:space="preserve">Longitudinal studies are needed to monitor changes in rapidly changing societies such as PNG to inform public health policy for control and prevention of NCDs in the country.  </w:t>
      </w:r>
    </w:p>
    <w:p w14:paraId="31172112" w14:textId="77777777" w:rsidR="00745AA5" w:rsidRPr="009C7DFA" w:rsidRDefault="00745AA5" w:rsidP="00386453">
      <w:pPr>
        <w:spacing w:after="0" w:line="480" w:lineRule="auto"/>
        <w:contextualSpacing/>
        <w:jc w:val="both"/>
        <w:rPr>
          <w:rFonts w:asciiTheme="majorBidi" w:eastAsia="Calibri" w:hAnsiTheme="majorBidi" w:cstheme="majorBidi"/>
          <w:sz w:val="20"/>
          <w:szCs w:val="20"/>
          <w:lang w:val="en-US"/>
        </w:rPr>
      </w:pPr>
    </w:p>
    <w:p w14:paraId="7A1256CC" w14:textId="77777777" w:rsidR="00D2684E" w:rsidRPr="009C7DFA" w:rsidRDefault="00D2684E" w:rsidP="00386453">
      <w:pPr>
        <w:spacing w:after="0" w:line="480" w:lineRule="auto"/>
        <w:contextualSpacing/>
        <w:jc w:val="both"/>
        <w:rPr>
          <w:rFonts w:asciiTheme="majorBidi" w:eastAsia="Calibri" w:hAnsiTheme="majorBidi" w:cstheme="majorBidi"/>
          <w:sz w:val="20"/>
          <w:szCs w:val="20"/>
          <w:lang w:val="en-US"/>
        </w:rPr>
      </w:pPr>
    </w:p>
    <w:p w14:paraId="2C98D063" w14:textId="1EB648CC" w:rsidR="009B4BAD" w:rsidRPr="009C7DFA" w:rsidRDefault="007B515F" w:rsidP="00386453">
      <w:pPr>
        <w:spacing w:after="0" w:line="480" w:lineRule="auto"/>
        <w:contextualSpacing/>
        <w:jc w:val="both"/>
        <w:rPr>
          <w:rFonts w:asciiTheme="majorBidi" w:eastAsia="Calibri" w:hAnsiTheme="majorBidi" w:cstheme="majorBidi"/>
          <w:sz w:val="20"/>
          <w:szCs w:val="20"/>
          <w:lang w:val="en-US"/>
        </w:rPr>
      </w:pPr>
      <w:r w:rsidRPr="009C7DFA">
        <w:rPr>
          <w:rFonts w:asciiTheme="majorBidi" w:eastAsia="Calibri" w:hAnsiTheme="majorBidi" w:cstheme="majorBidi"/>
          <w:sz w:val="20"/>
          <w:szCs w:val="20"/>
          <w:lang w:val="en-US"/>
        </w:rPr>
        <w:tab/>
      </w:r>
      <w:r w:rsidRPr="009C7DFA">
        <w:rPr>
          <w:rFonts w:asciiTheme="majorBidi" w:eastAsia="Calibri" w:hAnsiTheme="majorBidi" w:cstheme="majorBidi"/>
          <w:sz w:val="20"/>
          <w:szCs w:val="20"/>
          <w:lang w:val="en-US"/>
        </w:rPr>
        <w:tab/>
      </w:r>
    </w:p>
    <w:p w14:paraId="7D7F3E9A" w14:textId="77777777" w:rsidR="00F13388" w:rsidRPr="00DA4775" w:rsidRDefault="00F13388" w:rsidP="00386453">
      <w:pPr>
        <w:spacing w:after="0" w:line="480" w:lineRule="auto"/>
        <w:contextualSpacing/>
        <w:jc w:val="both"/>
        <w:rPr>
          <w:rFonts w:asciiTheme="majorBidi" w:eastAsia="Calibri" w:hAnsiTheme="majorBidi" w:cstheme="majorBidi"/>
          <w:sz w:val="24"/>
          <w:szCs w:val="24"/>
          <w:lang w:val="en-US"/>
        </w:rPr>
      </w:pPr>
    </w:p>
    <w:p w14:paraId="15919594"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0D241D85"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3D8D271F"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6B22A5C1"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2B3DC09F"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7B134FA0"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2EE2B259"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51E51E3E" w14:textId="77777777" w:rsidR="00F13388" w:rsidRPr="00DA4775" w:rsidRDefault="00F13388" w:rsidP="0044177A">
      <w:pPr>
        <w:spacing w:after="0" w:line="240" w:lineRule="auto"/>
        <w:contextualSpacing/>
        <w:jc w:val="both"/>
        <w:rPr>
          <w:rFonts w:asciiTheme="majorBidi" w:eastAsia="Calibri" w:hAnsiTheme="majorBidi" w:cstheme="majorBidi"/>
          <w:sz w:val="24"/>
          <w:szCs w:val="24"/>
          <w:lang w:val="en-US"/>
        </w:rPr>
      </w:pPr>
    </w:p>
    <w:p w14:paraId="5DC60F9B" w14:textId="77777777" w:rsidR="00F13388" w:rsidRDefault="00F13388" w:rsidP="0044177A">
      <w:pPr>
        <w:spacing w:after="0" w:line="240" w:lineRule="auto"/>
        <w:contextualSpacing/>
        <w:jc w:val="both"/>
        <w:rPr>
          <w:rFonts w:asciiTheme="majorBidi" w:eastAsia="Calibri" w:hAnsiTheme="majorBidi" w:cstheme="majorBidi"/>
          <w:sz w:val="24"/>
          <w:szCs w:val="24"/>
          <w:lang w:val="en-US"/>
        </w:rPr>
      </w:pPr>
    </w:p>
    <w:p w14:paraId="3C668B09"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44F09EB4"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5E052F56"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07F5EF2E"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00E571A2"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7D4516FC"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5E8FB828"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4A98D070" w14:textId="77777777" w:rsidR="009C7DFA" w:rsidRDefault="009C7DFA" w:rsidP="0044177A">
      <w:pPr>
        <w:spacing w:after="0" w:line="240" w:lineRule="auto"/>
        <w:contextualSpacing/>
        <w:jc w:val="both"/>
        <w:rPr>
          <w:rFonts w:asciiTheme="majorBidi" w:eastAsia="Calibri" w:hAnsiTheme="majorBidi" w:cstheme="majorBidi"/>
          <w:sz w:val="24"/>
          <w:szCs w:val="24"/>
          <w:lang w:val="en-US"/>
        </w:rPr>
      </w:pPr>
    </w:p>
    <w:p w14:paraId="6AD5FC3D" w14:textId="77777777" w:rsidR="009C7DFA" w:rsidRPr="00DA4775" w:rsidRDefault="009C7DFA" w:rsidP="0044177A">
      <w:pPr>
        <w:spacing w:after="0" w:line="240" w:lineRule="auto"/>
        <w:contextualSpacing/>
        <w:jc w:val="both"/>
        <w:rPr>
          <w:rFonts w:asciiTheme="majorBidi" w:eastAsia="Calibri" w:hAnsiTheme="majorBidi" w:cstheme="majorBidi"/>
          <w:sz w:val="24"/>
          <w:szCs w:val="24"/>
          <w:lang w:val="en-US"/>
        </w:rPr>
      </w:pPr>
    </w:p>
    <w:p w14:paraId="59F2B723" w14:textId="77777777" w:rsidR="000E4910" w:rsidRDefault="000E4910" w:rsidP="008B153E">
      <w:pPr>
        <w:spacing w:line="240" w:lineRule="auto"/>
        <w:contextualSpacing/>
        <w:jc w:val="both"/>
        <w:rPr>
          <w:rFonts w:asciiTheme="majorBidi" w:eastAsia="Calibri" w:hAnsiTheme="majorBidi" w:cstheme="majorBidi"/>
          <w:sz w:val="20"/>
          <w:szCs w:val="20"/>
          <w:lang w:val="en-US"/>
        </w:rPr>
      </w:pPr>
    </w:p>
    <w:p w14:paraId="5F51F8C7" w14:textId="77777777" w:rsidR="000E4910" w:rsidRDefault="000E4910" w:rsidP="008B153E">
      <w:pPr>
        <w:spacing w:line="240" w:lineRule="auto"/>
        <w:contextualSpacing/>
        <w:jc w:val="both"/>
        <w:rPr>
          <w:rFonts w:asciiTheme="majorBidi" w:eastAsia="Calibri" w:hAnsiTheme="majorBidi" w:cstheme="majorBidi"/>
          <w:sz w:val="20"/>
          <w:szCs w:val="20"/>
          <w:lang w:val="en-US"/>
        </w:rPr>
      </w:pPr>
    </w:p>
    <w:p w14:paraId="38C6E9A9" w14:textId="77777777" w:rsidR="000E4910" w:rsidRDefault="000E4910" w:rsidP="008B153E">
      <w:pPr>
        <w:spacing w:line="240" w:lineRule="auto"/>
        <w:contextualSpacing/>
        <w:jc w:val="both"/>
        <w:rPr>
          <w:rFonts w:asciiTheme="majorBidi" w:eastAsia="Calibri" w:hAnsiTheme="majorBidi" w:cstheme="majorBidi"/>
          <w:sz w:val="20"/>
          <w:szCs w:val="20"/>
          <w:lang w:val="en-US"/>
        </w:rPr>
      </w:pPr>
    </w:p>
    <w:p w14:paraId="405EADDB" w14:textId="77777777" w:rsidR="00AD7B8B" w:rsidRDefault="00AD7B8B" w:rsidP="008B153E">
      <w:pPr>
        <w:spacing w:line="240" w:lineRule="auto"/>
        <w:contextualSpacing/>
        <w:jc w:val="both"/>
        <w:rPr>
          <w:rFonts w:asciiTheme="majorBidi" w:eastAsia="Calibri" w:hAnsiTheme="majorBidi" w:cstheme="majorBidi"/>
          <w:sz w:val="20"/>
          <w:szCs w:val="20"/>
          <w:lang w:val="en-US"/>
        </w:rPr>
      </w:pPr>
    </w:p>
    <w:p w14:paraId="68D99CD2" w14:textId="77777777" w:rsidR="00AD7B8B" w:rsidRDefault="00AD7B8B" w:rsidP="008B153E">
      <w:pPr>
        <w:spacing w:line="240" w:lineRule="auto"/>
        <w:contextualSpacing/>
        <w:jc w:val="both"/>
        <w:rPr>
          <w:rFonts w:asciiTheme="majorBidi" w:eastAsia="Calibri" w:hAnsiTheme="majorBidi" w:cstheme="majorBidi"/>
          <w:sz w:val="20"/>
          <w:szCs w:val="20"/>
          <w:lang w:val="en-US"/>
        </w:rPr>
      </w:pPr>
    </w:p>
    <w:p w14:paraId="2778A3A3" w14:textId="77777777" w:rsidR="00AD7B8B" w:rsidRDefault="00AD7B8B" w:rsidP="008B153E">
      <w:pPr>
        <w:spacing w:line="240" w:lineRule="auto"/>
        <w:contextualSpacing/>
        <w:jc w:val="both"/>
        <w:rPr>
          <w:rFonts w:asciiTheme="majorBidi" w:eastAsia="Calibri" w:hAnsiTheme="majorBidi" w:cstheme="majorBidi"/>
          <w:sz w:val="20"/>
          <w:szCs w:val="20"/>
          <w:lang w:val="en-US"/>
        </w:rPr>
      </w:pPr>
    </w:p>
    <w:p w14:paraId="4872CF2D" w14:textId="77777777" w:rsidR="00695FE1" w:rsidRDefault="00695FE1" w:rsidP="008B153E">
      <w:pPr>
        <w:spacing w:line="240" w:lineRule="auto"/>
        <w:contextualSpacing/>
        <w:jc w:val="both"/>
        <w:rPr>
          <w:rFonts w:asciiTheme="majorBidi" w:eastAsia="Calibri" w:hAnsiTheme="majorBidi" w:cstheme="majorBidi"/>
          <w:sz w:val="20"/>
          <w:szCs w:val="20"/>
          <w:lang w:val="en-US"/>
        </w:rPr>
      </w:pPr>
    </w:p>
    <w:p w14:paraId="1CF07380" w14:textId="77777777" w:rsidR="00695FE1" w:rsidRDefault="00695FE1" w:rsidP="008B153E">
      <w:pPr>
        <w:spacing w:line="240" w:lineRule="auto"/>
        <w:contextualSpacing/>
        <w:jc w:val="both"/>
        <w:rPr>
          <w:rFonts w:asciiTheme="majorBidi" w:eastAsia="Calibri" w:hAnsiTheme="majorBidi" w:cstheme="majorBidi"/>
          <w:sz w:val="20"/>
          <w:szCs w:val="20"/>
          <w:lang w:val="en-US"/>
        </w:rPr>
      </w:pPr>
    </w:p>
    <w:p w14:paraId="274FD856"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66163EB7"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572259DA"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65464FCE"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6A0AA273"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42B1F1B2"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5D33536D"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64B0EFCA"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6F5084B8"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005CDA56"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426EAD19" w14:textId="77777777" w:rsidR="00D62017" w:rsidRDefault="00D62017" w:rsidP="008B153E">
      <w:pPr>
        <w:spacing w:line="240" w:lineRule="auto"/>
        <w:contextualSpacing/>
        <w:jc w:val="both"/>
        <w:rPr>
          <w:rFonts w:asciiTheme="majorBidi" w:eastAsia="Calibri" w:hAnsiTheme="majorBidi" w:cstheme="majorBidi"/>
          <w:sz w:val="20"/>
          <w:szCs w:val="20"/>
          <w:lang w:val="en-US"/>
        </w:rPr>
      </w:pPr>
    </w:p>
    <w:p w14:paraId="30A9059D" w14:textId="577C72B2" w:rsidR="006762B2" w:rsidRPr="009C7DFA" w:rsidRDefault="00F13388" w:rsidP="008B153E">
      <w:pPr>
        <w:spacing w:line="240" w:lineRule="auto"/>
        <w:contextualSpacing/>
        <w:jc w:val="both"/>
        <w:rPr>
          <w:rFonts w:asciiTheme="majorBidi" w:eastAsia="Calibri" w:hAnsiTheme="majorBidi" w:cstheme="majorBidi"/>
          <w:b/>
          <w:sz w:val="20"/>
          <w:szCs w:val="20"/>
          <w:lang w:val="en-US"/>
        </w:rPr>
      </w:pPr>
      <w:r w:rsidRPr="009C7DFA">
        <w:rPr>
          <w:rFonts w:asciiTheme="majorBidi" w:eastAsia="Calibri" w:hAnsiTheme="majorBidi" w:cstheme="majorBidi"/>
          <w:sz w:val="20"/>
          <w:szCs w:val="20"/>
          <w:lang w:val="en-US"/>
        </w:rPr>
        <w:t>Keywords:  car</w:t>
      </w:r>
      <w:r w:rsidR="002B4ABF" w:rsidRPr="009C7DFA">
        <w:rPr>
          <w:rFonts w:asciiTheme="majorBidi" w:eastAsia="Calibri" w:hAnsiTheme="majorBidi" w:cstheme="majorBidi"/>
          <w:sz w:val="20"/>
          <w:szCs w:val="20"/>
          <w:lang w:val="en-US"/>
        </w:rPr>
        <w:t>dio</w:t>
      </w:r>
      <w:r w:rsidR="00C21D56" w:rsidRPr="009C7DFA">
        <w:rPr>
          <w:rFonts w:asciiTheme="majorBidi" w:eastAsia="Calibri" w:hAnsiTheme="majorBidi" w:cstheme="majorBidi"/>
          <w:sz w:val="20"/>
          <w:szCs w:val="20"/>
          <w:lang w:val="en-US"/>
        </w:rPr>
        <w:t>vascular</w:t>
      </w:r>
      <w:r w:rsidRPr="009C7DFA">
        <w:rPr>
          <w:rFonts w:asciiTheme="majorBidi" w:eastAsia="Calibri" w:hAnsiTheme="majorBidi" w:cstheme="majorBidi"/>
          <w:sz w:val="20"/>
          <w:szCs w:val="20"/>
          <w:lang w:val="en-US"/>
        </w:rPr>
        <w:t xml:space="preserve"> risk factors, socioeconomic </w:t>
      </w:r>
      <w:r w:rsidR="00522970" w:rsidRPr="009C7DFA">
        <w:rPr>
          <w:rFonts w:asciiTheme="majorBidi" w:eastAsia="Calibri" w:hAnsiTheme="majorBidi" w:cstheme="majorBidi"/>
          <w:sz w:val="20"/>
          <w:szCs w:val="20"/>
          <w:lang w:val="en-US"/>
        </w:rPr>
        <w:t>status, P</w:t>
      </w:r>
      <w:r w:rsidR="005344F7" w:rsidRPr="009C7DFA">
        <w:rPr>
          <w:rFonts w:asciiTheme="majorBidi" w:eastAsia="Calibri" w:hAnsiTheme="majorBidi" w:cstheme="majorBidi"/>
          <w:sz w:val="20"/>
          <w:szCs w:val="20"/>
          <w:lang w:val="en-US"/>
        </w:rPr>
        <w:t>apua New Guinea</w:t>
      </w:r>
    </w:p>
    <w:p w14:paraId="5F491374" w14:textId="5FE75D2B" w:rsidR="00745AA5" w:rsidRPr="00DA4775" w:rsidRDefault="002710C4" w:rsidP="00386453">
      <w:pPr>
        <w:spacing w:line="480" w:lineRule="auto"/>
        <w:contextualSpacing/>
        <w:jc w:val="both"/>
        <w:rPr>
          <w:rFonts w:asciiTheme="majorBidi" w:eastAsia="Calibri" w:hAnsiTheme="majorBidi" w:cstheme="majorBidi"/>
          <w:b/>
          <w:sz w:val="24"/>
          <w:szCs w:val="24"/>
          <w:lang w:val="en-US"/>
        </w:rPr>
      </w:pPr>
      <w:r w:rsidRPr="007C3EDC">
        <w:rPr>
          <w:rFonts w:asciiTheme="majorBidi" w:eastAsia="Calibri" w:hAnsiTheme="majorBidi" w:cstheme="majorBidi"/>
          <w:b/>
          <w:sz w:val="26"/>
          <w:szCs w:val="26"/>
          <w:lang w:val="en-US"/>
        </w:rPr>
        <w:lastRenderedPageBreak/>
        <w:t>Introduction</w:t>
      </w:r>
    </w:p>
    <w:p w14:paraId="117C248E" w14:textId="77777777" w:rsidR="00745AA5" w:rsidRPr="00DA4775" w:rsidRDefault="00745AA5" w:rsidP="00386453">
      <w:pPr>
        <w:spacing w:line="480" w:lineRule="auto"/>
        <w:contextualSpacing/>
        <w:jc w:val="both"/>
        <w:rPr>
          <w:rFonts w:asciiTheme="majorBidi" w:eastAsia="SimSun" w:hAnsiTheme="majorBidi" w:cstheme="majorBidi"/>
          <w:sz w:val="24"/>
          <w:szCs w:val="24"/>
          <w:lang w:eastAsia="zh-CN"/>
        </w:rPr>
      </w:pPr>
    </w:p>
    <w:p w14:paraId="62932623" w14:textId="535C2BBE" w:rsidR="003718BF" w:rsidRPr="009C7DFA" w:rsidRDefault="006F7D47" w:rsidP="003606FA">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Cardiovascular diseases (CVD</w:t>
      </w:r>
      <w:r w:rsidR="007942E4" w:rsidRPr="009C7DFA">
        <w:rPr>
          <w:rFonts w:asciiTheme="majorBidi" w:eastAsia="SimSun" w:hAnsiTheme="majorBidi" w:cstheme="majorBidi"/>
          <w:sz w:val="20"/>
          <w:szCs w:val="20"/>
          <w:lang w:eastAsia="zh-CN"/>
        </w:rPr>
        <w:t>s</w:t>
      </w:r>
      <w:r w:rsidRPr="009C7DFA">
        <w:rPr>
          <w:rFonts w:asciiTheme="majorBidi" w:eastAsia="SimSun" w:hAnsiTheme="majorBidi" w:cstheme="majorBidi"/>
          <w:sz w:val="20"/>
          <w:szCs w:val="20"/>
          <w:lang w:eastAsia="zh-CN"/>
        </w:rPr>
        <w:t xml:space="preserve">) </w:t>
      </w:r>
      <w:r w:rsidR="00A3668C" w:rsidRPr="009C7DFA">
        <w:rPr>
          <w:rFonts w:asciiTheme="majorBidi" w:eastAsia="SimSun" w:hAnsiTheme="majorBidi" w:cstheme="majorBidi"/>
          <w:sz w:val="20"/>
          <w:szCs w:val="20"/>
          <w:lang w:eastAsia="zh-CN"/>
        </w:rPr>
        <w:t>are</w:t>
      </w:r>
      <w:r w:rsidRPr="009C7DFA">
        <w:rPr>
          <w:rFonts w:asciiTheme="majorBidi" w:eastAsia="SimSun" w:hAnsiTheme="majorBidi" w:cstheme="majorBidi"/>
          <w:sz w:val="20"/>
          <w:szCs w:val="20"/>
          <w:lang w:eastAsia="zh-CN"/>
        </w:rPr>
        <w:t xml:space="preserve"> leading cause</w:t>
      </w:r>
      <w:r w:rsidR="003606FA">
        <w:rPr>
          <w:rFonts w:asciiTheme="majorBidi" w:eastAsia="SimSun" w:hAnsiTheme="majorBidi" w:cstheme="majorBidi"/>
          <w:sz w:val="20"/>
          <w:szCs w:val="20"/>
          <w:lang w:eastAsia="zh-CN"/>
        </w:rPr>
        <w:t>s</w:t>
      </w:r>
      <w:r w:rsidRPr="009C7DFA">
        <w:rPr>
          <w:rFonts w:asciiTheme="majorBidi" w:eastAsia="SimSun" w:hAnsiTheme="majorBidi" w:cstheme="majorBidi"/>
          <w:sz w:val="20"/>
          <w:szCs w:val="20"/>
          <w:lang w:eastAsia="zh-CN"/>
        </w:rPr>
        <w:t xml:space="preserve"> of mortality throughout the world.</w:t>
      </w:r>
      <w:r w:rsidR="009E3619" w:rsidRPr="009C7DFA">
        <w:rPr>
          <w:rFonts w:asciiTheme="majorBidi" w:eastAsia="SimSun" w:hAnsiTheme="majorBidi" w:cstheme="majorBidi"/>
          <w:sz w:val="20"/>
          <w:szCs w:val="20"/>
          <w:lang w:eastAsia="zh-CN"/>
        </w:rPr>
        <w:t>(1-3)</w:t>
      </w:r>
      <w:r w:rsidR="000B30DB" w:rsidRPr="009C7DFA">
        <w:rPr>
          <w:rFonts w:asciiTheme="majorBidi" w:eastAsia="SimSun" w:hAnsiTheme="majorBidi" w:cstheme="majorBidi"/>
          <w:sz w:val="20"/>
          <w:szCs w:val="20"/>
          <w:lang w:eastAsia="zh-CN"/>
        </w:rPr>
        <w:t xml:space="preserve"> </w:t>
      </w:r>
      <w:r w:rsidR="00C21A89" w:rsidRPr="009C7DFA">
        <w:rPr>
          <w:rFonts w:asciiTheme="majorBidi" w:eastAsia="SimSun" w:hAnsiTheme="majorBidi" w:cstheme="majorBidi"/>
          <w:sz w:val="20"/>
          <w:szCs w:val="20"/>
          <w:lang w:eastAsia="zh-CN"/>
        </w:rPr>
        <w:t>M</w:t>
      </w:r>
      <w:r w:rsidR="00EE0CE4" w:rsidRPr="009C7DFA">
        <w:rPr>
          <w:rFonts w:asciiTheme="majorBidi" w:eastAsia="SimSun" w:hAnsiTheme="majorBidi" w:cstheme="majorBidi"/>
          <w:sz w:val="20"/>
          <w:szCs w:val="20"/>
          <w:lang w:eastAsia="zh-CN"/>
        </w:rPr>
        <w:t xml:space="preserve">ore than three quarters </w:t>
      </w:r>
      <w:r w:rsidR="00C21A89" w:rsidRPr="009C7DFA">
        <w:rPr>
          <w:rFonts w:asciiTheme="majorBidi" w:eastAsia="SimSun" w:hAnsiTheme="majorBidi" w:cstheme="majorBidi"/>
          <w:sz w:val="20"/>
          <w:szCs w:val="20"/>
          <w:lang w:eastAsia="zh-CN"/>
        </w:rPr>
        <w:t xml:space="preserve">of all CVD-related deaths </w:t>
      </w:r>
      <w:r w:rsidR="008360F7" w:rsidRPr="009C7DFA">
        <w:rPr>
          <w:rFonts w:asciiTheme="majorBidi" w:eastAsia="SimSun" w:hAnsiTheme="majorBidi" w:cstheme="majorBidi"/>
          <w:sz w:val="20"/>
          <w:szCs w:val="20"/>
          <w:lang w:eastAsia="zh-CN"/>
        </w:rPr>
        <w:t>occur in</w:t>
      </w:r>
      <w:r w:rsidR="00737169" w:rsidRPr="009C7DFA">
        <w:rPr>
          <w:rFonts w:asciiTheme="majorBidi" w:eastAsia="SimSun" w:hAnsiTheme="majorBidi" w:cstheme="majorBidi"/>
          <w:sz w:val="20"/>
          <w:szCs w:val="20"/>
          <w:lang w:eastAsia="zh-CN"/>
        </w:rPr>
        <w:t xml:space="preserve"> </w:t>
      </w:r>
      <w:r w:rsidR="00A30773" w:rsidRPr="009C7DFA">
        <w:rPr>
          <w:rFonts w:asciiTheme="majorBidi" w:eastAsia="SimSun" w:hAnsiTheme="majorBidi" w:cstheme="majorBidi"/>
          <w:sz w:val="20"/>
          <w:szCs w:val="20"/>
          <w:lang w:eastAsia="zh-CN"/>
        </w:rPr>
        <w:t>low-and middle-income</w:t>
      </w:r>
      <w:r w:rsidR="002F30D0" w:rsidRPr="009C7DFA">
        <w:rPr>
          <w:rFonts w:asciiTheme="majorBidi" w:eastAsia="SimSun" w:hAnsiTheme="majorBidi" w:cstheme="majorBidi"/>
          <w:sz w:val="20"/>
          <w:szCs w:val="20"/>
          <w:lang w:eastAsia="zh-CN"/>
        </w:rPr>
        <w:t xml:space="preserve"> countries</w:t>
      </w:r>
      <w:r w:rsidR="00A30773" w:rsidRPr="009C7DFA">
        <w:rPr>
          <w:rFonts w:asciiTheme="majorBidi" w:eastAsia="SimSun" w:hAnsiTheme="majorBidi" w:cstheme="majorBidi"/>
          <w:sz w:val="20"/>
          <w:szCs w:val="20"/>
          <w:lang w:eastAsia="zh-CN"/>
        </w:rPr>
        <w:t xml:space="preserve"> (</w:t>
      </w:r>
      <w:r w:rsidR="00EE0CE4" w:rsidRPr="009C7DFA">
        <w:rPr>
          <w:rFonts w:asciiTheme="majorBidi" w:eastAsia="SimSun" w:hAnsiTheme="majorBidi" w:cstheme="majorBidi"/>
          <w:sz w:val="20"/>
          <w:szCs w:val="20"/>
          <w:lang w:eastAsia="zh-CN"/>
        </w:rPr>
        <w:t>LMIC</w:t>
      </w:r>
      <w:r w:rsidR="00B1455A" w:rsidRPr="009C7DFA">
        <w:rPr>
          <w:rFonts w:asciiTheme="majorBidi" w:eastAsia="SimSun" w:hAnsiTheme="majorBidi" w:cstheme="majorBidi"/>
          <w:sz w:val="20"/>
          <w:szCs w:val="20"/>
          <w:lang w:eastAsia="zh-CN"/>
        </w:rPr>
        <w:t>s</w:t>
      </w:r>
      <w:r w:rsidR="00A30773" w:rsidRPr="009C7DFA">
        <w:rPr>
          <w:rFonts w:asciiTheme="majorBidi" w:eastAsia="SimSun" w:hAnsiTheme="majorBidi" w:cstheme="majorBidi"/>
          <w:sz w:val="20"/>
          <w:szCs w:val="20"/>
          <w:lang w:eastAsia="zh-CN"/>
        </w:rPr>
        <w:t>)</w:t>
      </w:r>
      <w:r w:rsidR="00C21A89" w:rsidRPr="009C7DFA">
        <w:rPr>
          <w:rFonts w:asciiTheme="majorBidi" w:eastAsia="SimSun" w:hAnsiTheme="majorBidi" w:cstheme="majorBidi"/>
          <w:sz w:val="20"/>
          <w:szCs w:val="20"/>
          <w:lang w:eastAsia="zh-CN"/>
        </w:rPr>
        <w:t xml:space="preserve">, most commonly due to </w:t>
      </w:r>
      <w:r w:rsidR="008360F7" w:rsidRPr="009C7DFA">
        <w:rPr>
          <w:rFonts w:asciiTheme="majorBidi" w:eastAsia="SimSun" w:hAnsiTheme="majorBidi" w:cstheme="majorBidi"/>
          <w:sz w:val="20"/>
          <w:szCs w:val="20"/>
          <w:lang w:eastAsia="zh-CN"/>
        </w:rPr>
        <w:t>c</w:t>
      </w:r>
      <w:r w:rsidR="00A84383" w:rsidRPr="009C7DFA">
        <w:rPr>
          <w:rFonts w:asciiTheme="majorBidi" w:eastAsia="SimSun" w:hAnsiTheme="majorBidi" w:cstheme="majorBidi"/>
          <w:sz w:val="20"/>
          <w:szCs w:val="20"/>
          <w:lang w:eastAsia="zh-CN"/>
        </w:rPr>
        <w:t>oronary heart disease</w:t>
      </w:r>
      <w:r w:rsidR="00C21A89" w:rsidRPr="009C7DFA">
        <w:rPr>
          <w:rFonts w:asciiTheme="majorBidi" w:eastAsia="SimSun" w:hAnsiTheme="majorBidi" w:cstheme="majorBidi"/>
          <w:sz w:val="20"/>
          <w:szCs w:val="20"/>
          <w:lang w:eastAsia="zh-CN"/>
        </w:rPr>
        <w:t xml:space="preserve"> or</w:t>
      </w:r>
      <w:r w:rsidR="00FA56EC" w:rsidRPr="009C7DFA">
        <w:rPr>
          <w:rFonts w:asciiTheme="majorBidi" w:eastAsia="SimSun" w:hAnsiTheme="majorBidi" w:cstheme="majorBidi"/>
          <w:sz w:val="20"/>
          <w:szCs w:val="20"/>
          <w:lang w:eastAsia="zh-CN"/>
        </w:rPr>
        <w:t xml:space="preserve"> </w:t>
      </w:r>
      <w:r w:rsidR="00644FF9" w:rsidRPr="009C7DFA">
        <w:rPr>
          <w:rFonts w:asciiTheme="majorBidi" w:eastAsia="SimSun" w:hAnsiTheme="majorBidi" w:cstheme="majorBidi"/>
          <w:sz w:val="20"/>
          <w:szCs w:val="20"/>
          <w:lang w:eastAsia="zh-CN"/>
        </w:rPr>
        <w:t>stroke.</w:t>
      </w:r>
      <w:r w:rsidR="00863623"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&lt;EndNote&gt;&lt;Cite&gt;&lt;Author&gt;WHO&lt;/Author&gt;&lt;Year&gt;2017&lt;/Year&gt;&lt;RecNum&gt;925&lt;/RecNum&gt;&lt;DisplayText&gt;(1, 2)&lt;/DisplayText&gt;&lt;record&gt;&lt;rec-number&gt;925&lt;/rec-number&gt;&lt;foreign-keys&gt;&lt;key app="EN" db-id="5v9wz0xzhs500wez2fkxwfs6pxpw00waxv0t" timestamp="1504746266"&gt;925&lt;/key&gt;&lt;/foreign-keys&gt;&lt;ref-type name="Web Page"&gt;12&lt;/ref-type&gt;&lt;contributors&gt;&lt;authors&gt;&lt;author&gt;WHO&lt;/author&gt;&lt;/authors&gt;&lt;tertiary-authors&gt;&lt;author&gt;World Health Organization&lt;/author&gt;&lt;/tertiary-authors&gt;&lt;/contributors&gt;&lt;titles&gt;&lt;title&gt;Cardiovascular Diseases (CVDs)&lt;/title&gt;&lt;/titles&gt;&lt;volume&gt;2017&lt;/volume&gt;&lt;number&gt;December 2017&lt;/number&gt;&lt;dates&gt;&lt;year&gt;2017&lt;/year&gt;&lt;pub-dates&gt;&lt;date&gt;May 2017&lt;/date&gt;&lt;/pub-dates&gt;&lt;/dates&gt;&lt;urls&gt;&lt;related-urls&gt;&lt;url&gt;&lt;style face="underline" font="default" size="100%"&gt;http://www.who.int/mediacentre/factsheets/fs317/en/&lt;/style&gt;&lt;/url&gt;&lt;/related-urls&gt;&lt;/urls&gt;&lt;/record&gt;&lt;/Cite&gt;&lt;Cite&gt;&lt;Author&gt;Roth&lt;/Author&gt;&lt;Year&gt;2017&lt;/Year&gt;&lt;RecNum&gt;1038&lt;/RecNum&gt;&lt;record&gt;&lt;rec-number&gt;1038&lt;/rec-number&gt;&lt;foreign-keys&gt;&lt;key app="EN" db-id="5v9wz0xzhs500wez2fkxwfs6pxpw00waxv0t" timestamp="1515131213"&gt;1038&lt;/key&gt;&lt;/foreign-keys&gt;&lt;ref-type name="Journal Article"&gt;17&lt;/ref-type&gt;&lt;contributors&gt;&lt;authors&gt;&lt;author&gt;Roth, Gregory A&lt;/author&gt;&lt;author&gt;Johnson, Catherine&lt;/author&gt;&lt;author&gt;Abajobir, Amanuel&lt;/author&gt;&lt;author&gt;Abd-Allah, Foad&lt;/author&gt;&lt;author&gt;Abera, Semaw Ferede&lt;/author&gt;&lt;author&gt;Abyu, Gebre&lt;/author&gt;&lt;author&gt;Ahmed, Muktar&lt;/author&gt;&lt;author&gt;Aksut, Baran&lt;/author&gt;&lt;author&gt;Alam, Tahiya&lt;/author&gt;&lt;author&gt;Alam, Khurshid&lt;/author&gt;&lt;/authors&gt;&lt;/contributors&gt;&lt;titles&gt;&lt;title&gt;Global, Regional, and National Burden of Cardiovascular Diseases for 10 Causes, 1990 to 2015&lt;/title&gt;&lt;secondary-title&gt;Journal of the American College of Cardiology&lt;/secondary-title&gt;&lt;/titles&gt;&lt;periodical&gt;&lt;full-title&gt;Journal of the American College of Cardiology&lt;/full-title&gt;&lt;/periodical&gt;&lt;dates&gt;&lt;year&gt;2017&lt;/year&gt;&lt;/dates&gt;&lt;isbn&gt;0735-1097&lt;/isbn&gt;&lt;urls&gt;&lt;/urls&gt;&lt;/record&gt;&lt;/Cite&gt;&lt;/EndNote&gt;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(1, 2)</w:t>
      </w:r>
      <w:r w:rsidR="00863623" w:rsidRPr="009C7DFA">
        <w:rPr>
          <w:rFonts w:asciiTheme="majorBidi" w:eastAsia="SimSun" w:hAnsiTheme="majorBidi" w:cstheme="majorBidi"/>
          <w:sz w:val="20"/>
          <w:szCs w:val="20"/>
          <w:lang w:eastAsia="zh-CN"/>
        </w:rPr>
        <w:fldChar w:fldCharType="end"/>
      </w:r>
      <w:r w:rsidR="00745AA5" w:rsidRPr="009C7DFA">
        <w:rPr>
          <w:rFonts w:asciiTheme="majorBidi" w:eastAsia="SimSun" w:hAnsiTheme="majorBidi" w:cstheme="majorBidi"/>
          <w:sz w:val="20"/>
          <w:szCs w:val="20"/>
          <w:lang w:eastAsia="zh-CN"/>
        </w:rPr>
        <w:t xml:space="preserve"> </w:t>
      </w:r>
    </w:p>
    <w:p w14:paraId="422B02A7" w14:textId="77777777" w:rsidR="003718BF" w:rsidRPr="009C7DFA" w:rsidRDefault="003718BF" w:rsidP="00386453">
      <w:pPr>
        <w:spacing w:line="480" w:lineRule="auto"/>
        <w:contextualSpacing/>
        <w:jc w:val="both"/>
        <w:rPr>
          <w:rFonts w:asciiTheme="majorBidi" w:eastAsia="SimSun" w:hAnsiTheme="majorBidi" w:cstheme="majorBidi"/>
          <w:sz w:val="20"/>
          <w:szCs w:val="20"/>
          <w:lang w:eastAsia="zh-CN"/>
        </w:rPr>
      </w:pPr>
    </w:p>
    <w:p w14:paraId="071196C4" w14:textId="2FA2A1D0" w:rsidR="00745AA5" w:rsidRPr="009C7DFA" w:rsidRDefault="00FD1E9A"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T</w:t>
      </w:r>
      <w:r w:rsidR="007942E4" w:rsidRPr="009C7DFA">
        <w:rPr>
          <w:rFonts w:asciiTheme="majorBidi" w:eastAsia="SimSun" w:hAnsiTheme="majorBidi" w:cstheme="majorBidi"/>
          <w:sz w:val="20"/>
          <w:szCs w:val="20"/>
          <w:lang w:eastAsia="zh-CN"/>
        </w:rPr>
        <w:t xml:space="preserve">he major risk factors for CVD are well </w:t>
      </w:r>
      <w:r w:rsidR="009B05E4" w:rsidRPr="009C7DFA">
        <w:rPr>
          <w:rFonts w:asciiTheme="majorBidi" w:eastAsia="SimSun" w:hAnsiTheme="majorBidi" w:cstheme="majorBidi"/>
          <w:sz w:val="20"/>
          <w:szCs w:val="20"/>
          <w:lang w:eastAsia="zh-CN"/>
        </w:rPr>
        <w:t>described</w:t>
      </w:r>
      <w:r w:rsidR="007942E4" w:rsidRPr="009C7DFA">
        <w:rPr>
          <w:rFonts w:asciiTheme="majorBidi" w:eastAsia="SimSun" w:hAnsiTheme="majorBidi" w:cstheme="majorBidi"/>
          <w:sz w:val="20"/>
          <w:szCs w:val="20"/>
          <w:lang w:eastAsia="zh-CN"/>
        </w:rPr>
        <w:t>: t</w:t>
      </w:r>
      <w:r w:rsidR="00F6121E" w:rsidRPr="009C7DFA">
        <w:rPr>
          <w:rFonts w:asciiTheme="majorBidi" w:eastAsia="SimSun" w:hAnsiTheme="majorBidi" w:cstheme="majorBidi"/>
          <w:sz w:val="20"/>
          <w:szCs w:val="20"/>
          <w:lang w:eastAsia="zh-CN"/>
        </w:rPr>
        <w:t xml:space="preserve">obacco smoking, </w:t>
      </w:r>
      <w:r w:rsidR="00827B8F" w:rsidRPr="009C7DFA">
        <w:rPr>
          <w:rFonts w:asciiTheme="majorBidi" w:eastAsia="SimSun" w:hAnsiTheme="majorBidi" w:cstheme="majorBidi"/>
          <w:sz w:val="20"/>
          <w:szCs w:val="20"/>
          <w:lang w:eastAsia="zh-CN"/>
        </w:rPr>
        <w:t xml:space="preserve">high </w:t>
      </w:r>
      <w:r w:rsidR="00F6121E" w:rsidRPr="009C7DFA">
        <w:rPr>
          <w:rFonts w:asciiTheme="majorBidi" w:eastAsia="SimSun" w:hAnsiTheme="majorBidi" w:cstheme="majorBidi"/>
          <w:sz w:val="20"/>
          <w:szCs w:val="20"/>
          <w:lang w:eastAsia="zh-CN"/>
        </w:rPr>
        <w:t>blood pressure</w:t>
      </w:r>
      <w:r w:rsidR="007942E4" w:rsidRPr="009C7DFA">
        <w:rPr>
          <w:rFonts w:asciiTheme="majorBidi" w:eastAsia="SimSun" w:hAnsiTheme="majorBidi" w:cstheme="majorBidi"/>
          <w:sz w:val="20"/>
          <w:szCs w:val="20"/>
          <w:lang w:eastAsia="zh-CN"/>
        </w:rPr>
        <w:t>,</w:t>
      </w:r>
      <w:r w:rsidR="00F6121E" w:rsidRPr="009C7DFA">
        <w:rPr>
          <w:rFonts w:asciiTheme="majorBidi" w:eastAsia="SimSun" w:hAnsiTheme="majorBidi" w:cstheme="majorBidi"/>
          <w:sz w:val="20"/>
          <w:szCs w:val="20"/>
          <w:lang w:eastAsia="zh-CN"/>
        </w:rPr>
        <w:t xml:space="preserve"> high</w:t>
      </w:r>
      <w:r w:rsidR="00D07422" w:rsidRPr="009C7DFA">
        <w:rPr>
          <w:rFonts w:asciiTheme="majorBidi" w:eastAsia="SimSun" w:hAnsiTheme="majorBidi" w:cstheme="majorBidi"/>
          <w:sz w:val="20"/>
          <w:szCs w:val="20"/>
          <w:lang w:eastAsia="zh-CN"/>
        </w:rPr>
        <w:t xml:space="preserve"> total</w:t>
      </w:r>
      <w:r w:rsidR="0031479B" w:rsidRPr="009C7DFA">
        <w:rPr>
          <w:rFonts w:asciiTheme="majorBidi" w:eastAsia="SimSun" w:hAnsiTheme="majorBidi" w:cstheme="majorBidi"/>
          <w:sz w:val="20"/>
          <w:szCs w:val="20"/>
          <w:lang w:eastAsia="zh-CN"/>
        </w:rPr>
        <w:t xml:space="preserve"> and low</w:t>
      </w:r>
      <w:r w:rsidR="00D0429C" w:rsidRPr="009C7DFA">
        <w:rPr>
          <w:rFonts w:asciiTheme="majorBidi" w:eastAsia="SimSun" w:hAnsiTheme="majorBidi" w:cstheme="majorBidi"/>
          <w:sz w:val="20"/>
          <w:szCs w:val="20"/>
          <w:lang w:eastAsia="zh-CN"/>
        </w:rPr>
        <w:t>-</w:t>
      </w:r>
      <w:r w:rsidR="0031479B" w:rsidRPr="009C7DFA">
        <w:rPr>
          <w:rFonts w:asciiTheme="majorBidi" w:eastAsia="SimSun" w:hAnsiTheme="majorBidi" w:cstheme="majorBidi"/>
          <w:sz w:val="20"/>
          <w:szCs w:val="20"/>
          <w:lang w:eastAsia="zh-CN"/>
        </w:rPr>
        <w:t>density lipoprotein</w:t>
      </w:r>
      <w:r w:rsidR="006212C2" w:rsidRPr="009C7DFA">
        <w:rPr>
          <w:rFonts w:asciiTheme="majorBidi" w:eastAsia="SimSun" w:hAnsiTheme="majorBidi" w:cstheme="majorBidi"/>
          <w:sz w:val="20"/>
          <w:szCs w:val="20"/>
          <w:lang w:eastAsia="zh-CN"/>
        </w:rPr>
        <w:t xml:space="preserve"> (LDL)</w:t>
      </w:r>
      <w:r w:rsidR="0031479B" w:rsidRPr="009C7DFA">
        <w:rPr>
          <w:rFonts w:asciiTheme="majorBidi" w:eastAsia="SimSun" w:hAnsiTheme="majorBidi" w:cstheme="majorBidi"/>
          <w:sz w:val="20"/>
          <w:szCs w:val="20"/>
          <w:lang w:eastAsia="zh-CN"/>
        </w:rPr>
        <w:t xml:space="preserve"> cholesterol,</w:t>
      </w:r>
      <w:r w:rsidR="009B05E4" w:rsidRPr="009C7DFA">
        <w:rPr>
          <w:rFonts w:asciiTheme="majorBidi" w:eastAsia="SimSun" w:hAnsiTheme="majorBidi" w:cstheme="majorBidi"/>
          <w:sz w:val="20"/>
          <w:szCs w:val="20"/>
          <w:lang w:eastAsia="zh-CN"/>
        </w:rPr>
        <w:t xml:space="preserve"> </w:t>
      </w:r>
      <w:r w:rsidR="002F43C5" w:rsidRPr="009C7DFA">
        <w:rPr>
          <w:rFonts w:asciiTheme="majorBidi" w:eastAsia="SimSun" w:hAnsiTheme="majorBidi" w:cstheme="majorBidi"/>
          <w:sz w:val="20"/>
          <w:szCs w:val="20"/>
          <w:lang w:eastAsia="zh-CN"/>
        </w:rPr>
        <w:t>type 2 diabetes mellitus (</w:t>
      </w:r>
      <w:r w:rsidR="006D796B" w:rsidRPr="009C7DFA">
        <w:rPr>
          <w:rFonts w:asciiTheme="majorBidi" w:eastAsia="SimSun" w:hAnsiTheme="majorBidi" w:cstheme="majorBidi"/>
          <w:sz w:val="20"/>
          <w:szCs w:val="20"/>
          <w:lang w:eastAsia="zh-CN"/>
        </w:rPr>
        <w:t>T2DM</w:t>
      </w:r>
      <w:r w:rsidR="002F43C5" w:rsidRPr="009C7DFA">
        <w:rPr>
          <w:rFonts w:asciiTheme="majorBidi" w:eastAsia="SimSun" w:hAnsiTheme="majorBidi" w:cstheme="majorBidi"/>
          <w:sz w:val="20"/>
          <w:szCs w:val="20"/>
          <w:lang w:eastAsia="zh-CN"/>
        </w:rPr>
        <w:t>)</w:t>
      </w:r>
      <w:r w:rsidR="009B05E4" w:rsidRPr="009C7DFA">
        <w:rPr>
          <w:rFonts w:asciiTheme="majorBidi" w:eastAsia="SimSun" w:hAnsiTheme="majorBidi" w:cstheme="majorBidi"/>
          <w:sz w:val="20"/>
          <w:szCs w:val="20"/>
          <w:lang w:eastAsia="zh-CN"/>
        </w:rPr>
        <w:t xml:space="preserve"> and physical inactivity</w:t>
      </w:r>
      <w:r w:rsidR="00213AF4"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fldData xml:space="preserve">PEVuZE5vdGU+PENpdGU+PEF1dGhvcj5XSE88L0F1dGhvcj48WWVhcj4yMDE3PC9ZZWFyPjxSZWNO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==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PEVuZE5vdGU+PENpdGU+PEF1dGhvcj5XSE88L0F1dGhvcj48WWVhcj4yMDE3PC9ZZWFyPjxSZWNO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==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(1, 3)</w:t>
      </w:r>
      <w:r w:rsidR="00863623" w:rsidRPr="009C7DFA">
        <w:rPr>
          <w:rFonts w:asciiTheme="majorBidi" w:eastAsia="SimSun" w:hAnsiTheme="majorBidi" w:cstheme="majorBidi"/>
          <w:sz w:val="20"/>
          <w:szCs w:val="20"/>
          <w:lang w:eastAsia="zh-CN"/>
        </w:rPr>
        <w:fldChar w:fldCharType="end"/>
      </w:r>
      <w:r w:rsidR="00DA425D"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T</w:t>
      </w:r>
      <w:r w:rsidR="0010581C" w:rsidRPr="009C7DFA">
        <w:rPr>
          <w:rFonts w:asciiTheme="majorBidi" w:eastAsia="SimSun" w:hAnsiTheme="majorBidi" w:cstheme="majorBidi"/>
          <w:sz w:val="20"/>
          <w:szCs w:val="20"/>
          <w:lang w:eastAsia="zh-CN"/>
        </w:rPr>
        <w:t>he</w:t>
      </w:r>
      <w:r w:rsidR="00C04EDF" w:rsidRPr="009C7DFA">
        <w:rPr>
          <w:rFonts w:asciiTheme="majorBidi" w:eastAsia="SimSun" w:hAnsiTheme="majorBidi" w:cstheme="majorBidi"/>
          <w:sz w:val="20"/>
          <w:szCs w:val="20"/>
          <w:lang w:eastAsia="zh-CN"/>
        </w:rPr>
        <w:t xml:space="preserve"> co-occurrence of cardiovascular risk factors and</w:t>
      </w:r>
      <w:r w:rsidR="00F6121E" w:rsidRPr="009C7DFA">
        <w:rPr>
          <w:rFonts w:asciiTheme="majorBidi" w:eastAsia="SimSun" w:hAnsiTheme="majorBidi" w:cstheme="majorBidi"/>
          <w:sz w:val="20"/>
          <w:szCs w:val="20"/>
          <w:lang w:eastAsia="zh-CN"/>
        </w:rPr>
        <w:t xml:space="preserve"> </w:t>
      </w:r>
      <w:r w:rsidR="00C04EDF" w:rsidRPr="009C7DFA">
        <w:rPr>
          <w:rFonts w:asciiTheme="majorBidi" w:eastAsia="SimSun" w:hAnsiTheme="majorBidi" w:cstheme="majorBidi"/>
          <w:sz w:val="20"/>
          <w:szCs w:val="20"/>
          <w:lang w:eastAsia="zh-CN"/>
        </w:rPr>
        <w:t>metabolic syndrome</w:t>
      </w:r>
      <w:r w:rsidR="00081CFD" w:rsidRPr="009C7DFA">
        <w:rPr>
          <w:rFonts w:asciiTheme="majorBidi" w:eastAsia="SimSun" w:hAnsiTheme="majorBidi" w:cstheme="majorBidi"/>
          <w:sz w:val="20"/>
          <w:szCs w:val="20"/>
          <w:lang w:eastAsia="zh-CN"/>
        </w:rPr>
        <w:t xml:space="preserve"> (</w:t>
      </w:r>
      <w:proofErr w:type="spellStart"/>
      <w:r w:rsidR="00081CFD" w:rsidRPr="009C7DFA">
        <w:rPr>
          <w:rFonts w:asciiTheme="majorBidi" w:eastAsia="SimSun" w:hAnsiTheme="majorBidi" w:cstheme="majorBidi"/>
          <w:sz w:val="20"/>
          <w:szCs w:val="20"/>
          <w:lang w:eastAsia="zh-CN"/>
        </w:rPr>
        <w:t>MetS</w:t>
      </w:r>
      <w:proofErr w:type="spellEnd"/>
      <w:r w:rsidR="00FB6E83" w:rsidRPr="009C7DFA">
        <w:rPr>
          <w:rFonts w:asciiTheme="majorBidi" w:eastAsia="SimSun" w:hAnsiTheme="majorBidi" w:cstheme="majorBidi"/>
          <w:sz w:val="20"/>
          <w:szCs w:val="20"/>
          <w:lang w:eastAsia="zh-CN"/>
        </w:rPr>
        <w:t>)</w:t>
      </w:r>
      <w:r w:rsidR="007942E4" w:rsidRPr="009C7DFA">
        <w:rPr>
          <w:rFonts w:asciiTheme="majorBidi" w:eastAsia="SimSun" w:hAnsiTheme="majorBidi" w:cstheme="majorBidi"/>
          <w:sz w:val="20"/>
          <w:szCs w:val="20"/>
          <w:lang w:eastAsia="zh-CN"/>
        </w:rPr>
        <w:t>,</w:t>
      </w:r>
      <w:r w:rsidR="004D07B9" w:rsidRPr="009C7DFA">
        <w:rPr>
          <w:rFonts w:asciiTheme="majorBidi" w:eastAsia="SimSun" w:hAnsiTheme="majorBidi" w:cstheme="majorBidi"/>
          <w:sz w:val="20"/>
          <w:szCs w:val="20"/>
          <w:lang w:eastAsia="zh-CN"/>
        </w:rPr>
        <w:t xml:space="preserve"> a cluster of at</w:t>
      </w:r>
      <w:r w:rsidR="007942E4" w:rsidRPr="009C7DFA">
        <w:rPr>
          <w:rFonts w:asciiTheme="majorBidi" w:eastAsia="SimSun" w:hAnsiTheme="majorBidi" w:cstheme="majorBidi"/>
          <w:sz w:val="20"/>
          <w:szCs w:val="20"/>
          <w:lang w:eastAsia="zh-CN"/>
        </w:rPr>
        <w:t xml:space="preserve"> </w:t>
      </w:r>
      <w:r w:rsidR="004D07B9" w:rsidRPr="009C7DFA">
        <w:rPr>
          <w:rFonts w:asciiTheme="majorBidi" w:eastAsia="SimSun" w:hAnsiTheme="majorBidi" w:cstheme="majorBidi"/>
          <w:sz w:val="20"/>
          <w:szCs w:val="20"/>
          <w:lang w:eastAsia="zh-CN"/>
        </w:rPr>
        <w:t>least three of five CVD risk factors</w:t>
      </w:r>
      <w:r w:rsidR="00FB6E83"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&lt;EndNote&gt;&lt;Cite&gt;&lt;Author&gt;Federation&lt;/Author&gt;&lt;Year&gt;2006&lt;/Year&gt;&lt;RecNum&gt;985&lt;/RecNum&gt;&lt;DisplayText&gt;(4)&lt;/DisplayText&gt;&lt;record&gt;&lt;rec-number&gt;985&lt;/rec-number&gt;&lt;foreign-keys&gt;&lt;key app="EN" db-id="5v9wz0xzhs500wez2fkxwfs6pxpw00waxv0t" timestamp="1508302234"&gt;985&lt;/key&gt;&lt;/foreign-keys&gt;&lt;ref-type name="Report"&gt;27&lt;/ref-type&gt;&lt;contributors&gt;&lt;authors&gt;&lt;author&gt;Internation Diabetes Federation&lt;/author&gt;&lt;/authors&gt;&lt;/contributors&gt;&lt;titles&gt;&lt;title&gt;The IDF consensus worldwide definition of the Metabolic Syndrome&lt;/title&gt;&lt;/titles&gt;&lt;dates&gt;&lt;year&gt;2006&lt;/year&gt;&lt;pub-dates&gt;&lt;date&gt;2006&lt;/date&gt;&lt;/pub-dates&gt;&lt;/dates&gt;&lt;urls&gt;&lt;related-urls&gt;&lt;url&gt;&lt;style face="underline" font="default" size="100%"&gt;https://www.idf.org/e-library/consensus-statements.html&lt;/style&gt;&lt;/url&gt;&lt;/related-urls&gt;&lt;/urls&gt;&lt;/record&gt;&lt;/Cite&gt;&lt;/EndNote&gt;</w:instrText>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(4)</w:t>
      </w:r>
      <w:r w:rsidR="00863623" w:rsidRPr="009C7DFA">
        <w:rPr>
          <w:rFonts w:asciiTheme="majorBidi" w:eastAsia="SimSun" w:hAnsiTheme="majorBidi" w:cstheme="majorBidi"/>
          <w:sz w:val="20"/>
          <w:szCs w:val="20"/>
          <w:lang w:eastAsia="zh-CN"/>
        </w:rPr>
        <w:fldChar w:fldCharType="end"/>
      </w:r>
      <w:r w:rsidR="00FB6E83" w:rsidRPr="009C7DFA">
        <w:rPr>
          <w:rFonts w:asciiTheme="majorBidi" w:eastAsia="SimSun" w:hAnsiTheme="majorBidi" w:cstheme="majorBidi"/>
          <w:sz w:val="20"/>
          <w:szCs w:val="20"/>
          <w:lang w:eastAsia="zh-CN"/>
        </w:rPr>
        <w:t xml:space="preserve"> </w:t>
      </w:r>
      <w:r w:rsidR="007942E4" w:rsidRPr="009C7DFA">
        <w:rPr>
          <w:rFonts w:asciiTheme="majorBidi" w:eastAsia="SimSun" w:hAnsiTheme="majorBidi" w:cstheme="majorBidi"/>
          <w:sz w:val="20"/>
          <w:szCs w:val="20"/>
          <w:lang w:eastAsia="zh-CN"/>
        </w:rPr>
        <w:t>that is</w:t>
      </w:r>
      <w:r w:rsidR="00FB6E83" w:rsidRPr="009C7DFA">
        <w:rPr>
          <w:rFonts w:asciiTheme="majorBidi" w:eastAsia="SimSun" w:hAnsiTheme="majorBidi" w:cstheme="majorBidi"/>
          <w:sz w:val="20"/>
          <w:szCs w:val="20"/>
          <w:lang w:eastAsia="zh-CN"/>
        </w:rPr>
        <w:t xml:space="preserve"> associated with </w:t>
      </w:r>
      <w:r w:rsidR="00CD1503" w:rsidRPr="009C7DFA">
        <w:rPr>
          <w:rFonts w:asciiTheme="majorBidi" w:eastAsia="SimSun" w:hAnsiTheme="majorBidi" w:cstheme="majorBidi"/>
          <w:sz w:val="20"/>
          <w:szCs w:val="20"/>
          <w:lang w:eastAsia="zh-CN"/>
        </w:rPr>
        <w:t xml:space="preserve">the development of </w:t>
      </w:r>
      <w:r w:rsidR="00FB6E83" w:rsidRPr="009C7DFA">
        <w:rPr>
          <w:rFonts w:asciiTheme="majorBidi" w:eastAsia="SimSun" w:hAnsiTheme="majorBidi" w:cstheme="majorBidi"/>
          <w:sz w:val="20"/>
          <w:szCs w:val="20"/>
          <w:lang w:eastAsia="zh-CN"/>
        </w:rPr>
        <w:t xml:space="preserve">both CVDs and T2DM, </w:t>
      </w:r>
      <w:r w:rsidRPr="009C7DFA">
        <w:rPr>
          <w:rFonts w:asciiTheme="majorBidi" w:eastAsia="SimSun" w:hAnsiTheme="majorBidi" w:cstheme="majorBidi"/>
          <w:sz w:val="20"/>
          <w:szCs w:val="20"/>
          <w:lang w:eastAsia="zh-CN"/>
        </w:rPr>
        <w:t>further increases</w:t>
      </w:r>
      <w:r w:rsidR="00423B40" w:rsidRPr="009C7DFA">
        <w:rPr>
          <w:rFonts w:asciiTheme="majorBidi" w:eastAsia="SimSun" w:hAnsiTheme="majorBidi" w:cstheme="majorBidi"/>
          <w:sz w:val="20"/>
          <w:szCs w:val="20"/>
          <w:lang w:eastAsia="zh-CN"/>
        </w:rPr>
        <w:t xml:space="preserve"> </w:t>
      </w:r>
      <w:r w:rsidR="00D72A6A" w:rsidRPr="009C7DFA">
        <w:rPr>
          <w:rFonts w:asciiTheme="majorBidi" w:eastAsia="SimSun" w:hAnsiTheme="majorBidi" w:cstheme="majorBidi"/>
          <w:sz w:val="20"/>
          <w:szCs w:val="20"/>
          <w:lang w:eastAsia="zh-CN"/>
        </w:rPr>
        <w:t xml:space="preserve">lifetime risk </w:t>
      </w:r>
      <w:r w:rsidR="00EA1E36">
        <w:rPr>
          <w:rFonts w:asciiTheme="majorBidi" w:eastAsia="SimSun" w:hAnsiTheme="majorBidi" w:cstheme="majorBidi"/>
          <w:sz w:val="20"/>
          <w:szCs w:val="20"/>
          <w:lang w:eastAsia="zh-CN"/>
        </w:rPr>
        <w:t>of</w:t>
      </w:r>
      <w:r w:rsidR="00EA1E36" w:rsidRPr="009C7DFA">
        <w:rPr>
          <w:rFonts w:asciiTheme="majorBidi" w:eastAsia="SimSun" w:hAnsiTheme="majorBidi" w:cstheme="majorBidi"/>
          <w:sz w:val="20"/>
          <w:szCs w:val="20"/>
          <w:lang w:eastAsia="zh-CN"/>
        </w:rPr>
        <w:t xml:space="preserve"> </w:t>
      </w:r>
      <w:r w:rsidR="00CA5255" w:rsidRPr="009C7DFA">
        <w:rPr>
          <w:rFonts w:asciiTheme="majorBidi" w:eastAsia="SimSun" w:hAnsiTheme="majorBidi" w:cstheme="majorBidi"/>
          <w:sz w:val="20"/>
          <w:szCs w:val="20"/>
          <w:lang w:eastAsia="zh-CN"/>
        </w:rPr>
        <w:t xml:space="preserve">a </w:t>
      </w:r>
      <w:r w:rsidR="00E8477D" w:rsidRPr="009C7DFA">
        <w:rPr>
          <w:rFonts w:asciiTheme="majorBidi" w:eastAsia="SimSun" w:hAnsiTheme="majorBidi" w:cstheme="majorBidi"/>
          <w:sz w:val="20"/>
          <w:szCs w:val="20"/>
          <w:lang w:eastAsia="zh-CN"/>
        </w:rPr>
        <w:t>CVD</w:t>
      </w:r>
      <w:r w:rsidR="00D4294B" w:rsidRPr="009C7DFA">
        <w:rPr>
          <w:rFonts w:asciiTheme="majorBidi" w:eastAsia="SimSun" w:hAnsiTheme="majorBidi" w:cstheme="majorBidi"/>
          <w:sz w:val="20"/>
          <w:szCs w:val="20"/>
          <w:lang w:eastAsia="zh-CN"/>
        </w:rPr>
        <w:t xml:space="preserve"> event</w:t>
      </w:r>
      <w:r w:rsidR="00D0429C"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fldData xml:space="preserve">PEVuZE5vdGU+PENpdGU+PEF1dGhvcj5XaWxzb248L0F1dGhvcj48WWVhcj4yMDA4PC9ZZWFyPjxS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=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PEVuZE5vdGU+PENpdGU+PEF1dGhvcj5XaWxzb248L0F1dGhvcj48WWVhcj4yMDA4PC9ZZWFyPjxS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=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(3, 5)</w:t>
      </w:r>
      <w:r w:rsidR="00863623" w:rsidRPr="009C7DFA">
        <w:rPr>
          <w:rFonts w:asciiTheme="majorBidi" w:eastAsia="SimSun" w:hAnsiTheme="majorBidi" w:cstheme="majorBidi"/>
          <w:sz w:val="20"/>
          <w:szCs w:val="20"/>
          <w:lang w:eastAsia="zh-CN"/>
        </w:rPr>
        <w:fldChar w:fldCharType="end"/>
      </w:r>
    </w:p>
    <w:p w14:paraId="48D1855D" w14:textId="77777777" w:rsidR="006948E2" w:rsidRPr="009C7DFA" w:rsidRDefault="006948E2" w:rsidP="00386453">
      <w:pPr>
        <w:spacing w:line="480" w:lineRule="auto"/>
        <w:contextualSpacing/>
        <w:jc w:val="both"/>
        <w:rPr>
          <w:rFonts w:asciiTheme="majorBidi" w:eastAsia="SimSun" w:hAnsiTheme="majorBidi" w:cstheme="majorBidi"/>
          <w:sz w:val="20"/>
          <w:szCs w:val="20"/>
          <w:lang w:eastAsia="zh-CN"/>
        </w:rPr>
      </w:pPr>
    </w:p>
    <w:p w14:paraId="28F6286A" w14:textId="00DEA45A" w:rsidR="00152514" w:rsidRPr="009C7DFA" w:rsidRDefault="00C241B0"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 xml:space="preserve">An </w:t>
      </w:r>
      <w:r w:rsidR="00027200" w:rsidRPr="009C7DFA">
        <w:rPr>
          <w:rFonts w:asciiTheme="majorBidi" w:eastAsia="SimSun" w:hAnsiTheme="majorBidi" w:cstheme="majorBidi"/>
          <w:sz w:val="20"/>
          <w:szCs w:val="20"/>
          <w:lang w:eastAsia="zh-CN"/>
        </w:rPr>
        <w:t xml:space="preserve">inverse </w:t>
      </w:r>
      <w:r w:rsidRPr="009C7DFA">
        <w:rPr>
          <w:rFonts w:asciiTheme="majorBidi" w:eastAsia="SimSun" w:hAnsiTheme="majorBidi" w:cstheme="majorBidi"/>
          <w:sz w:val="20"/>
          <w:szCs w:val="20"/>
          <w:lang w:eastAsia="zh-CN"/>
        </w:rPr>
        <w:t xml:space="preserve">association between </w:t>
      </w:r>
      <w:r w:rsidR="003A6D61" w:rsidRPr="009C7DFA">
        <w:rPr>
          <w:rFonts w:asciiTheme="majorBidi" w:eastAsia="SimSun" w:hAnsiTheme="majorBidi" w:cstheme="majorBidi"/>
          <w:sz w:val="20"/>
          <w:szCs w:val="20"/>
          <w:lang w:eastAsia="zh-CN"/>
        </w:rPr>
        <w:t>socio</w:t>
      </w:r>
      <w:r w:rsidR="003C22DD" w:rsidRPr="009C7DFA">
        <w:rPr>
          <w:rFonts w:asciiTheme="majorBidi" w:eastAsia="SimSun" w:hAnsiTheme="majorBidi" w:cstheme="majorBidi"/>
          <w:sz w:val="20"/>
          <w:szCs w:val="20"/>
          <w:lang w:eastAsia="zh-CN"/>
        </w:rPr>
        <w:t>-</w:t>
      </w:r>
      <w:r w:rsidR="003A6D61" w:rsidRPr="009C7DFA">
        <w:rPr>
          <w:rFonts w:asciiTheme="majorBidi" w:eastAsia="SimSun" w:hAnsiTheme="majorBidi" w:cstheme="majorBidi"/>
          <w:sz w:val="20"/>
          <w:szCs w:val="20"/>
          <w:lang w:eastAsia="zh-CN"/>
        </w:rPr>
        <w:t>economic</w:t>
      </w:r>
      <w:r w:rsidR="003C22DD" w:rsidRPr="009C7DFA">
        <w:rPr>
          <w:rFonts w:asciiTheme="majorBidi" w:eastAsia="SimSun" w:hAnsiTheme="majorBidi" w:cstheme="majorBidi"/>
          <w:sz w:val="20"/>
          <w:szCs w:val="20"/>
          <w:lang w:eastAsia="zh-CN"/>
        </w:rPr>
        <w:t xml:space="preserve"> status</w:t>
      </w:r>
      <w:r w:rsidR="003A6D61" w:rsidRPr="009C7DFA">
        <w:rPr>
          <w:rFonts w:asciiTheme="majorBidi" w:eastAsia="SimSun" w:hAnsiTheme="majorBidi" w:cstheme="majorBidi"/>
          <w:sz w:val="20"/>
          <w:szCs w:val="20"/>
          <w:lang w:eastAsia="zh-CN"/>
        </w:rPr>
        <w:t xml:space="preserve"> (SES)</w:t>
      </w:r>
      <w:r w:rsidRPr="009C7DFA">
        <w:rPr>
          <w:rFonts w:asciiTheme="majorBidi" w:eastAsia="SimSun" w:hAnsiTheme="majorBidi" w:cstheme="majorBidi"/>
          <w:sz w:val="20"/>
          <w:szCs w:val="20"/>
          <w:lang w:eastAsia="zh-CN"/>
        </w:rPr>
        <w:t xml:space="preserve"> </w:t>
      </w:r>
      <w:r w:rsidR="009B05E4" w:rsidRPr="009C7DFA">
        <w:rPr>
          <w:rFonts w:asciiTheme="majorBidi" w:eastAsia="SimSun" w:hAnsiTheme="majorBidi" w:cstheme="majorBidi"/>
          <w:sz w:val="20"/>
          <w:szCs w:val="20"/>
          <w:lang w:eastAsia="zh-CN"/>
        </w:rPr>
        <w:t xml:space="preserve">with </w:t>
      </w:r>
      <w:r w:rsidRPr="009C7DFA">
        <w:rPr>
          <w:rFonts w:asciiTheme="majorBidi" w:eastAsia="SimSun" w:hAnsiTheme="majorBidi" w:cstheme="majorBidi"/>
          <w:sz w:val="20"/>
          <w:szCs w:val="20"/>
          <w:lang w:eastAsia="zh-CN"/>
        </w:rPr>
        <w:t>CVD</w:t>
      </w:r>
      <w:r w:rsidR="00EA1E36">
        <w:rPr>
          <w:rFonts w:asciiTheme="majorBidi" w:eastAsia="SimSun" w:hAnsiTheme="majorBidi" w:cstheme="majorBidi"/>
          <w:sz w:val="20"/>
          <w:szCs w:val="20"/>
          <w:lang w:eastAsia="zh-CN"/>
        </w:rPr>
        <w:t>s</w:t>
      </w:r>
      <w:r w:rsidRPr="009C7DFA">
        <w:rPr>
          <w:rFonts w:asciiTheme="majorBidi" w:eastAsia="SimSun" w:hAnsiTheme="majorBidi" w:cstheme="majorBidi"/>
          <w:sz w:val="20"/>
          <w:szCs w:val="20"/>
          <w:lang w:eastAsia="zh-CN"/>
        </w:rPr>
        <w:t xml:space="preserve"> </w:t>
      </w:r>
      <w:r w:rsidR="000271F5" w:rsidRPr="009C7DFA">
        <w:rPr>
          <w:rFonts w:asciiTheme="majorBidi" w:eastAsia="SimSun" w:hAnsiTheme="majorBidi" w:cstheme="majorBidi"/>
          <w:sz w:val="20"/>
          <w:szCs w:val="20"/>
          <w:lang w:eastAsia="zh-CN"/>
        </w:rPr>
        <w:t xml:space="preserve">and </w:t>
      </w:r>
      <w:r w:rsidR="00392F58" w:rsidRPr="009C7DFA">
        <w:rPr>
          <w:rFonts w:asciiTheme="majorBidi" w:eastAsia="SimSun" w:hAnsiTheme="majorBidi" w:cstheme="majorBidi"/>
          <w:sz w:val="20"/>
          <w:szCs w:val="20"/>
          <w:lang w:eastAsia="zh-CN"/>
        </w:rPr>
        <w:t>their</w:t>
      </w:r>
      <w:r w:rsidR="00FD1E9A" w:rsidRPr="009C7DFA">
        <w:rPr>
          <w:rFonts w:asciiTheme="majorBidi" w:eastAsia="SimSun" w:hAnsiTheme="majorBidi" w:cstheme="majorBidi"/>
          <w:sz w:val="20"/>
          <w:szCs w:val="20"/>
          <w:lang w:eastAsia="zh-CN"/>
        </w:rPr>
        <w:t xml:space="preserve"> </w:t>
      </w:r>
      <w:r w:rsidR="0010581C" w:rsidRPr="009C7DFA">
        <w:rPr>
          <w:rFonts w:asciiTheme="majorBidi" w:eastAsia="SimSun" w:hAnsiTheme="majorBidi" w:cstheme="majorBidi"/>
          <w:sz w:val="20"/>
          <w:szCs w:val="20"/>
          <w:lang w:eastAsia="zh-CN"/>
        </w:rPr>
        <w:t>risk</w:t>
      </w:r>
      <w:r w:rsidR="001927A5" w:rsidRPr="009C7DFA">
        <w:rPr>
          <w:rFonts w:asciiTheme="majorBidi" w:eastAsia="SimSun" w:hAnsiTheme="majorBidi" w:cstheme="majorBidi"/>
          <w:sz w:val="20"/>
          <w:szCs w:val="20"/>
          <w:lang w:eastAsia="zh-CN"/>
        </w:rPr>
        <w:t xml:space="preserve"> factors</w:t>
      </w:r>
      <w:r w:rsidR="0010581C"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 xml:space="preserve">has been reported in many high income </w:t>
      </w:r>
      <w:r w:rsidR="00EA2902" w:rsidRPr="009C7DFA">
        <w:rPr>
          <w:rFonts w:asciiTheme="majorBidi" w:eastAsia="SimSun" w:hAnsiTheme="majorBidi" w:cstheme="majorBidi"/>
          <w:sz w:val="20"/>
          <w:szCs w:val="20"/>
          <w:lang w:eastAsia="zh-CN"/>
        </w:rPr>
        <w:t>countries (HIC).</w:t>
      </w:r>
      <w:r w:rsidR="00863623" w:rsidRPr="009C7DFA">
        <w:rPr>
          <w:rFonts w:asciiTheme="majorBidi" w:eastAsia="SimSun" w:hAnsiTheme="majorBidi" w:cstheme="majorBidi"/>
          <w:sz w:val="20"/>
          <w:szCs w:val="20"/>
          <w:lang w:eastAsia="zh-CN"/>
        </w:rPr>
        <w:fldChar w:fldCharType="begin">
          <w:fldData xml:space="preserve">PEVuZE5vdGU+PENpdGU+PEF1dGhvcj5LYXBsYW48L0F1dGhvcj48WWVhcj4xOTkzPC9ZZWFyPjxS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PEVuZE5vdGU+PENpdGU+PEF1dGhvcj5LYXBsYW48L0F1dGhvcj48WWVhcj4xOTkzPC9ZZWFyPjxS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(6-8)</w:t>
      </w:r>
      <w:r w:rsidR="00863623" w:rsidRPr="009C7DFA">
        <w:rPr>
          <w:rFonts w:asciiTheme="majorBidi" w:eastAsia="SimSun" w:hAnsiTheme="majorBidi" w:cstheme="majorBidi"/>
          <w:sz w:val="20"/>
          <w:szCs w:val="20"/>
          <w:lang w:eastAsia="zh-CN"/>
        </w:rPr>
        <w:fldChar w:fldCharType="end"/>
      </w:r>
      <w:r w:rsidR="00EA2902" w:rsidRPr="009C7DFA" w:rsidDel="00EA2902">
        <w:rPr>
          <w:rFonts w:asciiTheme="majorBidi" w:eastAsia="SimSun" w:hAnsiTheme="majorBidi" w:cstheme="majorBidi"/>
          <w:sz w:val="20"/>
          <w:szCs w:val="20"/>
          <w:lang w:eastAsia="zh-CN"/>
        </w:rPr>
        <w:t xml:space="preserve"> </w:t>
      </w:r>
      <w:r w:rsidR="00B112DF" w:rsidRPr="009C7DFA">
        <w:rPr>
          <w:rFonts w:asciiTheme="majorBidi" w:eastAsia="SimSun" w:hAnsiTheme="majorBidi" w:cstheme="majorBidi"/>
          <w:sz w:val="20"/>
          <w:szCs w:val="20"/>
          <w:lang w:eastAsia="zh-CN"/>
        </w:rPr>
        <w:t>A review of studies conducted in HICs reported higher risk of incidence of stroke among those with lower SES compared to those with higher SES.</w:t>
      </w:r>
      <w:r w:rsidR="00863623"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&lt;EndNote&gt;&lt;Cite&gt;&lt;Author&gt;Kerr&lt;/Author&gt;&lt;Year&gt;2011&lt;/Year&gt;&lt;RecNum&gt;950&lt;/RecNum&gt;&lt;DisplayText&gt;(8)&lt;/DisplayText&gt;&lt;record&gt;&lt;rec-number&gt;950&lt;/rec-number&gt;&lt;foreign-keys&gt;&lt;key app="EN" db-id="5v9wz0xzhs500wez2fkxwfs6pxpw00waxv0t" timestamp="1504750503"&gt;950&lt;/key&gt;&lt;/foreign-keys&gt;&lt;ref-type name="Journal Article"&gt;17&lt;/ref-type&gt;&lt;contributors&gt;&lt;authors&gt;&lt;author&gt;Kerr, G. D.&lt;/author&gt;&lt;author&gt;Slavin, H.&lt;/author&gt;&lt;author&gt;Clark, D.&lt;/author&gt;&lt;author&gt;Coupar, F.&lt;/author&gt;&lt;author&gt;Langhorne, P.&lt;/author&gt;&lt;author&gt;Stott, D. J.&lt;/author&gt;&lt;/authors&gt;&lt;/contributors&gt;&lt;titles&gt;&lt;title&gt;Do vascular risk factors explain the association between socioeconomic status and stroke incidence: a meta-analysis&lt;/title&gt;&lt;secondary-title&gt;Cerebrovasc Dis&lt;/secondary-title&gt;&lt;/titles&gt;&lt;periodical&gt;&lt;full-title&gt;Cerebrovasc Dis&lt;/full-title&gt;&lt;/periodical&gt;&lt;volume&gt;31&lt;/volume&gt;&lt;dates&gt;&lt;year&gt;2011&lt;/year&gt;&lt;/dates&gt;&lt;label&gt;Kerr2011&lt;/label&gt;&lt;urls&gt;&lt;related-urls&gt;&lt;url&gt;&lt;style face="underline" font="default" size="100%"&gt;https://doi.org/10.1159/000320855&lt;/style&gt;&lt;/url&gt;&lt;/related-urls&gt;&lt;/urls&gt;&lt;electronic-resource-num&gt;10.1159/000320855&lt;/electronic-resource-num&gt;&lt;/record&gt;&lt;/Cite&gt;&lt;/EndNote&gt;</w:instrText>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(8)</w:t>
      </w:r>
      <w:r w:rsidR="00863623" w:rsidRPr="009C7DFA">
        <w:rPr>
          <w:rFonts w:asciiTheme="majorBidi" w:eastAsia="SimSun" w:hAnsiTheme="majorBidi" w:cstheme="majorBidi"/>
          <w:sz w:val="20"/>
          <w:szCs w:val="20"/>
          <w:lang w:eastAsia="zh-CN"/>
        </w:rPr>
        <w:fldChar w:fldCharType="end"/>
      </w:r>
      <w:r w:rsidR="00B112DF" w:rsidRPr="009C7DFA">
        <w:rPr>
          <w:rFonts w:asciiTheme="majorBidi" w:eastAsia="SimSun" w:hAnsiTheme="majorBidi" w:cstheme="majorBidi"/>
          <w:sz w:val="20"/>
          <w:szCs w:val="20"/>
          <w:lang w:eastAsia="zh-CN"/>
        </w:rPr>
        <w:t xml:space="preserve">  </w:t>
      </w:r>
      <w:r w:rsidR="007F5699" w:rsidRPr="009C7DFA">
        <w:rPr>
          <w:rFonts w:asciiTheme="majorBidi" w:eastAsia="SimSun" w:hAnsiTheme="majorBidi" w:cstheme="majorBidi"/>
          <w:sz w:val="20"/>
          <w:szCs w:val="20"/>
          <w:lang w:eastAsia="zh-CN"/>
        </w:rPr>
        <w:t xml:space="preserve">Although complex, </w:t>
      </w:r>
      <w:r w:rsidR="00D2684E" w:rsidRPr="009C7DFA">
        <w:rPr>
          <w:rFonts w:asciiTheme="majorBidi" w:eastAsia="SimSun" w:hAnsiTheme="majorBidi" w:cstheme="majorBidi"/>
          <w:sz w:val="20"/>
          <w:szCs w:val="20"/>
          <w:lang w:eastAsia="zh-CN"/>
        </w:rPr>
        <w:t xml:space="preserve">this </w:t>
      </w:r>
      <w:r w:rsidR="007F5699" w:rsidRPr="009C7DFA">
        <w:rPr>
          <w:rFonts w:asciiTheme="majorBidi" w:eastAsia="SimSun" w:hAnsiTheme="majorBidi" w:cstheme="majorBidi"/>
          <w:sz w:val="20"/>
          <w:szCs w:val="20"/>
          <w:lang w:eastAsia="zh-CN"/>
        </w:rPr>
        <w:t xml:space="preserve">association </w:t>
      </w:r>
      <w:r w:rsidR="00FD1E9A" w:rsidRPr="009C7DFA">
        <w:rPr>
          <w:rFonts w:asciiTheme="majorBidi" w:eastAsia="SimSun" w:hAnsiTheme="majorBidi" w:cstheme="majorBidi"/>
          <w:sz w:val="20"/>
          <w:szCs w:val="20"/>
          <w:lang w:eastAsia="zh-CN"/>
        </w:rPr>
        <w:t xml:space="preserve">appears to be </w:t>
      </w:r>
      <w:r w:rsidR="00D2684E" w:rsidRPr="009C7DFA">
        <w:rPr>
          <w:rFonts w:asciiTheme="majorBidi" w:eastAsia="SimSun" w:hAnsiTheme="majorBidi" w:cstheme="majorBidi"/>
          <w:sz w:val="20"/>
          <w:szCs w:val="20"/>
          <w:lang w:eastAsia="zh-CN"/>
        </w:rPr>
        <w:t>relate</w:t>
      </w:r>
      <w:r w:rsidR="00FD1E9A" w:rsidRPr="009C7DFA">
        <w:rPr>
          <w:rFonts w:asciiTheme="majorBidi" w:eastAsia="SimSun" w:hAnsiTheme="majorBidi" w:cstheme="majorBidi"/>
          <w:sz w:val="20"/>
          <w:szCs w:val="20"/>
          <w:lang w:eastAsia="zh-CN"/>
        </w:rPr>
        <w:t>d</w:t>
      </w:r>
      <w:r w:rsidR="00D2684E" w:rsidRPr="009C7DFA">
        <w:rPr>
          <w:rFonts w:asciiTheme="majorBidi" w:eastAsia="SimSun" w:hAnsiTheme="majorBidi" w:cstheme="majorBidi"/>
          <w:sz w:val="20"/>
          <w:szCs w:val="20"/>
          <w:lang w:eastAsia="zh-CN"/>
        </w:rPr>
        <w:t xml:space="preserve"> to</w:t>
      </w:r>
      <w:r w:rsidR="004A3A4F" w:rsidRPr="009C7DFA">
        <w:rPr>
          <w:rFonts w:asciiTheme="majorBidi" w:eastAsia="SimSun" w:hAnsiTheme="majorBidi" w:cstheme="majorBidi"/>
          <w:sz w:val="20"/>
          <w:szCs w:val="20"/>
          <w:lang w:eastAsia="zh-CN"/>
        </w:rPr>
        <w:t xml:space="preserve"> </w:t>
      </w:r>
      <w:r w:rsidR="004D07B9" w:rsidRPr="009C7DFA">
        <w:rPr>
          <w:rFonts w:asciiTheme="majorBidi" w:eastAsia="SimSun" w:hAnsiTheme="majorBidi" w:cstheme="majorBidi"/>
          <w:sz w:val="20"/>
          <w:szCs w:val="20"/>
          <w:lang w:eastAsia="zh-CN"/>
        </w:rPr>
        <w:t>behavioural</w:t>
      </w:r>
      <w:r w:rsidR="002F30D0" w:rsidRPr="009C7DFA">
        <w:rPr>
          <w:rFonts w:asciiTheme="majorBidi" w:eastAsia="SimSun" w:hAnsiTheme="majorBidi" w:cstheme="majorBidi"/>
          <w:sz w:val="20"/>
          <w:szCs w:val="20"/>
          <w:lang w:eastAsia="zh-CN"/>
        </w:rPr>
        <w:t xml:space="preserve">, environmental and early life </w:t>
      </w:r>
      <w:r w:rsidR="009B05E4" w:rsidRPr="009C7DFA">
        <w:rPr>
          <w:rFonts w:asciiTheme="majorBidi" w:eastAsia="SimSun" w:hAnsiTheme="majorBidi" w:cstheme="majorBidi"/>
          <w:sz w:val="20"/>
          <w:szCs w:val="20"/>
          <w:lang w:eastAsia="zh-CN"/>
        </w:rPr>
        <w:t>factors that</w:t>
      </w:r>
      <w:r w:rsidR="00AE4679" w:rsidRPr="009C7DFA">
        <w:rPr>
          <w:rFonts w:asciiTheme="majorBidi" w:eastAsia="SimSun" w:hAnsiTheme="majorBidi" w:cstheme="majorBidi"/>
          <w:sz w:val="20"/>
          <w:szCs w:val="20"/>
          <w:lang w:eastAsia="zh-CN"/>
        </w:rPr>
        <w:t xml:space="preserve"> </w:t>
      </w:r>
      <w:r w:rsidR="009B05E4" w:rsidRPr="009C7DFA">
        <w:rPr>
          <w:rFonts w:asciiTheme="majorBidi" w:eastAsia="SimSun" w:hAnsiTheme="majorBidi" w:cstheme="majorBidi"/>
          <w:sz w:val="20"/>
          <w:szCs w:val="20"/>
          <w:lang w:eastAsia="zh-CN"/>
        </w:rPr>
        <w:t xml:space="preserve">are </w:t>
      </w:r>
      <w:r w:rsidR="00AE4679" w:rsidRPr="009C7DFA">
        <w:rPr>
          <w:rFonts w:asciiTheme="majorBidi" w:eastAsia="SimSun" w:hAnsiTheme="majorBidi" w:cstheme="majorBidi"/>
          <w:sz w:val="20"/>
          <w:szCs w:val="20"/>
          <w:lang w:eastAsia="zh-CN"/>
        </w:rPr>
        <w:t xml:space="preserve">more common among individuals of lower </w:t>
      </w:r>
      <w:r w:rsidR="004715FD" w:rsidRPr="009C7DFA">
        <w:rPr>
          <w:rFonts w:asciiTheme="majorBidi" w:eastAsia="SimSun" w:hAnsiTheme="majorBidi" w:cstheme="majorBidi"/>
          <w:sz w:val="20"/>
          <w:szCs w:val="20"/>
          <w:lang w:eastAsia="zh-CN"/>
        </w:rPr>
        <w:t xml:space="preserve">than higher </w:t>
      </w:r>
      <w:r w:rsidR="00AE4679" w:rsidRPr="009C7DFA">
        <w:rPr>
          <w:rFonts w:asciiTheme="majorBidi" w:eastAsia="SimSun" w:hAnsiTheme="majorBidi" w:cstheme="majorBidi"/>
          <w:sz w:val="20"/>
          <w:szCs w:val="20"/>
          <w:lang w:eastAsia="zh-CN"/>
        </w:rPr>
        <w:t>SES</w:t>
      </w:r>
      <w:r w:rsidR="009B05E4" w:rsidRPr="009C7DFA">
        <w:rPr>
          <w:rFonts w:asciiTheme="majorBidi" w:eastAsia="SimSun" w:hAnsiTheme="majorBidi" w:cstheme="majorBidi"/>
          <w:sz w:val="20"/>
          <w:szCs w:val="20"/>
          <w:lang w:eastAsia="zh-CN"/>
        </w:rPr>
        <w:t>, such as</w:t>
      </w:r>
      <w:r w:rsidR="001B3C95" w:rsidRPr="009C7DFA">
        <w:rPr>
          <w:rFonts w:asciiTheme="majorBidi" w:eastAsia="SimSun" w:hAnsiTheme="majorBidi" w:cstheme="majorBidi"/>
          <w:sz w:val="20"/>
          <w:szCs w:val="20"/>
          <w:lang w:eastAsia="zh-CN"/>
        </w:rPr>
        <w:t xml:space="preserve"> poorer access to health care</w:t>
      </w:r>
      <w:r w:rsidR="00AD7E5A" w:rsidRPr="009C7DFA">
        <w:rPr>
          <w:rFonts w:asciiTheme="majorBidi" w:eastAsia="SimSun" w:hAnsiTheme="majorBidi" w:cstheme="majorBidi"/>
          <w:sz w:val="20"/>
          <w:szCs w:val="20"/>
          <w:lang w:eastAsia="zh-CN"/>
        </w:rPr>
        <w:t xml:space="preserve">, </w:t>
      </w:r>
      <w:r w:rsidR="003D4651" w:rsidRPr="009C7DFA">
        <w:rPr>
          <w:rFonts w:asciiTheme="majorBidi" w:eastAsia="SimSun" w:hAnsiTheme="majorBidi" w:cstheme="majorBidi"/>
          <w:sz w:val="20"/>
          <w:szCs w:val="20"/>
          <w:lang w:eastAsia="zh-CN"/>
        </w:rPr>
        <w:t>use of alcohol, tobacco and drugs</w:t>
      </w:r>
      <w:r w:rsidR="009B05E4" w:rsidRPr="009C7DFA">
        <w:rPr>
          <w:rFonts w:asciiTheme="majorBidi" w:eastAsia="SimSun" w:hAnsiTheme="majorBidi" w:cstheme="majorBidi"/>
          <w:sz w:val="20"/>
          <w:szCs w:val="20"/>
          <w:lang w:eastAsia="zh-CN"/>
        </w:rPr>
        <w:t>,</w:t>
      </w:r>
      <w:r w:rsidR="001B3C95" w:rsidRPr="009C7DFA">
        <w:rPr>
          <w:rFonts w:asciiTheme="majorBidi" w:eastAsia="SimSun" w:hAnsiTheme="majorBidi" w:cstheme="majorBidi"/>
          <w:sz w:val="20"/>
          <w:szCs w:val="20"/>
          <w:lang w:eastAsia="zh-CN"/>
        </w:rPr>
        <w:t xml:space="preserve"> low birth weight and high rates of childhood </w:t>
      </w:r>
      <w:r w:rsidR="009D2415" w:rsidRPr="009C7DFA">
        <w:rPr>
          <w:rFonts w:asciiTheme="majorBidi" w:eastAsia="SimSun" w:hAnsiTheme="majorBidi" w:cstheme="majorBidi"/>
          <w:sz w:val="20"/>
          <w:szCs w:val="20"/>
          <w:lang w:eastAsia="zh-CN"/>
        </w:rPr>
        <w:t>illnesses.</w:t>
      </w:r>
      <w:r w:rsidR="00863623"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&lt;EndNote&gt;&lt;Cite&gt;&lt;Author&gt;Wilkinson&lt;/Author&gt;&lt;Year&gt;2003&lt;/Year&gt;&lt;RecNum&gt;1043&lt;/RecNum&gt;&lt;DisplayText&gt;(9, 10)&lt;/DisplayText&gt;&lt;record&gt;&lt;rec-number&gt;1043&lt;/rec-number&gt;&lt;foreign-keys&gt;&lt;key app="EN" db-id="5v9wz0xzhs500wez2fkxwfs6pxpw00waxv0t" timestamp="1515381238"&gt;1043&lt;/key&gt;&lt;/foreign-keys&gt;&lt;ref-type name="Book"&gt;6&lt;/ref-type&gt;&lt;contributors&gt;&lt;authors&gt;&lt;author&gt;Wilkinson, Richard G&lt;/author&gt;&lt;author&gt;Marmot, Michael&lt;/author&gt;&lt;/authors&gt;&lt;/contributors&gt;&lt;titles&gt;&lt;title&gt;Social determinants of health: the solid facts&lt;/title&gt;&lt;/titles&gt;&lt;dates&gt;&lt;year&gt;2003&lt;/year&gt;&lt;/dates&gt;&lt;publisher&gt;World Health Organization&lt;/publisher&gt;&lt;isbn&gt;9289013710&lt;/isbn&gt;&lt;urls&gt;&lt;/urls&gt;&lt;/record&gt;&lt;/Cite&gt;&lt;Cite&gt;&lt;Author&gt;Liu&lt;/Author&gt;&lt;Year&gt;2016&lt;/Year&gt;&lt;RecNum&gt;978&lt;/RecNum&gt;&lt;record&gt;&lt;rec-number&gt;978&lt;/rec-number&gt;&lt;foreign-keys&gt;&lt;key app="EN" db-id="5v9wz0xzhs500wez2fkxwfs6pxpw00waxv0t" timestamp="1506232601"&gt;978&lt;/key&gt;&lt;/foreign-keys&gt;&lt;ref-type name="Journal Article"&gt;17&lt;/ref-type&gt;&lt;contributors&gt;&lt;authors&gt;&lt;author&gt;Liu, Richard S.&lt;/author&gt;&lt;author&gt;Burgner, David P.&lt;/author&gt;&lt;author&gt;Sabin, Matthew A.&lt;/author&gt;&lt;author&gt;Magnussen, Costan G.&lt;/author&gt;&lt;author&gt;Cheung, Michael&lt;/author&gt;&lt;author&gt;Hutri-Kähönen, Nina&lt;/author&gt;&lt;author&gt;Kähönen, Mika&lt;/author&gt;&lt;author&gt;Lehtimäki, Terho&lt;/author&gt;&lt;author&gt;Jokinen, Eero&lt;/author&gt;&lt;author&gt;Laitinen, Tomi&lt;/author&gt;&lt;author&gt;Taittonen, Leena&lt;/author&gt;&lt;author&gt;Dwyer, Terence&lt;/author&gt;&lt;author&gt;Viikari, Jorma S.A.&lt;/author&gt;&lt;author&gt;Kivimäki, Mika&lt;/author&gt;&lt;author&gt;Raitakari, Olli T.&lt;/author&gt;&lt;author&gt;Juonala, Markus&lt;/author&gt;&lt;/authors&gt;&lt;/contributors&gt;&lt;titles&gt;&lt;title&gt;Childhood Infections, Socioeconomic Status, and Adult Cardiometabolic Risk&lt;/title&gt;&lt;secondary-title&gt;Pediatrics&lt;/secondary-title&gt;&lt;/titles&gt;&lt;periodical&gt;&lt;full-title&gt;Pediatrics&lt;/full-title&gt;&lt;/periodical&gt;&lt;volume&gt;137&lt;/volume&gt;&lt;number&gt;6&lt;/number&gt;&lt;dates&gt;&lt;year&gt;2016&lt;/year&gt;&lt;/dates&gt;&lt;urls&gt;&lt;/urls&gt;&lt;electronic-resource-num&gt;10.1542/peds.2016-0236&lt;/electronic-resource-num&gt;&lt;/record&gt;&lt;/Cite&gt;&lt;/EndNote&gt;</w:instrText>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(9, 10)</w:t>
      </w:r>
      <w:r w:rsidR="00863623" w:rsidRPr="009C7DFA">
        <w:rPr>
          <w:rFonts w:asciiTheme="majorBidi" w:eastAsia="SimSun" w:hAnsiTheme="majorBidi" w:cstheme="majorBidi"/>
          <w:sz w:val="20"/>
          <w:szCs w:val="20"/>
          <w:lang w:eastAsia="zh-CN"/>
        </w:rPr>
        <w:fldChar w:fldCharType="end"/>
      </w:r>
    </w:p>
    <w:p w14:paraId="06792601" w14:textId="77777777" w:rsidR="00144F66" w:rsidRPr="009C7DFA" w:rsidRDefault="00144F66" w:rsidP="00386453">
      <w:pPr>
        <w:spacing w:line="480" w:lineRule="auto"/>
        <w:contextualSpacing/>
        <w:jc w:val="both"/>
        <w:rPr>
          <w:rFonts w:asciiTheme="majorBidi" w:eastAsia="SimSun" w:hAnsiTheme="majorBidi" w:cstheme="majorBidi"/>
          <w:sz w:val="20"/>
          <w:szCs w:val="20"/>
          <w:lang w:eastAsia="zh-CN"/>
        </w:rPr>
      </w:pPr>
    </w:p>
    <w:p w14:paraId="70B3B061" w14:textId="64CE1A37" w:rsidR="009E3619" w:rsidRPr="009C7DFA" w:rsidRDefault="00AE4679"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The</w:t>
      </w:r>
      <w:r w:rsidR="0048782A" w:rsidRPr="009C7DFA">
        <w:rPr>
          <w:rFonts w:asciiTheme="majorBidi" w:eastAsia="SimSun" w:hAnsiTheme="majorBidi" w:cstheme="majorBidi"/>
          <w:sz w:val="20"/>
          <w:szCs w:val="20"/>
          <w:lang w:eastAsia="zh-CN"/>
        </w:rPr>
        <w:t xml:space="preserve"> </w:t>
      </w:r>
      <w:r w:rsidR="00152514" w:rsidRPr="009C7DFA">
        <w:rPr>
          <w:rFonts w:asciiTheme="majorBidi" w:eastAsia="SimSun" w:hAnsiTheme="majorBidi" w:cstheme="majorBidi"/>
          <w:sz w:val="20"/>
          <w:szCs w:val="20"/>
          <w:lang w:eastAsia="zh-CN"/>
        </w:rPr>
        <w:t xml:space="preserve">evidence </w:t>
      </w:r>
      <w:r w:rsidR="0048782A" w:rsidRPr="009C7DFA">
        <w:rPr>
          <w:rFonts w:asciiTheme="majorBidi" w:eastAsia="SimSun" w:hAnsiTheme="majorBidi" w:cstheme="majorBidi"/>
          <w:sz w:val="20"/>
          <w:szCs w:val="20"/>
          <w:lang w:eastAsia="zh-CN"/>
        </w:rPr>
        <w:t>for a</w:t>
      </w:r>
      <w:r w:rsidR="00152514" w:rsidRPr="009C7DFA">
        <w:rPr>
          <w:rFonts w:asciiTheme="majorBidi" w:eastAsia="SimSun" w:hAnsiTheme="majorBidi" w:cstheme="majorBidi"/>
          <w:sz w:val="20"/>
          <w:szCs w:val="20"/>
          <w:lang w:eastAsia="zh-CN"/>
        </w:rPr>
        <w:t xml:space="preserve"> similar association</w:t>
      </w:r>
      <w:r w:rsidR="0048782A" w:rsidRPr="009C7DFA">
        <w:rPr>
          <w:rFonts w:asciiTheme="majorBidi" w:eastAsia="SimSun" w:hAnsiTheme="majorBidi" w:cstheme="majorBidi"/>
          <w:sz w:val="20"/>
          <w:szCs w:val="20"/>
          <w:lang w:eastAsia="zh-CN"/>
        </w:rPr>
        <w:t xml:space="preserve"> between CVD risk and </w:t>
      </w:r>
      <w:r w:rsidR="004715FD" w:rsidRPr="009C7DFA">
        <w:rPr>
          <w:rFonts w:asciiTheme="majorBidi" w:eastAsia="SimSun" w:hAnsiTheme="majorBidi" w:cstheme="majorBidi"/>
          <w:sz w:val="20"/>
          <w:szCs w:val="20"/>
          <w:lang w:eastAsia="zh-CN"/>
        </w:rPr>
        <w:t>S</w:t>
      </w:r>
      <w:r w:rsidR="0048782A" w:rsidRPr="009C7DFA">
        <w:rPr>
          <w:rFonts w:asciiTheme="majorBidi" w:eastAsia="SimSun" w:hAnsiTheme="majorBidi" w:cstheme="majorBidi"/>
          <w:sz w:val="20"/>
          <w:szCs w:val="20"/>
          <w:lang w:eastAsia="zh-CN"/>
        </w:rPr>
        <w:t>ES</w:t>
      </w:r>
      <w:r w:rsidR="00152514" w:rsidRPr="009C7DFA">
        <w:rPr>
          <w:rFonts w:asciiTheme="majorBidi" w:eastAsia="SimSun" w:hAnsiTheme="majorBidi" w:cstheme="majorBidi"/>
          <w:sz w:val="20"/>
          <w:szCs w:val="20"/>
          <w:lang w:eastAsia="zh-CN"/>
        </w:rPr>
        <w:t xml:space="preserve"> in low</w:t>
      </w:r>
      <w:r w:rsidRPr="009C7DFA">
        <w:rPr>
          <w:rFonts w:asciiTheme="majorBidi" w:eastAsia="SimSun" w:hAnsiTheme="majorBidi" w:cstheme="majorBidi"/>
          <w:sz w:val="20"/>
          <w:szCs w:val="20"/>
          <w:lang w:eastAsia="zh-CN"/>
        </w:rPr>
        <w:t>-</w:t>
      </w:r>
      <w:r w:rsidR="00152514" w:rsidRPr="009C7DFA">
        <w:rPr>
          <w:rFonts w:asciiTheme="majorBidi" w:eastAsia="SimSun" w:hAnsiTheme="majorBidi" w:cstheme="majorBidi"/>
          <w:sz w:val="20"/>
          <w:szCs w:val="20"/>
          <w:lang w:eastAsia="zh-CN"/>
        </w:rPr>
        <w:t xml:space="preserve"> and middle-income countries (LMICs)</w:t>
      </w:r>
      <w:r w:rsidR="0048782A" w:rsidRPr="009C7DFA">
        <w:rPr>
          <w:rFonts w:asciiTheme="majorBidi" w:eastAsia="SimSun" w:hAnsiTheme="majorBidi" w:cstheme="majorBidi"/>
          <w:sz w:val="20"/>
          <w:szCs w:val="20"/>
          <w:lang w:eastAsia="zh-CN"/>
        </w:rPr>
        <w:t xml:space="preserve"> is less clear</w:t>
      </w:r>
      <w:r w:rsidR="00743F91" w:rsidRPr="009C7DFA">
        <w:rPr>
          <w:rFonts w:asciiTheme="majorBidi" w:eastAsia="SimSun" w:hAnsiTheme="majorBidi" w:cstheme="majorBidi"/>
          <w:sz w:val="20"/>
          <w:szCs w:val="20"/>
          <w:lang w:eastAsia="zh-CN"/>
        </w:rPr>
        <w:t xml:space="preserve">. </w:t>
      </w:r>
      <w:r w:rsidR="00EC5B8E" w:rsidRPr="009C7DFA">
        <w:rPr>
          <w:rFonts w:asciiTheme="majorBidi" w:eastAsia="SimSun" w:hAnsiTheme="majorBidi" w:cstheme="majorBidi"/>
          <w:sz w:val="20"/>
          <w:szCs w:val="20"/>
          <w:lang w:eastAsia="zh-CN"/>
        </w:rPr>
        <w:t xml:space="preserve">A recent review reported that high SES </w:t>
      </w:r>
      <w:r w:rsidRPr="009C7DFA">
        <w:rPr>
          <w:rFonts w:asciiTheme="majorBidi" w:eastAsia="SimSun" w:hAnsiTheme="majorBidi" w:cstheme="majorBidi"/>
          <w:sz w:val="20"/>
          <w:szCs w:val="20"/>
          <w:lang w:eastAsia="zh-CN"/>
        </w:rPr>
        <w:t xml:space="preserve">in LMICs </w:t>
      </w:r>
      <w:r w:rsidR="00EC5B8E" w:rsidRPr="009C7DFA">
        <w:rPr>
          <w:rFonts w:asciiTheme="majorBidi" w:eastAsia="SimSun" w:hAnsiTheme="majorBidi" w:cstheme="majorBidi"/>
          <w:sz w:val="20"/>
          <w:szCs w:val="20"/>
          <w:lang w:eastAsia="zh-CN"/>
        </w:rPr>
        <w:t xml:space="preserve">was associated with a higher prevalence of CVD risk factors such as low physical activity and </w:t>
      </w:r>
      <w:r w:rsidRPr="009C7DFA">
        <w:rPr>
          <w:rFonts w:asciiTheme="majorBidi" w:eastAsia="SimSun" w:hAnsiTheme="majorBidi" w:cstheme="majorBidi"/>
          <w:sz w:val="20"/>
          <w:szCs w:val="20"/>
          <w:lang w:eastAsia="zh-CN"/>
        </w:rPr>
        <w:t xml:space="preserve">excessive </w:t>
      </w:r>
      <w:r w:rsidR="00EC5B8E" w:rsidRPr="009C7DFA">
        <w:rPr>
          <w:rFonts w:asciiTheme="majorBidi" w:eastAsia="SimSun" w:hAnsiTheme="majorBidi" w:cstheme="majorBidi"/>
          <w:sz w:val="20"/>
          <w:szCs w:val="20"/>
          <w:lang w:eastAsia="zh-CN"/>
        </w:rPr>
        <w:t xml:space="preserve">consumption of salt and fat while low SES was associated with other forms of CVD risk such as tobacco and alcohol use and </w:t>
      </w:r>
      <w:r w:rsidRPr="009C7DFA">
        <w:rPr>
          <w:rFonts w:asciiTheme="majorBidi" w:eastAsia="SimSun" w:hAnsiTheme="majorBidi" w:cstheme="majorBidi"/>
          <w:sz w:val="20"/>
          <w:szCs w:val="20"/>
          <w:lang w:eastAsia="zh-CN"/>
        </w:rPr>
        <w:t xml:space="preserve">limited </w:t>
      </w:r>
      <w:r w:rsidR="00EC5B8E" w:rsidRPr="009C7DFA">
        <w:rPr>
          <w:rFonts w:asciiTheme="majorBidi" w:eastAsia="SimSun" w:hAnsiTheme="majorBidi" w:cstheme="majorBidi"/>
          <w:sz w:val="20"/>
          <w:szCs w:val="20"/>
          <w:lang w:eastAsia="zh-CN"/>
        </w:rPr>
        <w:t>fruit and vegetable</w:t>
      </w:r>
      <w:r w:rsidRPr="009C7DFA">
        <w:rPr>
          <w:rFonts w:asciiTheme="majorBidi" w:eastAsia="SimSun" w:hAnsiTheme="majorBidi" w:cstheme="majorBidi"/>
          <w:sz w:val="20"/>
          <w:szCs w:val="20"/>
          <w:lang w:eastAsia="zh-CN"/>
        </w:rPr>
        <w:t xml:space="preserve"> consumption</w:t>
      </w:r>
      <w:r w:rsidR="00EC5B8E"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(11)</w:t>
      </w:r>
      <w:r w:rsidR="00863623" w:rsidRPr="009C7DFA">
        <w:rPr>
          <w:rFonts w:asciiTheme="majorBidi" w:eastAsia="SimSun" w:hAnsiTheme="majorBidi" w:cstheme="majorBidi"/>
          <w:sz w:val="20"/>
          <w:szCs w:val="20"/>
          <w:lang w:eastAsia="zh-CN"/>
        </w:rPr>
        <w:fldChar w:fldCharType="end"/>
      </w:r>
      <w:r w:rsidR="00817080" w:rsidRPr="009C7DFA">
        <w:rPr>
          <w:rFonts w:asciiTheme="majorBidi" w:eastAsia="SimSun" w:hAnsiTheme="majorBidi" w:cstheme="majorBidi"/>
          <w:sz w:val="20"/>
          <w:szCs w:val="20"/>
          <w:lang w:eastAsia="zh-CN"/>
        </w:rPr>
        <w:t xml:space="preserve"> </w:t>
      </w:r>
      <w:r w:rsidR="0000248E" w:rsidRPr="009C7DFA">
        <w:rPr>
          <w:rFonts w:asciiTheme="majorBidi" w:eastAsia="SimSun" w:hAnsiTheme="majorBidi" w:cstheme="majorBidi"/>
          <w:sz w:val="20"/>
          <w:szCs w:val="20"/>
          <w:lang w:eastAsia="zh-CN"/>
        </w:rPr>
        <w:t>Furthermore, these relationships varied for the different CVD risk factors.</w:t>
      </w:r>
      <w:r w:rsidR="00863623" w:rsidRPr="009C7DFA">
        <w:rPr>
          <w:rFonts w:asciiTheme="majorBidi" w:eastAsia="SimSun" w:hAnsiTheme="majorBidi" w:cstheme="majorBidi"/>
          <w:sz w:val="20"/>
          <w:szCs w:val="20"/>
          <w:lang w:eastAsia="zh-CN"/>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(11)</w:t>
      </w:r>
      <w:r w:rsidR="00863623" w:rsidRPr="009C7DFA">
        <w:rPr>
          <w:rFonts w:asciiTheme="majorBidi" w:eastAsia="SimSun" w:hAnsiTheme="majorBidi" w:cstheme="majorBidi"/>
          <w:sz w:val="20"/>
          <w:szCs w:val="20"/>
          <w:lang w:eastAsia="zh-CN"/>
        </w:rPr>
        <w:fldChar w:fldCharType="end"/>
      </w:r>
      <w:r w:rsidR="0000248E"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An earlier</w:t>
      </w:r>
      <w:r w:rsidR="00817080" w:rsidRPr="009C7DFA">
        <w:rPr>
          <w:rFonts w:asciiTheme="majorBidi" w:eastAsia="SimSun" w:hAnsiTheme="majorBidi" w:cstheme="majorBidi"/>
          <w:sz w:val="20"/>
          <w:szCs w:val="20"/>
          <w:lang w:eastAsia="zh-CN"/>
        </w:rPr>
        <w:t xml:space="preserve"> review also reported variable prevalence of </w:t>
      </w:r>
      <w:r w:rsidR="00B112DF" w:rsidRPr="009C7DFA">
        <w:rPr>
          <w:rFonts w:asciiTheme="majorBidi" w:eastAsia="SimSun" w:hAnsiTheme="majorBidi" w:cstheme="majorBidi"/>
          <w:sz w:val="20"/>
          <w:szCs w:val="20"/>
          <w:lang w:eastAsia="zh-CN"/>
        </w:rPr>
        <w:t>CV</w:t>
      </w:r>
      <w:r w:rsidR="00817080" w:rsidRPr="009C7DFA">
        <w:rPr>
          <w:rFonts w:asciiTheme="majorBidi" w:eastAsia="SimSun" w:hAnsiTheme="majorBidi" w:cstheme="majorBidi"/>
          <w:sz w:val="20"/>
          <w:szCs w:val="20"/>
          <w:lang w:eastAsia="zh-CN"/>
        </w:rPr>
        <w:t>D risk factors among different socioeconomic</w:t>
      </w:r>
      <w:r w:rsidR="009D0BF0" w:rsidRPr="009C7DFA">
        <w:rPr>
          <w:rFonts w:asciiTheme="majorBidi" w:eastAsia="SimSun" w:hAnsiTheme="majorBidi" w:cstheme="majorBidi"/>
          <w:sz w:val="20"/>
          <w:szCs w:val="20"/>
          <w:lang w:eastAsia="zh-CN"/>
        </w:rPr>
        <w:t xml:space="preserve"> groups</w:t>
      </w:r>
      <w:r w:rsidRPr="009C7DFA">
        <w:rPr>
          <w:rFonts w:asciiTheme="majorBidi" w:eastAsia="SimSun" w:hAnsiTheme="majorBidi" w:cstheme="majorBidi"/>
          <w:sz w:val="20"/>
          <w:szCs w:val="20"/>
          <w:lang w:eastAsia="zh-CN"/>
        </w:rPr>
        <w:t xml:space="preserve"> in LMICs</w:t>
      </w:r>
      <w:r w:rsidR="009D0BF0"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&lt;EndNote&gt;&lt;Cite&gt;&lt;Author&gt;Sommer&lt;/Author&gt;&lt;Year&gt;2015&lt;/Year&gt;&lt;RecNum&gt;927&lt;/RecNum&gt;&lt;DisplayText&gt;(12)&lt;/DisplayText&gt;&lt;record&gt;&lt;rec-number&gt;927&lt;/rec-number&gt;&lt;foreign-keys&gt;&lt;key app="EN" db-id="5v9wz0xzhs500wez2fkxwfs6pxpw00waxv0t" timestamp="1504750503"&gt;927&lt;/key&gt;&lt;/foreign-keys&gt;&lt;ref-type name="Journal Article"&gt;17&lt;/ref-type&gt;&lt;contributors&gt;&lt;authors&gt;&lt;author&gt;Sommer, Isolde&lt;/author&gt;&lt;author&gt;Griebler, Ursula&lt;/author&gt;&lt;author&gt;Mahlknecht, Peter&lt;/author&gt;&lt;author&gt;Thaler, Kylie&lt;/author&gt;&lt;author&gt;Bouskill, Kathryn&lt;/author&gt;&lt;author&gt;Gartlehner, Gerald&lt;/author&gt;&lt;author&gt;Mendis, Shanti&lt;/author&gt;&lt;/authors&gt;&lt;/contributors&gt;&lt;titles&gt;&lt;title&gt;Socioeconomic inequalities in non-communicable diseases and their risk factors: an overview of systematic reviews&lt;/title&gt;&lt;secondary-title&gt;BMC Public Health&lt;/secondary-title&gt;&lt;/titles&gt;&lt;periodical&gt;&lt;full-title&gt;BMC Public Health&lt;/full-title&gt;&lt;/periodical&gt;&lt;pages&gt;914&lt;/pages&gt;&lt;volume&gt;15&lt;/volume&gt;&lt;number&gt;1&lt;/number&gt;&lt;dates&gt;&lt;year&gt;2015&lt;/year&gt;&lt;pub-dates&gt;&lt;date&gt;September 18&lt;/date&gt;&lt;/pub-dates&gt;&lt;/dates&gt;&lt;isbn&gt;1471-2458&lt;/isbn&gt;&lt;label&gt;Sommer2015&lt;/label&gt;&lt;work-type&gt;journal article&lt;/work-type&gt;&lt;urls&gt;&lt;related-urls&gt;&lt;url&gt;&lt;style face="underline" font="default" size="100%"&gt;https://doi.org/10.1186/s12889-015-2227-y&lt;/style&gt;&lt;/url&gt;&lt;/related-urls&gt;&lt;/urls&gt;&lt;electronic-resource-num&gt;10.1186/s12889-015-2227-y&lt;/electronic-resource-num&gt;&lt;/record&gt;&lt;/Cite&gt;&lt;/EndNote&gt;</w:instrText>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(12)</w:t>
      </w:r>
      <w:r w:rsidR="00863623" w:rsidRPr="009C7DFA">
        <w:rPr>
          <w:rFonts w:asciiTheme="majorBidi" w:eastAsia="SimSun" w:hAnsiTheme="majorBidi" w:cstheme="majorBidi"/>
          <w:sz w:val="20"/>
          <w:szCs w:val="20"/>
          <w:lang w:eastAsia="zh-CN"/>
        </w:rPr>
        <w:fldChar w:fldCharType="end"/>
      </w:r>
      <w:r w:rsidR="009D0BF0" w:rsidRPr="009C7DFA">
        <w:rPr>
          <w:rFonts w:asciiTheme="majorBidi" w:eastAsia="SimSun" w:hAnsiTheme="majorBidi" w:cstheme="majorBidi"/>
          <w:sz w:val="20"/>
          <w:szCs w:val="20"/>
          <w:lang w:eastAsia="zh-CN"/>
        </w:rPr>
        <w:t xml:space="preserve"> </w:t>
      </w:r>
      <w:r w:rsidR="004F4DC7" w:rsidRPr="009C7DFA">
        <w:rPr>
          <w:rFonts w:asciiTheme="majorBidi" w:eastAsia="SimSun" w:hAnsiTheme="majorBidi" w:cstheme="majorBidi"/>
          <w:sz w:val="20"/>
          <w:szCs w:val="20"/>
          <w:lang w:eastAsia="zh-CN"/>
        </w:rPr>
        <w:t xml:space="preserve">These variations have been attributed to the complex interplay between the underlying cultural, social, economic, environmental and political </w:t>
      </w:r>
      <w:r w:rsidR="009B05E4" w:rsidRPr="009C7DFA">
        <w:rPr>
          <w:rFonts w:asciiTheme="majorBidi" w:eastAsia="SimSun" w:hAnsiTheme="majorBidi" w:cstheme="majorBidi"/>
          <w:sz w:val="20"/>
          <w:szCs w:val="20"/>
          <w:lang w:eastAsia="zh-CN"/>
        </w:rPr>
        <w:t>determinants of health</w:t>
      </w:r>
      <w:r w:rsidR="0006691A" w:rsidRPr="009C7DFA">
        <w:rPr>
          <w:rFonts w:asciiTheme="majorBidi" w:eastAsia="SimSun" w:hAnsiTheme="majorBidi" w:cstheme="majorBidi"/>
          <w:sz w:val="20"/>
          <w:szCs w:val="20"/>
          <w:lang w:eastAsia="zh-CN"/>
        </w:rPr>
        <w:t xml:space="preserve"> </w:t>
      </w:r>
      <w:r w:rsidR="00863623" w:rsidRPr="009C7DFA">
        <w:rPr>
          <w:rFonts w:asciiTheme="majorBidi" w:eastAsia="SimSun" w:hAnsiTheme="majorBidi" w:cstheme="majorBidi"/>
          <w:sz w:val="20"/>
          <w:szCs w:val="20"/>
          <w:lang w:eastAsia="zh-CN"/>
        </w:rPr>
        <w:fldChar w:fldCharType="begin">
          <w:fldData xml:space="preserve">PEVuZE5vdGU+PENpdGU+PEF1dGhvcj5XaWxraW5zb248L0F1dGhvcj48WWVhcj4yMDAzPC9ZZWFy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PEVuZE5vdGU+PENpdGU+PEF1dGhvcj5XaWxraW5zb248L0F1dGhvcj48WWVhcj4yMDAzPC9ZZWFy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(9, 13, 14)</w:t>
      </w:r>
      <w:r w:rsidR="00863623" w:rsidRPr="009C7DFA">
        <w:rPr>
          <w:rFonts w:asciiTheme="majorBidi" w:eastAsia="SimSun" w:hAnsiTheme="majorBidi" w:cstheme="majorBidi"/>
          <w:sz w:val="20"/>
          <w:szCs w:val="20"/>
          <w:lang w:eastAsia="zh-CN"/>
        </w:rPr>
        <w:fldChar w:fldCharType="end"/>
      </w:r>
      <w:r w:rsidR="009E3619" w:rsidRPr="009C7DFA">
        <w:rPr>
          <w:rFonts w:asciiTheme="majorBidi" w:eastAsia="SimSun" w:hAnsiTheme="majorBidi" w:cstheme="majorBidi"/>
          <w:sz w:val="20"/>
          <w:szCs w:val="20"/>
          <w:lang w:eastAsia="zh-CN"/>
        </w:rPr>
        <w:t>, and more specifically</w:t>
      </w:r>
      <w:r w:rsidR="007B515F" w:rsidRPr="009C7DFA">
        <w:rPr>
          <w:rFonts w:asciiTheme="majorBidi" w:eastAsia="SimSun" w:hAnsiTheme="majorBidi" w:cstheme="majorBidi"/>
          <w:sz w:val="20"/>
          <w:szCs w:val="20"/>
          <w:lang w:eastAsia="zh-CN"/>
        </w:rPr>
        <w:t>,</w:t>
      </w:r>
      <w:r w:rsidR="009E3619" w:rsidRPr="009C7DFA">
        <w:rPr>
          <w:rFonts w:asciiTheme="majorBidi" w:eastAsia="SimSun" w:hAnsiTheme="majorBidi" w:cstheme="majorBidi"/>
          <w:sz w:val="20"/>
          <w:szCs w:val="20"/>
          <w:lang w:eastAsia="zh-CN"/>
        </w:rPr>
        <w:t xml:space="preserve"> the stage and type of economic development </w:t>
      </w:r>
      <w:r w:rsidR="009E3619"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&lt;EndNote&gt;&lt;Cite&gt;&lt;Author&gt;Zimmet&lt;/Author&gt;&lt;Year&gt;2000&lt;/Year&gt;&lt;RecNum&gt;657&lt;/RecNum&gt;&lt;DisplayText&gt;(15)&lt;/DisplayText&gt;&lt;record&gt;&lt;rec-number&gt;657&lt;/rec-number&gt;&lt;foreign-keys&gt;&lt;key app="EN" db-id="5v9wz0xzhs500wez2fkxwfs6pxpw00waxv0t" timestamp="1473748060"&gt;657&lt;/key&gt;&lt;key app="ENWeb" db-id=""&gt;0&lt;/key&gt;&lt;/foreign-keys&gt;&lt;ref-type name="Journal Article"&gt;17&lt;/ref-type&gt;&lt;contributors&gt;&lt;authors&gt;&lt;author&gt;Zimmet, P &lt;/author&gt;&lt;/authors&gt;&lt;/contributors&gt;&lt;titles&gt;&lt;title&gt;Globalization, coca-colonization and the chronic disease epidemic:  can the Doomsday scenario be averted?&lt;/title&gt;&lt;secondary-title&gt;Journal of Internal Medicine&lt;/secondary-title&gt;&lt;/titles&gt;&lt;periodical&gt;&lt;full-title&gt;Journal of Internal Medicine&lt;/full-title&gt;&lt;/periodical&gt;&lt;pages&gt;301-310&lt;/pages&gt;&lt;volume&gt;247&lt;/volume&gt;&lt;section&gt;301&lt;/section&gt;&lt;dates&gt;&lt;year&gt;2000&lt;/year&gt;&lt;/dates&gt;&lt;urls&gt;&lt;/urls&gt;&lt;/record&gt;&lt;/Cite&gt;&lt;/EndNote&gt;</w:instrText>
      </w:r>
      <w:r w:rsidR="009E3619"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(15)</w:t>
      </w:r>
      <w:r w:rsidR="009E3619" w:rsidRPr="009C7DFA">
        <w:rPr>
          <w:rFonts w:asciiTheme="majorBidi" w:eastAsia="SimSun" w:hAnsiTheme="majorBidi" w:cstheme="majorBidi"/>
          <w:sz w:val="20"/>
          <w:szCs w:val="20"/>
          <w:lang w:eastAsia="zh-CN"/>
        </w:rPr>
        <w:fldChar w:fldCharType="end"/>
      </w:r>
      <w:r w:rsidR="009E3619" w:rsidRPr="009C7DFA">
        <w:rPr>
          <w:rFonts w:asciiTheme="majorBidi" w:eastAsia="SimSun" w:hAnsiTheme="majorBidi" w:cstheme="majorBidi"/>
          <w:sz w:val="20"/>
          <w:szCs w:val="20"/>
          <w:lang w:eastAsia="zh-CN"/>
        </w:rPr>
        <w:t xml:space="preserve"> and </w:t>
      </w:r>
      <w:r w:rsidR="007B515F" w:rsidRPr="009C7DFA">
        <w:rPr>
          <w:rFonts w:asciiTheme="majorBidi" w:eastAsia="SimSun" w:hAnsiTheme="majorBidi" w:cstheme="majorBidi"/>
          <w:sz w:val="20"/>
          <w:szCs w:val="20"/>
          <w:lang w:eastAsia="zh-CN"/>
        </w:rPr>
        <w:t xml:space="preserve">the associated </w:t>
      </w:r>
      <w:r w:rsidR="009E3619" w:rsidRPr="009C7DFA">
        <w:rPr>
          <w:rFonts w:asciiTheme="majorBidi" w:eastAsia="SimSun" w:hAnsiTheme="majorBidi" w:cstheme="majorBidi"/>
          <w:sz w:val="20"/>
          <w:szCs w:val="20"/>
          <w:lang w:eastAsia="zh-CN"/>
        </w:rPr>
        <w:t>impact on dietary and behavioural patterns.</w:t>
      </w:r>
      <w:r w:rsidR="009E3619" w:rsidRPr="009C7DFA">
        <w:rPr>
          <w:rFonts w:asciiTheme="majorBidi" w:eastAsia="SimSun" w:hAnsiTheme="majorBidi" w:cstheme="majorBidi"/>
          <w:sz w:val="20"/>
          <w:szCs w:val="20"/>
          <w:lang w:eastAsia="zh-CN"/>
        </w:rPr>
        <w:fldChar w:fldCharType="begin"/>
      </w:r>
      <w:r w:rsidR="00305497" w:rsidRPr="009C7DFA">
        <w:rPr>
          <w:rFonts w:asciiTheme="majorBidi" w:eastAsia="SimSun" w:hAnsiTheme="majorBidi" w:cstheme="majorBidi"/>
          <w:sz w:val="20"/>
          <w:szCs w:val="20"/>
          <w:lang w:eastAsia="zh-CN"/>
        </w:rPr>
        <w:instrText xml:space="preserve"> ADDIN EN.CITE &lt;EndNote&gt;&lt;Cite&gt;&lt;Author&gt;Zimmet&lt;/Author&gt;&lt;Year&gt;2006&lt;/Year&gt;&lt;RecNum&gt;912&lt;/RecNum&gt;&lt;DisplayText&gt;(16)&lt;/DisplayText&gt;&lt;record&gt;&lt;rec-number&gt;912&lt;/rec-number&gt;&lt;foreign-keys&gt;&lt;key app="EN" db-id="5v9wz0xzhs500wez2fkxwfs6pxpw00waxv0t" timestamp="1502326120"&gt;912&lt;/key&gt;&lt;/foreign-keys&gt;&lt;ref-type name="Journal Article"&gt;17&lt;/ref-type&gt;&lt;contributors&gt;&lt;authors&gt;&lt;author&gt;Zimmet, Paul Z&lt;/author&gt;&lt;author&gt;Alberti, KGMM&lt;/author&gt;&lt;/authors&gt;&lt;/contributors&gt;&lt;titles&gt;&lt;title&gt;Introduction: Globalization and the non</w:instrText>
      </w:r>
      <w:r w:rsidR="00305497" w:rsidRPr="009C7DFA">
        <w:rPr>
          <w:rFonts w:ascii="Cambria Math" w:eastAsia="SimSun" w:hAnsi="Cambria Math" w:cs="Cambria Math"/>
          <w:sz w:val="20"/>
          <w:szCs w:val="20"/>
          <w:lang w:eastAsia="zh-CN"/>
        </w:rPr>
        <w:instrText>‐</w:instrText>
      </w:r>
      <w:r w:rsidR="00305497" w:rsidRPr="009C7DFA">
        <w:rPr>
          <w:rFonts w:asciiTheme="majorBidi" w:eastAsia="SimSun" w:hAnsiTheme="majorBidi" w:cstheme="majorBidi"/>
          <w:sz w:val="20"/>
          <w:szCs w:val="20"/>
          <w:lang w:eastAsia="zh-CN"/>
        </w:rPr>
        <w:instrText>communicable disease epidemic&lt;/title&gt;&lt;secondary-title&gt;Obesity&lt;/secondary-title&gt;&lt;/titles&gt;&lt;periodical&gt;&lt;full-title&gt;Obesity&lt;/full-title&gt;&lt;/periodical&gt;&lt;pages&gt;1-3&lt;/pages&gt;&lt;volume&gt;14&lt;/volume&gt;&lt;number&gt;1&lt;/number&gt;&lt;dates&gt;&lt;year&gt;2006&lt;/year&gt;&lt;/dates&gt;&lt;isbn&gt;1930-739X&lt;/isbn&gt;&lt;urls&gt;&lt;/urls&gt;&lt;/record&gt;&lt;/Cite&gt;&lt;/EndNote&gt;</w:instrText>
      </w:r>
      <w:r w:rsidR="009E3619"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(16)</w:t>
      </w:r>
      <w:r w:rsidR="009E3619" w:rsidRPr="009C7DFA">
        <w:rPr>
          <w:rFonts w:asciiTheme="majorBidi" w:eastAsia="SimSun" w:hAnsiTheme="majorBidi" w:cstheme="majorBidi"/>
          <w:sz w:val="20"/>
          <w:szCs w:val="20"/>
          <w:lang w:eastAsia="zh-CN"/>
        </w:rPr>
        <w:fldChar w:fldCharType="end"/>
      </w:r>
      <w:r w:rsidR="009E3619" w:rsidRPr="009C7DFA">
        <w:rPr>
          <w:rFonts w:asciiTheme="majorBidi" w:eastAsia="SimSun" w:hAnsiTheme="majorBidi" w:cstheme="majorBidi"/>
          <w:sz w:val="20"/>
          <w:szCs w:val="20"/>
          <w:lang w:eastAsia="zh-CN"/>
        </w:rPr>
        <w:t xml:space="preserve"> </w:t>
      </w:r>
    </w:p>
    <w:p w14:paraId="6D87BE70" w14:textId="77777777" w:rsidR="00152514" w:rsidRPr="009C7DFA" w:rsidRDefault="00152514" w:rsidP="00386453">
      <w:pPr>
        <w:spacing w:line="480" w:lineRule="auto"/>
        <w:contextualSpacing/>
        <w:jc w:val="both"/>
        <w:rPr>
          <w:rFonts w:asciiTheme="majorBidi" w:eastAsia="SimSun" w:hAnsiTheme="majorBidi" w:cstheme="majorBidi"/>
          <w:sz w:val="20"/>
          <w:szCs w:val="20"/>
          <w:lang w:eastAsia="zh-CN"/>
        </w:rPr>
      </w:pPr>
    </w:p>
    <w:p w14:paraId="583A81C8" w14:textId="1206FD1B" w:rsidR="00C80FA6" w:rsidRDefault="00745AA5" w:rsidP="00561F2A">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The prevalence</w:t>
      </w:r>
      <w:r w:rsidR="001E6A88" w:rsidRPr="009C7DFA">
        <w:rPr>
          <w:rFonts w:asciiTheme="majorBidi" w:eastAsia="SimSun" w:hAnsiTheme="majorBidi" w:cstheme="majorBidi"/>
          <w:sz w:val="20"/>
          <w:szCs w:val="20"/>
          <w:lang w:eastAsia="zh-CN"/>
        </w:rPr>
        <w:t xml:space="preserve"> of CVD risk factors in the Western</w:t>
      </w:r>
      <w:r w:rsidRPr="009C7DFA">
        <w:rPr>
          <w:rFonts w:asciiTheme="majorBidi" w:eastAsia="SimSun" w:hAnsiTheme="majorBidi" w:cstheme="majorBidi"/>
          <w:sz w:val="20"/>
          <w:szCs w:val="20"/>
          <w:lang w:eastAsia="zh-CN"/>
        </w:rPr>
        <w:t xml:space="preserve"> Pacific</w:t>
      </w:r>
      <w:r w:rsidR="00303EF1"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is substantial and growing.</w:t>
      </w:r>
      <w:r w:rsidR="00863623" w:rsidRPr="009C7DFA">
        <w:rPr>
          <w:rFonts w:asciiTheme="majorBidi" w:eastAsia="SimSun" w:hAnsiTheme="majorBidi" w:cstheme="majorBidi"/>
          <w:sz w:val="20"/>
          <w:szCs w:val="20"/>
          <w:lang w:eastAsia="zh-CN"/>
        </w:rPr>
        <w:fldChar w:fldCharType="begin">
          <w:fldData xml:space="preserve">PEVuZE5vdGU+PENpdGU+PEF1dGhvcj5XSE88L0F1dGhvcj48WWVhcj4yMDE0PC9ZZWFyPjxSZWNO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</w:fldData>
        </w:fldChar>
      </w:r>
      <w:r w:rsidR="00305497" w:rsidRPr="009C7DFA">
        <w:rPr>
          <w:rFonts w:asciiTheme="majorBidi" w:eastAsia="SimSun" w:hAnsiTheme="majorBidi" w:cstheme="majorBidi"/>
          <w:sz w:val="20"/>
          <w:szCs w:val="20"/>
          <w:lang w:eastAsia="zh-CN"/>
        </w:rPr>
        <w:instrText xml:space="preserve"> ADDIN EN.CITE </w:instrText>
      </w:r>
      <w:r w:rsidR="00305497" w:rsidRPr="009C7DFA">
        <w:rPr>
          <w:rFonts w:asciiTheme="majorBidi" w:eastAsia="SimSun" w:hAnsiTheme="majorBidi" w:cstheme="majorBidi"/>
          <w:sz w:val="20"/>
          <w:szCs w:val="20"/>
          <w:lang w:eastAsia="zh-CN"/>
        </w:rPr>
        <w:fldChar w:fldCharType="begin">
          <w:fldData xml:space="preserve">PEVuZE5vdGU+PENpdGU+PEF1dGhvcj5XSE88L0F1dGhvcj48WWVhcj4yMDE0PC9ZZWFyPjxSZWNO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</w:fldData>
        </w:fldChar>
      </w:r>
      <w:r w:rsidR="00305497" w:rsidRPr="009C7DFA">
        <w:rPr>
          <w:rFonts w:asciiTheme="majorBidi" w:eastAsia="SimSun" w:hAnsiTheme="majorBidi" w:cstheme="majorBidi"/>
          <w:sz w:val="20"/>
          <w:szCs w:val="20"/>
          <w:lang w:eastAsia="zh-CN"/>
        </w:rPr>
        <w:instrText xml:space="preserve"> ADDIN EN.CITE.DATA </w:instrText>
      </w:r>
      <w:r w:rsidR="00305497" w:rsidRPr="009C7DFA">
        <w:rPr>
          <w:rFonts w:asciiTheme="majorBidi" w:eastAsia="SimSun" w:hAnsiTheme="majorBidi" w:cstheme="majorBidi"/>
          <w:sz w:val="20"/>
          <w:szCs w:val="20"/>
          <w:lang w:eastAsia="zh-CN"/>
        </w:rPr>
      </w:r>
      <w:r w:rsidR="00305497" w:rsidRPr="009C7DFA">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305497" w:rsidRPr="009C7DFA">
        <w:rPr>
          <w:rFonts w:asciiTheme="majorBidi" w:eastAsia="SimSun" w:hAnsiTheme="majorBidi" w:cstheme="majorBidi"/>
          <w:noProof/>
          <w:sz w:val="20"/>
          <w:szCs w:val="20"/>
          <w:lang w:eastAsia="zh-CN"/>
        </w:rPr>
        <w:t>(17-19)</w:t>
      </w:r>
      <w:r w:rsidR="00863623" w:rsidRPr="009C7DFA">
        <w:rPr>
          <w:rFonts w:asciiTheme="majorBidi" w:eastAsia="SimSun" w:hAnsiTheme="majorBidi" w:cstheme="majorBidi"/>
          <w:sz w:val="20"/>
          <w:szCs w:val="20"/>
          <w:lang w:eastAsia="zh-CN"/>
        </w:rPr>
        <w:fldChar w:fldCharType="end"/>
      </w:r>
      <w:r w:rsidR="000E2EBF"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Papua New Guinea</w:t>
      </w:r>
      <w:r w:rsidR="004A5D63" w:rsidRPr="009C7DFA">
        <w:rPr>
          <w:rFonts w:asciiTheme="majorBidi" w:eastAsia="SimSun" w:hAnsiTheme="majorBidi" w:cstheme="majorBidi"/>
          <w:sz w:val="20"/>
          <w:szCs w:val="20"/>
          <w:lang w:eastAsia="zh-CN"/>
        </w:rPr>
        <w:t xml:space="preserve"> (PNG)</w:t>
      </w:r>
      <w:r w:rsidR="00081CFD" w:rsidRPr="009C7DFA">
        <w:rPr>
          <w:rFonts w:asciiTheme="majorBidi" w:eastAsia="SimSun" w:hAnsiTheme="majorBidi" w:cstheme="majorBidi"/>
          <w:sz w:val="20"/>
          <w:szCs w:val="20"/>
          <w:lang w:eastAsia="zh-CN"/>
        </w:rPr>
        <w:t xml:space="preserve"> is no </w:t>
      </w:r>
      <w:r w:rsidR="00095E0A" w:rsidRPr="009C7DFA">
        <w:rPr>
          <w:rFonts w:asciiTheme="majorBidi" w:eastAsia="SimSun" w:hAnsiTheme="majorBidi" w:cstheme="majorBidi"/>
          <w:sz w:val="20"/>
          <w:szCs w:val="20"/>
          <w:lang w:eastAsia="zh-CN"/>
        </w:rPr>
        <w:t>exception.</w:t>
      </w:r>
      <w:r w:rsidR="00863623" w:rsidRPr="009C7DFA">
        <w:rPr>
          <w:rFonts w:asciiTheme="majorBidi" w:eastAsia="SimSun" w:hAnsiTheme="majorBidi" w:cstheme="majorBidi"/>
          <w:sz w:val="20"/>
          <w:szCs w:val="20"/>
          <w:lang w:eastAsia="zh-CN"/>
        </w:rPr>
        <w:fldChar w:fldCharType="begin"/>
      </w:r>
      <w:r w:rsidR="00DA4775" w:rsidRPr="009C7DFA">
        <w:rPr>
          <w:rFonts w:asciiTheme="majorBidi" w:eastAsia="SimSun" w:hAnsiTheme="majorBidi" w:cstheme="majorBidi"/>
          <w:sz w:val="20"/>
          <w:szCs w:val="20"/>
          <w:lang w:eastAsia="zh-CN"/>
        </w:rPr>
        <w:instrText xml:space="preserve"> ADDIN EN.CITE &lt;EndNote&gt;&lt;Cite&gt;&lt;Author&gt;Rarau&lt;/Author&gt;&lt;Year&gt;2017&lt;/Year&gt;&lt;RecNum&gt;924&lt;/RecNum&gt;&lt;DisplayText&gt;(20, 21)&lt;/DisplayText&gt;&lt;record&gt;&lt;rec-number&gt;924&lt;/rec-number&gt;&lt;foreign-keys&gt;&lt;key app="EN" db-id="5v9wz0xzhs500wez2fkxwfs6pxpw00waxv0t" timestamp="1502338348"&gt;924&lt;/key&gt;&lt;/foreign-keys&gt;&lt;ref-type name="Journal Article"&gt;17&lt;/ref-type&gt;&lt;contributors&gt;&lt;authors&gt;&lt;author&gt;Rarau, Patricia&lt;/author&gt;&lt;author&gt;Vengiau, Gwendalyn&lt;/author&gt;&lt;author&gt;Gouda, Hebe&lt;/author&gt;&lt;author&gt;Phuanukoonon, Suparat&lt;/author&gt;&lt;author&gt;Kevau, Isi H&lt;/author&gt;&lt;author&gt;Bullen, Chris&lt;/author&gt;&lt;author&gt;Scragg, Robert&lt;/author&gt;&lt;author&gt;Riley, Ian&lt;/author&gt;&lt;author&gt;Marks, Geoffrey&lt;/author&gt;&lt;author&gt;Umezaki, Masahiro&lt;/author&gt;&lt;/authors&gt;&lt;/contributors&gt;&lt;titles&gt;&lt;title&gt;Prevalence of non-communicable disease risk factors in three sites across Papua New Guinea: a cross-sectional study&lt;/title&gt;&lt;secondary-title&gt;BMJ Global Health&lt;/secondary-title&gt;&lt;/titles&gt;&lt;periodical&gt;&lt;full-title&gt;BMJ Global Health&lt;/full-title&gt;&lt;/periodical&gt;&lt;pages&gt;e000221&lt;/pages&gt;&lt;volume&gt;2&lt;/volume&gt;&lt;number&gt;2&lt;/number&gt;&lt;dates&gt;&lt;year&gt;2017&lt;/year&gt;&lt;/dates&gt;&lt;isbn&gt;2059-7908&lt;/isbn&gt;&lt;urls&gt;&lt;/urls&gt;&lt;/record&gt;&lt;/Cite&gt;&lt;Cite&gt;&lt;Author&gt;PNG&lt;/Author&gt;&lt;Year&gt;2014&lt;/Year&gt;&lt;RecNum&gt;602&lt;/RecNum&gt;&lt;record&gt;&lt;rec-number&gt;602&lt;/rec-number&gt;&lt;foreign-keys&gt;&lt;key app="EN" db-id="5v9wz0xzhs500wez2fkxwfs6pxpw00waxv0t" timestamp="1445835057"&gt;602&lt;/key&gt;&lt;/foreign-keys&gt;&lt;ref-type name="Book"&gt;6&lt;/ref-type&gt;&lt;contributors&gt;&lt;authors&gt;&lt;author&gt;National Department of Health PNG&lt;/author&gt;&lt;author&gt;HOPE Worldwide, PNG&lt;/author&gt;&lt;author&gt;WHO&lt;/author&gt;&lt;/authors&gt;&lt;/contributors&gt;&lt;titles&gt;&lt;title&gt;Papua New Guinea NCD Risk Factor STEPS Report&lt;/title&gt;&lt;/titles&gt;&lt;section&gt;153&lt;/section&gt;&lt;dates&gt;&lt;year&gt;2014&lt;/year&gt;&lt;/dates&gt;&lt;pub-location&gt;Port Moresby&lt;/pub-location&gt;&lt;publisher&gt;National Department of Health, PNG&lt;/publisher&gt;&lt;work-type&gt;Report&lt;/work-type&gt;&lt;urls&gt;&lt;/urls&gt;&lt;/record&gt;&lt;/Cite&gt;&lt;/EndNote&gt;</w:instrText>
      </w:r>
      <w:r w:rsidR="00863623" w:rsidRPr="009C7DFA">
        <w:rPr>
          <w:rFonts w:asciiTheme="majorBidi" w:eastAsia="SimSun" w:hAnsiTheme="majorBidi" w:cstheme="majorBidi"/>
          <w:sz w:val="20"/>
          <w:szCs w:val="20"/>
          <w:lang w:eastAsia="zh-CN"/>
        </w:rPr>
        <w:fldChar w:fldCharType="separate"/>
      </w:r>
      <w:r w:rsidR="00DA4775" w:rsidRPr="009C7DFA">
        <w:rPr>
          <w:rFonts w:asciiTheme="majorBidi" w:eastAsia="SimSun" w:hAnsiTheme="majorBidi" w:cstheme="majorBidi"/>
          <w:noProof/>
          <w:sz w:val="20"/>
          <w:szCs w:val="20"/>
          <w:lang w:eastAsia="zh-CN"/>
        </w:rPr>
        <w:t>(20, 21)</w:t>
      </w:r>
      <w:r w:rsidR="00863623" w:rsidRPr="009C7DFA">
        <w:rPr>
          <w:rFonts w:asciiTheme="majorBidi" w:eastAsia="SimSun" w:hAnsiTheme="majorBidi" w:cstheme="majorBidi"/>
          <w:sz w:val="20"/>
          <w:szCs w:val="20"/>
          <w:lang w:eastAsia="zh-CN"/>
        </w:rPr>
        <w:fldChar w:fldCharType="end"/>
      </w:r>
      <w:r w:rsidRPr="009C7DFA">
        <w:rPr>
          <w:rFonts w:asciiTheme="majorBidi" w:eastAsia="SimSun" w:hAnsiTheme="majorBidi" w:cstheme="majorBidi"/>
          <w:sz w:val="20"/>
          <w:szCs w:val="20"/>
          <w:lang w:eastAsia="zh-CN"/>
        </w:rPr>
        <w:t xml:space="preserve"> </w:t>
      </w:r>
      <w:r w:rsidR="008B7B90" w:rsidRPr="009C7DFA">
        <w:rPr>
          <w:rFonts w:asciiTheme="majorBidi" w:eastAsia="SimSun" w:hAnsiTheme="majorBidi" w:cstheme="majorBidi"/>
          <w:sz w:val="20"/>
          <w:szCs w:val="20"/>
          <w:lang w:eastAsia="zh-CN"/>
        </w:rPr>
        <w:t>A recent review article of general population prevalence studies indicated a substantial increase in CVD risk has occurred between</w:t>
      </w:r>
      <w:r w:rsidR="004036BF" w:rsidRPr="009C7DFA">
        <w:rPr>
          <w:rFonts w:asciiTheme="majorBidi" w:eastAsia="SimSun" w:hAnsiTheme="majorBidi" w:cstheme="majorBidi"/>
          <w:sz w:val="20"/>
          <w:szCs w:val="20"/>
          <w:lang w:eastAsia="zh-CN"/>
        </w:rPr>
        <w:t xml:space="preserve"> 196</w:t>
      </w:r>
      <w:r w:rsidR="008B7B90" w:rsidRPr="009C7DFA">
        <w:rPr>
          <w:rFonts w:asciiTheme="majorBidi" w:eastAsia="SimSun" w:hAnsiTheme="majorBidi" w:cstheme="majorBidi"/>
          <w:sz w:val="20"/>
          <w:szCs w:val="20"/>
          <w:lang w:eastAsia="zh-CN"/>
        </w:rPr>
        <w:t>0s</w:t>
      </w:r>
      <w:r w:rsidR="004036BF" w:rsidRPr="009C7DFA">
        <w:rPr>
          <w:rFonts w:asciiTheme="majorBidi" w:eastAsia="SimSun" w:hAnsiTheme="majorBidi" w:cstheme="majorBidi"/>
          <w:sz w:val="20"/>
          <w:szCs w:val="20"/>
          <w:lang w:eastAsia="zh-CN"/>
        </w:rPr>
        <w:t xml:space="preserve"> and 2007</w:t>
      </w:r>
      <w:r w:rsidR="004E42BE">
        <w:rPr>
          <w:rFonts w:asciiTheme="majorBidi" w:eastAsia="SimSun" w:hAnsiTheme="majorBidi" w:cstheme="majorBidi"/>
          <w:sz w:val="20"/>
          <w:szCs w:val="20"/>
          <w:lang w:eastAsia="zh-CN"/>
        </w:rPr>
        <w:t xml:space="preserve"> (</w:t>
      </w:r>
      <w:r w:rsidR="00561F2A">
        <w:rPr>
          <w:rFonts w:asciiTheme="majorBidi" w:eastAsia="SimSun" w:hAnsiTheme="majorBidi" w:cstheme="majorBidi"/>
          <w:sz w:val="20"/>
          <w:szCs w:val="20"/>
          <w:lang w:eastAsia="zh-CN"/>
        </w:rPr>
        <w:t>submitted for publication</w:t>
      </w:r>
      <w:r w:rsidR="004E42BE">
        <w:rPr>
          <w:rFonts w:asciiTheme="majorBidi" w:eastAsia="SimSun" w:hAnsiTheme="majorBidi" w:cstheme="majorBidi"/>
          <w:sz w:val="20"/>
          <w:szCs w:val="20"/>
          <w:lang w:eastAsia="zh-CN"/>
        </w:rPr>
        <w:t>)</w:t>
      </w:r>
      <w:r w:rsidR="000666EF">
        <w:rPr>
          <w:rFonts w:asciiTheme="majorBidi" w:eastAsia="SimSun" w:hAnsiTheme="majorBidi" w:cstheme="majorBidi"/>
          <w:sz w:val="20"/>
          <w:szCs w:val="20"/>
          <w:lang w:eastAsia="zh-CN"/>
        </w:rPr>
        <w:t>.</w:t>
      </w:r>
      <w:r w:rsidR="008B7B90" w:rsidRPr="009C7DFA">
        <w:rPr>
          <w:rFonts w:asciiTheme="majorBidi" w:eastAsia="SimSun" w:hAnsiTheme="majorBidi" w:cstheme="majorBidi"/>
          <w:sz w:val="20"/>
          <w:szCs w:val="20"/>
          <w:lang w:eastAsia="zh-CN"/>
        </w:rPr>
        <w:t xml:space="preserve">  In addition</w:t>
      </w:r>
      <w:r w:rsidR="000666EF">
        <w:rPr>
          <w:rFonts w:asciiTheme="majorBidi" w:eastAsia="SimSun" w:hAnsiTheme="majorBidi" w:cstheme="majorBidi"/>
          <w:sz w:val="20"/>
          <w:szCs w:val="20"/>
          <w:lang w:eastAsia="zh-CN"/>
        </w:rPr>
        <w:t>,</w:t>
      </w:r>
      <w:r w:rsidR="008B7B90" w:rsidRPr="009C7DFA">
        <w:rPr>
          <w:rFonts w:asciiTheme="majorBidi" w:eastAsia="SimSun" w:hAnsiTheme="majorBidi" w:cstheme="majorBidi"/>
          <w:sz w:val="20"/>
          <w:szCs w:val="20"/>
          <w:lang w:eastAsia="zh-CN"/>
        </w:rPr>
        <w:t xml:space="preserve"> f</w:t>
      </w:r>
      <w:r w:rsidR="00F64585" w:rsidRPr="009C7DFA">
        <w:rPr>
          <w:rFonts w:asciiTheme="majorBidi" w:eastAsia="SimSun" w:hAnsiTheme="majorBidi" w:cstheme="majorBidi"/>
          <w:sz w:val="20"/>
          <w:szCs w:val="20"/>
          <w:lang w:eastAsia="zh-CN"/>
        </w:rPr>
        <w:t xml:space="preserve">indings of </w:t>
      </w:r>
      <w:r w:rsidR="00774878" w:rsidRPr="009C7DFA">
        <w:rPr>
          <w:rFonts w:asciiTheme="majorBidi" w:eastAsia="SimSun" w:hAnsiTheme="majorBidi" w:cstheme="majorBidi"/>
          <w:sz w:val="20"/>
          <w:szCs w:val="20"/>
          <w:lang w:eastAsia="zh-CN"/>
        </w:rPr>
        <w:t>a</w:t>
      </w:r>
      <w:r w:rsidR="006B3F76" w:rsidRPr="009C7DFA">
        <w:rPr>
          <w:rFonts w:asciiTheme="majorBidi" w:eastAsia="SimSun" w:hAnsiTheme="majorBidi" w:cstheme="majorBidi"/>
          <w:sz w:val="20"/>
          <w:szCs w:val="20"/>
          <w:lang w:eastAsia="zh-CN"/>
        </w:rPr>
        <w:t xml:space="preserve"> recent cross-</w:t>
      </w:r>
      <w:r w:rsidR="006B3F76" w:rsidRPr="009C7DFA">
        <w:rPr>
          <w:rFonts w:asciiTheme="majorBidi" w:eastAsia="SimSun" w:hAnsiTheme="majorBidi" w:cstheme="majorBidi"/>
          <w:sz w:val="20"/>
          <w:szCs w:val="20"/>
          <w:lang w:eastAsia="zh-CN"/>
        </w:rPr>
        <w:lastRenderedPageBreak/>
        <w:t xml:space="preserve">sectional study </w:t>
      </w:r>
      <w:r w:rsidR="00F64585" w:rsidRPr="009C7DFA">
        <w:rPr>
          <w:rFonts w:asciiTheme="majorBidi" w:eastAsia="SimSun" w:hAnsiTheme="majorBidi" w:cstheme="majorBidi"/>
          <w:sz w:val="20"/>
          <w:szCs w:val="20"/>
          <w:lang w:eastAsia="zh-CN"/>
        </w:rPr>
        <w:t xml:space="preserve">showed </w:t>
      </w:r>
      <w:r w:rsidR="004715FD" w:rsidRPr="009C7DFA">
        <w:rPr>
          <w:rFonts w:asciiTheme="majorBidi" w:eastAsia="SimSun" w:hAnsiTheme="majorBidi" w:cstheme="majorBidi"/>
          <w:sz w:val="20"/>
          <w:szCs w:val="20"/>
          <w:lang w:eastAsia="zh-CN"/>
        </w:rPr>
        <w:t xml:space="preserve">a </w:t>
      </w:r>
      <w:r w:rsidR="006B3F76" w:rsidRPr="009C7DFA">
        <w:rPr>
          <w:rFonts w:asciiTheme="majorBidi" w:eastAsia="SimSun" w:hAnsiTheme="majorBidi" w:cstheme="majorBidi"/>
          <w:sz w:val="20"/>
          <w:szCs w:val="20"/>
          <w:lang w:eastAsia="zh-CN"/>
        </w:rPr>
        <w:t>high prevalence of CVD risk factors among peri-urban residents</w:t>
      </w:r>
      <w:r w:rsidR="00AD58CC" w:rsidRPr="009C7DFA">
        <w:rPr>
          <w:rFonts w:asciiTheme="majorBidi" w:eastAsia="SimSun" w:hAnsiTheme="majorBidi" w:cstheme="majorBidi"/>
          <w:sz w:val="20"/>
          <w:szCs w:val="20"/>
          <w:lang w:eastAsia="zh-CN"/>
        </w:rPr>
        <w:t xml:space="preserve"> compared to </w:t>
      </w:r>
      <w:r w:rsidR="009922C1" w:rsidRPr="009C7DFA">
        <w:rPr>
          <w:rFonts w:asciiTheme="majorBidi" w:eastAsia="SimSun" w:hAnsiTheme="majorBidi" w:cstheme="majorBidi"/>
          <w:sz w:val="20"/>
          <w:szCs w:val="20"/>
          <w:lang w:eastAsia="zh-CN"/>
        </w:rPr>
        <w:t>rural adults</w:t>
      </w:r>
      <w:r w:rsidR="000666EF">
        <w:rPr>
          <w:rFonts w:asciiTheme="majorBidi" w:eastAsia="SimSun" w:hAnsiTheme="majorBidi" w:cstheme="majorBidi"/>
          <w:sz w:val="20"/>
          <w:szCs w:val="20"/>
          <w:lang w:eastAsia="zh-CN"/>
        </w:rPr>
        <w:t>.</w:t>
      </w:r>
      <w:r w:rsidR="008B7B90" w:rsidRPr="009C7DFA">
        <w:rPr>
          <w:rFonts w:asciiTheme="majorBidi" w:eastAsia="SimSun" w:hAnsiTheme="majorBidi" w:cstheme="majorBidi"/>
          <w:sz w:val="20"/>
          <w:szCs w:val="20"/>
          <w:lang w:eastAsia="zh-CN"/>
        </w:rPr>
        <w:t xml:space="preserve">  </w:t>
      </w:r>
      <w:r w:rsidR="00CA20BE" w:rsidRPr="009C7DFA">
        <w:rPr>
          <w:rFonts w:asciiTheme="majorBidi" w:eastAsia="SimSun" w:hAnsiTheme="majorBidi" w:cstheme="majorBidi"/>
          <w:sz w:val="20"/>
          <w:szCs w:val="20"/>
          <w:lang w:eastAsia="zh-CN"/>
        </w:rPr>
        <w:fldChar w:fldCharType="begin"/>
      </w:r>
      <w:r w:rsidR="00CA20BE" w:rsidRPr="009C7DFA">
        <w:rPr>
          <w:rFonts w:asciiTheme="majorBidi" w:eastAsia="SimSun" w:hAnsiTheme="majorBidi" w:cstheme="majorBidi"/>
          <w:sz w:val="20"/>
          <w:szCs w:val="20"/>
          <w:lang w:eastAsia="zh-CN"/>
        </w:rPr>
        <w:instrText xml:space="preserve"> ADDIN EN.CITE &lt;EndNote&gt;&lt;Cite&gt;&lt;Author&gt;Rarau&lt;/Author&gt;&lt;Year&gt;2017&lt;/Year&gt;&lt;IDText&gt;Prevalence of non-communicable disease risk factors in three sites across Papua New Guinea: a cross-sectional study&lt;/IDText&gt;&lt;DisplayText&gt;(20)&lt;/DisplayText&gt;&lt;record&gt;&lt;isbn&gt;2059-7908&lt;/isbn&gt;&lt;titles&gt;&lt;title&gt;Prevalence of non-communicable disease risk factors in three sites across Papua New Guinea: a cross-sectional study&lt;/title&gt;&lt;secondary-title&gt;BMJ Global Health&lt;/secondary-title&gt;&lt;/titles&gt;&lt;pages&gt;e000221&lt;/pages&gt;&lt;number&gt;2&lt;/number&gt;&lt;contributors&gt;&lt;authors&gt;&lt;author&gt;Rarau, Patricia&lt;/author&gt;&lt;author&gt;Vengiau, Gwendalyn&lt;/author&gt;&lt;author&gt;Gouda, Hebe&lt;/author&gt;&lt;author&gt;Phuanukoonon, Suparat&lt;/author&gt;&lt;author&gt;Kevau, Isi H&lt;/author&gt;&lt;author&gt;Bullen, Chris&lt;/author&gt;&lt;author&gt;Scragg, Robert&lt;/author&gt;&lt;author&gt;Riley, Ian&lt;/author&gt;&lt;author&gt;Marks, Geoffrey&lt;/author&gt;&lt;author&gt;Umezaki, Masahiro&lt;/author&gt;&lt;/authors&gt;&lt;/contributors&gt;&lt;added-date format="utc"&gt;1533130183&lt;/added-date&gt;&lt;ref-type name="Journal Article"&gt;17&lt;/ref-type&gt;&lt;dates&gt;&lt;year&gt;2017&lt;/year&gt;&lt;/dates&gt;&lt;rec-number&gt;236&lt;/rec-number&gt;&lt;last-updated-date format="utc"&gt;1533130183&lt;/last-updated-date&gt;&lt;volume&gt;2&lt;/volume&gt;&lt;/record&gt;&lt;/Cite&gt;&lt;/EndNote&gt;</w:instrText>
      </w:r>
      <w:r w:rsidR="00CA20BE" w:rsidRPr="009C7DFA">
        <w:rPr>
          <w:rFonts w:asciiTheme="majorBidi" w:eastAsia="SimSun" w:hAnsiTheme="majorBidi" w:cstheme="majorBidi"/>
          <w:sz w:val="20"/>
          <w:szCs w:val="20"/>
          <w:lang w:eastAsia="zh-CN"/>
        </w:rPr>
        <w:fldChar w:fldCharType="separate"/>
      </w:r>
      <w:r w:rsidR="00CA20BE" w:rsidRPr="009C7DFA">
        <w:rPr>
          <w:rFonts w:asciiTheme="majorBidi" w:eastAsia="SimSun" w:hAnsiTheme="majorBidi" w:cstheme="majorBidi"/>
          <w:noProof/>
          <w:sz w:val="20"/>
          <w:szCs w:val="20"/>
          <w:lang w:eastAsia="zh-CN"/>
        </w:rPr>
        <w:t>(20)</w:t>
      </w:r>
      <w:r w:rsidR="00CA20BE" w:rsidRPr="009C7DFA">
        <w:rPr>
          <w:rFonts w:asciiTheme="majorBidi" w:eastAsia="SimSun" w:hAnsiTheme="majorBidi" w:cstheme="majorBidi"/>
          <w:sz w:val="20"/>
          <w:szCs w:val="20"/>
          <w:lang w:eastAsia="zh-CN"/>
        </w:rPr>
        <w:fldChar w:fldCharType="end"/>
      </w:r>
      <w:r w:rsidR="008647C6" w:rsidRPr="009C7DFA">
        <w:rPr>
          <w:rFonts w:asciiTheme="majorBidi" w:eastAsia="SimSun" w:hAnsiTheme="majorBidi" w:cstheme="majorBidi"/>
          <w:sz w:val="20"/>
          <w:szCs w:val="20"/>
          <w:lang w:eastAsia="zh-CN"/>
        </w:rPr>
        <w:t xml:space="preserve"> </w:t>
      </w:r>
      <w:r w:rsidR="00893D3B" w:rsidRPr="009C7DFA">
        <w:rPr>
          <w:rFonts w:asciiTheme="majorBidi" w:eastAsia="SimSun" w:hAnsiTheme="majorBidi" w:cstheme="majorBidi"/>
          <w:sz w:val="20"/>
          <w:szCs w:val="20"/>
          <w:lang w:eastAsia="zh-CN"/>
        </w:rPr>
        <w:t>However, t</w:t>
      </w:r>
      <w:r w:rsidR="00EB02A1" w:rsidRPr="009C7DFA">
        <w:rPr>
          <w:rFonts w:asciiTheme="majorBidi" w:eastAsia="SimSun" w:hAnsiTheme="majorBidi" w:cstheme="majorBidi"/>
          <w:sz w:val="20"/>
          <w:szCs w:val="20"/>
          <w:lang w:eastAsia="zh-CN"/>
        </w:rPr>
        <w:t xml:space="preserve">he pace </w:t>
      </w:r>
      <w:r w:rsidR="009E3619" w:rsidRPr="009C7DFA">
        <w:rPr>
          <w:rFonts w:asciiTheme="majorBidi" w:eastAsia="SimSun" w:hAnsiTheme="majorBidi" w:cstheme="majorBidi"/>
          <w:sz w:val="20"/>
          <w:szCs w:val="20"/>
          <w:lang w:eastAsia="zh-CN"/>
        </w:rPr>
        <w:t>and extent to</w:t>
      </w:r>
      <w:r w:rsidR="006C7684" w:rsidRPr="009C7DFA">
        <w:rPr>
          <w:rFonts w:asciiTheme="majorBidi" w:eastAsia="SimSun" w:hAnsiTheme="majorBidi" w:cstheme="majorBidi"/>
          <w:sz w:val="20"/>
          <w:szCs w:val="20"/>
          <w:lang w:eastAsia="zh-CN"/>
        </w:rPr>
        <w:t xml:space="preserve"> which </w:t>
      </w:r>
      <w:r w:rsidR="00893D3B" w:rsidRPr="009C7DFA">
        <w:rPr>
          <w:rFonts w:asciiTheme="majorBidi" w:eastAsia="SimSun" w:hAnsiTheme="majorBidi" w:cstheme="majorBidi"/>
          <w:sz w:val="20"/>
          <w:szCs w:val="20"/>
          <w:lang w:eastAsia="zh-CN"/>
        </w:rPr>
        <w:t xml:space="preserve">PNG </w:t>
      </w:r>
      <w:r w:rsidR="00B8087B" w:rsidRPr="009C7DFA">
        <w:rPr>
          <w:rFonts w:asciiTheme="majorBidi" w:eastAsia="SimSun" w:hAnsiTheme="majorBidi" w:cstheme="majorBidi"/>
          <w:sz w:val="20"/>
          <w:szCs w:val="20"/>
          <w:lang w:eastAsia="zh-CN"/>
        </w:rPr>
        <w:t xml:space="preserve">populations </w:t>
      </w:r>
      <w:r w:rsidR="00BF3180" w:rsidRPr="009C7DFA">
        <w:rPr>
          <w:rFonts w:asciiTheme="majorBidi" w:eastAsia="SimSun" w:hAnsiTheme="majorBidi" w:cstheme="majorBidi"/>
          <w:sz w:val="20"/>
          <w:szCs w:val="20"/>
          <w:lang w:eastAsia="zh-CN"/>
        </w:rPr>
        <w:t xml:space="preserve">are exposed to </w:t>
      </w:r>
      <w:r w:rsidR="00893D3B" w:rsidRPr="009C7DFA">
        <w:rPr>
          <w:rFonts w:asciiTheme="majorBidi" w:eastAsia="SimSun" w:hAnsiTheme="majorBidi" w:cstheme="majorBidi"/>
          <w:sz w:val="20"/>
          <w:szCs w:val="20"/>
          <w:lang w:eastAsia="zh-CN"/>
        </w:rPr>
        <w:t xml:space="preserve">CVD </w:t>
      </w:r>
      <w:r w:rsidR="00BF3180" w:rsidRPr="009C7DFA">
        <w:rPr>
          <w:rFonts w:asciiTheme="majorBidi" w:eastAsia="SimSun" w:hAnsiTheme="majorBidi" w:cstheme="majorBidi"/>
          <w:sz w:val="20"/>
          <w:szCs w:val="20"/>
          <w:lang w:eastAsia="zh-CN"/>
        </w:rPr>
        <w:t xml:space="preserve">risk factors </w:t>
      </w:r>
      <w:r w:rsidR="00333058" w:rsidRPr="009C7DFA">
        <w:rPr>
          <w:rFonts w:asciiTheme="majorBidi" w:eastAsia="SimSun" w:hAnsiTheme="majorBidi" w:cstheme="majorBidi"/>
          <w:sz w:val="20"/>
          <w:szCs w:val="20"/>
          <w:lang w:eastAsia="zh-CN"/>
        </w:rPr>
        <w:t xml:space="preserve">differs greatly across ethnic and </w:t>
      </w:r>
      <w:r w:rsidR="009E3619" w:rsidRPr="009C7DFA">
        <w:rPr>
          <w:rFonts w:asciiTheme="majorBidi" w:eastAsia="SimSun" w:hAnsiTheme="majorBidi" w:cstheme="majorBidi"/>
          <w:sz w:val="20"/>
          <w:szCs w:val="20"/>
          <w:lang w:eastAsia="zh-CN"/>
        </w:rPr>
        <w:t xml:space="preserve">regional </w:t>
      </w:r>
      <w:r w:rsidR="00333058" w:rsidRPr="009C7DFA">
        <w:rPr>
          <w:rFonts w:asciiTheme="majorBidi" w:eastAsia="SimSun" w:hAnsiTheme="majorBidi" w:cstheme="majorBidi"/>
          <w:sz w:val="20"/>
          <w:szCs w:val="20"/>
          <w:lang w:eastAsia="zh-CN"/>
        </w:rPr>
        <w:t>groups</w:t>
      </w:r>
      <w:r w:rsidR="00C46FA9"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&lt;EndNote&gt;&lt;Cite&gt;&lt;Author&gt;Saweri&lt;/Author&gt;&lt;Year&gt;2001&lt;/Year&gt;&lt;RecNum&gt;559&lt;/RecNum&gt;&lt;DisplayText&gt;(22)&lt;/DisplayText&gt;&lt;record&gt;&lt;rec-number&gt;559&lt;/rec-number&gt;&lt;foreign-keys&gt;&lt;key app="EN" db-id="5v9wz0xzhs500wez2fkxwfs6pxpw00waxv0t" timestamp="1436405173"&gt;559&lt;/key&gt;&lt;/foreign-keys&gt;&lt;ref-type name="Journal Article"&gt;17&lt;/ref-type&gt;&lt;contributors&gt;&lt;authors&gt;&lt;author&gt;Saweri, W&lt;/author&gt;&lt;/authors&gt;&lt;/contributors&gt;&lt;titles&gt;&lt;title&gt;The rocky road from roots to rice: a review of the changing food and nutrition situation in Papua New Guinea&lt;/title&gt;&lt;secondary-title&gt;Papua New Guinea Medical Journal&lt;/secondary-title&gt;&lt;/titles&gt;&lt;periodical&gt;&lt;full-title&gt;Papua New Guinea Medical Journal&lt;/full-title&gt;&lt;/periodical&gt;&lt;pages&gt;151-163&lt;/pages&gt;&lt;volume&gt;44&lt;/volume&gt;&lt;number&gt;3/4&lt;/number&gt;&lt;dates&gt;&lt;year&gt;2001&lt;/year&gt;&lt;/dates&gt;&lt;isbn&gt;0031-1480&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(22)</w:t>
      </w:r>
      <w:r w:rsidR="00863623" w:rsidRPr="009C7DFA">
        <w:rPr>
          <w:rFonts w:asciiTheme="majorBidi" w:eastAsia="SimSun" w:hAnsiTheme="majorBidi" w:cstheme="majorBidi"/>
          <w:sz w:val="20"/>
          <w:szCs w:val="20"/>
          <w:lang w:eastAsia="zh-CN"/>
        </w:rPr>
        <w:fldChar w:fldCharType="end"/>
      </w:r>
    </w:p>
    <w:p w14:paraId="01D9FA52" w14:textId="77777777" w:rsidR="00EA1E36" w:rsidRPr="009C7DFA" w:rsidRDefault="00EA1E36" w:rsidP="00386453">
      <w:pPr>
        <w:spacing w:line="480" w:lineRule="auto"/>
        <w:contextualSpacing/>
        <w:jc w:val="both"/>
        <w:rPr>
          <w:rFonts w:asciiTheme="majorBidi" w:eastAsia="SimSun" w:hAnsiTheme="majorBidi" w:cstheme="majorBidi"/>
          <w:sz w:val="20"/>
          <w:szCs w:val="20"/>
          <w:lang w:eastAsia="zh-CN"/>
        </w:rPr>
      </w:pPr>
    </w:p>
    <w:p w14:paraId="5791AC6C" w14:textId="3128A98F" w:rsidR="00536190" w:rsidRPr="009C7DFA" w:rsidRDefault="009E3619" w:rsidP="00386453">
      <w:pPr>
        <w:spacing w:line="480" w:lineRule="auto"/>
        <w:contextualSpacing/>
        <w:jc w:val="both"/>
        <w:rPr>
          <w:rFonts w:asciiTheme="majorBidi" w:hAnsiTheme="majorBidi" w:cstheme="majorBidi"/>
          <w:sz w:val="20"/>
          <w:szCs w:val="20"/>
        </w:rPr>
      </w:pPr>
      <w:r w:rsidRPr="009C7DFA">
        <w:rPr>
          <w:rFonts w:asciiTheme="majorBidi" w:eastAsia="SimSun" w:hAnsiTheme="majorBidi" w:cstheme="majorBidi"/>
          <w:sz w:val="20"/>
          <w:szCs w:val="20"/>
          <w:lang w:eastAsia="zh-CN"/>
        </w:rPr>
        <w:t>L</w:t>
      </w:r>
      <w:r w:rsidR="00855C8B" w:rsidRPr="009C7DFA">
        <w:rPr>
          <w:rFonts w:asciiTheme="majorBidi" w:eastAsia="SimSun" w:hAnsiTheme="majorBidi" w:cstheme="majorBidi"/>
          <w:sz w:val="20"/>
          <w:szCs w:val="20"/>
          <w:lang w:eastAsia="zh-CN"/>
        </w:rPr>
        <w:t xml:space="preserve">ittle </w:t>
      </w:r>
      <w:r w:rsidR="007A6627" w:rsidRPr="009C7DFA">
        <w:rPr>
          <w:rFonts w:asciiTheme="majorBidi" w:eastAsia="SimSun" w:hAnsiTheme="majorBidi" w:cstheme="majorBidi"/>
          <w:sz w:val="20"/>
          <w:szCs w:val="20"/>
          <w:lang w:eastAsia="zh-CN"/>
        </w:rPr>
        <w:t xml:space="preserve">is known about the distribution of </w:t>
      </w:r>
      <w:r w:rsidR="004715FD" w:rsidRPr="009C7DFA">
        <w:rPr>
          <w:rFonts w:asciiTheme="majorBidi" w:eastAsia="SimSun" w:hAnsiTheme="majorBidi" w:cstheme="majorBidi"/>
          <w:sz w:val="20"/>
          <w:szCs w:val="20"/>
          <w:lang w:eastAsia="zh-CN"/>
        </w:rPr>
        <w:t xml:space="preserve">CVD </w:t>
      </w:r>
      <w:r w:rsidR="00E9208B" w:rsidRPr="009C7DFA">
        <w:rPr>
          <w:rFonts w:asciiTheme="majorBidi" w:eastAsia="SimSun" w:hAnsiTheme="majorBidi" w:cstheme="majorBidi"/>
          <w:sz w:val="20"/>
          <w:szCs w:val="20"/>
          <w:lang w:eastAsia="zh-CN"/>
        </w:rPr>
        <w:t>risk factors</w:t>
      </w:r>
      <w:r w:rsidR="007A6627" w:rsidRPr="009C7DFA">
        <w:rPr>
          <w:rFonts w:asciiTheme="majorBidi" w:eastAsia="SimSun" w:hAnsiTheme="majorBidi" w:cstheme="majorBidi"/>
          <w:sz w:val="20"/>
          <w:szCs w:val="20"/>
          <w:lang w:eastAsia="zh-CN"/>
        </w:rPr>
        <w:t xml:space="preserve"> </w:t>
      </w:r>
      <w:r w:rsidR="00C80FA6" w:rsidRPr="009C7DFA">
        <w:rPr>
          <w:rFonts w:asciiTheme="majorBidi" w:eastAsia="SimSun" w:hAnsiTheme="majorBidi" w:cstheme="majorBidi"/>
          <w:sz w:val="20"/>
          <w:szCs w:val="20"/>
          <w:lang w:eastAsia="zh-CN"/>
        </w:rPr>
        <w:t>according to</w:t>
      </w:r>
      <w:r w:rsidR="00855C8B" w:rsidRPr="009C7DFA">
        <w:rPr>
          <w:rFonts w:asciiTheme="majorBidi" w:eastAsia="SimSun" w:hAnsiTheme="majorBidi" w:cstheme="majorBidi"/>
          <w:sz w:val="20"/>
          <w:szCs w:val="20"/>
          <w:lang w:eastAsia="zh-CN"/>
        </w:rPr>
        <w:t xml:space="preserve"> </w:t>
      </w:r>
      <w:r w:rsidR="00634E2D" w:rsidRPr="009C7DFA">
        <w:rPr>
          <w:rFonts w:asciiTheme="majorBidi" w:eastAsia="SimSun" w:hAnsiTheme="majorBidi" w:cstheme="majorBidi"/>
          <w:sz w:val="20"/>
          <w:szCs w:val="20"/>
          <w:lang w:eastAsia="zh-CN"/>
        </w:rPr>
        <w:t>SES</w:t>
      </w:r>
      <w:r w:rsidR="00E459F9" w:rsidRPr="009C7DFA">
        <w:rPr>
          <w:rFonts w:asciiTheme="majorBidi" w:eastAsia="SimSun" w:hAnsiTheme="majorBidi" w:cstheme="majorBidi"/>
          <w:sz w:val="20"/>
          <w:szCs w:val="20"/>
          <w:lang w:eastAsia="zh-CN"/>
        </w:rPr>
        <w:t xml:space="preserve"> in </w:t>
      </w:r>
      <w:r w:rsidRPr="009C7DFA">
        <w:rPr>
          <w:rFonts w:asciiTheme="majorBidi" w:eastAsia="SimSun" w:hAnsiTheme="majorBidi" w:cstheme="majorBidi"/>
          <w:sz w:val="20"/>
          <w:szCs w:val="20"/>
          <w:lang w:eastAsia="zh-CN"/>
        </w:rPr>
        <w:t>PNG</w:t>
      </w:r>
      <w:r w:rsidR="009257F5" w:rsidRPr="009C7DFA">
        <w:rPr>
          <w:rFonts w:asciiTheme="majorBidi" w:eastAsia="SimSun" w:hAnsiTheme="majorBidi" w:cstheme="majorBidi"/>
          <w:sz w:val="20"/>
          <w:szCs w:val="20"/>
          <w:lang w:eastAsia="zh-CN"/>
        </w:rPr>
        <w:t xml:space="preserve">. </w:t>
      </w:r>
      <w:r w:rsidR="00C80FA6" w:rsidRPr="009C7DFA">
        <w:rPr>
          <w:rFonts w:asciiTheme="majorBidi" w:eastAsia="SimSun" w:hAnsiTheme="majorBidi" w:cstheme="majorBidi"/>
          <w:sz w:val="20"/>
          <w:szCs w:val="20"/>
          <w:lang w:eastAsia="zh-CN"/>
        </w:rPr>
        <w:t>Given</w:t>
      </w:r>
      <w:r w:rsidR="00685CA0" w:rsidRPr="009C7DFA">
        <w:rPr>
          <w:rFonts w:asciiTheme="majorBidi" w:eastAsia="SimSun" w:hAnsiTheme="majorBidi" w:cstheme="majorBidi"/>
          <w:sz w:val="20"/>
          <w:szCs w:val="20"/>
          <w:lang w:eastAsia="zh-CN"/>
        </w:rPr>
        <w:t xml:space="preserve"> the differences </w:t>
      </w:r>
      <w:r w:rsidR="00E459F9" w:rsidRPr="009C7DFA">
        <w:rPr>
          <w:rFonts w:asciiTheme="majorBidi" w:eastAsia="SimSun" w:hAnsiTheme="majorBidi" w:cstheme="majorBidi"/>
          <w:sz w:val="20"/>
          <w:szCs w:val="20"/>
          <w:lang w:eastAsia="zh-CN"/>
        </w:rPr>
        <w:t xml:space="preserve">in </w:t>
      </w:r>
      <w:r w:rsidR="00C46FA9" w:rsidRPr="009C7DFA">
        <w:rPr>
          <w:rFonts w:asciiTheme="majorBidi" w:eastAsia="SimSun" w:hAnsiTheme="majorBidi" w:cstheme="majorBidi"/>
          <w:sz w:val="20"/>
          <w:szCs w:val="20"/>
          <w:lang w:eastAsia="zh-CN"/>
        </w:rPr>
        <w:t xml:space="preserve">sub-national economic </w:t>
      </w:r>
      <w:r w:rsidR="00E459F9" w:rsidRPr="009C7DFA">
        <w:rPr>
          <w:rFonts w:asciiTheme="majorBidi" w:eastAsia="SimSun" w:hAnsiTheme="majorBidi" w:cstheme="majorBidi"/>
          <w:sz w:val="20"/>
          <w:szCs w:val="20"/>
          <w:lang w:eastAsia="zh-CN"/>
        </w:rPr>
        <w:t>development</w:t>
      </w:r>
      <w:r w:rsidR="00C80FA6" w:rsidRPr="009C7DFA">
        <w:rPr>
          <w:rFonts w:asciiTheme="majorBidi" w:eastAsia="SimSun" w:hAnsiTheme="majorBidi" w:cstheme="majorBidi"/>
          <w:sz w:val="20"/>
          <w:szCs w:val="20"/>
          <w:lang w:eastAsia="zh-CN"/>
        </w:rPr>
        <w:t xml:space="preserve"> </w:t>
      </w:r>
      <w:r w:rsidR="00C46FA9" w:rsidRPr="009C7DFA">
        <w:rPr>
          <w:rFonts w:asciiTheme="majorBidi" w:eastAsia="SimSun" w:hAnsiTheme="majorBidi" w:cstheme="majorBidi"/>
          <w:sz w:val="20"/>
          <w:szCs w:val="20"/>
          <w:lang w:eastAsia="zh-CN"/>
        </w:rPr>
        <w:t>profiles</w:t>
      </w:r>
      <w:r w:rsidR="00C80FA6" w:rsidRPr="009C7DFA">
        <w:rPr>
          <w:rFonts w:asciiTheme="majorBidi" w:eastAsia="SimSun" w:hAnsiTheme="majorBidi" w:cstheme="majorBidi"/>
          <w:sz w:val="20"/>
          <w:szCs w:val="20"/>
          <w:lang w:eastAsia="zh-CN"/>
        </w:rPr>
        <w:t>,</w:t>
      </w:r>
      <w:r w:rsidR="00E459F9" w:rsidRPr="009C7DFA">
        <w:rPr>
          <w:rFonts w:asciiTheme="majorBidi" w:eastAsia="SimSun" w:hAnsiTheme="majorBidi" w:cstheme="majorBidi"/>
          <w:sz w:val="20"/>
          <w:szCs w:val="20"/>
          <w:lang w:eastAsia="zh-CN"/>
        </w:rPr>
        <w:t xml:space="preserve"> </w:t>
      </w:r>
      <w:r w:rsidR="0000248E" w:rsidRPr="009C7DFA">
        <w:rPr>
          <w:rFonts w:asciiTheme="majorBidi" w:eastAsia="SimSun" w:hAnsiTheme="majorBidi" w:cstheme="majorBidi"/>
          <w:sz w:val="20"/>
          <w:szCs w:val="20"/>
          <w:lang w:eastAsia="zh-CN"/>
        </w:rPr>
        <w:t xml:space="preserve">PNG </w:t>
      </w:r>
      <w:r w:rsidR="00C46FA9" w:rsidRPr="009C7DFA">
        <w:rPr>
          <w:rFonts w:asciiTheme="majorBidi" w:eastAsia="SimSun" w:hAnsiTheme="majorBidi" w:cstheme="majorBidi"/>
          <w:sz w:val="20"/>
          <w:szCs w:val="20"/>
          <w:lang w:eastAsia="zh-CN"/>
        </w:rPr>
        <w:t xml:space="preserve">offers </w:t>
      </w:r>
      <w:r w:rsidR="00E459F9" w:rsidRPr="009C7DFA">
        <w:rPr>
          <w:rFonts w:asciiTheme="majorBidi" w:eastAsia="SimSun" w:hAnsiTheme="majorBidi" w:cstheme="majorBidi"/>
          <w:sz w:val="20"/>
          <w:szCs w:val="20"/>
          <w:lang w:eastAsia="zh-CN"/>
        </w:rPr>
        <w:t xml:space="preserve">a </w:t>
      </w:r>
      <w:r w:rsidR="00C80FA6" w:rsidRPr="009C7DFA">
        <w:rPr>
          <w:rFonts w:asciiTheme="majorBidi" w:eastAsia="SimSun" w:hAnsiTheme="majorBidi" w:cstheme="majorBidi"/>
          <w:sz w:val="20"/>
          <w:szCs w:val="20"/>
          <w:lang w:eastAsia="zh-CN"/>
        </w:rPr>
        <w:t>unique opportunity</w:t>
      </w:r>
      <w:r w:rsidR="00E459F9" w:rsidRPr="009C7DFA">
        <w:rPr>
          <w:rFonts w:asciiTheme="majorBidi" w:eastAsia="SimSun" w:hAnsiTheme="majorBidi" w:cstheme="majorBidi"/>
          <w:sz w:val="20"/>
          <w:szCs w:val="20"/>
          <w:lang w:eastAsia="zh-CN"/>
        </w:rPr>
        <w:t xml:space="preserve"> to study the relationship between SES and CVD risk in </w:t>
      </w:r>
      <w:r w:rsidR="00C46FA9" w:rsidRPr="009C7DFA">
        <w:rPr>
          <w:rFonts w:asciiTheme="majorBidi" w:eastAsia="SimSun" w:hAnsiTheme="majorBidi" w:cstheme="majorBidi"/>
          <w:sz w:val="20"/>
          <w:szCs w:val="20"/>
          <w:lang w:eastAsia="zh-CN"/>
        </w:rPr>
        <w:t xml:space="preserve">divergent economic contexts within a </w:t>
      </w:r>
      <w:r w:rsidR="00E459F9" w:rsidRPr="009C7DFA">
        <w:rPr>
          <w:rFonts w:asciiTheme="majorBidi" w:eastAsia="SimSun" w:hAnsiTheme="majorBidi" w:cstheme="majorBidi"/>
          <w:sz w:val="20"/>
          <w:szCs w:val="20"/>
          <w:lang w:eastAsia="zh-CN"/>
        </w:rPr>
        <w:t xml:space="preserve">LMIC. </w:t>
      </w:r>
      <w:r w:rsidR="00725CB8" w:rsidRPr="009C7DFA">
        <w:rPr>
          <w:rFonts w:asciiTheme="majorBidi" w:eastAsia="SimSun" w:hAnsiTheme="majorBidi" w:cstheme="majorBidi"/>
          <w:sz w:val="20"/>
          <w:szCs w:val="20"/>
          <w:lang w:eastAsia="zh-CN"/>
        </w:rPr>
        <w:t xml:space="preserve">Therefore, </w:t>
      </w:r>
      <w:r w:rsidR="000E5B36" w:rsidRPr="009C7DFA">
        <w:rPr>
          <w:rFonts w:asciiTheme="majorBidi" w:eastAsia="SimSun" w:hAnsiTheme="majorBidi" w:cstheme="majorBidi"/>
          <w:sz w:val="20"/>
          <w:szCs w:val="20"/>
          <w:lang w:eastAsia="zh-CN"/>
        </w:rPr>
        <w:t>we</w:t>
      </w:r>
      <w:r w:rsidR="00536190" w:rsidRPr="009C7DFA">
        <w:rPr>
          <w:rFonts w:asciiTheme="majorBidi" w:eastAsia="SimSun" w:hAnsiTheme="majorBidi" w:cstheme="majorBidi"/>
          <w:sz w:val="20"/>
          <w:szCs w:val="20"/>
          <w:lang w:eastAsia="zh-CN"/>
        </w:rPr>
        <w:t xml:space="preserve"> aimed to </w:t>
      </w:r>
      <w:r w:rsidR="00536190" w:rsidRPr="009C7DFA">
        <w:rPr>
          <w:rFonts w:asciiTheme="majorBidi" w:hAnsiTheme="majorBidi" w:cstheme="majorBidi"/>
          <w:sz w:val="20"/>
          <w:szCs w:val="20"/>
        </w:rPr>
        <w:t xml:space="preserve">measure the distribution of these risk factors in three sites </w:t>
      </w:r>
      <w:r w:rsidR="004715FD" w:rsidRPr="009C7DFA">
        <w:rPr>
          <w:rFonts w:asciiTheme="majorBidi" w:hAnsiTheme="majorBidi" w:cstheme="majorBidi"/>
          <w:sz w:val="20"/>
          <w:szCs w:val="20"/>
        </w:rPr>
        <w:t xml:space="preserve">that </w:t>
      </w:r>
      <w:r w:rsidR="006A67F7">
        <w:rPr>
          <w:rFonts w:asciiTheme="majorBidi" w:hAnsiTheme="majorBidi" w:cstheme="majorBidi"/>
          <w:sz w:val="20"/>
          <w:szCs w:val="20"/>
        </w:rPr>
        <w:t>are at varying levels of</w:t>
      </w:r>
      <w:r w:rsidR="00536190" w:rsidRPr="009C7DFA">
        <w:rPr>
          <w:rFonts w:asciiTheme="majorBidi" w:hAnsiTheme="majorBidi" w:cstheme="majorBidi"/>
          <w:sz w:val="20"/>
          <w:szCs w:val="20"/>
        </w:rPr>
        <w:t xml:space="preserve"> socioeconomic development</w:t>
      </w:r>
      <w:r w:rsidR="006A67F7">
        <w:rPr>
          <w:rFonts w:asciiTheme="majorBidi" w:hAnsiTheme="majorBidi" w:cstheme="majorBidi"/>
          <w:sz w:val="20"/>
          <w:szCs w:val="20"/>
        </w:rPr>
        <w:t xml:space="preserve"> </w:t>
      </w:r>
    </w:p>
    <w:p w14:paraId="6931D7C9" w14:textId="77777777" w:rsidR="00D62017" w:rsidRDefault="00D62017" w:rsidP="00386453">
      <w:pPr>
        <w:spacing w:after="0" w:line="480" w:lineRule="auto"/>
        <w:contextualSpacing/>
        <w:jc w:val="both"/>
        <w:rPr>
          <w:rFonts w:asciiTheme="majorBidi" w:eastAsia="Calibri" w:hAnsiTheme="majorBidi" w:cstheme="majorBidi"/>
          <w:b/>
          <w:sz w:val="26"/>
          <w:szCs w:val="26"/>
          <w:lang w:val="en-US"/>
        </w:rPr>
      </w:pPr>
    </w:p>
    <w:p w14:paraId="67422512" w14:textId="35D5E152" w:rsidR="00745AA5" w:rsidRPr="007C3EDC" w:rsidRDefault="003606FA" w:rsidP="00386453">
      <w:pPr>
        <w:spacing w:after="0" w:line="480" w:lineRule="auto"/>
        <w:contextualSpacing/>
        <w:jc w:val="both"/>
        <w:rPr>
          <w:rFonts w:asciiTheme="majorBidi" w:eastAsia="Calibri" w:hAnsiTheme="majorBidi" w:cstheme="majorBidi"/>
          <w:b/>
          <w:caps/>
          <w:sz w:val="26"/>
          <w:szCs w:val="26"/>
          <w:lang w:val="en-US"/>
        </w:rPr>
      </w:pPr>
      <w:r>
        <w:rPr>
          <w:rFonts w:asciiTheme="majorBidi" w:eastAsia="Calibri" w:hAnsiTheme="majorBidi" w:cstheme="majorBidi"/>
          <w:b/>
          <w:sz w:val="26"/>
          <w:szCs w:val="26"/>
          <w:lang w:val="en-US"/>
        </w:rPr>
        <w:t xml:space="preserve">Materials and </w:t>
      </w:r>
      <w:r w:rsidR="00745AA5" w:rsidRPr="007C3EDC">
        <w:rPr>
          <w:rFonts w:asciiTheme="majorBidi" w:eastAsia="Calibri" w:hAnsiTheme="majorBidi" w:cstheme="majorBidi"/>
          <w:b/>
          <w:sz w:val="26"/>
          <w:szCs w:val="26"/>
          <w:lang w:val="en-US"/>
        </w:rPr>
        <w:t>M</w:t>
      </w:r>
      <w:r w:rsidR="000A0A25" w:rsidRPr="007C3EDC">
        <w:rPr>
          <w:rFonts w:asciiTheme="majorBidi" w:eastAsia="Calibri" w:hAnsiTheme="majorBidi" w:cstheme="majorBidi"/>
          <w:b/>
          <w:sz w:val="26"/>
          <w:szCs w:val="26"/>
          <w:lang w:val="en-US"/>
        </w:rPr>
        <w:t>ethods</w:t>
      </w:r>
    </w:p>
    <w:p w14:paraId="6F9508C4" w14:textId="77777777" w:rsidR="00467890" w:rsidRPr="00DA4775" w:rsidRDefault="00467890" w:rsidP="00386453">
      <w:pPr>
        <w:spacing w:after="0" w:line="480" w:lineRule="auto"/>
        <w:contextualSpacing/>
        <w:jc w:val="both"/>
        <w:rPr>
          <w:rFonts w:asciiTheme="majorBidi" w:eastAsia="Calibri" w:hAnsiTheme="majorBidi" w:cstheme="majorBidi"/>
          <w:sz w:val="24"/>
          <w:szCs w:val="24"/>
          <w:lang w:val="en-US"/>
        </w:rPr>
      </w:pPr>
    </w:p>
    <w:p w14:paraId="437E3041" w14:textId="77777777" w:rsidR="00745AA5" w:rsidRPr="007C3EDC" w:rsidRDefault="000529AA" w:rsidP="00386453">
      <w:pPr>
        <w:spacing w:after="0" w:line="480" w:lineRule="auto"/>
        <w:contextualSpacing/>
        <w:jc w:val="both"/>
        <w:rPr>
          <w:rFonts w:asciiTheme="majorBidi" w:eastAsia="Calibri" w:hAnsiTheme="majorBidi" w:cstheme="majorBidi"/>
          <w:b/>
          <w:sz w:val="24"/>
          <w:szCs w:val="24"/>
          <w:lang w:val="en-US"/>
        </w:rPr>
      </w:pPr>
      <w:r w:rsidRPr="007C3EDC">
        <w:rPr>
          <w:rFonts w:asciiTheme="majorBidi" w:eastAsia="Calibri" w:hAnsiTheme="majorBidi" w:cstheme="majorBidi"/>
          <w:b/>
          <w:sz w:val="24"/>
          <w:szCs w:val="24"/>
          <w:lang w:val="en-US"/>
        </w:rPr>
        <w:t>Study setting</w:t>
      </w:r>
    </w:p>
    <w:p w14:paraId="5B0DFA90" w14:textId="77777777" w:rsidR="000529AA" w:rsidRPr="00DA4775" w:rsidRDefault="000529AA" w:rsidP="00386453">
      <w:pPr>
        <w:spacing w:after="0" w:line="480" w:lineRule="auto"/>
        <w:contextualSpacing/>
        <w:jc w:val="both"/>
        <w:rPr>
          <w:rFonts w:asciiTheme="majorBidi" w:eastAsia="Calibri" w:hAnsiTheme="majorBidi" w:cstheme="majorBidi"/>
          <w:sz w:val="24"/>
          <w:szCs w:val="24"/>
          <w:lang w:val="en-US"/>
        </w:rPr>
      </w:pPr>
    </w:p>
    <w:p w14:paraId="4252550F" w14:textId="4EBD2FA4" w:rsidR="000529AA" w:rsidRPr="009C7DFA" w:rsidRDefault="000529AA"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 xml:space="preserve">PNG is a lower-middle income country </w:t>
      </w:r>
      <w:r w:rsidR="003E627D" w:rsidRPr="009C7DFA">
        <w:rPr>
          <w:rFonts w:asciiTheme="majorBidi" w:eastAsia="SimSun" w:hAnsiTheme="majorBidi" w:cstheme="majorBidi"/>
          <w:sz w:val="20"/>
          <w:szCs w:val="20"/>
          <w:lang w:eastAsia="zh-CN"/>
        </w:rPr>
        <w:t>of</w:t>
      </w:r>
      <w:r w:rsidRPr="009C7DFA">
        <w:rPr>
          <w:rFonts w:asciiTheme="majorBidi" w:eastAsia="SimSun" w:hAnsiTheme="majorBidi" w:cstheme="majorBidi"/>
          <w:sz w:val="20"/>
          <w:szCs w:val="20"/>
          <w:lang w:eastAsia="zh-CN"/>
        </w:rPr>
        <w:t xml:space="preserve"> 7.9 million people. The country’s economy is heavily reliant on extractive </w:t>
      </w:r>
      <w:r w:rsidR="004715FD" w:rsidRPr="009C7DFA">
        <w:rPr>
          <w:rFonts w:asciiTheme="majorBidi" w:eastAsia="SimSun" w:hAnsiTheme="majorBidi" w:cstheme="majorBidi"/>
          <w:sz w:val="20"/>
          <w:szCs w:val="20"/>
          <w:lang w:eastAsia="zh-CN"/>
        </w:rPr>
        <w:t>industries,</w:t>
      </w:r>
      <w:r w:rsidRPr="009C7DFA">
        <w:rPr>
          <w:rFonts w:asciiTheme="majorBidi" w:eastAsia="SimSun" w:hAnsiTheme="majorBidi" w:cstheme="majorBidi"/>
          <w:sz w:val="20"/>
          <w:szCs w:val="20"/>
          <w:lang w:eastAsia="zh-CN"/>
        </w:rPr>
        <w:t xml:space="preserve"> particularly the mining of minerals</w:t>
      </w:r>
      <w:r w:rsidR="004715FD" w:rsidRPr="009C7DFA">
        <w:rPr>
          <w:rFonts w:asciiTheme="majorBidi" w:eastAsia="SimSun" w:hAnsiTheme="majorBidi" w:cstheme="majorBidi"/>
          <w:sz w:val="20"/>
          <w:szCs w:val="20"/>
          <w:lang w:eastAsia="zh-CN"/>
        </w:rPr>
        <w:t xml:space="preserve">. </w:t>
      </w:r>
      <w:r w:rsidR="00893D3B" w:rsidRPr="009C7DFA">
        <w:rPr>
          <w:rFonts w:asciiTheme="majorBidi" w:eastAsia="SimSun" w:hAnsiTheme="majorBidi" w:cstheme="majorBidi"/>
          <w:sz w:val="20"/>
          <w:szCs w:val="20"/>
          <w:lang w:eastAsia="zh-CN"/>
        </w:rPr>
        <w:t>M</w:t>
      </w:r>
      <w:r w:rsidRPr="009C7DFA">
        <w:rPr>
          <w:rFonts w:asciiTheme="majorBidi" w:eastAsia="SimSun" w:hAnsiTheme="majorBidi" w:cstheme="majorBidi"/>
          <w:sz w:val="20"/>
          <w:szCs w:val="20"/>
          <w:lang w:eastAsia="zh-CN"/>
        </w:rPr>
        <w:t xml:space="preserve">ore than 80% of the population still live in rural areas, </w:t>
      </w:r>
      <w:r w:rsidR="004715FD" w:rsidRPr="009C7DFA">
        <w:rPr>
          <w:rFonts w:asciiTheme="majorBidi" w:eastAsia="SimSun" w:hAnsiTheme="majorBidi" w:cstheme="majorBidi"/>
          <w:sz w:val="20"/>
          <w:szCs w:val="20"/>
          <w:lang w:eastAsia="zh-CN"/>
        </w:rPr>
        <w:t xml:space="preserve">the </w:t>
      </w:r>
      <w:r w:rsidRPr="009C7DFA">
        <w:rPr>
          <w:rFonts w:asciiTheme="majorBidi" w:eastAsia="SimSun" w:hAnsiTheme="majorBidi" w:cstheme="majorBidi"/>
          <w:sz w:val="20"/>
          <w:szCs w:val="20"/>
          <w:lang w:eastAsia="zh-CN"/>
        </w:rPr>
        <w:t>majority of whom are engaged in subsistence farming or cash cropping</w:t>
      </w:r>
      <w:r w:rsidRPr="009C7DFA">
        <w:rPr>
          <w:rFonts w:asciiTheme="majorBidi" w:eastAsia="Calibri" w:hAnsiTheme="majorBidi" w:cstheme="majorBidi"/>
          <w:sz w:val="20"/>
          <w:szCs w:val="20"/>
          <w:lang w:val="en-US"/>
        </w:rPr>
        <w:t>.</w:t>
      </w:r>
      <w:r w:rsidR="00863623" w:rsidRPr="009C7DFA">
        <w:rPr>
          <w:rFonts w:asciiTheme="majorBidi" w:eastAsia="Calibri" w:hAnsiTheme="majorBidi" w:cstheme="majorBidi"/>
          <w:sz w:val="20"/>
          <w:szCs w:val="20"/>
          <w:lang w:val="en-US"/>
        </w:rPr>
        <w:fldChar w:fldCharType="begin"/>
      </w:r>
      <w:r w:rsidR="004E42BE">
        <w:rPr>
          <w:rFonts w:asciiTheme="majorBidi" w:eastAsia="Calibri" w:hAnsiTheme="majorBidi" w:cstheme="majorBidi"/>
          <w:sz w:val="20"/>
          <w:szCs w:val="20"/>
          <w:lang w:val="en-US"/>
        </w:rPr>
        <w:instrText xml:space="preserve"> ADDIN EN.CITE &lt;EndNote&gt;&lt;Cite&gt;&lt;Author&gt;Bank&lt;/Author&gt;&lt;Year&gt;2017&lt;/Year&gt;&lt;RecNum&gt;1116&lt;/RecNum&gt;&lt;DisplayText&gt;(23)&lt;/DisplayText&gt;&lt;record&gt;&lt;rec-number&gt;1116&lt;/rec-number&gt;&lt;foreign-keys&gt;&lt;key app="EN" db-id="5v9wz0xzhs500wez2fkxwfs6pxpw00waxv0t" timestamp="1519266471"&gt;1116&lt;/key&gt;&lt;/foreign-keys&gt;&lt;ref-type name="Web Page"&gt;12&lt;/ref-type&gt;&lt;contributors&gt;&lt;authors&gt;&lt;author&gt;The World Bank&lt;/author&gt;&lt;/authors&gt;&lt;/contributors&gt;&lt;titles&gt;&lt;title&gt;The World Bank in Papua New Guinea&lt;/title&gt;&lt;/titles&gt;&lt;volume&gt;2017&lt;/volume&gt;&lt;number&gt;February 2017&lt;/number&gt;&lt;dates&gt;&lt;year&gt;2017&lt;/year&gt;&lt;/dates&gt;&lt;publisher&gt;The World Bank&lt;/publisher&gt;&lt;urls&gt;&lt;related-urls&gt;&lt;url&gt;&lt;style face="underline" font="default" size="100%"&gt;http://www.worldbank.org/en/country/png/overview&lt;/style&gt;&lt;/url&gt;&lt;/related-urls&gt;&lt;/urls&gt;&lt;/record&gt;&lt;/Cite&gt;&lt;/EndNote&gt;</w:instrText>
      </w:r>
      <w:r w:rsidR="00863623" w:rsidRPr="009C7DFA">
        <w:rPr>
          <w:rFonts w:asciiTheme="majorBidi" w:eastAsia="Calibri" w:hAnsiTheme="majorBidi" w:cstheme="majorBidi"/>
          <w:sz w:val="20"/>
          <w:szCs w:val="20"/>
          <w:lang w:val="en-US"/>
        </w:rPr>
        <w:fldChar w:fldCharType="separate"/>
      </w:r>
      <w:r w:rsidR="004E42BE">
        <w:rPr>
          <w:rFonts w:asciiTheme="majorBidi" w:eastAsia="Calibri" w:hAnsiTheme="majorBidi" w:cstheme="majorBidi"/>
          <w:noProof/>
          <w:sz w:val="20"/>
          <w:szCs w:val="20"/>
          <w:lang w:val="en-US"/>
        </w:rPr>
        <w:t>(23)</w:t>
      </w:r>
      <w:r w:rsidR="00863623" w:rsidRPr="009C7DFA">
        <w:rPr>
          <w:rFonts w:asciiTheme="majorBidi" w:eastAsia="Calibri" w:hAnsiTheme="majorBidi" w:cstheme="majorBidi"/>
          <w:sz w:val="20"/>
          <w:szCs w:val="20"/>
          <w:lang w:val="en-US"/>
        </w:rPr>
        <w:fldChar w:fldCharType="end"/>
      </w:r>
      <w:r w:rsidR="00BC2C16" w:rsidRPr="009C7DFA">
        <w:rPr>
          <w:rFonts w:asciiTheme="majorBidi" w:eastAsia="SimSun" w:hAnsiTheme="majorBidi" w:cstheme="majorBidi"/>
          <w:sz w:val="20"/>
          <w:szCs w:val="20"/>
          <w:lang w:eastAsia="zh-CN"/>
        </w:rPr>
        <w:t xml:space="preserve"> Populations within PNG differ by genetics, duration and exposure to globalization and development.</w:t>
      </w:r>
      <w:r w:rsidR="00BC2C16" w:rsidRPr="009C7DFA">
        <w:rPr>
          <w:rFonts w:asciiTheme="majorBidi" w:eastAsia="SimSun" w:hAnsiTheme="majorBidi" w:cstheme="majorBidi"/>
          <w:sz w:val="20"/>
          <w:szCs w:val="20"/>
          <w:lang w:eastAsia="zh-CN"/>
        </w:rPr>
        <w:fldChar w:fldCharType="begin">
          <w:fldData xml:space="preserve">PEVuZE5vdGU+PENpdGU+PEF1dGhvcj5PZmZpY2U8L0F1dGhvcj48WWVhcj4yMDA5PC9ZZWFyPjxS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</w:fldData>
        </w:fldChar>
      </w:r>
      <w:r w:rsidR="004E42BE">
        <w:rPr>
          <w:rFonts w:asciiTheme="majorBidi" w:eastAsia="SimSun" w:hAnsiTheme="majorBidi" w:cstheme="majorBidi"/>
          <w:sz w:val="20"/>
          <w:szCs w:val="20"/>
          <w:lang w:eastAsia="zh-CN"/>
        </w:rPr>
        <w:instrText xml:space="preserve"> ADDIN EN.CITE </w:instrText>
      </w:r>
      <w:r w:rsidR="004E42BE">
        <w:rPr>
          <w:rFonts w:asciiTheme="majorBidi" w:eastAsia="SimSun" w:hAnsiTheme="majorBidi" w:cstheme="majorBidi"/>
          <w:sz w:val="20"/>
          <w:szCs w:val="20"/>
          <w:lang w:eastAsia="zh-CN"/>
        </w:rPr>
        <w:fldChar w:fldCharType="begin">
          <w:fldData xml:space="preserve">PEVuZE5vdGU+PENpdGU+PEF1dGhvcj5PZmZpY2U8L0F1dGhvcj48WWVhcj4yMDA5PC9ZZWFyPjxS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</w:fldData>
        </w:fldChar>
      </w:r>
      <w:r w:rsidR="004E42BE">
        <w:rPr>
          <w:rFonts w:asciiTheme="majorBidi" w:eastAsia="SimSun" w:hAnsiTheme="majorBidi" w:cstheme="majorBidi"/>
          <w:sz w:val="20"/>
          <w:szCs w:val="20"/>
          <w:lang w:eastAsia="zh-CN"/>
        </w:rPr>
        <w:instrText xml:space="preserve"> ADDIN EN.CITE.DATA </w:instrText>
      </w:r>
      <w:r w:rsidR="004E42BE">
        <w:rPr>
          <w:rFonts w:asciiTheme="majorBidi" w:eastAsia="SimSun" w:hAnsiTheme="majorBidi" w:cstheme="majorBidi"/>
          <w:sz w:val="20"/>
          <w:szCs w:val="20"/>
          <w:lang w:eastAsia="zh-CN"/>
        </w:rPr>
      </w:r>
      <w:r w:rsidR="004E42BE">
        <w:rPr>
          <w:rFonts w:asciiTheme="majorBidi" w:eastAsia="SimSun" w:hAnsiTheme="majorBidi" w:cstheme="majorBidi"/>
          <w:sz w:val="20"/>
          <w:szCs w:val="20"/>
          <w:lang w:eastAsia="zh-CN"/>
        </w:rPr>
        <w:fldChar w:fldCharType="end"/>
      </w:r>
      <w:r w:rsidR="00BC2C16" w:rsidRPr="009C7DFA">
        <w:rPr>
          <w:rFonts w:asciiTheme="majorBidi" w:eastAsia="SimSun" w:hAnsiTheme="majorBidi" w:cstheme="majorBidi"/>
          <w:sz w:val="20"/>
          <w:szCs w:val="20"/>
          <w:lang w:eastAsia="zh-CN"/>
        </w:rPr>
      </w:r>
      <w:r w:rsidR="00BC2C16"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(24-26)</w:t>
      </w:r>
      <w:r w:rsidR="00BC2C16" w:rsidRPr="009C7DFA">
        <w:rPr>
          <w:rFonts w:asciiTheme="majorBidi" w:eastAsia="SimSun" w:hAnsiTheme="majorBidi" w:cstheme="majorBidi"/>
          <w:sz w:val="20"/>
          <w:szCs w:val="20"/>
          <w:lang w:eastAsia="zh-CN"/>
        </w:rPr>
        <w:fldChar w:fldCharType="end"/>
      </w:r>
      <w:r w:rsidR="00BC2C16" w:rsidRPr="009C7DFA">
        <w:rPr>
          <w:rFonts w:asciiTheme="majorBidi" w:eastAsia="SimSun" w:hAnsiTheme="majorBidi" w:cstheme="majorBidi"/>
          <w:sz w:val="20"/>
          <w:szCs w:val="20"/>
          <w:lang w:eastAsia="zh-CN"/>
        </w:rPr>
        <w:t xml:space="preserve"> </w:t>
      </w:r>
    </w:p>
    <w:p w14:paraId="6B95E5C1" w14:textId="77777777" w:rsidR="000529AA" w:rsidRPr="009C7DFA" w:rsidRDefault="000529AA" w:rsidP="00386453">
      <w:pPr>
        <w:spacing w:line="480" w:lineRule="auto"/>
        <w:contextualSpacing/>
        <w:jc w:val="both"/>
        <w:rPr>
          <w:rFonts w:asciiTheme="majorBidi" w:eastAsia="SimSun" w:hAnsiTheme="majorBidi" w:cstheme="majorBidi"/>
          <w:sz w:val="20"/>
          <w:szCs w:val="20"/>
          <w:lang w:eastAsia="zh-CN"/>
        </w:rPr>
      </w:pPr>
    </w:p>
    <w:p w14:paraId="709C1DFD" w14:textId="4A577242" w:rsidR="000529AA" w:rsidRPr="009C7DFA" w:rsidRDefault="000A413E" w:rsidP="00386453">
      <w:pPr>
        <w:spacing w:after="0"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E</w:t>
      </w:r>
      <w:r w:rsidR="000529AA" w:rsidRPr="009C7DFA">
        <w:rPr>
          <w:rFonts w:asciiTheme="majorBidi" w:eastAsia="SimSun" w:hAnsiTheme="majorBidi" w:cstheme="majorBidi"/>
          <w:sz w:val="20"/>
          <w:szCs w:val="20"/>
          <w:lang w:eastAsia="zh-CN"/>
        </w:rPr>
        <w:t xml:space="preserve">conomic development </w:t>
      </w:r>
      <w:r w:rsidR="004715FD" w:rsidRPr="009C7DFA">
        <w:rPr>
          <w:rFonts w:asciiTheme="majorBidi" w:eastAsia="SimSun" w:hAnsiTheme="majorBidi" w:cstheme="majorBidi"/>
          <w:sz w:val="20"/>
          <w:szCs w:val="20"/>
          <w:lang w:eastAsia="zh-CN"/>
        </w:rPr>
        <w:t xml:space="preserve">(measured </w:t>
      </w:r>
      <w:r w:rsidR="00E616DB" w:rsidRPr="009C7DFA">
        <w:rPr>
          <w:rFonts w:asciiTheme="majorBidi" w:eastAsia="SimSun" w:hAnsiTheme="majorBidi" w:cstheme="majorBidi"/>
          <w:sz w:val="20"/>
          <w:szCs w:val="20"/>
          <w:lang w:eastAsia="zh-CN"/>
        </w:rPr>
        <w:t>by</w:t>
      </w:r>
      <w:r w:rsidR="00100E86" w:rsidRPr="009C7DFA">
        <w:rPr>
          <w:rFonts w:asciiTheme="majorBidi" w:eastAsia="SimSun" w:hAnsiTheme="majorBidi" w:cstheme="majorBidi"/>
          <w:sz w:val="20"/>
          <w:szCs w:val="20"/>
          <w:lang w:eastAsia="zh-CN"/>
        </w:rPr>
        <w:t xml:space="preserve"> fluctuation</w:t>
      </w:r>
      <w:r w:rsidR="004715FD" w:rsidRPr="009C7DFA">
        <w:rPr>
          <w:rFonts w:asciiTheme="majorBidi" w:eastAsia="SimSun" w:hAnsiTheme="majorBidi" w:cstheme="majorBidi"/>
          <w:sz w:val="20"/>
          <w:szCs w:val="20"/>
          <w:lang w:eastAsia="zh-CN"/>
        </w:rPr>
        <w:t>s</w:t>
      </w:r>
      <w:r w:rsidR="00100E86" w:rsidRPr="009C7DFA">
        <w:rPr>
          <w:rFonts w:asciiTheme="majorBidi" w:eastAsia="SimSun" w:hAnsiTheme="majorBidi" w:cstheme="majorBidi"/>
          <w:sz w:val="20"/>
          <w:szCs w:val="20"/>
          <w:lang w:eastAsia="zh-CN"/>
        </w:rPr>
        <w:t xml:space="preserve"> </w:t>
      </w:r>
      <w:r w:rsidR="004715FD" w:rsidRPr="009C7DFA">
        <w:rPr>
          <w:rFonts w:asciiTheme="majorBidi" w:eastAsia="SimSun" w:hAnsiTheme="majorBidi" w:cstheme="majorBidi"/>
          <w:sz w:val="20"/>
          <w:szCs w:val="20"/>
          <w:lang w:eastAsia="zh-CN"/>
        </w:rPr>
        <w:t xml:space="preserve">in </w:t>
      </w:r>
      <w:r w:rsidR="00E616DB" w:rsidRPr="009C7DFA">
        <w:rPr>
          <w:rFonts w:asciiTheme="majorBidi" w:eastAsia="SimSun" w:hAnsiTheme="majorBidi" w:cstheme="majorBidi"/>
          <w:sz w:val="20"/>
          <w:szCs w:val="20"/>
          <w:lang w:eastAsia="zh-CN"/>
        </w:rPr>
        <w:t>GDP growth</w:t>
      </w:r>
      <w:r w:rsidR="00D01B23" w:rsidRPr="009C7DFA">
        <w:rPr>
          <w:rFonts w:asciiTheme="majorBidi" w:eastAsia="SimSun" w:hAnsiTheme="majorBidi" w:cstheme="majorBidi"/>
          <w:sz w:val="20"/>
          <w:szCs w:val="20"/>
          <w:lang w:eastAsia="zh-CN"/>
        </w:rPr>
        <w:t xml:space="preserve"> (annual %)</w:t>
      </w:r>
      <w:r w:rsidR="00100E86" w:rsidRPr="009C7DFA">
        <w:rPr>
          <w:rFonts w:asciiTheme="majorBidi" w:eastAsia="SimSun" w:hAnsiTheme="majorBidi" w:cstheme="majorBidi"/>
          <w:sz w:val="20"/>
          <w:szCs w:val="20"/>
          <w:lang w:eastAsia="zh-CN"/>
        </w:rPr>
        <w:t xml:space="preserve">, which </w:t>
      </w:r>
      <w:r w:rsidR="006E1C7B" w:rsidRPr="009C7DFA">
        <w:rPr>
          <w:rFonts w:asciiTheme="majorBidi" w:eastAsia="SimSun" w:hAnsiTheme="majorBidi" w:cstheme="majorBidi"/>
          <w:sz w:val="20"/>
          <w:szCs w:val="20"/>
          <w:lang w:eastAsia="zh-CN"/>
        </w:rPr>
        <w:t xml:space="preserve">peaked at </w:t>
      </w:r>
      <w:r w:rsidR="00E616DB" w:rsidRPr="009C7DFA">
        <w:rPr>
          <w:rFonts w:asciiTheme="majorBidi" w:eastAsia="SimSun" w:hAnsiTheme="majorBidi" w:cstheme="majorBidi"/>
          <w:sz w:val="20"/>
          <w:szCs w:val="20"/>
          <w:lang w:eastAsia="zh-CN"/>
        </w:rPr>
        <w:t>1</w:t>
      </w:r>
      <w:r w:rsidR="006E1C7B" w:rsidRPr="009C7DFA">
        <w:rPr>
          <w:rFonts w:asciiTheme="majorBidi" w:eastAsia="SimSun" w:hAnsiTheme="majorBidi" w:cstheme="majorBidi"/>
          <w:sz w:val="20"/>
          <w:szCs w:val="20"/>
          <w:lang w:eastAsia="zh-CN"/>
        </w:rPr>
        <w:t>8</w:t>
      </w:r>
      <w:r w:rsidR="00D01B23" w:rsidRPr="009C7DFA">
        <w:rPr>
          <w:rFonts w:asciiTheme="majorBidi" w:eastAsia="SimSun" w:hAnsiTheme="majorBidi" w:cstheme="majorBidi"/>
          <w:sz w:val="20"/>
          <w:szCs w:val="20"/>
          <w:lang w:eastAsia="zh-CN"/>
        </w:rPr>
        <w:t xml:space="preserve">% </w:t>
      </w:r>
      <w:r w:rsidR="00E616DB" w:rsidRPr="009C7DFA">
        <w:rPr>
          <w:rFonts w:asciiTheme="majorBidi" w:eastAsia="SimSun" w:hAnsiTheme="majorBidi" w:cstheme="majorBidi"/>
          <w:sz w:val="20"/>
          <w:szCs w:val="20"/>
          <w:lang w:eastAsia="zh-CN"/>
        </w:rPr>
        <w:t xml:space="preserve"> in </w:t>
      </w:r>
      <w:r w:rsidR="00100E86" w:rsidRPr="009C7DFA">
        <w:rPr>
          <w:rFonts w:asciiTheme="majorBidi" w:eastAsia="SimSun" w:hAnsiTheme="majorBidi" w:cstheme="majorBidi"/>
          <w:sz w:val="20"/>
          <w:szCs w:val="20"/>
          <w:lang w:eastAsia="zh-CN"/>
        </w:rPr>
        <w:t xml:space="preserve">1993 </w:t>
      </w:r>
      <w:r w:rsidRPr="009C7DFA">
        <w:rPr>
          <w:rFonts w:asciiTheme="majorBidi" w:eastAsia="SimSun" w:hAnsiTheme="majorBidi" w:cstheme="majorBidi"/>
          <w:sz w:val="20"/>
          <w:szCs w:val="20"/>
          <w:lang w:eastAsia="zh-CN"/>
        </w:rPr>
        <w:t xml:space="preserve">and </w:t>
      </w:r>
      <w:r w:rsidR="00100E86" w:rsidRPr="009C7DFA">
        <w:rPr>
          <w:rFonts w:asciiTheme="majorBidi" w:eastAsia="SimSun" w:hAnsiTheme="majorBidi" w:cstheme="majorBidi"/>
          <w:sz w:val="20"/>
          <w:szCs w:val="20"/>
          <w:lang w:eastAsia="zh-CN"/>
        </w:rPr>
        <w:t>again at 1</w:t>
      </w:r>
      <w:r w:rsidR="00D01B23" w:rsidRPr="009C7DFA">
        <w:rPr>
          <w:rFonts w:asciiTheme="majorBidi" w:eastAsia="SimSun" w:hAnsiTheme="majorBidi" w:cstheme="majorBidi"/>
          <w:sz w:val="20"/>
          <w:szCs w:val="20"/>
          <w:lang w:eastAsia="zh-CN"/>
        </w:rPr>
        <w:t>5%</w:t>
      </w:r>
      <w:r w:rsidR="006E1C7B" w:rsidRPr="009C7DFA">
        <w:rPr>
          <w:rFonts w:asciiTheme="majorBidi" w:eastAsia="SimSun" w:hAnsiTheme="majorBidi" w:cstheme="majorBidi"/>
          <w:sz w:val="20"/>
          <w:szCs w:val="20"/>
          <w:lang w:eastAsia="zh-CN"/>
        </w:rPr>
        <w:t xml:space="preserve"> </w:t>
      </w:r>
      <w:r w:rsidR="009E471F" w:rsidRPr="009C7DFA">
        <w:rPr>
          <w:rFonts w:asciiTheme="majorBidi" w:eastAsia="SimSun" w:hAnsiTheme="majorBidi" w:cstheme="majorBidi"/>
          <w:sz w:val="20"/>
          <w:szCs w:val="20"/>
          <w:lang w:eastAsia="zh-CN"/>
        </w:rPr>
        <w:t>in 2014</w:t>
      </w:r>
      <w:r w:rsidRPr="009C7DFA">
        <w:rPr>
          <w:rFonts w:asciiTheme="majorBidi" w:eastAsia="SimSun" w:hAnsiTheme="majorBidi" w:cstheme="majorBidi"/>
          <w:sz w:val="20"/>
          <w:szCs w:val="20"/>
          <w:lang w:eastAsia="zh-CN"/>
        </w:rPr>
        <w:t>),</w:t>
      </w:r>
      <w:r w:rsidR="009E471F" w:rsidRPr="009C7DFA">
        <w:rPr>
          <w:rFonts w:asciiTheme="majorBidi" w:eastAsia="SimSun" w:hAnsiTheme="majorBidi" w:cstheme="majorBidi"/>
          <w:sz w:val="20"/>
          <w:szCs w:val="20"/>
          <w:lang w:eastAsia="zh-CN"/>
        </w:rPr>
        <w:t xml:space="preserve"> </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&lt;EndNote&gt;&lt;Cite&gt;&lt;Author&gt;Group&lt;/Author&gt;&lt;Year&gt;2018&lt;/Year&gt;&lt;RecNum&gt;1233&lt;/RecNum&gt;&lt;DisplayText&gt;(27)&lt;/DisplayText&gt;&lt;record&gt;&lt;rec-number&gt;1233&lt;/rec-number&gt;&lt;foreign-keys&gt;&lt;key app="EN" db-id="5v9wz0xzhs500wez2fkxwfs6pxpw00waxv0t" timestamp="1521109201"&gt;1233&lt;/key&gt;&lt;/foreign-keys&gt;&lt;ref-type name="Web Page"&gt;12&lt;/ref-type&gt;&lt;contributors&gt;&lt;authors&gt;&lt;author&gt;The World Bank Group&lt;/author&gt;&lt;/authors&gt;&lt;/contributors&gt;&lt;titles&gt;&lt;/titles&gt;&lt;volume&gt;2018&lt;/volume&gt;&lt;number&gt;March 2018&lt;/number&gt;&lt;dates&gt;&lt;year&gt;2018&lt;/year&gt;&lt;/dates&gt;&lt;urls&gt;&lt;related-urls&gt;&lt;url&gt;&lt;style face="underline" font="default" size="100%"&gt;https://data.worldbank.org/indicator/NY.GDP.MKTP.KD.ZG?locations=PG&lt;/style&gt;&lt;/url&gt;&lt;/related-urls&gt;&lt;/urls&gt;&lt;/record&gt;&lt;/Cite&gt;&lt;/EndNote&gt;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(27)</w:t>
      </w:r>
      <w:r w:rsidR="00863623" w:rsidRPr="009C7DFA">
        <w:rPr>
          <w:rFonts w:asciiTheme="majorBidi" w:eastAsia="SimSun" w:hAnsiTheme="majorBidi" w:cstheme="majorBidi"/>
          <w:sz w:val="20"/>
          <w:szCs w:val="20"/>
          <w:lang w:eastAsia="zh-CN"/>
        </w:rPr>
        <w:fldChar w:fldCharType="end"/>
      </w:r>
      <w:r w:rsidR="00E616DB" w:rsidRPr="009C7DFA">
        <w:rPr>
          <w:rFonts w:asciiTheme="majorBidi" w:eastAsia="SimSun" w:hAnsiTheme="majorBidi" w:cstheme="majorBidi"/>
          <w:sz w:val="20"/>
          <w:szCs w:val="20"/>
          <w:lang w:eastAsia="zh-CN"/>
        </w:rPr>
        <w:t xml:space="preserve"> </w:t>
      </w:r>
      <w:r w:rsidR="000529AA" w:rsidRPr="009C7DFA">
        <w:rPr>
          <w:rFonts w:asciiTheme="majorBidi" w:eastAsia="SimSun" w:hAnsiTheme="majorBidi" w:cstheme="majorBidi"/>
          <w:sz w:val="20"/>
          <w:szCs w:val="20"/>
          <w:lang w:eastAsia="zh-CN"/>
        </w:rPr>
        <w:t xml:space="preserve">has led to rapid social and demographic changes </w:t>
      </w:r>
      <w:r w:rsidRPr="009C7DFA">
        <w:rPr>
          <w:rFonts w:asciiTheme="majorBidi" w:eastAsia="SimSun" w:hAnsiTheme="majorBidi" w:cstheme="majorBidi"/>
          <w:sz w:val="20"/>
          <w:szCs w:val="20"/>
          <w:lang w:eastAsia="zh-CN"/>
        </w:rPr>
        <w:t xml:space="preserve">that are </w:t>
      </w:r>
      <w:r w:rsidR="000529AA" w:rsidRPr="009C7DFA">
        <w:rPr>
          <w:rFonts w:asciiTheme="majorBidi" w:eastAsia="SimSun" w:hAnsiTheme="majorBidi" w:cstheme="majorBidi"/>
          <w:sz w:val="20"/>
          <w:szCs w:val="20"/>
          <w:lang w:eastAsia="zh-CN"/>
        </w:rPr>
        <w:t>unevenly distributed across the country</w:t>
      </w:r>
      <w:r w:rsidRPr="009C7DFA">
        <w:rPr>
          <w:rFonts w:asciiTheme="majorBidi" w:eastAsia="SimSun" w:hAnsiTheme="majorBidi" w:cstheme="majorBidi"/>
          <w:sz w:val="20"/>
          <w:szCs w:val="20"/>
          <w:lang w:eastAsia="zh-CN"/>
        </w:rPr>
        <w:t>,</w:t>
      </w:r>
      <w:r w:rsidR="000529AA" w:rsidRPr="009C7DFA">
        <w:rPr>
          <w:rFonts w:asciiTheme="majorBidi" w:eastAsia="Calibri" w:hAnsiTheme="majorBidi" w:cstheme="majorBidi"/>
          <w:sz w:val="20"/>
          <w:szCs w:val="20"/>
          <w:lang w:val="en-US"/>
        </w:rPr>
        <w:t xml:space="preserve"> </w:t>
      </w:r>
      <w:r w:rsidRPr="009C7DFA">
        <w:rPr>
          <w:rFonts w:asciiTheme="majorBidi" w:eastAsia="Calibri" w:hAnsiTheme="majorBidi" w:cstheme="majorBidi"/>
          <w:sz w:val="20"/>
          <w:szCs w:val="20"/>
          <w:lang w:val="en-US"/>
        </w:rPr>
        <w:t>with</w:t>
      </w:r>
      <w:r w:rsidR="000529AA" w:rsidRPr="009C7DFA">
        <w:rPr>
          <w:rFonts w:asciiTheme="majorBidi" w:eastAsia="Calibri" w:hAnsiTheme="majorBidi" w:cstheme="majorBidi"/>
          <w:sz w:val="20"/>
          <w:szCs w:val="20"/>
          <w:lang w:val="en-US"/>
        </w:rPr>
        <w:t xml:space="preserve"> provinces at various stages of development.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&lt;EndNote&gt;&lt;Cite&gt;&lt;Author&gt;Cornish&lt;/Author&gt;&lt;Year&gt;2015&lt;/Year&gt;&lt;RecNum&gt;1014&lt;/RecNum&gt;&lt;DisplayText&gt;(24, 28)&lt;/DisplayText&gt;&lt;record&gt;&lt;rec-number&gt;1014&lt;/rec-number&gt;&lt;foreign-keys&gt;&lt;key app="EN" db-id="5v9wz0xzhs500wez2fkxwfs6pxpw00waxv0t" timestamp="1511327425"&gt;1014&lt;/key&gt;&lt;/foreign-keys&gt;&lt;ref-type name="Journal Article"&gt;17&lt;/ref-type&gt;&lt;contributors&gt;&lt;authors&gt;&lt;author&gt;Cornish, Michael&lt;/author&gt;&lt;author&gt;Fox, Rohan&lt;/author&gt;&lt;author&gt;Howes, Stephen&lt;/author&gt;&lt;author&gt;Nicholas, Win&lt;/author&gt;&lt;author&gt;Prabhakar, Albert&lt;/author&gt;&lt;author&gt;Rova, Ani&lt;/author&gt;&lt;/authors&gt;&lt;/contributors&gt;&lt;titles&gt;&lt;title&gt;PNG survey of recent developments, 2014-15&lt;/title&gt;&lt;/titles&gt;&lt;dates&gt;&lt;year&gt;2015&lt;/year&gt;&lt;/dates&gt;&lt;urls&gt;&lt;/urls&gt;&lt;/record&gt;&lt;/Cite&gt;&lt;Cite&gt;&lt;Author&gt;Office&lt;/Author&gt;&lt;Year&gt;2009&lt;/Year&gt;&lt;RecNum&gt;670&lt;/RecNum&gt;&lt;record&gt;&lt;rec-number&gt;670&lt;/rec-number&gt;&lt;foreign-keys&gt;&lt;key app="EN" db-id="5v9wz0xzhs500wez2fkxwfs6pxpw00waxv0t" timestamp="1485237634"&gt;670&lt;/key&gt;&lt;/foreign-keys&gt;&lt;ref-type name="Electronic Book"&gt;44&lt;/ref-type&gt;&lt;contributors&gt;&lt;authors&gt;&lt;author&gt;National Statistical Office PNG&lt;/author&gt;&lt;/authors&gt;&lt;/contributors&gt;&lt;titles&gt;&lt;title&gt;Papua New Guinea Demography and Health Survey 2006 National Report&lt;/title&gt;&lt;/titles&gt;&lt;dates&gt;&lt;year&gt;2009&lt;/year&gt;&lt;/dates&gt;&lt;pub-location&gt;Port Moresby&lt;/pub-location&gt;&lt;publisher&gt;National Statistical Office&lt;/publisher&gt;&lt;urls&gt;&lt;related-urls&gt;&lt;url&gt;&lt;style face="underline" font="default" size="100%"&gt;https://www.nso.gov.pg/index.php/projects/demographic-health-survey/48-dhs&lt;/style&gt;&lt;/url&gt;&lt;/related-urls&gt;&lt;/urls&gt;&lt;custom1&gt;2016&lt;/custom1&gt;&lt;/record&gt;&lt;/Cite&gt;&lt;/EndNote&gt;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(24, 28)</w:t>
      </w:r>
      <w:r w:rsidR="00863623" w:rsidRPr="009C7DFA">
        <w:rPr>
          <w:rFonts w:asciiTheme="majorBidi" w:eastAsia="SimSun" w:hAnsiTheme="majorBidi" w:cstheme="majorBidi"/>
          <w:sz w:val="20"/>
          <w:szCs w:val="20"/>
          <w:lang w:eastAsia="zh-CN"/>
        </w:rPr>
        <w:fldChar w:fldCharType="end"/>
      </w:r>
      <w:r w:rsidR="000529AA" w:rsidRPr="009C7DFA">
        <w:rPr>
          <w:rFonts w:asciiTheme="majorBidi" w:eastAsia="SimSun" w:hAnsiTheme="majorBidi" w:cstheme="majorBidi"/>
          <w:sz w:val="20"/>
          <w:szCs w:val="20"/>
          <w:lang w:eastAsia="zh-CN"/>
        </w:rPr>
        <w:t xml:space="preserve"> </w:t>
      </w:r>
    </w:p>
    <w:p w14:paraId="30375CEF" w14:textId="77777777" w:rsidR="00BB7888" w:rsidRPr="009C7DFA" w:rsidRDefault="00BB7888" w:rsidP="00386453">
      <w:pPr>
        <w:spacing w:after="0" w:line="480" w:lineRule="auto"/>
        <w:contextualSpacing/>
        <w:jc w:val="both"/>
        <w:rPr>
          <w:rFonts w:asciiTheme="majorBidi" w:eastAsia="SimSun" w:hAnsiTheme="majorBidi" w:cstheme="majorBidi"/>
          <w:sz w:val="20"/>
          <w:szCs w:val="20"/>
          <w:lang w:eastAsia="zh-CN"/>
        </w:rPr>
      </w:pPr>
    </w:p>
    <w:p w14:paraId="56F51790" w14:textId="2BD6BC5F" w:rsidR="00BB7888" w:rsidRPr="009C7DFA" w:rsidRDefault="000A413E"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We collected data from people</w:t>
      </w:r>
      <w:r w:rsidR="004F6728" w:rsidRPr="009C7DFA">
        <w:rPr>
          <w:rFonts w:asciiTheme="majorBidi" w:eastAsia="SimSun" w:hAnsiTheme="majorBidi" w:cstheme="majorBidi"/>
          <w:sz w:val="20"/>
          <w:szCs w:val="20"/>
          <w:lang w:eastAsia="zh-CN"/>
        </w:rPr>
        <w:t xml:space="preserve"> liv</w:t>
      </w:r>
      <w:r w:rsidRPr="009C7DFA">
        <w:rPr>
          <w:rFonts w:asciiTheme="majorBidi" w:eastAsia="SimSun" w:hAnsiTheme="majorBidi" w:cstheme="majorBidi"/>
          <w:sz w:val="20"/>
          <w:szCs w:val="20"/>
          <w:lang w:eastAsia="zh-CN"/>
        </w:rPr>
        <w:t>ing</w:t>
      </w:r>
      <w:r w:rsidR="004F6728" w:rsidRPr="009C7DFA">
        <w:rPr>
          <w:rFonts w:asciiTheme="majorBidi" w:eastAsia="SimSun" w:hAnsiTheme="majorBidi" w:cstheme="majorBidi"/>
          <w:sz w:val="20"/>
          <w:szCs w:val="20"/>
          <w:lang w:eastAsia="zh-CN"/>
        </w:rPr>
        <w:t xml:space="preserve"> in </w:t>
      </w:r>
      <w:r w:rsidRPr="009C7DFA">
        <w:rPr>
          <w:rFonts w:asciiTheme="majorBidi" w:eastAsia="SimSun" w:hAnsiTheme="majorBidi" w:cstheme="majorBidi"/>
          <w:sz w:val="20"/>
          <w:szCs w:val="20"/>
          <w:lang w:eastAsia="zh-CN"/>
        </w:rPr>
        <w:t xml:space="preserve">the </w:t>
      </w:r>
      <w:r w:rsidR="004F6728" w:rsidRPr="009C7DFA">
        <w:rPr>
          <w:rFonts w:asciiTheme="majorBidi" w:eastAsia="SimSun" w:hAnsiTheme="majorBidi" w:cstheme="majorBidi"/>
          <w:sz w:val="20"/>
          <w:szCs w:val="20"/>
          <w:lang w:eastAsia="zh-CN"/>
        </w:rPr>
        <w:t xml:space="preserve">three sites of </w:t>
      </w:r>
      <w:r w:rsidR="00C12D07" w:rsidRPr="009C7DFA">
        <w:rPr>
          <w:rFonts w:asciiTheme="majorBidi" w:eastAsia="SimSun" w:hAnsiTheme="majorBidi" w:cstheme="majorBidi"/>
          <w:sz w:val="20"/>
          <w:szCs w:val="20"/>
          <w:lang w:eastAsia="zh-CN"/>
        </w:rPr>
        <w:t xml:space="preserve">the </w:t>
      </w:r>
      <w:r w:rsidR="004F6728" w:rsidRPr="009C7DFA">
        <w:rPr>
          <w:rFonts w:asciiTheme="majorBidi" w:eastAsia="SimSun" w:hAnsiTheme="majorBidi" w:cstheme="majorBidi"/>
          <w:sz w:val="20"/>
          <w:szCs w:val="20"/>
          <w:lang w:eastAsia="zh-CN"/>
        </w:rPr>
        <w:t xml:space="preserve">PNG </w:t>
      </w:r>
      <w:r w:rsidRPr="009C7DFA">
        <w:rPr>
          <w:rFonts w:asciiTheme="majorBidi" w:eastAsia="SimSun" w:hAnsiTheme="majorBidi" w:cstheme="majorBidi"/>
          <w:sz w:val="20"/>
          <w:szCs w:val="20"/>
          <w:lang w:eastAsia="zh-CN"/>
        </w:rPr>
        <w:t xml:space="preserve">Institute for Medical Research’s </w:t>
      </w:r>
      <w:r w:rsidR="004F6728" w:rsidRPr="009C7DFA">
        <w:rPr>
          <w:rFonts w:asciiTheme="majorBidi" w:eastAsia="SimSun" w:hAnsiTheme="majorBidi" w:cstheme="majorBidi"/>
          <w:sz w:val="20"/>
          <w:szCs w:val="20"/>
          <w:lang w:eastAsia="zh-CN"/>
        </w:rPr>
        <w:t>integrated Health and Demography Surveillance System (</w:t>
      </w:r>
      <w:proofErr w:type="spellStart"/>
      <w:r w:rsidR="004F6728" w:rsidRPr="009C7DFA">
        <w:rPr>
          <w:rFonts w:asciiTheme="majorBidi" w:eastAsia="SimSun" w:hAnsiTheme="majorBidi" w:cstheme="majorBidi"/>
          <w:sz w:val="20"/>
          <w:szCs w:val="20"/>
          <w:lang w:eastAsia="zh-CN"/>
        </w:rPr>
        <w:t>iHDSS</w:t>
      </w:r>
      <w:proofErr w:type="spellEnd"/>
      <w:r w:rsidRPr="009C7DFA">
        <w:rPr>
          <w:rFonts w:asciiTheme="majorBidi" w:eastAsia="SimSun" w:hAnsiTheme="majorBidi" w:cstheme="majorBidi"/>
          <w:sz w:val="20"/>
          <w:szCs w:val="20"/>
          <w:lang w:eastAsia="zh-CN"/>
        </w:rPr>
        <w:t xml:space="preserve">): </w:t>
      </w:r>
      <w:r w:rsidR="004F6728" w:rsidRPr="009C7DFA">
        <w:rPr>
          <w:rFonts w:asciiTheme="majorBidi" w:eastAsia="SimSun" w:hAnsiTheme="majorBidi" w:cstheme="majorBidi"/>
          <w:sz w:val="20"/>
          <w:szCs w:val="20"/>
          <w:lang w:eastAsia="zh-CN"/>
        </w:rPr>
        <w:t xml:space="preserve">West </w:t>
      </w:r>
      <w:proofErr w:type="spellStart"/>
      <w:r w:rsidR="004F6728" w:rsidRPr="009C7DFA">
        <w:rPr>
          <w:rFonts w:asciiTheme="majorBidi" w:eastAsia="SimSun" w:hAnsiTheme="majorBidi" w:cstheme="majorBidi"/>
          <w:sz w:val="20"/>
          <w:szCs w:val="20"/>
          <w:lang w:eastAsia="zh-CN"/>
        </w:rPr>
        <w:t>Hiri</w:t>
      </w:r>
      <w:proofErr w:type="spellEnd"/>
      <w:r w:rsidR="004F6728" w:rsidRPr="009C7DFA">
        <w:rPr>
          <w:rFonts w:asciiTheme="majorBidi" w:eastAsia="SimSun" w:hAnsiTheme="majorBidi" w:cstheme="majorBidi"/>
          <w:sz w:val="20"/>
          <w:szCs w:val="20"/>
          <w:lang w:eastAsia="zh-CN"/>
        </w:rPr>
        <w:t xml:space="preserve"> (Central Province),</w:t>
      </w:r>
      <w:r w:rsidR="004F6728" w:rsidRPr="009C7DFA">
        <w:rPr>
          <w:rFonts w:asciiTheme="majorBidi" w:hAnsiTheme="majorBidi" w:cstheme="majorBidi"/>
          <w:sz w:val="20"/>
          <w:szCs w:val="20"/>
          <w:lang w:eastAsia="ja-JP"/>
        </w:rPr>
        <w:t xml:space="preserve"> </w:t>
      </w:r>
      <w:proofErr w:type="spellStart"/>
      <w:r w:rsidR="004F6728" w:rsidRPr="009C7DFA">
        <w:rPr>
          <w:rFonts w:asciiTheme="majorBidi" w:eastAsia="SimSun" w:hAnsiTheme="majorBidi" w:cstheme="majorBidi"/>
          <w:sz w:val="20"/>
          <w:szCs w:val="20"/>
          <w:lang w:eastAsia="zh-CN"/>
        </w:rPr>
        <w:t>Asaro</w:t>
      </w:r>
      <w:proofErr w:type="spellEnd"/>
      <w:r w:rsidR="004F6728" w:rsidRPr="009C7DFA">
        <w:rPr>
          <w:rFonts w:asciiTheme="majorBidi" w:eastAsia="SimSun" w:hAnsiTheme="majorBidi" w:cstheme="majorBidi"/>
          <w:sz w:val="20"/>
          <w:szCs w:val="20"/>
          <w:lang w:eastAsia="zh-CN"/>
        </w:rPr>
        <w:t xml:space="preserve"> (Eastern Highlands Province) and </w:t>
      </w:r>
      <w:proofErr w:type="spellStart"/>
      <w:r w:rsidR="004F6728" w:rsidRPr="009C7DFA">
        <w:rPr>
          <w:rFonts w:asciiTheme="majorBidi" w:eastAsia="SimSun" w:hAnsiTheme="majorBidi" w:cstheme="majorBidi"/>
          <w:sz w:val="20"/>
          <w:szCs w:val="20"/>
          <w:lang w:eastAsia="zh-CN"/>
        </w:rPr>
        <w:t>Karkar</w:t>
      </w:r>
      <w:proofErr w:type="spellEnd"/>
      <w:r w:rsidR="004F6728" w:rsidRPr="009C7DFA">
        <w:rPr>
          <w:rFonts w:asciiTheme="majorBidi" w:eastAsia="SimSun" w:hAnsiTheme="majorBidi" w:cstheme="majorBidi"/>
          <w:sz w:val="20"/>
          <w:szCs w:val="20"/>
          <w:lang w:eastAsia="zh-CN"/>
        </w:rPr>
        <w:t xml:space="preserve"> Island (Madang Province).</w:t>
      </w:r>
      <w:r w:rsidR="00BB7888" w:rsidRPr="009C7DFA">
        <w:rPr>
          <w:rFonts w:asciiTheme="majorBidi" w:eastAsia="SimSun" w:hAnsiTheme="majorBidi" w:cstheme="majorBidi"/>
          <w:sz w:val="20"/>
          <w:szCs w:val="20"/>
          <w:lang w:eastAsia="zh-CN"/>
        </w:rPr>
        <w:t xml:space="preserve">The West </w:t>
      </w:r>
      <w:proofErr w:type="spellStart"/>
      <w:r w:rsidR="00BB7888" w:rsidRPr="009C7DFA">
        <w:rPr>
          <w:rFonts w:asciiTheme="majorBidi" w:eastAsia="SimSun" w:hAnsiTheme="majorBidi" w:cstheme="majorBidi"/>
          <w:sz w:val="20"/>
          <w:szCs w:val="20"/>
          <w:lang w:eastAsia="zh-CN"/>
        </w:rPr>
        <w:t>Hiri</w:t>
      </w:r>
      <w:proofErr w:type="spellEnd"/>
      <w:r w:rsidR="00BB7888" w:rsidRPr="009C7DFA">
        <w:rPr>
          <w:rFonts w:asciiTheme="majorBidi" w:eastAsia="SimSun" w:hAnsiTheme="majorBidi" w:cstheme="majorBidi"/>
          <w:sz w:val="20"/>
          <w:szCs w:val="20"/>
          <w:lang w:eastAsia="zh-CN"/>
        </w:rPr>
        <w:t xml:space="preserve"> (peri-urban) </w:t>
      </w:r>
      <w:r w:rsidR="004F6728" w:rsidRPr="009C7DFA">
        <w:rPr>
          <w:rFonts w:asciiTheme="majorBidi" w:eastAsia="SimSun" w:hAnsiTheme="majorBidi" w:cstheme="majorBidi"/>
          <w:sz w:val="20"/>
          <w:szCs w:val="20"/>
          <w:lang w:eastAsia="zh-CN"/>
        </w:rPr>
        <w:t xml:space="preserve">site </w:t>
      </w:r>
      <w:r w:rsidR="00BB7888" w:rsidRPr="009C7DFA">
        <w:rPr>
          <w:rFonts w:asciiTheme="majorBidi" w:eastAsia="SimSun" w:hAnsiTheme="majorBidi" w:cstheme="majorBidi"/>
          <w:sz w:val="20"/>
          <w:szCs w:val="20"/>
          <w:lang w:eastAsia="zh-CN"/>
        </w:rPr>
        <w:t xml:space="preserve">comprises </w:t>
      </w:r>
      <w:r w:rsidR="00E35C30" w:rsidRPr="009C7DFA">
        <w:rPr>
          <w:rFonts w:asciiTheme="majorBidi" w:eastAsia="SimSun" w:hAnsiTheme="majorBidi" w:cstheme="majorBidi"/>
          <w:sz w:val="20"/>
          <w:szCs w:val="20"/>
          <w:lang w:eastAsia="zh-CN"/>
        </w:rPr>
        <w:t xml:space="preserve">villages </w:t>
      </w:r>
      <w:r w:rsidR="004F6728" w:rsidRPr="009C7DFA">
        <w:rPr>
          <w:rFonts w:asciiTheme="majorBidi" w:eastAsia="SimSun" w:hAnsiTheme="majorBidi" w:cstheme="majorBidi"/>
          <w:sz w:val="20"/>
          <w:szCs w:val="20"/>
          <w:lang w:eastAsia="zh-CN"/>
        </w:rPr>
        <w:t>of Austronesian ancestry</w:t>
      </w:r>
      <w:r w:rsidR="001A5D8E" w:rsidRPr="009C7DFA">
        <w:rPr>
          <w:rFonts w:asciiTheme="majorBidi" w:eastAsia="SimSun" w:hAnsiTheme="majorBidi" w:cstheme="majorBidi"/>
          <w:sz w:val="20"/>
          <w:szCs w:val="20"/>
          <w:lang w:eastAsia="zh-CN"/>
        </w:rPr>
        <w:t>,</w:t>
      </w:r>
      <w:r w:rsidR="004F6728" w:rsidRPr="009C7DFA">
        <w:rPr>
          <w:rFonts w:asciiTheme="majorBidi" w:eastAsia="SimSun" w:hAnsiTheme="majorBidi" w:cstheme="majorBidi"/>
          <w:sz w:val="20"/>
          <w:szCs w:val="20"/>
          <w:lang w:eastAsia="zh-CN"/>
        </w:rPr>
        <w:t xml:space="preserve"> </w:t>
      </w:r>
      <w:r w:rsidR="00BB7888" w:rsidRPr="009C7DFA">
        <w:rPr>
          <w:rFonts w:asciiTheme="majorBidi" w:eastAsia="SimSun" w:hAnsiTheme="majorBidi" w:cstheme="majorBidi"/>
          <w:sz w:val="20"/>
          <w:szCs w:val="20"/>
          <w:lang w:eastAsia="zh-CN"/>
        </w:rPr>
        <w:t xml:space="preserve">distributed along the coastline north-west of </w:t>
      </w:r>
      <w:r w:rsidRPr="009C7DFA">
        <w:rPr>
          <w:rFonts w:asciiTheme="majorBidi" w:eastAsia="SimSun" w:hAnsiTheme="majorBidi" w:cstheme="majorBidi"/>
          <w:sz w:val="20"/>
          <w:szCs w:val="20"/>
          <w:lang w:eastAsia="zh-CN"/>
        </w:rPr>
        <w:t xml:space="preserve">and in close proximity to </w:t>
      </w:r>
      <w:r w:rsidR="00BB7888" w:rsidRPr="009C7DFA">
        <w:rPr>
          <w:rFonts w:asciiTheme="majorBidi" w:eastAsia="SimSun" w:hAnsiTheme="majorBidi" w:cstheme="majorBidi"/>
          <w:sz w:val="20"/>
          <w:szCs w:val="20"/>
          <w:lang w:eastAsia="zh-CN"/>
        </w:rPr>
        <w:t>PNG</w:t>
      </w:r>
      <w:r w:rsidRPr="009C7DFA">
        <w:rPr>
          <w:rFonts w:asciiTheme="majorBidi" w:eastAsia="SimSun" w:hAnsiTheme="majorBidi" w:cstheme="majorBidi"/>
          <w:sz w:val="20"/>
          <w:szCs w:val="20"/>
          <w:lang w:eastAsia="zh-CN"/>
        </w:rPr>
        <w:t>’</w:t>
      </w:r>
      <w:r w:rsidR="00BB7888" w:rsidRPr="009C7DFA">
        <w:rPr>
          <w:rFonts w:asciiTheme="majorBidi" w:eastAsia="SimSun" w:hAnsiTheme="majorBidi" w:cstheme="majorBidi"/>
          <w:sz w:val="20"/>
          <w:szCs w:val="20"/>
          <w:lang w:eastAsia="zh-CN"/>
        </w:rPr>
        <w:t>s capital city, Port Moresby.</w:t>
      </w:r>
      <w:r w:rsidR="00DA4775"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&lt;EndNote&gt;&lt;Cite&gt;&lt;Author&gt;Gouda&lt;/Author&gt;&lt;Year&gt;2013&lt;/Year&gt;&lt;IDText&gt;Report of Partnership in Health Project (PiHP) 2011-2012&lt;/IDText&gt;&lt;DisplayText&gt;(29, 30)&lt;/DisplayText&gt;&lt;record&gt;&lt;contributors&gt;&lt;tertiary-authors&gt;&lt;author&gt;PNG Institute of Medical Research&lt;/author&gt;&lt;/tertiary-authors&gt;&lt;/contributors&gt;&lt;work-type&gt;Report&lt;/work-type&gt;&lt;titles&gt;&lt;title&gt;Report of Partnership in Health Project (PiHP) 2011-2012&lt;/title&gt;&lt;/titles&gt;&lt;contributors&gt;&lt;authors&gt;&lt;author&gt;Gouda, H&lt;/author&gt;&lt;author&gt;Vengiau, G&lt;/author&gt;&lt;author&gt;Phuanukoonnon, S&lt;/author&gt;&lt;author&gt;Siba, P&lt;/author&gt;&lt;/authors&gt;&lt;/contributors&gt;&lt;added-date format="utc"&gt;1533197747&lt;/added-date&gt;&lt;ref-type name="Report"&gt;27&lt;/ref-type&gt;&lt;dates&gt;&lt;year&gt;2013&lt;/year&gt;&lt;/dates&gt;&lt;rec-number&gt;287&lt;/rec-number&gt;&lt;publisher&gt;PNG Institute of Medical Research&lt;/publisher&gt;&lt;last-updated-date format="utc"&gt;1533197747&lt;/last-updated-date&gt;&lt;/record&gt;&lt;/Cite&gt;&lt;Cite&gt;&lt;Author&gt;Wurm&lt;/Author&gt;&lt;Year&gt;1983&lt;/Year&gt;&lt;IDText&gt;Linguistic prehistory in the New Guinea area&lt;/IDText&gt;&lt;record&gt;&lt;isbn&gt;0047-2484&lt;/isbn&gt;&lt;titles&gt;&lt;title&gt;Linguistic prehistory in the New Guinea area&lt;/title&gt;&lt;secondary-title&gt;Journal of Human Evolution&lt;/secondary-title&gt;&lt;/titles&gt;&lt;pages&gt;25-35&lt;/pages&gt;&lt;number&gt;1&lt;/number&gt;&lt;contributors&gt;&lt;authors&gt;&lt;author&gt;Wurm, SA&lt;/author&gt;&lt;/authors&gt;&lt;/contributors&gt;&lt;added-date format="utc"&gt;1533197747&lt;/added-date&gt;&lt;ref-type name="Journal Article"&gt;17&lt;/ref-type&gt;&lt;dates&gt;&lt;year&gt;1983&lt;/year&gt;&lt;/dates&gt;&lt;rec-number&gt;288&lt;/rec-number&gt;&lt;last-updated-date format="utc"&gt;1533197747&lt;/last-updated-date&gt;&lt;volume&gt;12&lt;/volume&gt;&lt;/record&gt;&lt;/Cite&gt;&lt;/EndNote&gt;</w:instrText>
      </w:r>
      <w:r w:rsidR="00DA4775"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(29, 30)</w:t>
      </w:r>
      <w:r w:rsidR="00DA4775" w:rsidRPr="009C7DFA">
        <w:rPr>
          <w:rFonts w:asciiTheme="majorBidi" w:eastAsia="SimSun" w:hAnsiTheme="majorBidi" w:cstheme="majorBidi"/>
          <w:sz w:val="20"/>
          <w:szCs w:val="20"/>
          <w:lang w:eastAsia="zh-CN"/>
        </w:rPr>
        <w:fldChar w:fldCharType="end"/>
      </w:r>
      <w:r w:rsidR="00BB7888" w:rsidRPr="009C7DFA">
        <w:rPr>
          <w:rFonts w:asciiTheme="majorBidi" w:eastAsia="SimSun" w:hAnsiTheme="majorBidi" w:cstheme="majorBidi"/>
          <w:sz w:val="20"/>
          <w:szCs w:val="20"/>
          <w:lang w:eastAsia="zh-CN"/>
        </w:rPr>
        <w:t xml:space="preserve"> The villages </w:t>
      </w:r>
      <w:r w:rsidR="004036BF" w:rsidRPr="009C7DFA">
        <w:rPr>
          <w:rFonts w:asciiTheme="majorBidi" w:eastAsia="SimSun" w:hAnsiTheme="majorBidi" w:cstheme="majorBidi"/>
          <w:sz w:val="20"/>
          <w:szCs w:val="20"/>
          <w:lang w:eastAsia="zh-CN"/>
        </w:rPr>
        <w:t xml:space="preserve">with a population estimated at around 11531, </w:t>
      </w:r>
      <w:r w:rsidR="00BB7888" w:rsidRPr="009C7DFA">
        <w:rPr>
          <w:rFonts w:asciiTheme="majorBidi" w:eastAsia="SimSun" w:hAnsiTheme="majorBidi" w:cstheme="majorBidi"/>
          <w:sz w:val="20"/>
          <w:szCs w:val="20"/>
          <w:lang w:eastAsia="zh-CN"/>
        </w:rPr>
        <w:t xml:space="preserve">surround a </w:t>
      </w:r>
      <w:r w:rsidRPr="009C7DFA">
        <w:rPr>
          <w:rFonts w:asciiTheme="majorBidi" w:eastAsia="SimSun" w:hAnsiTheme="majorBidi" w:cstheme="majorBidi"/>
          <w:sz w:val="20"/>
          <w:szCs w:val="20"/>
          <w:lang w:eastAsia="zh-CN"/>
        </w:rPr>
        <w:t xml:space="preserve">large </w:t>
      </w:r>
      <w:r w:rsidR="00BB7888" w:rsidRPr="009C7DFA">
        <w:rPr>
          <w:rFonts w:asciiTheme="majorBidi" w:eastAsia="SimSun" w:hAnsiTheme="majorBidi" w:cstheme="majorBidi"/>
          <w:sz w:val="20"/>
          <w:szCs w:val="20"/>
          <w:lang w:eastAsia="zh-CN"/>
        </w:rPr>
        <w:t xml:space="preserve">gas processing plant and </w:t>
      </w:r>
      <w:r w:rsidRPr="009C7DFA">
        <w:rPr>
          <w:rFonts w:asciiTheme="majorBidi" w:eastAsia="SimSun" w:hAnsiTheme="majorBidi" w:cstheme="majorBidi"/>
          <w:sz w:val="20"/>
          <w:szCs w:val="20"/>
          <w:lang w:eastAsia="zh-CN"/>
        </w:rPr>
        <w:t>are located within an hour’s drive</w:t>
      </w:r>
      <w:r w:rsidR="00BB7888"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of</w:t>
      </w:r>
      <w:r w:rsidR="00BB7888" w:rsidRPr="009C7DFA">
        <w:rPr>
          <w:rFonts w:asciiTheme="majorBidi" w:eastAsia="SimSun" w:hAnsiTheme="majorBidi" w:cstheme="majorBidi"/>
          <w:sz w:val="20"/>
          <w:szCs w:val="20"/>
          <w:lang w:eastAsia="zh-CN"/>
        </w:rPr>
        <w:t xml:space="preserve"> Port Moresby</w:t>
      </w:r>
      <w:r w:rsidRPr="009C7DFA">
        <w:rPr>
          <w:rFonts w:asciiTheme="majorBidi" w:eastAsia="SimSun" w:hAnsiTheme="majorBidi" w:cstheme="majorBidi"/>
          <w:sz w:val="20"/>
          <w:szCs w:val="20"/>
          <w:lang w:eastAsia="zh-CN"/>
        </w:rPr>
        <w:t>, a rapidly growing city established over a century ago</w:t>
      </w:r>
      <w:r w:rsidR="004036BF" w:rsidRPr="009C7DFA">
        <w:rPr>
          <w:rFonts w:asciiTheme="majorBidi" w:eastAsia="SimSun" w:hAnsiTheme="majorBidi" w:cstheme="majorBidi"/>
          <w:sz w:val="20"/>
          <w:szCs w:val="20"/>
          <w:lang w:eastAsia="zh-CN"/>
        </w:rPr>
        <w:t>.</w:t>
      </w:r>
      <w:r w:rsidR="00305497"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&lt;EndNote&gt;&lt;Cite&gt;&lt;Author&gt;Gouda&lt;/Author&gt;&lt;Year&gt;2013&lt;/Year&gt;&lt;IDText&gt;Report of Partnership in Health Project (PiHP) 2011-2012&lt;/IDText&gt;&lt;DisplayText&gt;(29)&lt;/DisplayText&gt;&lt;record&gt;&lt;contributors&gt;&lt;tertiary-authors&gt;&lt;author&gt;PNG Institute of Medical Research&lt;/author&gt;&lt;/tertiary-authors&gt;&lt;/contributors&gt;&lt;work-type&gt;Report&lt;/work-type&gt;&lt;titles&gt;&lt;title&gt;Report of Partnership in Health Project (PiHP) 2011-2012&lt;/title&gt;&lt;/titles&gt;&lt;contributors&gt;&lt;authors&gt;&lt;author&gt;Gouda, H&lt;/author&gt;&lt;author&gt;Vengiau, G&lt;/author&gt;&lt;author&gt;Phuanukoonnon, S&lt;/author&gt;&lt;author&gt;Siba, P&lt;/author&gt;&lt;/authors&gt;&lt;/contributors&gt;&lt;added-date format="utc"&gt;1533197747&lt;/added-date&gt;&lt;ref-type name="Report"&gt;27&lt;/ref-type&gt;&lt;dates&gt;&lt;year&gt;2013&lt;/year&gt;&lt;/dates&gt;&lt;rec-number&gt;287&lt;/rec-number&gt;&lt;publisher&gt;PNG Institute of Medical Research&lt;/publisher&gt;&lt;last-updated-date format="utc"&gt;1533197747&lt;/last-updated-date&gt;&lt;/record&gt;&lt;/Cite&gt;&lt;/EndNote&gt;</w:instrText>
      </w:r>
      <w:r w:rsidR="00305497"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(29)</w:t>
      </w:r>
      <w:r w:rsidR="00305497" w:rsidRPr="009C7DFA">
        <w:rPr>
          <w:rFonts w:asciiTheme="majorBidi" w:eastAsia="SimSun" w:hAnsiTheme="majorBidi" w:cstheme="majorBidi"/>
          <w:sz w:val="20"/>
          <w:szCs w:val="20"/>
          <w:lang w:eastAsia="zh-CN"/>
        </w:rPr>
        <w:fldChar w:fldCharType="end"/>
      </w:r>
      <w:r w:rsidR="00BB7888"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It</w:t>
      </w:r>
      <w:r w:rsidR="00E35C30" w:rsidRPr="009C7DFA">
        <w:rPr>
          <w:rFonts w:asciiTheme="majorBidi" w:eastAsia="SimSun" w:hAnsiTheme="majorBidi" w:cstheme="majorBidi"/>
          <w:sz w:val="20"/>
          <w:szCs w:val="20"/>
          <w:lang w:eastAsia="zh-CN"/>
        </w:rPr>
        <w:t xml:space="preserve"> is the most developed</w:t>
      </w:r>
      <w:r w:rsidRPr="009C7DFA">
        <w:rPr>
          <w:rFonts w:asciiTheme="majorBidi" w:eastAsia="SimSun" w:hAnsiTheme="majorBidi" w:cstheme="majorBidi"/>
          <w:sz w:val="20"/>
          <w:szCs w:val="20"/>
          <w:lang w:eastAsia="zh-CN"/>
        </w:rPr>
        <w:t xml:space="preserve"> of the three sites,</w:t>
      </w:r>
      <w:r w:rsidR="00E35C30" w:rsidRPr="009C7DFA">
        <w:rPr>
          <w:rFonts w:asciiTheme="majorBidi" w:eastAsia="SimSun" w:hAnsiTheme="majorBidi" w:cstheme="majorBidi"/>
          <w:sz w:val="20"/>
          <w:szCs w:val="20"/>
          <w:lang w:eastAsia="zh-CN"/>
        </w:rPr>
        <w:t xml:space="preserve"> </w:t>
      </w:r>
      <w:r w:rsidR="00DB336E" w:rsidRPr="009C7DFA">
        <w:rPr>
          <w:rFonts w:asciiTheme="majorBidi" w:eastAsia="SimSun" w:hAnsiTheme="majorBidi" w:cstheme="majorBidi"/>
          <w:sz w:val="20"/>
          <w:szCs w:val="20"/>
          <w:lang w:eastAsia="zh-CN"/>
        </w:rPr>
        <w:t xml:space="preserve">with </w:t>
      </w:r>
      <w:r w:rsidR="00BB7888" w:rsidRPr="009C7DFA">
        <w:rPr>
          <w:rFonts w:asciiTheme="majorBidi" w:eastAsia="SimSun" w:hAnsiTheme="majorBidi" w:cstheme="majorBidi"/>
          <w:sz w:val="20"/>
          <w:szCs w:val="20"/>
          <w:lang w:eastAsia="zh-CN"/>
        </w:rPr>
        <w:t xml:space="preserve">good access to government services </w:t>
      </w:r>
      <w:r w:rsidRPr="009C7DFA">
        <w:rPr>
          <w:rFonts w:asciiTheme="majorBidi" w:eastAsia="SimSun" w:hAnsiTheme="majorBidi" w:cstheme="majorBidi"/>
          <w:sz w:val="20"/>
          <w:szCs w:val="20"/>
          <w:lang w:eastAsia="zh-CN"/>
        </w:rPr>
        <w:t xml:space="preserve">and infrastructure, </w:t>
      </w:r>
      <w:r w:rsidR="00BB7888" w:rsidRPr="009C7DFA">
        <w:rPr>
          <w:rFonts w:asciiTheme="majorBidi" w:eastAsia="SimSun" w:hAnsiTheme="majorBidi" w:cstheme="majorBidi"/>
          <w:sz w:val="20"/>
          <w:szCs w:val="20"/>
          <w:lang w:eastAsia="zh-CN"/>
        </w:rPr>
        <w:t xml:space="preserve">such as </w:t>
      </w:r>
      <w:r w:rsidRPr="009C7DFA">
        <w:rPr>
          <w:rFonts w:asciiTheme="majorBidi" w:eastAsia="SimSun" w:hAnsiTheme="majorBidi" w:cstheme="majorBidi"/>
          <w:sz w:val="20"/>
          <w:szCs w:val="20"/>
          <w:lang w:eastAsia="zh-CN"/>
        </w:rPr>
        <w:t xml:space="preserve">education and health care, </w:t>
      </w:r>
      <w:r w:rsidR="00BB7888" w:rsidRPr="009C7DFA">
        <w:rPr>
          <w:rFonts w:asciiTheme="majorBidi" w:eastAsia="SimSun" w:hAnsiTheme="majorBidi" w:cstheme="majorBidi"/>
          <w:sz w:val="20"/>
          <w:szCs w:val="20"/>
          <w:lang w:eastAsia="zh-CN"/>
        </w:rPr>
        <w:t>electricity</w:t>
      </w:r>
      <w:r w:rsidRPr="009C7DFA">
        <w:rPr>
          <w:rFonts w:asciiTheme="majorBidi" w:eastAsia="SimSun" w:hAnsiTheme="majorBidi" w:cstheme="majorBidi"/>
          <w:sz w:val="20"/>
          <w:szCs w:val="20"/>
          <w:lang w:eastAsia="zh-CN"/>
        </w:rPr>
        <w:t xml:space="preserve"> and </w:t>
      </w:r>
      <w:r w:rsidR="00BB7888" w:rsidRPr="009C7DFA">
        <w:rPr>
          <w:rFonts w:asciiTheme="majorBidi" w:eastAsia="SimSun" w:hAnsiTheme="majorBidi" w:cstheme="majorBidi"/>
          <w:sz w:val="20"/>
          <w:szCs w:val="20"/>
          <w:lang w:eastAsia="zh-CN"/>
        </w:rPr>
        <w:t xml:space="preserve">water supply. In contrast, </w:t>
      </w:r>
      <w:r w:rsidR="00FF7D4D" w:rsidRPr="009C7DFA">
        <w:rPr>
          <w:rFonts w:asciiTheme="majorBidi" w:eastAsia="SimSun" w:hAnsiTheme="majorBidi" w:cstheme="majorBidi"/>
          <w:sz w:val="20"/>
          <w:szCs w:val="20"/>
          <w:lang w:eastAsia="zh-CN"/>
        </w:rPr>
        <w:t xml:space="preserve">the </w:t>
      </w:r>
      <w:proofErr w:type="spellStart"/>
      <w:r w:rsidR="00BB7888" w:rsidRPr="009C7DFA">
        <w:rPr>
          <w:rFonts w:asciiTheme="majorBidi" w:eastAsia="SimSun" w:hAnsiTheme="majorBidi" w:cstheme="majorBidi"/>
          <w:sz w:val="20"/>
          <w:szCs w:val="20"/>
          <w:lang w:eastAsia="zh-CN"/>
        </w:rPr>
        <w:t>Asaro</w:t>
      </w:r>
      <w:proofErr w:type="spellEnd"/>
      <w:r w:rsidR="004F6728" w:rsidRPr="009C7DFA">
        <w:rPr>
          <w:rFonts w:asciiTheme="majorBidi" w:eastAsia="SimSun" w:hAnsiTheme="majorBidi" w:cstheme="majorBidi"/>
          <w:sz w:val="20"/>
          <w:szCs w:val="20"/>
          <w:lang w:eastAsia="zh-CN"/>
        </w:rPr>
        <w:t xml:space="preserve"> </w:t>
      </w:r>
      <w:r w:rsidR="00DB336E" w:rsidRPr="009C7DFA">
        <w:rPr>
          <w:rFonts w:asciiTheme="majorBidi" w:eastAsia="SimSun" w:hAnsiTheme="majorBidi" w:cstheme="majorBidi"/>
          <w:sz w:val="20"/>
          <w:szCs w:val="20"/>
          <w:lang w:eastAsia="zh-CN"/>
        </w:rPr>
        <w:t xml:space="preserve">is a </w:t>
      </w:r>
      <w:r w:rsidR="00FF7D4D" w:rsidRPr="009C7DFA">
        <w:rPr>
          <w:rFonts w:asciiTheme="majorBidi" w:eastAsia="SimSun" w:hAnsiTheme="majorBidi" w:cstheme="majorBidi"/>
          <w:sz w:val="20"/>
          <w:szCs w:val="20"/>
          <w:lang w:eastAsia="zh-CN"/>
        </w:rPr>
        <w:t xml:space="preserve">highlands </w:t>
      </w:r>
      <w:r w:rsidR="00DB336E" w:rsidRPr="009C7DFA">
        <w:rPr>
          <w:rFonts w:asciiTheme="majorBidi" w:eastAsia="SimSun" w:hAnsiTheme="majorBidi" w:cstheme="majorBidi"/>
          <w:sz w:val="20"/>
          <w:szCs w:val="20"/>
          <w:lang w:eastAsia="zh-CN"/>
        </w:rPr>
        <w:t xml:space="preserve">rural site comprised of people who </w:t>
      </w:r>
      <w:r w:rsidR="00BB7888" w:rsidRPr="009C7DFA">
        <w:rPr>
          <w:rFonts w:asciiTheme="majorBidi" w:eastAsia="SimSun" w:hAnsiTheme="majorBidi" w:cstheme="majorBidi"/>
          <w:sz w:val="20"/>
          <w:szCs w:val="20"/>
          <w:lang w:eastAsia="zh-CN"/>
        </w:rPr>
        <w:t>are of Non-Austronesian ancestry</w:t>
      </w:r>
      <w:r w:rsidR="001A5D8E"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&lt;EndNote&gt;&lt;Cite&gt;&lt;Author&gt;Wurm&lt;/Author&gt;&lt;Year&gt;1983&lt;/Year&gt;&lt;RecNum&gt;664&lt;/RecNum&gt;&lt;DisplayText&gt;(30)&lt;/DisplayText&gt;&lt;record&gt;&lt;rec-number&gt;664&lt;/rec-number&gt;&lt;foreign-keys&gt;&lt;key app="EN" db-id="5v9wz0xzhs500wez2fkxwfs6pxpw00waxv0t" timestamp="1476326410"&gt;664&lt;/key&gt;&lt;/foreign-keys&gt;&lt;ref-type name="Journal Article"&gt;17&lt;/ref-type&gt;&lt;contributors&gt;&lt;authors&gt;&lt;author&gt;Wurm, SA&lt;/author&gt;&lt;/authors&gt;&lt;/contributors&gt;&lt;titles&gt;&lt;title&gt;Linguistic prehistory in the New Guinea area&lt;/title&gt;&lt;secondary-title&gt;Journal of Human Evolution&lt;/secondary-title&gt;&lt;/titles&gt;&lt;periodical&gt;&lt;full-title&gt;Journal of Human Evolution&lt;/full-title&gt;&lt;/periodical&gt;&lt;pages&gt;25-35&lt;/pages&gt;&lt;volume&gt;12&lt;/volume&gt;&lt;number&gt;1&lt;/number&gt;&lt;dates&gt;&lt;year&gt;1983&lt;/year&gt;&lt;/dates&gt;&lt;isbn&gt;0047-2484&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(30)</w:t>
      </w:r>
      <w:r w:rsidR="00863623" w:rsidRPr="009C7DFA">
        <w:rPr>
          <w:rFonts w:asciiTheme="majorBidi" w:eastAsia="SimSun" w:hAnsiTheme="majorBidi" w:cstheme="majorBidi"/>
          <w:sz w:val="20"/>
          <w:szCs w:val="20"/>
          <w:lang w:eastAsia="zh-CN"/>
        </w:rPr>
        <w:fldChar w:fldCharType="end"/>
      </w:r>
      <w:r w:rsidR="00DB336E" w:rsidRPr="009C7DFA">
        <w:rPr>
          <w:rFonts w:asciiTheme="majorBidi" w:eastAsia="SimSun" w:hAnsiTheme="majorBidi" w:cstheme="majorBidi"/>
          <w:sz w:val="20"/>
          <w:szCs w:val="20"/>
          <w:lang w:eastAsia="zh-CN"/>
        </w:rPr>
        <w:t xml:space="preserve">. </w:t>
      </w:r>
      <w:r w:rsidR="00FF7D4D" w:rsidRPr="009C7DFA">
        <w:rPr>
          <w:rFonts w:asciiTheme="majorBidi" w:eastAsia="SimSun" w:hAnsiTheme="majorBidi" w:cstheme="majorBidi"/>
          <w:sz w:val="20"/>
          <w:szCs w:val="20"/>
          <w:lang w:eastAsia="zh-CN"/>
        </w:rPr>
        <w:t xml:space="preserve">The </w:t>
      </w:r>
      <w:r w:rsidR="00FF7D4D" w:rsidRPr="009C7DFA">
        <w:rPr>
          <w:rFonts w:asciiTheme="majorBidi" w:eastAsia="SimSun" w:hAnsiTheme="majorBidi" w:cstheme="majorBidi"/>
          <w:sz w:val="20"/>
          <w:szCs w:val="20"/>
          <w:lang w:eastAsia="zh-CN"/>
        </w:rPr>
        <w:lastRenderedPageBreak/>
        <w:t>population live in hamlets around</w:t>
      </w:r>
      <w:r w:rsidR="00BB7888" w:rsidRPr="009C7DFA">
        <w:rPr>
          <w:rFonts w:asciiTheme="majorBidi" w:eastAsia="SimSun" w:hAnsiTheme="majorBidi" w:cstheme="majorBidi"/>
          <w:sz w:val="20"/>
          <w:szCs w:val="20"/>
          <w:lang w:eastAsia="zh-CN"/>
        </w:rPr>
        <w:t xml:space="preserve"> 40-45 kilometres north-east of the Eastern highland</w:t>
      </w:r>
      <w:r w:rsidR="00FF7D4D" w:rsidRPr="009C7DFA">
        <w:rPr>
          <w:rFonts w:asciiTheme="majorBidi" w:eastAsia="SimSun" w:hAnsiTheme="majorBidi" w:cstheme="majorBidi"/>
          <w:sz w:val="20"/>
          <w:szCs w:val="20"/>
          <w:lang w:eastAsia="zh-CN"/>
        </w:rPr>
        <w:t>s town</w:t>
      </w:r>
      <w:r w:rsidR="00E35C30" w:rsidRPr="009C7DFA">
        <w:rPr>
          <w:rFonts w:asciiTheme="majorBidi" w:eastAsia="SimSun" w:hAnsiTheme="majorBidi" w:cstheme="majorBidi"/>
          <w:sz w:val="20"/>
          <w:szCs w:val="20"/>
          <w:lang w:eastAsia="zh-CN"/>
        </w:rPr>
        <w:t xml:space="preserve"> </w:t>
      </w:r>
      <w:r w:rsidR="00FF7D4D" w:rsidRPr="009C7DFA">
        <w:rPr>
          <w:rFonts w:asciiTheme="majorBidi" w:eastAsia="SimSun" w:hAnsiTheme="majorBidi" w:cstheme="majorBidi"/>
          <w:sz w:val="20"/>
          <w:szCs w:val="20"/>
          <w:lang w:eastAsia="zh-CN"/>
        </w:rPr>
        <w:t xml:space="preserve">of </w:t>
      </w:r>
      <w:r w:rsidR="00BB7888" w:rsidRPr="009C7DFA">
        <w:rPr>
          <w:rFonts w:asciiTheme="majorBidi" w:eastAsia="SimSun" w:hAnsiTheme="majorBidi" w:cstheme="majorBidi"/>
          <w:sz w:val="20"/>
          <w:szCs w:val="20"/>
          <w:lang w:eastAsia="zh-CN"/>
        </w:rPr>
        <w:t xml:space="preserve">Goroka. The </w:t>
      </w:r>
      <w:proofErr w:type="spellStart"/>
      <w:r w:rsidR="00BB7888" w:rsidRPr="009C7DFA">
        <w:rPr>
          <w:rFonts w:asciiTheme="majorBidi" w:eastAsia="SimSun" w:hAnsiTheme="majorBidi" w:cstheme="majorBidi"/>
          <w:sz w:val="20"/>
          <w:szCs w:val="20"/>
          <w:lang w:eastAsia="zh-CN"/>
        </w:rPr>
        <w:t>Asaro</w:t>
      </w:r>
      <w:proofErr w:type="spellEnd"/>
      <w:r w:rsidR="00BB7888" w:rsidRPr="009C7DFA">
        <w:rPr>
          <w:rFonts w:asciiTheme="majorBidi" w:eastAsia="SimSun" w:hAnsiTheme="majorBidi" w:cstheme="majorBidi"/>
          <w:sz w:val="20"/>
          <w:szCs w:val="20"/>
          <w:lang w:eastAsia="zh-CN"/>
        </w:rPr>
        <w:t xml:space="preserve"> people are primarily subsistence farmers, but ma</w:t>
      </w:r>
      <w:r w:rsidR="00C12D07" w:rsidRPr="009C7DFA">
        <w:rPr>
          <w:rFonts w:asciiTheme="majorBidi" w:eastAsia="SimSun" w:hAnsiTheme="majorBidi" w:cstheme="majorBidi"/>
          <w:sz w:val="20"/>
          <w:szCs w:val="20"/>
          <w:lang w:eastAsia="zh-CN"/>
        </w:rPr>
        <w:t>n</w:t>
      </w:r>
      <w:r w:rsidR="00BB7888" w:rsidRPr="009C7DFA">
        <w:rPr>
          <w:rFonts w:asciiTheme="majorBidi" w:eastAsia="SimSun" w:hAnsiTheme="majorBidi" w:cstheme="majorBidi"/>
          <w:sz w:val="20"/>
          <w:szCs w:val="20"/>
          <w:lang w:eastAsia="zh-CN"/>
        </w:rPr>
        <w:t>y earn cash through smallholder production of coffee, employment on plantations and selling garden produc</w:t>
      </w:r>
      <w:r w:rsidR="00AF02A5" w:rsidRPr="009C7DFA">
        <w:rPr>
          <w:rFonts w:asciiTheme="majorBidi" w:eastAsia="SimSun" w:hAnsiTheme="majorBidi" w:cstheme="majorBidi"/>
          <w:sz w:val="20"/>
          <w:szCs w:val="20"/>
          <w:lang w:eastAsia="zh-CN"/>
        </w:rPr>
        <w:t>ts</w:t>
      </w:r>
      <w:r w:rsidR="001A5D8E"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&lt;EndNote&gt;&lt;Cite&gt;&lt;Author&gt;Gouda&lt;/Author&gt;&lt;Year&gt;2013&lt;/Year&gt;&lt;RecNum&gt;587&lt;/RecNum&gt;&lt;DisplayText&gt;(29, 31)&lt;/DisplayText&gt;&lt;record&gt;&lt;rec-number&gt;587&lt;/rec-number&gt;&lt;foreign-keys&gt;&lt;key app="EN" db-id="5v9wz0xzhs500wez2fkxwfs6pxpw00waxv0t" timestamp="1439525965"&gt;587&lt;/key&gt;&lt;/foreign-keys&gt;&lt;ref-type name="Report"&gt;27&lt;/ref-type&gt;&lt;contributors&gt;&lt;authors&gt;&lt;author&gt;Gouda, H&lt;/author&gt;&lt;author&gt;Vengiau, G&lt;/author&gt;&lt;author&gt;Phuanukoonnon, S &lt;/author&gt;&lt;author&gt;Siba, P &lt;/author&gt;&lt;/authors&gt;&lt;tertiary-authors&gt;&lt;author&gt;PNG Institute of Medical Research&lt;/author&gt;&lt;/tertiary-authors&gt;&lt;/contributors&gt;&lt;titles&gt;&lt;title&gt;Report of Partnership in Health Project (PiHP) 2011-2012&lt;/title&gt;&lt;/titles&gt;&lt;dates&gt;&lt;year&gt;2013&lt;/year&gt;&lt;/dates&gt;&lt;publisher&gt;PNG Institute of Medical Research&lt;/publisher&gt;&lt;work-type&gt;Report&lt;/work-type&gt;&lt;urls&gt;&lt;/urls&gt;&lt;/record&gt;&lt;/Cite&gt;&lt;Cite&gt;&lt;Author&gt;Benediktsson&lt;/Author&gt;&lt;Year&gt;2002&lt;/Year&gt;&lt;RecNum&gt;568&lt;/RecNum&gt;&lt;record&gt;&lt;rec-number&gt;568&lt;/rec-number&gt;&lt;foreign-keys&gt;&lt;key app="EN" db-id="5v9wz0xzhs500wez2fkxwfs6pxpw00waxv0t" timestamp="1436942361"&gt;568&lt;/key&gt;&lt;/foreign-keys&gt;&lt;ref-type name="Book"&gt;6&lt;/ref-type&gt;&lt;contributors&gt;&lt;authors&gt;&lt;author&gt;Benediktsson, Karl&lt;/author&gt;&lt;/authors&gt;&lt;/contributors&gt;&lt;titles&gt;&lt;title&gt;Harvesting development: The construction of fresh food markets in Papua New Guinea&lt;/title&gt;&lt;/titles&gt;&lt;dates&gt;&lt;year&gt;2002&lt;/year&gt;&lt;/dates&gt;&lt;pub-location&gt;Denmark&lt;/pub-location&gt;&lt;publisher&gt;NIAS Press&lt;/publisher&gt;&lt;isbn&gt;87 87062 91 7&lt;/isbn&gt;&lt;urls&gt;&lt;/urls&gt;&lt;/record&gt;&lt;/Cite&gt;&lt;/EndNote&gt;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(29, 31)</w:t>
      </w:r>
      <w:r w:rsidR="00863623" w:rsidRPr="009C7DFA">
        <w:rPr>
          <w:rFonts w:asciiTheme="majorBidi" w:eastAsia="SimSun" w:hAnsiTheme="majorBidi" w:cstheme="majorBidi"/>
          <w:sz w:val="20"/>
          <w:szCs w:val="20"/>
          <w:lang w:eastAsia="zh-CN"/>
        </w:rPr>
        <w:fldChar w:fldCharType="end"/>
      </w:r>
      <w:r w:rsidR="00C12D07" w:rsidRPr="009C7DFA">
        <w:rPr>
          <w:rFonts w:asciiTheme="majorBidi" w:eastAsia="SimSun" w:hAnsiTheme="majorBidi" w:cstheme="majorBidi"/>
          <w:sz w:val="20"/>
          <w:szCs w:val="20"/>
          <w:lang w:eastAsia="zh-CN"/>
        </w:rPr>
        <w:t xml:space="preserve"> T</w:t>
      </w:r>
      <w:r w:rsidR="00BB7888" w:rsidRPr="009C7DFA">
        <w:rPr>
          <w:rFonts w:asciiTheme="majorBidi" w:eastAsia="SimSun" w:hAnsiTheme="majorBidi" w:cstheme="majorBidi"/>
          <w:sz w:val="20"/>
          <w:szCs w:val="20"/>
          <w:lang w:eastAsia="zh-CN"/>
        </w:rPr>
        <w:t xml:space="preserve">he people of </w:t>
      </w:r>
      <w:proofErr w:type="spellStart"/>
      <w:r w:rsidR="00BB7888" w:rsidRPr="009C7DFA">
        <w:rPr>
          <w:rFonts w:asciiTheme="majorBidi" w:eastAsia="SimSun" w:hAnsiTheme="majorBidi" w:cstheme="majorBidi"/>
          <w:sz w:val="20"/>
          <w:szCs w:val="20"/>
          <w:lang w:eastAsia="zh-CN"/>
        </w:rPr>
        <w:t>Karkar</w:t>
      </w:r>
      <w:proofErr w:type="spellEnd"/>
      <w:r w:rsidR="00BB7888" w:rsidRPr="009C7DFA">
        <w:rPr>
          <w:rFonts w:asciiTheme="majorBidi" w:eastAsia="SimSun" w:hAnsiTheme="majorBidi" w:cstheme="majorBidi"/>
          <w:sz w:val="20"/>
          <w:szCs w:val="20"/>
          <w:lang w:eastAsia="zh-CN"/>
        </w:rPr>
        <w:t xml:space="preserve"> Island</w:t>
      </w:r>
      <w:r w:rsidR="004A365D" w:rsidRPr="009C7DFA">
        <w:rPr>
          <w:rFonts w:asciiTheme="majorBidi" w:eastAsia="SimSun" w:hAnsiTheme="majorBidi" w:cstheme="majorBidi"/>
          <w:sz w:val="20"/>
          <w:szCs w:val="20"/>
          <w:lang w:eastAsia="zh-CN"/>
        </w:rPr>
        <w:t xml:space="preserve"> are </w:t>
      </w:r>
      <w:r w:rsidR="00BB7888" w:rsidRPr="009C7DFA">
        <w:rPr>
          <w:rFonts w:asciiTheme="majorBidi" w:eastAsia="SimSun" w:hAnsiTheme="majorBidi" w:cstheme="majorBidi"/>
          <w:sz w:val="20"/>
          <w:szCs w:val="20"/>
          <w:lang w:eastAsia="zh-CN"/>
        </w:rPr>
        <w:t xml:space="preserve">of both Austronesian and Non-Austronesian ancestry </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&lt;EndNote&gt;&lt;Cite&gt;&lt;Author&gt;Boyce&lt;/Author&gt;&lt;Year&gt;1978&lt;/Year&gt;&lt;RecNum&gt;665&lt;/RecNum&gt;&lt;DisplayText&gt;(32)&lt;/DisplayText&gt;&lt;record&gt;&lt;rec-number&gt;665&lt;/rec-number&gt;&lt;foreign-keys&gt;&lt;key app="EN" db-id="5v9wz0xzhs500wez2fkxwfs6pxpw00waxv0t" timestamp="1476334351"&gt;665&lt;/key&gt;&lt;/foreign-keys&gt;&lt;ref-type name="Journal Article"&gt;17&lt;/ref-type&gt;&lt;contributors&gt;&lt;authors&gt;&lt;author&gt;Boyce, AJ&lt;/author&gt;&lt;author&gt;Harrison, GA&lt;/author&gt;&lt;author&gt;Platt, CM&lt;/author&gt;&lt;author&gt;Hornabrook, RW&lt;/author&gt;&lt;author&gt;Serjeantson, S&lt;/author&gt;&lt;author&gt;Kirk, RL&lt;/author&gt;&lt;author&gt;Booth, PB&lt;/author&gt;&lt;/authors&gt;&lt;/contributors&gt;&lt;titles&gt;&lt;title&gt;Migration and genetic diversity in an island population: Karkar, Papua New Guinea&lt;/title&gt;&lt;secondary-title&gt;Proceedings of the Royal Society of London B: Biological Sciences&lt;/secondary-title&gt;&lt;/titles&gt;&lt;periodical&gt;&lt;full-title&gt;Proceedings of the Royal Society of London B: Biological Sciences&lt;/full-title&gt;&lt;/periodical&gt;&lt;pages&gt;269-295&lt;/pages&gt;&lt;volume&gt;202&lt;/volume&gt;&lt;number&gt;1147&lt;/number&gt;&lt;dates&gt;&lt;year&gt;1978&lt;/year&gt;&lt;/dates&gt;&lt;isbn&gt;0962-8452&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(32)</w:t>
      </w:r>
      <w:r w:rsidR="00863623" w:rsidRPr="009C7DFA">
        <w:rPr>
          <w:rFonts w:asciiTheme="majorBidi" w:eastAsia="SimSun" w:hAnsiTheme="majorBidi" w:cstheme="majorBidi"/>
          <w:sz w:val="20"/>
          <w:szCs w:val="20"/>
          <w:lang w:eastAsia="zh-CN"/>
        </w:rPr>
        <w:fldChar w:fldCharType="end"/>
      </w:r>
      <w:r w:rsidR="00BB7888" w:rsidRPr="009C7DFA">
        <w:rPr>
          <w:rFonts w:asciiTheme="majorBidi" w:eastAsia="SimSun" w:hAnsiTheme="majorBidi" w:cstheme="majorBidi"/>
          <w:sz w:val="20"/>
          <w:szCs w:val="20"/>
          <w:lang w:eastAsia="zh-CN"/>
        </w:rPr>
        <w:t xml:space="preserve"> living on a volcanic island 30 kilometres off the northern coastline of the provincial capital, Madang.</w:t>
      </w:r>
      <w:r w:rsidR="00E35C30" w:rsidRPr="009C7DFA">
        <w:rPr>
          <w:rFonts w:asciiTheme="majorBidi" w:eastAsia="SimSun" w:hAnsiTheme="majorBidi" w:cstheme="majorBidi"/>
          <w:sz w:val="20"/>
          <w:szCs w:val="20"/>
          <w:lang w:eastAsia="zh-CN"/>
        </w:rPr>
        <w:t xml:space="preserve"> </w:t>
      </w:r>
      <w:proofErr w:type="spellStart"/>
      <w:r w:rsidR="00FF7D4D" w:rsidRPr="009C7DFA">
        <w:rPr>
          <w:rFonts w:asciiTheme="majorBidi" w:eastAsia="SimSun" w:hAnsiTheme="majorBidi" w:cstheme="majorBidi"/>
          <w:sz w:val="20"/>
          <w:szCs w:val="20"/>
          <w:lang w:eastAsia="zh-CN"/>
        </w:rPr>
        <w:t>Karkar</w:t>
      </w:r>
      <w:proofErr w:type="spellEnd"/>
      <w:r w:rsidR="00FF7D4D" w:rsidRPr="009C7DFA">
        <w:rPr>
          <w:rFonts w:asciiTheme="majorBidi" w:eastAsia="SimSun" w:hAnsiTheme="majorBidi" w:cstheme="majorBidi"/>
          <w:sz w:val="20"/>
          <w:szCs w:val="20"/>
          <w:lang w:eastAsia="zh-CN"/>
        </w:rPr>
        <w:t xml:space="preserve"> </w:t>
      </w:r>
      <w:r w:rsidR="00E35C30" w:rsidRPr="009C7DFA">
        <w:rPr>
          <w:rFonts w:asciiTheme="majorBidi" w:eastAsia="SimSun" w:hAnsiTheme="majorBidi" w:cstheme="majorBidi"/>
          <w:sz w:val="20"/>
          <w:szCs w:val="20"/>
          <w:lang w:eastAsia="zh-CN"/>
        </w:rPr>
        <w:t>is a rural site and the least developed site of the three</w:t>
      </w:r>
      <w:r w:rsidR="00FF7D4D" w:rsidRPr="009C7DFA">
        <w:rPr>
          <w:rFonts w:asciiTheme="majorBidi" w:eastAsia="SimSun" w:hAnsiTheme="majorBidi" w:cstheme="majorBidi"/>
          <w:sz w:val="20"/>
          <w:szCs w:val="20"/>
          <w:lang w:eastAsia="zh-CN"/>
        </w:rPr>
        <w:t xml:space="preserve">; most </w:t>
      </w:r>
      <w:r w:rsidR="00BB7888" w:rsidRPr="009C7DFA">
        <w:rPr>
          <w:rFonts w:asciiTheme="majorBidi" w:eastAsia="SimSun" w:hAnsiTheme="majorBidi" w:cstheme="majorBidi"/>
          <w:sz w:val="20"/>
          <w:szCs w:val="20"/>
          <w:lang w:eastAsia="zh-CN"/>
        </w:rPr>
        <w:t>adult residents</w:t>
      </w:r>
      <w:r w:rsidR="00E35C30" w:rsidRPr="009C7DFA">
        <w:rPr>
          <w:rFonts w:asciiTheme="majorBidi" w:eastAsia="SimSun" w:hAnsiTheme="majorBidi" w:cstheme="majorBidi"/>
          <w:sz w:val="20"/>
          <w:szCs w:val="20"/>
          <w:lang w:eastAsia="zh-CN"/>
        </w:rPr>
        <w:t xml:space="preserve"> are</w:t>
      </w:r>
      <w:r w:rsidR="00BB7888" w:rsidRPr="009C7DFA">
        <w:rPr>
          <w:rFonts w:asciiTheme="majorBidi" w:eastAsia="SimSun" w:hAnsiTheme="majorBidi" w:cstheme="majorBidi"/>
          <w:sz w:val="20"/>
          <w:szCs w:val="20"/>
          <w:lang w:eastAsia="zh-CN"/>
        </w:rPr>
        <w:t xml:space="preserve"> subsistence farmers </w:t>
      </w:r>
      <w:r w:rsidR="00FF7D4D" w:rsidRPr="009C7DFA">
        <w:rPr>
          <w:rFonts w:asciiTheme="majorBidi" w:eastAsia="SimSun" w:hAnsiTheme="majorBidi" w:cstheme="majorBidi"/>
          <w:sz w:val="20"/>
          <w:szCs w:val="20"/>
          <w:lang w:eastAsia="zh-CN"/>
        </w:rPr>
        <w:t>or</w:t>
      </w:r>
      <w:r w:rsidR="00BB7888" w:rsidRPr="009C7DFA">
        <w:rPr>
          <w:rFonts w:asciiTheme="majorBidi" w:eastAsia="SimSun" w:hAnsiTheme="majorBidi" w:cstheme="majorBidi"/>
          <w:sz w:val="20"/>
          <w:szCs w:val="20"/>
          <w:lang w:eastAsia="zh-CN"/>
        </w:rPr>
        <w:t xml:space="preserve"> unskilled labourers</w:t>
      </w:r>
      <w:r w:rsidR="00FF7D4D" w:rsidRPr="009C7DFA">
        <w:rPr>
          <w:rFonts w:asciiTheme="majorBidi" w:eastAsia="SimSun" w:hAnsiTheme="majorBidi" w:cstheme="majorBidi"/>
          <w:sz w:val="20"/>
          <w:szCs w:val="20"/>
          <w:lang w:eastAsia="zh-CN"/>
        </w:rPr>
        <w:t xml:space="preserve"> and access</w:t>
      </w:r>
      <w:r w:rsidR="00BB7888" w:rsidRPr="009C7DFA">
        <w:rPr>
          <w:rFonts w:asciiTheme="majorBidi" w:eastAsia="SimSun" w:hAnsiTheme="majorBidi" w:cstheme="majorBidi"/>
          <w:sz w:val="20"/>
          <w:szCs w:val="20"/>
          <w:lang w:eastAsia="zh-CN"/>
        </w:rPr>
        <w:t xml:space="preserve"> to Madang is by boat to the mainland and then by road, a journey of at least an hour.</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&lt;EndNote&gt;&lt;Cite&gt;&lt;Author&gt;Gouda&lt;/Author&gt;&lt;Year&gt;2013&lt;/Year&gt;&lt;RecNum&gt;587&lt;/RecNum&gt;&lt;DisplayText&gt;(29)&lt;/DisplayText&gt;&lt;record&gt;&lt;rec-number&gt;587&lt;/rec-number&gt;&lt;foreign-keys&gt;&lt;key app="EN" db-id="5v9wz0xzhs500wez2fkxwfs6pxpw00waxv0t" timestamp="1439525965"&gt;587&lt;/key&gt;&lt;/foreign-keys&gt;&lt;ref-type name="Report"&gt;27&lt;/ref-type&gt;&lt;contributors&gt;&lt;authors&gt;&lt;author&gt;Gouda, H&lt;/author&gt;&lt;author&gt;Vengiau, G&lt;/author&gt;&lt;author&gt;Phuanukoonnon, S &lt;/author&gt;&lt;author&gt;Siba, P &lt;/author&gt;&lt;/authors&gt;&lt;tertiary-authors&gt;&lt;author&gt;PNG Institute of Medical Research&lt;/author&gt;&lt;/tertiary-authors&gt;&lt;/contributors&gt;&lt;titles&gt;&lt;title&gt;Report of Partnership in Health Project (PiHP) 2011-2012&lt;/title&gt;&lt;/titles&gt;&lt;dates&gt;&lt;year&gt;2013&lt;/year&gt;&lt;/dates&gt;&lt;publisher&gt;PNG Institute of Medical Research&lt;/publisher&gt;&lt;work-type&gt;Report&lt;/work-type&gt;&lt;urls&gt;&lt;/urls&gt;&lt;/record&gt;&lt;/Cite&gt;&lt;/EndNote&gt;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(29)</w:t>
      </w:r>
      <w:r w:rsidR="00863623" w:rsidRPr="009C7DFA">
        <w:rPr>
          <w:rFonts w:asciiTheme="majorBidi" w:eastAsia="SimSun" w:hAnsiTheme="majorBidi" w:cstheme="majorBidi"/>
          <w:sz w:val="20"/>
          <w:szCs w:val="20"/>
          <w:lang w:eastAsia="zh-CN"/>
        </w:rPr>
        <w:fldChar w:fldCharType="end"/>
      </w:r>
    </w:p>
    <w:p w14:paraId="7C52B9F0" w14:textId="77777777" w:rsidR="0006691A" w:rsidRPr="00DA4775" w:rsidRDefault="0006691A" w:rsidP="00386453">
      <w:pPr>
        <w:spacing w:after="0" w:line="480" w:lineRule="auto"/>
        <w:contextualSpacing/>
        <w:jc w:val="both"/>
        <w:rPr>
          <w:rFonts w:asciiTheme="majorBidi" w:eastAsia="Calibri" w:hAnsiTheme="majorBidi" w:cstheme="majorBidi"/>
          <w:sz w:val="24"/>
          <w:szCs w:val="24"/>
          <w:lang w:val="en-US"/>
        </w:rPr>
      </w:pPr>
    </w:p>
    <w:p w14:paraId="505D3F5A" w14:textId="77777777" w:rsidR="00745AA5" w:rsidRPr="007C3EDC" w:rsidRDefault="00745AA5" w:rsidP="00386453">
      <w:pPr>
        <w:spacing w:after="0" w:line="480" w:lineRule="auto"/>
        <w:contextualSpacing/>
        <w:jc w:val="both"/>
        <w:rPr>
          <w:rFonts w:asciiTheme="majorBidi" w:eastAsia="SimSun" w:hAnsiTheme="majorBidi" w:cstheme="majorBidi"/>
          <w:b/>
          <w:sz w:val="24"/>
          <w:szCs w:val="24"/>
          <w:lang w:eastAsia="zh-CN"/>
        </w:rPr>
      </w:pPr>
      <w:r w:rsidRPr="007C3EDC">
        <w:rPr>
          <w:rFonts w:asciiTheme="majorBidi" w:eastAsia="SimSun" w:hAnsiTheme="majorBidi" w:cstheme="majorBidi"/>
          <w:b/>
          <w:sz w:val="24"/>
          <w:szCs w:val="24"/>
          <w:lang w:eastAsia="zh-CN"/>
        </w:rPr>
        <w:t>Study Design</w:t>
      </w:r>
    </w:p>
    <w:p w14:paraId="24544DEB" w14:textId="77777777" w:rsidR="00745AA5" w:rsidRPr="00DA4775" w:rsidRDefault="00745AA5" w:rsidP="00386453">
      <w:pPr>
        <w:spacing w:after="0" w:line="480" w:lineRule="auto"/>
        <w:contextualSpacing/>
        <w:jc w:val="both"/>
        <w:rPr>
          <w:rFonts w:asciiTheme="majorBidi" w:eastAsia="SimSun" w:hAnsiTheme="majorBidi" w:cstheme="majorBidi"/>
          <w:sz w:val="24"/>
          <w:szCs w:val="24"/>
          <w:lang w:eastAsia="zh-CN"/>
        </w:rPr>
      </w:pPr>
    </w:p>
    <w:p w14:paraId="513DEB44" w14:textId="67ADE09F" w:rsidR="00745AA5" w:rsidRPr="009C7DFA" w:rsidRDefault="004F6728" w:rsidP="00AD7B8B">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 xml:space="preserve">We </w:t>
      </w:r>
      <w:r w:rsidR="00F7486C" w:rsidRPr="009C7DFA">
        <w:rPr>
          <w:rFonts w:asciiTheme="majorBidi" w:eastAsia="SimSun" w:hAnsiTheme="majorBidi" w:cstheme="majorBidi"/>
          <w:sz w:val="20"/>
          <w:szCs w:val="20"/>
          <w:lang w:eastAsia="zh-CN"/>
        </w:rPr>
        <w:t>conducted</w:t>
      </w:r>
      <w:r w:rsidRPr="009C7DFA">
        <w:rPr>
          <w:rFonts w:asciiTheme="majorBidi" w:eastAsia="SimSun" w:hAnsiTheme="majorBidi" w:cstheme="majorBidi"/>
          <w:sz w:val="20"/>
          <w:szCs w:val="20"/>
          <w:lang w:eastAsia="zh-CN"/>
        </w:rPr>
        <w:t xml:space="preserve"> a cross-sectional, community-based survey on randomly selected adults </w:t>
      </w:r>
      <w:r w:rsidR="00FF7D4D" w:rsidRPr="009C7DFA">
        <w:rPr>
          <w:rFonts w:asciiTheme="majorBidi" w:eastAsia="SimSun" w:hAnsiTheme="majorBidi" w:cstheme="majorBidi"/>
          <w:sz w:val="20"/>
          <w:szCs w:val="20"/>
          <w:lang w:eastAsia="zh-CN"/>
        </w:rPr>
        <w:t xml:space="preserve">in the three </w:t>
      </w:r>
      <w:proofErr w:type="spellStart"/>
      <w:r w:rsidR="00FF7D4D" w:rsidRPr="009C7DFA">
        <w:rPr>
          <w:rFonts w:asciiTheme="majorBidi" w:eastAsia="SimSun" w:hAnsiTheme="majorBidi" w:cstheme="majorBidi"/>
          <w:sz w:val="20"/>
          <w:szCs w:val="20"/>
          <w:lang w:eastAsia="zh-CN"/>
        </w:rPr>
        <w:t>iHDSS</w:t>
      </w:r>
      <w:proofErr w:type="spellEnd"/>
      <w:r w:rsidR="00FF7D4D" w:rsidRPr="009C7DFA">
        <w:rPr>
          <w:rFonts w:asciiTheme="majorBidi" w:eastAsia="SimSun" w:hAnsiTheme="majorBidi" w:cstheme="majorBidi"/>
          <w:sz w:val="20"/>
          <w:szCs w:val="20"/>
          <w:lang w:eastAsia="zh-CN"/>
        </w:rPr>
        <w:t xml:space="preserve"> sites </w:t>
      </w:r>
      <w:r w:rsidR="00C030B8" w:rsidRPr="009C7DFA">
        <w:rPr>
          <w:rFonts w:asciiTheme="majorBidi" w:eastAsia="SimSun" w:hAnsiTheme="majorBidi" w:cstheme="majorBidi"/>
          <w:sz w:val="20"/>
          <w:szCs w:val="20"/>
          <w:lang w:eastAsia="zh-CN"/>
        </w:rPr>
        <w:t>between April 2013 and October 2014</w:t>
      </w:r>
      <w:r w:rsidR="00745AA5" w:rsidRPr="009C7DFA">
        <w:rPr>
          <w:rFonts w:asciiTheme="majorBidi" w:eastAsia="SimSun" w:hAnsiTheme="majorBidi" w:cstheme="majorBidi"/>
          <w:sz w:val="20"/>
          <w:szCs w:val="20"/>
          <w:lang w:eastAsia="zh-CN"/>
        </w:rPr>
        <w:t xml:space="preserve">. </w:t>
      </w:r>
      <w:r w:rsidR="00855C8B" w:rsidRPr="009C7DFA">
        <w:rPr>
          <w:rFonts w:asciiTheme="majorBidi" w:eastAsia="SimSun" w:hAnsiTheme="majorBidi" w:cstheme="majorBidi"/>
          <w:sz w:val="20"/>
          <w:szCs w:val="20"/>
          <w:lang w:eastAsia="zh-CN"/>
        </w:rPr>
        <w:t xml:space="preserve">Our </w:t>
      </w:r>
      <w:r w:rsidR="000D3378" w:rsidRPr="009C7DFA">
        <w:rPr>
          <w:rFonts w:asciiTheme="majorBidi" w:eastAsia="SimSun" w:hAnsiTheme="majorBidi" w:cstheme="majorBidi"/>
          <w:sz w:val="20"/>
          <w:szCs w:val="20"/>
          <w:lang w:eastAsia="zh-CN"/>
        </w:rPr>
        <w:t>methods ha</w:t>
      </w:r>
      <w:r w:rsidR="00D82132" w:rsidRPr="009C7DFA">
        <w:rPr>
          <w:rFonts w:asciiTheme="majorBidi" w:eastAsia="SimSun" w:hAnsiTheme="majorBidi" w:cstheme="majorBidi"/>
          <w:sz w:val="20"/>
          <w:szCs w:val="20"/>
          <w:lang w:eastAsia="zh-CN"/>
        </w:rPr>
        <w:t>ve</w:t>
      </w:r>
      <w:r w:rsidR="000D3378" w:rsidRPr="009C7DFA">
        <w:rPr>
          <w:rFonts w:asciiTheme="majorBidi" w:eastAsia="SimSun" w:hAnsiTheme="majorBidi" w:cstheme="majorBidi"/>
          <w:sz w:val="20"/>
          <w:szCs w:val="20"/>
          <w:lang w:eastAsia="zh-CN"/>
        </w:rPr>
        <w:t xml:space="preserve"> been published</w:t>
      </w:r>
      <w:r w:rsidR="00D82132" w:rsidRPr="009C7DFA">
        <w:rPr>
          <w:rFonts w:asciiTheme="majorBidi" w:eastAsia="SimSun" w:hAnsiTheme="majorBidi" w:cstheme="majorBidi"/>
          <w:sz w:val="20"/>
          <w:szCs w:val="20"/>
          <w:lang w:eastAsia="zh-CN"/>
        </w:rPr>
        <w:t xml:space="preserve"> elsewhere</w:t>
      </w:r>
      <w:r w:rsidR="00AF02A5" w:rsidRPr="009C7DFA">
        <w:rPr>
          <w:rFonts w:asciiTheme="majorBidi" w:eastAsia="SimSun" w:hAnsiTheme="majorBidi" w:cstheme="majorBidi"/>
          <w:sz w:val="20"/>
          <w:szCs w:val="20"/>
          <w:lang w:eastAsia="zh-CN"/>
        </w:rPr>
        <w:t xml:space="preserve"> </w:t>
      </w:r>
      <w:r w:rsidR="00863623" w:rsidRPr="009C7DFA">
        <w:rPr>
          <w:rFonts w:asciiTheme="majorBidi" w:eastAsia="SimSun" w:hAnsiTheme="majorBidi" w:cstheme="majorBidi"/>
          <w:sz w:val="20"/>
          <w:szCs w:val="20"/>
          <w:lang w:eastAsia="zh-CN"/>
        </w:rPr>
        <w:fldChar w:fldCharType="begin"/>
      </w:r>
      <w:r w:rsidR="004D07B9" w:rsidRPr="009C7DFA">
        <w:rPr>
          <w:rFonts w:asciiTheme="majorBidi" w:eastAsia="SimSun" w:hAnsiTheme="majorBidi" w:cstheme="majorBidi"/>
          <w:sz w:val="20"/>
          <w:szCs w:val="20"/>
          <w:lang w:eastAsia="zh-CN"/>
        </w:rPr>
        <w:instrText xml:space="preserve"> ADDIN EN.CITE &lt;EndNote&gt;&lt;Cite&gt;&lt;Author&gt;Rarau&lt;/Author&gt;&lt;Year&gt;2017&lt;/Year&gt;&lt;RecNum&gt;924&lt;/RecNum&gt;&lt;DisplayText&gt;(20)&lt;/DisplayText&gt;&lt;record&gt;&lt;rec-number&gt;924&lt;/rec-number&gt;&lt;foreign-keys&gt;&lt;key app="EN" db-id="5v9wz0xzhs500wez2fkxwfs6pxpw00waxv0t" timestamp="1502338348"&gt;924&lt;/key&gt;&lt;/foreign-keys&gt;&lt;ref-type name="Journal Article"&gt;17&lt;/ref-type&gt;&lt;contributors&gt;&lt;authors&gt;&lt;author&gt;Rarau, Patricia&lt;/author&gt;&lt;author&gt;Vengiau, Gwendalyn&lt;/author&gt;&lt;author&gt;Gouda, Hebe&lt;/author&gt;&lt;author&gt;Phuanukoonon, Suparat&lt;/author&gt;&lt;author&gt;Kevau, Isi H&lt;/author&gt;&lt;author&gt;Bullen, Chris&lt;/author&gt;&lt;author&gt;Scragg, Robert&lt;/author&gt;&lt;author&gt;Riley, Ian&lt;/author&gt;&lt;author&gt;Marks, Geoffrey&lt;/author&gt;&lt;author&gt;Umezaki, Masahiro&lt;/author&gt;&lt;/authors&gt;&lt;/contributors&gt;&lt;titles&gt;&lt;title&gt;Prevalence of non-communicable disease risk factors in three sites across Papua New Guinea: a cross-sectional study&lt;/title&gt;&lt;secondary-title&gt;BMJ Global Health&lt;/secondary-title&gt;&lt;/titles&gt;&lt;periodical&gt;&lt;full-title&gt;BMJ Global Health&lt;/full-title&gt;&lt;/periodical&gt;&lt;pages&gt;e000221&lt;/pages&gt;&lt;volume&gt;2&lt;/volume&gt;&lt;number&gt;2&lt;/number&gt;&lt;dates&gt;&lt;year&gt;2017&lt;/year&gt;&lt;/dates&gt;&lt;isbn&gt;2059-7908&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D07B9" w:rsidRPr="009C7DFA">
        <w:rPr>
          <w:rFonts w:asciiTheme="majorBidi" w:eastAsia="SimSun" w:hAnsiTheme="majorBidi" w:cstheme="majorBidi"/>
          <w:noProof/>
          <w:sz w:val="20"/>
          <w:szCs w:val="20"/>
          <w:lang w:eastAsia="zh-CN"/>
        </w:rPr>
        <w:t>(20)</w:t>
      </w:r>
      <w:r w:rsidR="00863623" w:rsidRPr="009C7DFA">
        <w:rPr>
          <w:rFonts w:asciiTheme="majorBidi" w:eastAsia="SimSun" w:hAnsiTheme="majorBidi" w:cstheme="majorBidi"/>
          <w:sz w:val="20"/>
          <w:szCs w:val="20"/>
          <w:lang w:eastAsia="zh-CN"/>
        </w:rPr>
        <w:fldChar w:fldCharType="end"/>
      </w:r>
      <w:r w:rsidR="00F70DF2" w:rsidRPr="009C7DFA">
        <w:rPr>
          <w:rFonts w:asciiTheme="majorBidi" w:eastAsia="SimSun" w:hAnsiTheme="majorBidi" w:cstheme="majorBidi"/>
          <w:sz w:val="20"/>
          <w:szCs w:val="20"/>
          <w:lang w:eastAsia="zh-CN"/>
        </w:rPr>
        <w:t xml:space="preserve"> but in brief, </w:t>
      </w:r>
      <w:r w:rsidR="00FF7D4D" w:rsidRPr="009C7DFA">
        <w:rPr>
          <w:rFonts w:asciiTheme="majorBidi" w:eastAsia="Calibri" w:hAnsiTheme="majorBidi" w:cstheme="majorBidi"/>
          <w:sz w:val="20"/>
          <w:szCs w:val="20"/>
          <w:lang w:val="en-US"/>
        </w:rPr>
        <w:t xml:space="preserve">the </w:t>
      </w:r>
      <w:r w:rsidR="00F70DF2" w:rsidRPr="009C7DFA">
        <w:rPr>
          <w:rFonts w:asciiTheme="majorBidi" w:eastAsia="SimSun" w:hAnsiTheme="majorBidi" w:cstheme="majorBidi"/>
          <w:sz w:val="20"/>
          <w:szCs w:val="20"/>
          <w:lang w:eastAsia="zh-CN"/>
        </w:rPr>
        <w:t xml:space="preserve">sampling frame was a full population census of the adult population of each </w:t>
      </w:r>
      <w:r w:rsidRPr="009C7DFA">
        <w:rPr>
          <w:rFonts w:asciiTheme="majorBidi" w:eastAsia="SimSun" w:hAnsiTheme="majorBidi" w:cstheme="majorBidi"/>
          <w:sz w:val="20"/>
          <w:szCs w:val="20"/>
          <w:lang w:eastAsia="zh-CN"/>
        </w:rPr>
        <w:t>site</w:t>
      </w:r>
      <w:r w:rsidR="00AD7B8B">
        <w:rPr>
          <w:rFonts w:asciiTheme="majorBidi" w:eastAsia="SimSun" w:hAnsiTheme="majorBidi" w:cstheme="majorBidi"/>
          <w:sz w:val="20"/>
          <w:szCs w:val="20"/>
          <w:lang w:eastAsia="zh-CN"/>
        </w:rPr>
        <w:t>.  Using a simple randomization procedure, 900 individuals were randomly selected to participate in the survey, of which</w:t>
      </w:r>
      <w:r w:rsidR="00F70DF2" w:rsidRPr="009C7DFA">
        <w:rPr>
          <w:rFonts w:asciiTheme="majorBidi" w:eastAsia="SimSun" w:hAnsiTheme="majorBidi" w:cstheme="majorBidi"/>
          <w:sz w:val="20"/>
          <w:szCs w:val="20"/>
          <w:lang w:eastAsia="zh-CN"/>
        </w:rPr>
        <w:t xml:space="preserve"> we aimed to recruit</w:t>
      </w:r>
      <w:r w:rsidR="00745AA5" w:rsidRPr="009C7DFA">
        <w:rPr>
          <w:rFonts w:asciiTheme="majorBidi" w:eastAsia="SimSun" w:hAnsiTheme="majorBidi" w:cstheme="majorBidi"/>
          <w:sz w:val="20"/>
          <w:szCs w:val="20"/>
          <w:lang w:eastAsia="zh-CN"/>
        </w:rPr>
        <w:t xml:space="preserve"> 300 adult participants</w:t>
      </w:r>
      <w:r w:rsidR="00A25CAF">
        <w:rPr>
          <w:rFonts w:asciiTheme="majorBidi" w:eastAsia="SimSun" w:hAnsiTheme="majorBidi" w:cstheme="majorBidi"/>
          <w:sz w:val="20"/>
          <w:szCs w:val="20"/>
          <w:lang w:eastAsia="zh-CN"/>
        </w:rPr>
        <w:t xml:space="preserve"> </w:t>
      </w:r>
      <w:r w:rsidR="00AD7B8B">
        <w:rPr>
          <w:rFonts w:asciiTheme="majorBidi" w:eastAsia="SimSun" w:hAnsiTheme="majorBidi" w:cstheme="majorBidi"/>
          <w:sz w:val="20"/>
          <w:szCs w:val="20"/>
          <w:lang w:eastAsia="zh-CN"/>
        </w:rPr>
        <w:t>from each site</w:t>
      </w:r>
      <w:r w:rsidR="00745AA5" w:rsidRPr="009C7DFA">
        <w:rPr>
          <w:rFonts w:asciiTheme="majorBidi" w:eastAsia="SimSun" w:hAnsiTheme="majorBidi" w:cstheme="majorBidi"/>
          <w:sz w:val="20"/>
          <w:szCs w:val="20"/>
          <w:lang w:eastAsia="zh-CN"/>
        </w:rPr>
        <w:t xml:space="preserve">, stratified by sex and </w:t>
      </w:r>
      <w:r w:rsidRPr="009C7DFA">
        <w:rPr>
          <w:rFonts w:asciiTheme="majorBidi" w:eastAsia="SimSun" w:hAnsiTheme="majorBidi" w:cstheme="majorBidi"/>
          <w:sz w:val="20"/>
          <w:szCs w:val="20"/>
          <w:lang w:eastAsia="zh-CN"/>
        </w:rPr>
        <w:t xml:space="preserve">three </w:t>
      </w:r>
      <w:r w:rsidR="00745AA5" w:rsidRPr="009C7DFA">
        <w:rPr>
          <w:rFonts w:asciiTheme="majorBidi" w:eastAsia="SimSun" w:hAnsiTheme="majorBidi" w:cstheme="majorBidi"/>
          <w:sz w:val="20"/>
          <w:szCs w:val="20"/>
          <w:lang w:eastAsia="zh-CN"/>
        </w:rPr>
        <w:t xml:space="preserve">age </w:t>
      </w:r>
      <w:r w:rsidRPr="009C7DFA">
        <w:rPr>
          <w:rFonts w:asciiTheme="majorBidi" w:eastAsia="SimSun" w:hAnsiTheme="majorBidi" w:cstheme="majorBidi"/>
          <w:sz w:val="20"/>
          <w:szCs w:val="20"/>
          <w:lang w:eastAsia="zh-CN"/>
        </w:rPr>
        <w:t xml:space="preserve">groups </w:t>
      </w:r>
      <w:r w:rsidR="00745AA5" w:rsidRPr="009C7DFA">
        <w:rPr>
          <w:rFonts w:asciiTheme="majorBidi" w:eastAsia="SimSun" w:hAnsiTheme="majorBidi" w:cstheme="majorBidi"/>
          <w:sz w:val="20"/>
          <w:szCs w:val="20"/>
          <w:lang w:eastAsia="zh-CN"/>
        </w:rPr>
        <w:t xml:space="preserve">(15-29, 30-44, 45-65 years). </w:t>
      </w:r>
      <w:r w:rsidR="00AD7B8B">
        <w:rPr>
          <w:rFonts w:asciiTheme="majorBidi" w:eastAsia="SimSun" w:hAnsiTheme="majorBidi" w:cstheme="majorBidi"/>
          <w:sz w:val="20"/>
          <w:szCs w:val="20"/>
          <w:lang w:eastAsia="zh-CN"/>
        </w:rPr>
        <w:t xml:space="preserve">The sample size was calculated to confer </w:t>
      </w:r>
      <w:proofErr w:type="gramStart"/>
      <w:r w:rsidR="00AD7B8B">
        <w:rPr>
          <w:rFonts w:asciiTheme="majorBidi" w:eastAsia="SimSun" w:hAnsiTheme="majorBidi" w:cstheme="majorBidi"/>
          <w:sz w:val="20"/>
          <w:szCs w:val="20"/>
          <w:lang w:eastAsia="zh-CN"/>
        </w:rPr>
        <w:t>a</w:t>
      </w:r>
      <w:proofErr w:type="gramEnd"/>
      <w:r w:rsidR="00AD7B8B">
        <w:rPr>
          <w:rFonts w:asciiTheme="majorBidi" w:eastAsia="SimSun" w:hAnsiTheme="majorBidi" w:cstheme="majorBidi"/>
          <w:sz w:val="20"/>
          <w:szCs w:val="20"/>
          <w:lang w:eastAsia="zh-CN"/>
        </w:rPr>
        <w:t xml:space="preserve"> 80% power to detect 10% absolute difference in the proportion of most risk factors from all ages combined between sites.  </w:t>
      </w:r>
    </w:p>
    <w:p w14:paraId="4F7760B3" w14:textId="77777777" w:rsidR="005972AE" w:rsidRPr="009C7DFA" w:rsidRDefault="005972AE" w:rsidP="00386453">
      <w:pPr>
        <w:spacing w:after="0" w:line="480" w:lineRule="auto"/>
        <w:contextualSpacing/>
        <w:jc w:val="both"/>
        <w:rPr>
          <w:rFonts w:asciiTheme="majorBidi" w:eastAsia="SimSun" w:hAnsiTheme="majorBidi" w:cstheme="majorBidi"/>
          <w:b/>
          <w:sz w:val="20"/>
          <w:szCs w:val="20"/>
          <w:lang w:eastAsia="zh-CN"/>
        </w:rPr>
      </w:pPr>
    </w:p>
    <w:p w14:paraId="31C59A6E" w14:textId="77777777" w:rsidR="00745AA5" w:rsidRPr="007C3EDC" w:rsidRDefault="00745AA5" w:rsidP="00386453">
      <w:pPr>
        <w:spacing w:after="0" w:line="480" w:lineRule="auto"/>
        <w:contextualSpacing/>
        <w:jc w:val="both"/>
        <w:rPr>
          <w:rFonts w:asciiTheme="majorBidi" w:eastAsia="SimSun" w:hAnsiTheme="majorBidi" w:cstheme="majorBidi"/>
          <w:b/>
          <w:sz w:val="24"/>
          <w:szCs w:val="24"/>
          <w:lang w:eastAsia="zh-CN"/>
        </w:rPr>
      </w:pPr>
      <w:r w:rsidRPr="007C3EDC">
        <w:rPr>
          <w:rFonts w:asciiTheme="majorBidi" w:eastAsia="SimSun" w:hAnsiTheme="majorBidi" w:cstheme="majorBidi"/>
          <w:b/>
          <w:sz w:val="24"/>
          <w:szCs w:val="24"/>
          <w:lang w:eastAsia="zh-CN"/>
        </w:rPr>
        <w:t xml:space="preserve">Study </w:t>
      </w:r>
      <w:r w:rsidR="00AF67D8" w:rsidRPr="007C3EDC">
        <w:rPr>
          <w:rFonts w:asciiTheme="majorBidi" w:eastAsia="SimSun" w:hAnsiTheme="majorBidi" w:cstheme="majorBidi"/>
          <w:b/>
          <w:sz w:val="24"/>
          <w:szCs w:val="24"/>
          <w:lang w:eastAsia="zh-CN"/>
        </w:rPr>
        <w:t>procedures</w:t>
      </w:r>
    </w:p>
    <w:p w14:paraId="04C23AEB" w14:textId="77777777" w:rsidR="00745AA5" w:rsidRPr="009C7DFA" w:rsidRDefault="00745AA5" w:rsidP="00386453">
      <w:pPr>
        <w:spacing w:after="0" w:line="480" w:lineRule="auto"/>
        <w:contextualSpacing/>
        <w:jc w:val="both"/>
        <w:rPr>
          <w:rFonts w:asciiTheme="majorBidi" w:eastAsia="SimSun" w:hAnsiTheme="majorBidi" w:cstheme="majorBidi"/>
          <w:sz w:val="20"/>
          <w:szCs w:val="20"/>
          <w:lang w:eastAsia="zh-CN"/>
        </w:rPr>
      </w:pPr>
    </w:p>
    <w:p w14:paraId="48C1E7BA" w14:textId="5BA7E4DF" w:rsidR="002B453E" w:rsidRPr="009C7DFA" w:rsidRDefault="007B6FE8" w:rsidP="00386453">
      <w:pPr>
        <w:spacing w:line="480" w:lineRule="auto"/>
        <w:contextualSpacing/>
        <w:jc w:val="both"/>
        <w:rPr>
          <w:rFonts w:asciiTheme="majorBidi" w:eastAsia="Calibri" w:hAnsiTheme="majorBidi" w:cstheme="majorBidi"/>
          <w:sz w:val="20"/>
          <w:szCs w:val="20"/>
        </w:rPr>
      </w:pPr>
      <w:r w:rsidRPr="009C7DFA">
        <w:rPr>
          <w:rFonts w:asciiTheme="majorBidi" w:eastAsia="SimSun" w:hAnsiTheme="majorBidi" w:cstheme="majorBidi"/>
          <w:sz w:val="20"/>
          <w:szCs w:val="20"/>
          <w:lang w:eastAsia="zh-CN"/>
        </w:rPr>
        <w:t xml:space="preserve">The eligibility criteria </w:t>
      </w:r>
      <w:r w:rsidR="00C46FA9" w:rsidRPr="009C7DFA">
        <w:rPr>
          <w:rFonts w:asciiTheme="majorBidi" w:eastAsia="SimSun" w:hAnsiTheme="majorBidi" w:cstheme="majorBidi"/>
          <w:sz w:val="20"/>
          <w:szCs w:val="20"/>
          <w:lang w:eastAsia="zh-CN"/>
        </w:rPr>
        <w:t>for</w:t>
      </w:r>
      <w:r w:rsidRPr="009C7DFA">
        <w:rPr>
          <w:rFonts w:asciiTheme="majorBidi" w:eastAsia="SimSun" w:hAnsiTheme="majorBidi" w:cstheme="majorBidi"/>
          <w:sz w:val="20"/>
          <w:szCs w:val="20"/>
          <w:lang w:eastAsia="zh-CN"/>
        </w:rPr>
        <w:t xml:space="preserve"> </w:t>
      </w:r>
      <w:r w:rsidR="0045720F" w:rsidRPr="009C7DFA">
        <w:rPr>
          <w:rFonts w:asciiTheme="majorBidi" w:eastAsia="SimSun" w:hAnsiTheme="majorBidi" w:cstheme="majorBidi"/>
          <w:sz w:val="20"/>
          <w:szCs w:val="20"/>
          <w:lang w:eastAsia="zh-CN"/>
        </w:rPr>
        <w:t xml:space="preserve">study </w:t>
      </w:r>
      <w:r w:rsidRPr="009C7DFA">
        <w:rPr>
          <w:rFonts w:asciiTheme="majorBidi" w:eastAsia="SimSun" w:hAnsiTheme="majorBidi" w:cstheme="majorBidi"/>
          <w:sz w:val="20"/>
          <w:szCs w:val="20"/>
          <w:lang w:eastAsia="zh-CN"/>
        </w:rPr>
        <w:t xml:space="preserve">participants </w:t>
      </w:r>
      <w:r w:rsidR="00C46FA9" w:rsidRPr="009C7DFA">
        <w:rPr>
          <w:rFonts w:asciiTheme="majorBidi" w:eastAsia="SimSun" w:hAnsiTheme="majorBidi" w:cstheme="majorBidi"/>
          <w:sz w:val="20"/>
          <w:szCs w:val="20"/>
          <w:lang w:eastAsia="zh-CN"/>
        </w:rPr>
        <w:t>were</w:t>
      </w:r>
      <w:r w:rsidRPr="009C7DFA">
        <w:rPr>
          <w:rFonts w:asciiTheme="majorBidi" w:eastAsia="SimSun" w:hAnsiTheme="majorBidi" w:cstheme="majorBidi"/>
          <w:sz w:val="20"/>
          <w:szCs w:val="20"/>
          <w:lang w:eastAsia="zh-CN"/>
        </w:rPr>
        <w:t xml:space="preserve">: 15-65 years of age, residing in the </w:t>
      </w:r>
      <w:proofErr w:type="spellStart"/>
      <w:r w:rsidRPr="009C7DFA">
        <w:rPr>
          <w:rFonts w:asciiTheme="majorBidi" w:eastAsia="SimSun" w:hAnsiTheme="majorBidi" w:cstheme="majorBidi"/>
          <w:sz w:val="20"/>
          <w:szCs w:val="20"/>
          <w:lang w:eastAsia="zh-CN"/>
        </w:rPr>
        <w:t>iHDSS</w:t>
      </w:r>
      <w:proofErr w:type="spellEnd"/>
      <w:r w:rsidRPr="009C7DFA">
        <w:rPr>
          <w:rFonts w:asciiTheme="majorBidi" w:eastAsia="SimSun" w:hAnsiTheme="majorBidi" w:cstheme="majorBidi"/>
          <w:sz w:val="20"/>
          <w:szCs w:val="20"/>
          <w:lang w:eastAsia="zh-CN"/>
        </w:rPr>
        <w:t xml:space="preserve"> site and not pregnant (for females). </w:t>
      </w:r>
      <w:r w:rsidR="002D7256" w:rsidRPr="009C7DFA">
        <w:rPr>
          <w:rFonts w:asciiTheme="majorBidi" w:eastAsia="SimSun" w:hAnsiTheme="majorBidi" w:cstheme="majorBidi"/>
          <w:sz w:val="20"/>
          <w:szCs w:val="20"/>
          <w:lang w:eastAsia="zh-CN"/>
        </w:rPr>
        <w:t xml:space="preserve">We interviewed </w:t>
      </w:r>
      <w:r w:rsidR="0045720F" w:rsidRPr="009C7DFA">
        <w:rPr>
          <w:rFonts w:asciiTheme="majorBidi" w:eastAsia="SimSun" w:hAnsiTheme="majorBidi" w:cstheme="majorBidi"/>
          <w:sz w:val="20"/>
          <w:szCs w:val="20"/>
          <w:lang w:eastAsia="zh-CN"/>
        </w:rPr>
        <w:t xml:space="preserve">selected </w:t>
      </w:r>
      <w:r w:rsidR="002D7256" w:rsidRPr="009C7DFA">
        <w:rPr>
          <w:rFonts w:asciiTheme="majorBidi" w:eastAsia="SimSun" w:hAnsiTheme="majorBidi" w:cstheme="majorBidi"/>
          <w:sz w:val="20"/>
          <w:szCs w:val="20"/>
          <w:lang w:eastAsia="zh-CN"/>
        </w:rPr>
        <w:t>participants at their</w:t>
      </w:r>
      <w:r w:rsidR="00745AA5" w:rsidRPr="009C7DFA">
        <w:rPr>
          <w:rFonts w:asciiTheme="majorBidi" w:eastAsia="SimSun" w:hAnsiTheme="majorBidi" w:cstheme="majorBidi"/>
          <w:sz w:val="20"/>
          <w:szCs w:val="20"/>
          <w:lang w:eastAsia="zh-CN"/>
        </w:rPr>
        <w:t xml:space="preserve"> homes or community health facilities</w:t>
      </w:r>
      <w:r w:rsidR="0045720F" w:rsidRPr="009C7DFA">
        <w:rPr>
          <w:rFonts w:asciiTheme="majorBidi" w:eastAsia="SimSun" w:hAnsiTheme="majorBidi" w:cstheme="majorBidi"/>
          <w:sz w:val="20"/>
          <w:szCs w:val="20"/>
          <w:lang w:eastAsia="zh-CN"/>
        </w:rPr>
        <w:t>,</w:t>
      </w:r>
      <w:r w:rsidR="008B1084" w:rsidRPr="009C7DFA">
        <w:rPr>
          <w:rFonts w:asciiTheme="majorBidi" w:eastAsia="SimSun" w:hAnsiTheme="majorBidi" w:cstheme="majorBidi"/>
          <w:sz w:val="20"/>
          <w:szCs w:val="20"/>
          <w:lang w:eastAsia="zh-CN"/>
        </w:rPr>
        <w:t xml:space="preserve"> using </w:t>
      </w:r>
      <w:r w:rsidR="0045720F" w:rsidRPr="009C7DFA">
        <w:rPr>
          <w:rFonts w:asciiTheme="majorBidi" w:eastAsia="SimSun" w:hAnsiTheme="majorBidi" w:cstheme="majorBidi"/>
          <w:sz w:val="20"/>
          <w:szCs w:val="20"/>
          <w:lang w:eastAsia="zh-CN"/>
        </w:rPr>
        <w:t>the</w:t>
      </w:r>
      <w:r w:rsidR="005815CA" w:rsidRPr="009C7DFA">
        <w:rPr>
          <w:rFonts w:asciiTheme="majorBidi" w:eastAsia="SimSun" w:hAnsiTheme="majorBidi" w:cstheme="majorBidi"/>
          <w:sz w:val="20"/>
          <w:szCs w:val="20"/>
          <w:lang w:eastAsia="zh-CN"/>
        </w:rPr>
        <w:t xml:space="preserve"> modified </w:t>
      </w:r>
      <w:r w:rsidR="005815CA" w:rsidRPr="009C7DFA">
        <w:rPr>
          <w:rFonts w:asciiTheme="majorBidi" w:hAnsiTheme="majorBidi" w:cstheme="majorBidi"/>
          <w:sz w:val="20"/>
          <w:szCs w:val="20"/>
        </w:rPr>
        <w:t>WHO STEPS NCD Risk Factor Survey</w:t>
      </w:r>
      <w:r w:rsidR="0045720F" w:rsidRPr="009C7DFA">
        <w:rPr>
          <w:rFonts w:asciiTheme="majorBidi" w:hAnsiTheme="majorBidi" w:cstheme="majorBidi"/>
          <w:sz w:val="20"/>
          <w:szCs w:val="20"/>
        </w:rPr>
        <w:t xml:space="preserve"> Questionnaire</w:t>
      </w:r>
      <w:r w:rsidR="005815CA" w:rsidRPr="009C7DFA">
        <w:rPr>
          <w:rFonts w:asciiTheme="majorBidi" w:hAnsiTheme="majorBidi" w:cstheme="majorBidi"/>
          <w:sz w:val="20"/>
          <w:szCs w:val="20"/>
        </w:rPr>
        <w:t>.</w:t>
      </w:r>
      <w:r w:rsidR="00863623" w:rsidRPr="009C7DFA">
        <w:rPr>
          <w:rFonts w:asciiTheme="majorBidi" w:hAnsiTheme="majorBidi" w:cstheme="majorBidi"/>
          <w:sz w:val="20"/>
          <w:szCs w:val="20"/>
        </w:rPr>
        <w:fldChar w:fldCharType="begin"/>
      </w:r>
      <w:r w:rsidR="004E42BE">
        <w:rPr>
          <w:rFonts w:asciiTheme="majorBidi" w:hAnsiTheme="majorBidi" w:cstheme="majorBidi"/>
          <w:sz w:val="20"/>
          <w:szCs w:val="20"/>
        </w:rPr>
        <w:instrText xml:space="preserve"> ADDIN EN.CITE &lt;EndNote&gt;&lt;Cite&gt;&lt;Author&gt;WHO&lt;/Author&gt;&lt;RecNum&gt;630&lt;/RecNum&gt;&lt;DisplayText&gt;(33)&lt;/DisplayText&gt;&lt;record&gt;&lt;rec-number&gt;630&lt;/rec-number&gt;&lt;foreign-keys&gt;&lt;key app="EN" db-id="5v9wz0xzhs500wez2fkxwfs6pxpw00waxv0t" timestamp="1469610937"&gt;630&lt;/key&gt;&lt;/foreign-keys&gt;&lt;ref-type name="Web Page"&gt;12&lt;/ref-type&gt;&lt;contributors&gt;&lt;authors&gt;&lt;author&gt;WHO&lt;/author&gt;&lt;/authors&gt;&lt;/contributors&gt;&lt;titles&gt;&lt;title&gt;STEPwise approach to noncommunicable disease risk factor surveillance (STEPS)&lt;/title&gt;&lt;/titles&gt;&lt;dates&gt;&lt;/dates&gt;&lt;urls&gt;&lt;related-urls&gt;&lt;url&gt;http://www.who.int/chp/steps/instrument/en/&lt;/url&gt;&lt;/related-urls&gt;&lt;/urls&gt;&lt;/record&gt;&lt;/Cite&gt;&lt;/EndNote&gt;</w:instrText>
      </w:r>
      <w:r w:rsidR="00863623" w:rsidRPr="009C7DFA">
        <w:rPr>
          <w:rFonts w:asciiTheme="majorBidi" w:hAnsiTheme="majorBidi" w:cstheme="majorBidi"/>
          <w:sz w:val="20"/>
          <w:szCs w:val="20"/>
        </w:rPr>
        <w:fldChar w:fldCharType="separate"/>
      </w:r>
      <w:r w:rsidR="004E42BE">
        <w:rPr>
          <w:rFonts w:asciiTheme="majorBidi" w:hAnsiTheme="majorBidi" w:cstheme="majorBidi"/>
          <w:noProof/>
          <w:sz w:val="20"/>
          <w:szCs w:val="20"/>
        </w:rPr>
        <w:t>(33)</w:t>
      </w:r>
      <w:r w:rsidR="00863623" w:rsidRPr="009C7DFA">
        <w:rPr>
          <w:rFonts w:asciiTheme="majorBidi" w:hAnsiTheme="majorBidi" w:cstheme="majorBidi"/>
          <w:sz w:val="20"/>
          <w:szCs w:val="20"/>
        </w:rPr>
        <w:fldChar w:fldCharType="end"/>
      </w:r>
      <w:r w:rsidR="00745AA5" w:rsidRPr="009C7DFA">
        <w:rPr>
          <w:rFonts w:asciiTheme="majorBidi" w:eastAsia="SimSun" w:hAnsiTheme="majorBidi" w:cstheme="majorBidi"/>
          <w:sz w:val="20"/>
          <w:szCs w:val="20"/>
          <w:lang w:eastAsia="zh-CN"/>
        </w:rPr>
        <w:t xml:space="preserve"> </w:t>
      </w:r>
      <w:r w:rsidR="002B453E" w:rsidRPr="009C7DFA">
        <w:rPr>
          <w:rFonts w:asciiTheme="majorBidi" w:eastAsia="Calibri" w:hAnsiTheme="majorBidi" w:cstheme="majorBidi"/>
          <w:sz w:val="20"/>
          <w:szCs w:val="20"/>
        </w:rPr>
        <w:t xml:space="preserve">Domains included: demographics, self-reported health status, dietary/nutrition history, tobacco, </w:t>
      </w:r>
      <w:proofErr w:type="spellStart"/>
      <w:r w:rsidR="002B453E" w:rsidRPr="009C7DFA">
        <w:rPr>
          <w:rFonts w:asciiTheme="majorBidi" w:eastAsia="Calibri" w:hAnsiTheme="majorBidi" w:cstheme="majorBidi"/>
          <w:sz w:val="20"/>
          <w:szCs w:val="20"/>
        </w:rPr>
        <w:t>betelnut</w:t>
      </w:r>
      <w:proofErr w:type="spellEnd"/>
      <w:r w:rsidR="002B453E" w:rsidRPr="009C7DFA">
        <w:rPr>
          <w:rFonts w:asciiTheme="majorBidi" w:eastAsia="Calibri" w:hAnsiTheme="majorBidi" w:cstheme="majorBidi"/>
          <w:sz w:val="20"/>
          <w:szCs w:val="20"/>
        </w:rPr>
        <w:t xml:space="preserve"> and alcohol use, physical activity, participant history of NCD and/or associated treatments. </w:t>
      </w:r>
      <w:r w:rsidRPr="009C7DFA">
        <w:rPr>
          <w:rFonts w:asciiTheme="majorBidi" w:eastAsia="Calibri" w:hAnsiTheme="majorBidi" w:cstheme="majorBidi"/>
          <w:sz w:val="20"/>
          <w:szCs w:val="20"/>
        </w:rPr>
        <w:t xml:space="preserve">The survey questionnaire was available in English and </w:t>
      </w:r>
      <w:proofErr w:type="spellStart"/>
      <w:r w:rsidRPr="009C7DFA">
        <w:rPr>
          <w:rFonts w:asciiTheme="majorBidi" w:eastAsia="Calibri" w:hAnsiTheme="majorBidi" w:cstheme="majorBidi"/>
          <w:sz w:val="20"/>
          <w:szCs w:val="20"/>
        </w:rPr>
        <w:t>Tok</w:t>
      </w:r>
      <w:proofErr w:type="spellEnd"/>
      <w:r w:rsidRPr="009C7DFA">
        <w:rPr>
          <w:rFonts w:asciiTheme="majorBidi" w:eastAsia="Calibri" w:hAnsiTheme="majorBidi" w:cstheme="majorBidi"/>
          <w:sz w:val="20"/>
          <w:szCs w:val="20"/>
        </w:rPr>
        <w:t xml:space="preserve"> </w:t>
      </w:r>
      <w:proofErr w:type="spellStart"/>
      <w:r w:rsidRPr="009C7DFA">
        <w:rPr>
          <w:rFonts w:asciiTheme="majorBidi" w:eastAsia="Calibri" w:hAnsiTheme="majorBidi" w:cstheme="majorBidi"/>
          <w:sz w:val="20"/>
          <w:szCs w:val="20"/>
        </w:rPr>
        <w:t>Pisin</w:t>
      </w:r>
      <w:proofErr w:type="spellEnd"/>
      <w:r w:rsidR="00FF7D4D" w:rsidRPr="009C7DFA">
        <w:rPr>
          <w:rFonts w:asciiTheme="majorBidi" w:eastAsia="Calibri" w:hAnsiTheme="majorBidi" w:cstheme="majorBidi"/>
          <w:sz w:val="20"/>
          <w:szCs w:val="20"/>
        </w:rPr>
        <w:t xml:space="preserve"> (</w:t>
      </w:r>
      <w:r w:rsidRPr="009C7DFA">
        <w:rPr>
          <w:rFonts w:asciiTheme="majorBidi" w:eastAsia="Calibri" w:hAnsiTheme="majorBidi" w:cstheme="majorBidi"/>
          <w:sz w:val="20"/>
          <w:szCs w:val="20"/>
        </w:rPr>
        <w:t>the language used by the study population</w:t>
      </w:r>
      <w:r w:rsidR="00FF7D4D" w:rsidRPr="009C7DFA">
        <w:rPr>
          <w:rFonts w:asciiTheme="majorBidi" w:eastAsia="Calibri" w:hAnsiTheme="majorBidi" w:cstheme="majorBidi"/>
          <w:sz w:val="20"/>
          <w:szCs w:val="20"/>
        </w:rPr>
        <w:t>s at all three sites)</w:t>
      </w:r>
      <w:r w:rsidRPr="009C7DFA">
        <w:rPr>
          <w:rFonts w:asciiTheme="majorBidi" w:eastAsia="Calibri" w:hAnsiTheme="majorBidi" w:cstheme="majorBidi"/>
          <w:sz w:val="20"/>
          <w:szCs w:val="20"/>
        </w:rPr>
        <w:t xml:space="preserve"> and</w:t>
      </w:r>
      <w:r w:rsidR="00FF7D4D" w:rsidRPr="009C7DFA">
        <w:rPr>
          <w:rFonts w:asciiTheme="majorBidi" w:eastAsia="Calibri" w:hAnsiTheme="majorBidi" w:cstheme="majorBidi"/>
          <w:sz w:val="20"/>
          <w:szCs w:val="20"/>
        </w:rPr>
        <w:t xml:space="preserve"> was</w:t>
      </w:r>
      <w:r w:rsidRPr="009C7DFA">
        <w:rPr>
          <w:rFonts w:asciiTheme="majorBidi" w:eastAsia="Calibri" w:hAnsiTheme="majorBidi" w:cstheme="majorBidi"/>
          <w:sz w:val="20"/>
          <w:szCs w:val="20"/>
        </w:rPr>
        <w:t xml:space="preserve"> piloted extensively prior to survey commencement. </w:t>
      </w:r>
      <w:r w:rsidR="00C12D07" w:rsidRPr="009C7DFA">
        <w:rPr>
          <w:rFonts w:asciiTheme="majorBidi" w:eastAsia="SimSun" w:hAnsiTheme="majorBidi" w:cstheme="majorBidi"/>
          <w:sz w:val="20"/>
          <w:szCs w:val="20"/>
          <w:lang w:eastAsia="zh-CN"/>
        </w:rPr>
        <w:t>All survey forms and procedures were completed at a single time point by a trained survey team</w:t>
      </w:r>
      <w:r w:rsidR="0006691A" w:rsidRPr="009C7DFA">
        <w:rPr>
          <w:rFonts w:asciiTheme="majorBidi" w:eastAsia="SimSun" w:hAnsiTheme="majorBidi" w:cstheme="majorBidi"/>
          <w:sz w:val="20"/>
          <w:szCs w:val="20"/>
          <w:lang w:eastAsia="zh-CN"/>
        </w:rPr>
        <w:t xml:space="preserve">. Furthermore, </w:t>
      </w:r>
      <w:r w:rsidRPr="009C7DFA">
        <w:rPr>
          <w:rFonts w:asciiTheme="majorBidi" w:eastAsia="Calibri" w:hAnsiTheme="majorBidi" w:cstheme="majorBidi"/>
          <w:sz w:val="20"/>
          <w:szCs w:val="20"/>
        </w:rPr>
        <w:t>The NCD data were</w:t>
      </w:r>
      <w:r w:rsidR="0045720F" w:rsidRPr="009C7DFA">
        <w:rPr>
          <w:rFonts w:asciiTheme="majorBidi" w:eastAsia="Calibri" w:hAnsiTheme="majorBidi" w:cstheme="majorBidi"/>
          <w:sz w:val="20"/>
          <w:szCs w:val="20"/>
        </w:rPr>
        <w:t xml:space="preserve"> </w:t>
      </w:r>
      <w:r w:rsidRPr="009C7DFA">
        <w:rPr>
          <w:rFonts w:asciiTheme="majorBidi" w:eastAsia="Calibri" w:hAnsiTheme="majorBidi" w:cstheme="majorBidi"/>
          <w:sz w:val="20"/>
          <w:szCs w:val="20"/>
        </w:rPr>
        <w:t>linked with h</w:t>
      </w:r>
      <w:r w:rsidR="005E57F0" w:rsidRPr="009C7DFA">
        <w:rPr>
          <w:rFonts w:asciiTheme="majorBidi" w:eastAsia="Calibri" w:hAnsiTheme="majorBidi" w:cstheme="majorBidi"/>
          <w:sz w:val="20"/>
          <w:szCs w:val="20"/>
        </w:rPr>
        <w:t xml:space="preserve">ousehold </w:t>
      </w:r>
      <w:r w:rsidRPr="009C7DFA">
        <w:rPr>
          <w:rFonts w:asciiTheme="majorBidi" w:eastAsia="Calibri" w:hAnsiTheme="majorBidi" w:cstheme="majorBidi"/>
          <w:sz w:val="20"/>
          <w:szCs w:val="20"/>
        </w:rPr>
        <w:t>SES</w:t>
      </w:r>
      <w:r w:rsidR="005E57F0" w:rsidRPr="009C7DFA">
        <w:rPr>
          <w:rFonts w:asciiTheme="majorBidi" w:eastAsia="Calibri" w:hAnsiTheme="majorBidi" w:cstheme="majorBidi"/>
          <w:sz w:val="20"/>
          <w:szCs w:val="20"/>
        </w:rPr>
        <w:t xml:space="preserve"> data </w:t>
      </w:r>
      <w:r w:rsidR="003E6E10" w:rsidRPr="009C7DFA">
        <w:rPr>
          <w:rFonts w:asciiTheme="majorBidi" w:eastAsia="Calibri" w:hAnsiTheme="majorBidi" w:cstheme="majorBidi"/>
          <w:sz w:val="20"/>
          <w:szCs w:val="20"/>
        </w:rPr>
        <w:t xml:space="preserve">collected in 2015, </w:t>
      </w:r>
      <w:r w:rsidRPr="009C7DFA">
        <w:rPr>
          <w:rFonts w:asciiTheme="majorBidi" w:eastAsia="Calibri" w:hAnsiTheme="majorBidi" w:cstheme="majorBidi"/>
          <w:sz w:val="20"/>
          <w:szCs w:val="20"/>
        </w:rPr>
        <w:t xml:space="preserve">extracted </w:t>
      </w:r>
      <w:r w:rsidR="005E57F0" w:rsidRPr="009C7DFA">
        <w:rPr>
          <w:rFonts w:asciiTheme="majorBidi" w:eastAsia="Calibri" w:hAnsiTheme="majorBidi" w:cstheme="majorBidi"/>
          <w:sz w:val="20"/>
          <w:szCs w:val="20"/>
        </w:rPr>
        <w:t xml:space="preserve">from </w:t>
      </w:r>
      <w:r w:rsidRPr="009C7DFA">
        <w:rPr>
          <w:rFonts w:asciiTheme="majorBidi" w:eastAsia="Calibri" w:hAnsiTheme="majorBidi" w:cstheme="majorBidi"/>
          <w:sz w:val="20"/>
          <w:szCs w:val="20"/>
        </w:rPr>
        <w:t xml:space="preserve">the </w:t>
      </w:r>
      <w:proofErr w:type="spellStart"/>
      <w:r w:rsidRPr="009C7DFA">
        <w:rPr>
          <w:rFonts w:asciiTheme="majorBidi" w:eastAsia="Calibri" w:hAnsiTheme="majorBidi" w:cstheme="majorBidi"/>
          <w:sz w:val="20"/>
          <w:szCs w:val="20"/>
        </w:rPr>
        <w:t>iHDSS</w:t>
      </w:r>
      <w:proofErr w:type="spellEnd"/>
      <w:r w:rsidRPr="009C7DFA">
        <w:rPr>
          <w:rFonts w:asciiTheme="majorBidi" w:eastAsia="Calibri" w:hAnsiTheme="majorBidi" w:cstheme="majorBidi"/>
          <w:sz w:val="20"/>
          <w:szCs w:val="20"/>
        </w:rPr>
        <w:t xml:space="preserve"> database</w:t>
      </w:r>
      <w:r w:rsidR="00552444" w:rsidRPr="009C7DFA">
        <w:rPr>
          <w:rFonts w:asciiTheme="majorBidi" w:eastAsia="Calibri" w:hAnsiTheme="majorBidi" w:cstheme="majorBidi"/>
          <w:sz w:val="20"/>
          <w:szCs w:val="20"/>
        </w:rPr>
        <w:t xml:space="preserve">. </w:t>
      </w:r>
    </w:p>
    <w:p w14:paraId="3D46A253" w14:textId="77777777" w:rsidR="00137DC5" w:rsidRPr="009C7DFA" w:rsidRDefault="00137DC5" w:rsidP="00386453">
      <w:pPr>
        <w:spacing w:line="480" w:lineRule="auto"/>
        <w:contextualSpacing/>
        <w:jc w:val="both"/>
        <w:rPr>
          <w:rFonts w:asciiTheme="majorBidi" w:eastAsia="Calibri" w:hAnsiTheme="majorBidi" w:cstheme="majorBidi"/>
          <w:sz w:val="20"/>
          <w:szCs w:val="20"/>
        </w:rPr>
      </w:pPr>
    </w:p>
    <w:p w14:paraId="74B280B2" w14:textId="4C849875" w:rsidR="003D002C" w:rsidRPr="007C3EDC" w:rsidRDefault="00AB5E0C" w:rsidP="00386453">
      <w:pPr>
        <w:spacing w:line="480" w:lineRule="auto"/>
        <w:contextualSpacing/>
        <w:jc w:val="both"/>
        <w:rPr>
          <w:rFonts w:asciiTheme="majorBidi" w:hAnsiTheme="majorBidi" w:cstheme="majorBidi"/>
          <w:b/>
          <w:sz w:val="24"/>
          <w:szCs w:val="24"/>
        </w:rPr>
      </w:pPr>
      <w:r w:rsidRPr="007C3EDC">
        <w:rPr>
          <w:rFonts w:asciiTheme="majorBidi" w:hAnsiTheme="majorBidi" w:cstheme="majorBidi"/>
          <w:b/>
          <w:sz w:val="24"/>
          <w:szCs w:val="24"/>
        </w:rPr>
        <w:t xml:space="preserve">Measurement of </w:t>
      </w:r>
      <w:r w:rsidR="003D002C" w:rsidRPr="007C3EDC">
        <w:rPr>
          <w:rFonts w:asciiTheme="majorBidi" w:hAnsiTheme="majorBidi" w:cstheme="majorBidi"/>
          <w:b/>
          <w:sz w:val="24"/>
          <w:szCs w:val="24"/>
        </w:rPr>
        <w:t>Card</w:t>
      </w:r>
      <w:r w:rsidR="005E777D" w:rsidRPr="007C3EDC">
        <w:rPr>
          <w:rFonts w:asciiTheme="majorBidi" w:hAnsiTheme="majorBidi" w:cstheme="majorBidi"/>
          <w:b/>
          <w:sz w:val="24"/>
          <w:szCs w:val="24"/>
        </w:rPr>
        <w:t>io</w:t>
      </w:r>
      <w:r w:rsidRPr="007C3EDC">
        <w:rPr>
          <w:rFonts w:asciiTheme="majorBidi" w:hAnsiTheme="majorBidi" w:cstheme="majorBidi"/>
          <w:b/>
          <w:sz w:val="24"/>
          <w:szCs w:val="24"/>
        </w:rPr>
        <w:t>vascular</w:t>
      </w:r>
      <w:r w:rsidR="001711ED" w:rsidRPr="007C3EDC">
        <w:rPr>
          <w:rFonts w:asciiTheme="majorBidi" w:hAnsiTheme="majorBidi" w:cstheme="majorBidi"/>
          <w:b/>
          <w:sz w:val="24"/>
          <w:szCs w:val="24"/>
        </w:rPr>
        <w:t xml:space="preserve"> </w:t>
      </w:r>
      <w:r w:rsidR="003D002C" w:rsidRPr="007C3EDC">
        <w:rPr>
          <w:rFonts w:asciiTheme="majorBidi" w:hAnsiTheme="majorBidi" w:cstheme="majorBidi"/>
          <w:b/>
          <w:sz w:val="24"/>
          <w:szCs w:val="24"/>
        </w:rPr>
        <w:t>risk factors</w:t>
      </w:r>
    </w:p>
    <w:p w14:paraId="3655DEA0" w14:textId="77777777" w:rsidR="00AB5E0C" w:rsidRDefault="00AB5E0C" w:rsidP="00386453">
      <w:pPr>
        <w:spacing w:line="480" w:lineRule="auto"/>
        <w:contextualSpacing/>
        <w:jc w:val="both"/>
        <w:rPr>
          <w:rFonts w:asciiTheme="majorBidi" w:hAnsiTheme="majorBidi" w:cstheme="majorBidi"/>
          <w:b/>
          <w:sz w:val="20"/>
          <w:szCs w:val="20"/>
        </w:rPr>
      </w:pPr>
    </w:p>
    <w:p w14:paraId="2049BDFD" w14:textId="480A6050" w:rsidR="00AB5E0C" w:rsidRPr="007C3EDC" w:rsidRDefault="00AB5E0C" w:rsidP="00386453">
      <w:pPr>
        <w:spacing w:line="480" w:lineRule="auto"/>
        <w:contextualSpacing/>
        <w:jc w:val="both"/>
        <w:rPr>
          <w:rFonts w:asciiTheme="majorBidi" w:hAnsiTheme="majorBidi" w:cstheme="majorBidi"/>
          <w:b/>
          <w:sz w:val="20"/>
          <w:szCs w:val="20"/>
        </w:rPr>
      </w:pPr>
      <w:r w:rsidRPr="007C3EDC">
        <w:rPr>
          <w:rFonts w:asciiTheme="majorBidi" w:hAnsiTheme="majorBidi" w:cstheme="majorBidi"/>
          <w:b/>
          <w:sz w:val="20"/>
          <w:szCs w:val="20"/>
        </w:rPr>
        <w:t>Metabolic risk factors</w:t>
      </w:r>
    </w:p>
    <w:p w14:paraId="7F002572" w14:textId="77777777" w:rsidR="00745AA5" w:rsidRPr="009C7DFA" w:rsidRDefault="00745AA5" w:rsidP="00386453">
      <w:pPr>
        <w:spacing w:line="480" w:lineRule="auto"/>
        <w:contextualSpacing/>
        <w:jc w:val="both"/>
        <w:rPr>
          <w:rFonts w:asciiTheme="majorBidi" w:hAnsiTheme="majorBidi" w:cstheme="majorBidi"/>
          <w:sz w:val="20"/>
          <w:szCs w:val="20"/>
        </w:rPr>
      </w:pPr>
    </w:p>
    <w:p w14:paraId="587EBA14" w14:textId="4149E4CF" w:rsidR="00016816" w:rsidRPr="009C7DFA" w:rsidRDefault="00936AF6" w:rsidP="00386453">
      <w:pPr>
        <w:spacing w:line="480" w:lineRule="auto"/>
        <w:contextualSpacing/>
        <w:jc w:val="both"/>
        <w:rPr>
          <w:rFonts w:asciiTheme="majorBidi" w:hAnsiTheme="majorBidi" w:cstheme="majorBidi"/>
          <w:sz w:val="20"/>
          <w:szCs w:val="20"/>
        </w:rPr>
      </w:pPr>
      <w:r w:rsidRPr="009C7DFA">
        <w:rPr>
          <w:rFonts w:asciiTheme="majorBidi" w:hAnsiTheme="majorBidi" w:cstheme="majorBidi"/>
          <w:sz w:val="20"/>
          <w:szCs w:val="20"/>
        </w:rPr>
        <w:t>According to the I</w:t>
      </w:r>
      <w:r w:rsidR="00752033" w:rsidRPr="009C7DFA">
        <w:rPr>
          <w:rFonts w:asciiTheme="majorBidi" w:hAnsiTheme="majorBidi" w:cstheme="majorBidi"/>
          <w:sz w:val="20"/>
          <w:szCs w:val="20"/>
        </w:rPr>
        <w:t xml:space="preserve">nternational </w:t>
      </w:r>
      <w:r w:rsidRPr="009C7DFA">
        <w:rPr>
          <w:rFonts w:asciiTheme="majorBidi" w:hAnsiTheme="majorBidi" w:cstheme="majorBidi"/>
          <w:sz w:val="20"/>
          <w:szCs w:val="20"/>
        </w:rPr>
        <w:t>D</w:t>
      </w:r>
      <w:r w:rsidR="00752033" w:rsidRPr="009C7DFA">
        <w:rPr>
          <w:rFonts w:asciiTheme="majorBidi" w:hAnsiTheme="majorBidi" w:cstheme="majorBidi"/>
          <w:sz w:val="20"/>
          <w:szCs w:val="20"/>
        </w:rPr>
        <w:t xml:space="preserve">iabetes </w:t>
      </w:r>
      <w:r w:rsidRPr="009C7DFA">
        <w:rPr>
          <w:rFonts w:asciiTheme="majorBidi" w:hAnsiTheme="majorBidi" w:cstheme="majorBidi"/>
          <w:sz w:val="20"/>
          <w:szCs w:val="20"/>
        </w:rPr>
        <w:t>F</w:t>
      </w:r>
      <w:r w:rsidR="00752033" w:rsidRPr="009C7DFA">
        <w:rPr>
          <w:rFonts w:asciiTheme="majorBidi" w:hAnsiTheme="majorBidi" w:cstheme="majorBidi"/>
          <w:sz w:val="20"/>
          <w:szCs w:val="20"/>
        </w:rPr>
        <w:t>ederation</w:t>
      </w:r>
      <w:r w:rsidRPr="009C7DFA">
        <w:rPr>
          <w:rFonts w:asciiTheme="majorBidi" w:hAnsiTheme="majorBidi" w:cstheme="majorBidi"/>
          <w:sz w:val="20"/>
          <w:szCs w:val="20"/>
        </w:rPr>
        <w:t xml:space="preserve"> and WHO criteria, </w:t>
      </w:r>
      <w:r w:rsidR="007E010E" w:rsidRPr="009C7DFA">
        <w:rPr>
          <w:rFonts w:asciiTheme="majorBidi" w:hAnsiTheme="majorBidi" w:cstheme="majorBidi"/>
          <w:sz w:val="20"/>
          <w:szCs w:val="20"/>
        </w:rPr>
        <w:t xml:space="preserve">central </w:t>
      </w:r>
      <w:r w:rsidR="001C308D" w:rsidRPr="009C7DFA">
        <w:rPr>
          <w:rFonts w:asciiTheme="majorBidi" w:hAnsiTheme="majorBidi" w:cstheme="majorBidi"/>
          <w:sz w:val="20"/>
          <w:szCs w:val="20"/>
        </w:rPr>
        <w:t>o</w:t>
      </w:r>
      <w:r w:rsidR="009E59C0" w:rsidRPr="009C7DFA">
        <w:rPr>
          <w:rFonts w:asciiTheme="majorBidi" w:hAnsiTheme="majorBidi" w:cstheme="majorBidi"/>
          <w:sz w:val="20"/>
          <w:szCs w:val="20"/>
        </w:rPr>
        <w:t xml:space="preserve">besity </w:t>
      </w:r>
      <w:r w:rsidR="003D002C" w:rsidRPr="009C7DFA">
        <w:rPr>
          <w:rFonts w:asciiTheme="majorBidi" w:hAnsiTheme="majorBidi" w:cstheme="majorBidi"/>
          <w:sz w:val="20"/>
          <w:szCs w:val="20"/>
        </w:rPr>
        <w:t xml:space="preserve">was defined as </w:t>
      </w:r>
      <w:r w:rsidR="001C308D" w:rsidRPr="009C7DFA">
        <w:rPr>
          <w:rFonts w:asciiTheme="majorBidi" w:hAnsiTheme="majorBidi" w:cstheme="majorBidi"/>
          <w:sz w:val="20"/>
          <w:szCs w:val="20"/>
        </w:rPr>
        <w:t xml:space="preserve">a </w:t>
      </w:r>
      <w:r w:rsidR="003D002C" w:rsidRPr="009C7DFA">
        <w:rPr>
          <w:rFonts w:asciiTheme="majorBidi" w:hAnsiTheme="majorBidi" w:cstheme="majorBidi"/>
          <w:sz w:val="20"/>
          <w:szCs w:val="20"/>
        </w:rPr>
        <w:t xml:space="preserve">waist </w:t>
      </w:r>
      <w:r w:rsidR="001C308D" w:rsidRPr="009C7DFA">
        <w:rPr>
          <w:rFonts w:asciiTheme="majorBidi" w:hAnsiTheme="majorBidi" w:cstheme="majorBidi"/>
          <w:sz w:val="20"/>
          <w:szCs w:val="20"/>
        </w:rPr>
        <w:t xml:space="preserve">circumference </w:t>
      </w:r>
      <w:r w:rsidR="003D002C"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94</w:t>
      </w:r>
      <w:r w:rsidR="003D002C" w:rsidRPr="009C7DFA">
        <w:rPr>
          <w:rFonts w:asciiTheme="majorBidi" w:eastAsia="SimSun" w:hAnsiTheme="majorBidi" w:cstheme="majorBidi"/>
          <w:sz w:val="20"/>
          <w:szCs w:val="20"/>
          <w:lang w:eastAsia="zh-CN"/>
        </w:rPr>
        <w:t xml:space="preserve"> cm </w:t>
      </w:r>
      <w:r w:rsidRPr="009C7DFA">
        <w:rPr>
          <w:rFonts w:asciiTheme="majorBidi" w:eastAsia="SimSun" w:hAnsiTheme="majorBidi" w:cstheme="majorBidi"/>
          <w:sz w:val="20"/>
          <w:szCs w:val="20"/>
          <w:lang w:eastAsia="zh-CN"/>
        </w:rPr>
        <w:t xml:space="preserve">(males) </w:t>
      </w:r>
      <w:r w:rsidR="001C308D" w:rsidRPr="009C7DFA">
        <w:rPr>
          <w:rFonts w:asciiTheme="majorBidi" w:eastAsia="SimSun" w:hAnsiTheme="majorBidi" w:cstheme="majorBidi"/>
          <w:sz w:val="20"/>
          <w:szCs w:val="20"/>
          <w:lang w:eastAsia="zh-CN"/>
        </w:rPr>
        <w:t>and</w:t>
      </w:r>
      <w:r w:rsidR="003D002C"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≥80cm (females)</w:t>
      </w:r>
      <w:r w:rsidR="007E010E" w:rsidRPr="009C7DFA">
        <w:rPr>
          <w:rFonts w:asciiTheme="majorBidi" w:hAnsiTheme="majorBidi" w:cstheme="majorBidi"/>
          <w:sz w:val="20"/>
          <w:szCs w:val="20"/>
        </w:rPr>
        <w:t xml:space="preserve"> and/or by </w:t>
      </w:r>
      <w:r w:rsidR="00745AA5" w:rsidRPr="009C7DFA">
        <w:rPr>
          <w:rFonts w:asciiTheme="majorBidi" w:eastAsia="SimSun" w:hAnsiTheme="majorBidi" w:cstheme="majorBidi"/>
          <w:sz w:val="20"/>
          <w:szCs w:val="20"/>
          <w:lang w:eastAsia="zh-CN"/>
        </w:rPr>
        <w:t>waist to hip ratio</w:t>
      </w:r>
      <w:r w:rsidR="00745AA5" w:rsidRPr="009C7DFA">
        <w:rPr>
          <w:rFonts w:asciiTheme="majorBidi" w:eastAsia="SimSun" w:hAnsiTheme="majorBidi" w:cstheme="majorBidi"/>
          <w:sz w:val="20"/>
          <w:szCs w:val="20"/>
          <w:lang w:eastAsia="zh-CN"/>
        </w:rPr>
        <w:softHyphen/>
        <w:t xml:space="preserve"> ≥0</w:t>
      </w:r>
      <w:r w:rsidR="001559FC"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90 and ≥0</w:t>
      </w:r>
      <w:r w:rsidR="001559FC"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85 for males and females, respectively.</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&lt;EndNote&gt;&lt;Cite&gt;&lt;Author&gt;Expert Consultation&lt;/Author&gt;&lt;Year&gt;2011&lt;/Year&gt;&lt;RecNum&gt;625&lt;/RecNum&gt;&lt;DisplayText&gt;(4, 34)&lt;/DisplayText&gt;&lt;record&gt;&lt;rec-number&gt;625&lt;/rec-number&gt;&lt;foreign-keys&gt;&lt;key app="EN" db-id="5v9wz0xzhs500wez2fkxwfs6pxpw00waxv0t" timestamp="1467876230"&gt;625&lt;/key&gt;&lt;key app="ENWeb" db-id=""&gt;0&lt;/key&gt;&lt;/foreign-keys&gt;&lt;ref-type name="Report"&gt;27&lt;/ref-type&gt;&lt;contributors&gt;&lt;authors&gt;&lt;author&gt;Expert Consultation WHO&lt;/author&gt;&lt;/authors&gt;&lt;/contributors&gt;&lt;titles&gt;&lt;title&gt;Waist Circumference and Waist-Hip Ratio Report of a WHO Expert Consultation 2008&lt;/title&gt;&lt;/titles&gt;&lt;dates&gt;&lt;year&gt;2011&lt;/year&gt;&lt;/dates&gt;&lt;pub-location&gt;Geneva, Switzerland&lt;/pub-location&gt;&lt;publisher&gt;WHO&lt;/publisher&gt;&lt;isbn&gt;978 92 4 150149 1&lt;/isbn&gt;&lt;work-type&gt;Report&lt;/work-type&gt;&lt;urls&gt;&lt;/urls&gt;&lt;/record&gt;&lt;/Cite&gt;&lt;Cite&gt;&lt;Author&gt;Federation&lt;/Author&gt;&lt;Year&gt;2006&lt;/Year&gt;&lt;RecNum&gt;985&lt;/RecNum&gt;&lt;record&gt;&lt;rec-number&gt;985&lt;/rec-number&gt;&lt;foreign-keys&gt;&lt;key app="EN" db-id="5v9wz0xzhs500wez2fkxwfs6pxpw00waxv0t" timestamp="1508302234"&gt;985&lt;/key&gt;&lt;/foreign-keys&gt;&lt;ref-type name="Report"&gt;27&lt;/ref-type&gt;&lt;contributors&gt;&lt;authors&gt;&lt;author&gt;Internation Diabetes Federation&lt;/author&gt;&lt;/authors&gt;&lt;/contributors&gt;&lt;titles&gt;&lt;title&gt;The IDF consensus worldwide definition of the Metabolic Syndrome&lt;/title&gt;&lt;/titles&gt;&lt;dates&gt;&lt;year&gt;2006&lt;/year&gt;&lt;pub-dates&gt;&lt;date&gt;2006&lt;/date&gt;&lt;/pub-dates&gt;&lt;/dates&gt;&lt;urls&gt;&lt;related-urls&gt;&lt;url&gt;&lt;style face="underline" font="default" size="100%"&gt;https://www.idf.org/e-library/consensus-statements.html&lt;/style&gt;&lt;/url&gt;&lt;/related-urls&gt;&lt;/urls&gt;&lt;/record&gt;&lt;/Cite&gt;&lt;/EndNote&gt;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(4, 34)</w:t>
      </w:r>
      <w:r w:rsidR="00863623" w:rsidRPr="009C7DFA">
        <w:rPr>
          <w:rFonts w:asciiTheme="majorBidi" w:eastAsia="SimSun" w:hAnsiTheme="majorBidi" w:cstheme="majorBidi"/>
          <w:sz w:val="20"/>
          <w:szCs w:val="20"/>
          <w:lang w:eastAsia="zh-CN"/>
        </w:rPr>
        <w:fldChar w:fldCharType="end"/>
      </w:r>
      <w:r w:rsidR="00E60ADD" w:rsidRPr="009C7DFA">
        <w:rPr>
          <w:rFonts w:asciiTheme="majorBidi" w:eastAsia="SimSun" w:hAnsiTheme="majorBidi" w:cstheme="majorBidi"/>
          <w:sz w:val="20"/>
          <w:szCs w:val="20"/>
          <w:lang w:eastAsia="zh-CN"/>
        </w:rPr>
        <w:t xml:space="preserve"> </w:t>
      </w:r>
      <w:r w:rsidR="00777E12" w:rsidRPr="009C7DFA">
        <w:rPr>
          <w:rFonts w:asciiTheme="majorBidi" w:eastAsia="SimSun" w:hAnsiTheme="majorBidi" w:cstheme="majorBidi"/>
          <w:sz w:val="20"/>
          <w:szCs w:val="20"/>
          <w:lang w:eastAsia="zh-CN"/>
        </w:rPr>
        <w:t xml:space="preserve">Hypertension </w:t>
      </w:r>
      <w:r w:rsidR="00745AA5" w:rsidRPr="009C7DFA">
        <w:rPr>
          <w:rFonts w:asciiTheme="majorBidi" w:eastAsia="SimSun" w:hAnsiTheme="majorBidi" w:cstheme="majorBidi"/>
          <w:sz w:val="20"/>
          <w:szCs w:val="20"/>
          <w:lang w:eastAsia="zh-CN"/>
        </w:rPr>
        <w:t xml:space="preserve">was defined </w:t>
      </w:r>
      <w:r w:rsidRPr="009C7DFA">
        <w:rPr>
          <w:rFonts w:asciiTheme="majorBidi" w:eastAsia="SimSun" w:hAnsiTheme="majorBidi" w:cstheme="majorBidi"/>
          <w:sz w:val="20"/>
          <w:szCs w:val="20"/>
          <w:lang w:eastAsia="zh-CN"/>
        </w:rPr>
        <w:t xml:space="preserve">as the average of the three </w:t>
      </w:r>
      <w:r w:rsidR="00745AA5" w:rsidRPr="009C7DFA">
        <w:rPr>
          <w:rFonts w:asciiTheme="majorBidi" w:eastAsia="SimSun" w:hAnsiTheme="majorBidi" w:cstheme="majorBidi"/>
          <w:sz w:val="20"/>
          <w:szCs w:val="20"/>
          <w:lang w:eastAsia="zh-CN"/>
        </w:rPr>
        <w:t>systolic and d</w:t>
      </w:r>
      <w:r w:rsidRPr="009C7DFA">
        <w:rPr>
          <w:rFonts w:asciiTheme="majorBidi" w:eastAsia="SimSun" w:hAnsiTheme="majorBidi" w:cstheme="majorBidi"/>
          <w:sz w:val="20"/>
          <w:szCs w:val="20"/>
          <w:lang w:eastAsia="zh-CN"/>
        </w:rPr>
        <w:t xml:space="preserve">iastolic </w:t>
      </w:r>
      <w:r w:rsidR="0012437E" w:rsidRPr="009C7DFA">
        <w:rPr>
          <w:rFonts w:asciiTheme="majorBidi" w:eastAsia="SimSun" w:hAnsiTheme="majorBidi" w:cstheme="majorBidi"/>
          <w:sz w:val="20"/>
          <w:szCs w:val="20"/>
          <w:lang w:eastAsia="zh-CN"/>
        </w:rPr>
        <w:t>BP</w:t>
      </w:r>
      <w:r w:rsidRPr="009C7DFA">
        <w:rPr>
          <w:rFonts w:asciiTheme="majorBidi" w:eastAsia="SimSun" w:hAnsiTheme="majorBidi" w:cstheme="majorBidi"/>
          <w:sz w:val="20"/>
          <w:szCs w:val="20"/>
          <w:lang w:eastAsia="zh-CN"/>
        </w:rPr>
        <w:t xml:space="preserve"> of ≥130/85 mmHg</w:t>
      </w:r>
      <w:r w:rsidR="00B849D0" w:rsidRPr="009C7DFA">
        <w:rPr>
          <w:rFonts w:asciiTheme="majorBidi" w:eastAsia="SimSun" w:hAnsiTheme="majorBidi" w:cstheme="majorBidi"/>
          <w:sz w:val="20"/>
          <w:szCs w:val="20"/>
          <w:lang w:eastAsia="zh-CN"/>
        </w:rPr>
        <w:t xml:space="preserve"> </w:t>
      </w:r>
      <w:r w:rsidR="00922E2D" w:rsidRPr="009C7DFA">
        <w:rPr>
          <w:rFonts w:asciiTheme="majorBidi" w:eastAsia="SimSun" w:hAnsiTheme="majorBidi" w:cstheme="majorBidi"/>
          <w:sz w:val="20"/>
          <w:szCs w:val="20"/>
          <w:lang w:eastAsia="zh-CN"/>
        </w:rPr>
        <w:t>and</w:t>
      </w:r>
      <w:r w:rsidR="009947BB" w:rsidRPr="009C7DFA">
        <w:rPr>
          <w:rFonts w:asciiTheme="majorBidi" w:eastAsia="SimSun" w:hAnsiTheme="majorBidi" w:cstheme="majorBidi"/>
          <w:sz w:val="20"/>
          <w:szCs w:val="20"/>
          <w:lang w:eastAsia="zh-CN"/>
        </w:rPr>
        <w:t>/or</w:t>
      </w:r>
      <w:r w:rsidR="00B849D0" w:rsidRPr="009C7DFA">
        <w:rPr>
          <w:rFonts w:asciiTheme="majorBidi" w:eastAsia="SimSun" w:hAnsiTheme="majorBidi" w:cstheme="majorBidi"/>
          <w:sz w:val="20"/>
          <w:szCs w:val="20"/>
          <w:lang w:eastAsia="zh-CN"/>
        </w:rPr>
        <w:t xml:space="preserve"> those on treatment for hypertension</w:t>
      </w:r>
      <w:r w:rsidR="00745AA5"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fldData xml:space="preserve">PEVuZE5vdGU+PENpdGU+PEF1dGhvcj5DaG9iYW5pYW48L0F1dGhvcj48WWVhcj4yMDAzPC9ZZWFy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</w:fldData>
        </w:fldChar>
      </w:r>
      <w:r w:rsidR="004E42BE">
        <w:rPr>
          <w:rFonts w:asciiTheme="majorBidi" w:eastAsia="SimSun" w:hAnsiTheme="majorBidi" w:cstheme="majorBidi"/>
          <w:sz w:val="20"/>
          <w:szCs w:val="20"/>
          <w:lang w:eastAsia="zh-CN"/>
        </w:rPr>
        <w:instrText xml:space="preserve"> ADDIN EN.CITE </w:instrText>
      </w:r>
      <w:r w:rsidR="004E42BE">
        <w:rPr>
          <w:rFonts w:asciiTheme="majorBidi" w:eastAsia="SimSun" w:hAnsiTheme="majorBidi" w:cstheme="majorBidi"/>
          <w:sz w:val="20"/>
          <w:szCs w:val="20"/>
          <w:lang w:eastAsia="zh-CN"/>
        </w:rPr>
        <w:fldChar w:fldCharType="begin">
          <w:fldData xml:space="preserve">PEVuZE5vdGU+PENpdGU+PEF1dGhvcj5DaG9iYW5pYW48L0F1dGhvcj48WWVhcj4yMDAzPC9ZZWFy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</w:fldData>
        </w:fldChar>
      </w:r>
      <w:r w:rsidR="004E42BE">
        <w:rPr>
          <w:rFonts w:asciiTheme="majorBidi" w:eastAsia="SimSun" w:hAnsiTheme="majorBidi" w:cstheme="majorBidi"/>
          <w:sz w:val="20"/>
          <w:szCs w:val="20"/>
          <w:lang w:eastAsia="zh-CN"/>
        </w:rPr>
        <w:instrText xml:space="preserve"> ADDIN EN.CITE.DATA </w:instrText>
      </w:r>
      <w:r w:rsidR="004E42BE">
        <w:rPr>
          <w:rFonts w:asciiTheme="majorBidi" w:eastAsia="SimSun" w:hAnsiTheme="majorBidi" w:cstheme="majorBidi"/>
          <w:sz w:val="20"/>
          <w:szCs w:val="20"/>
          <w:lang w:eastAsia="zh-CN"/>
        </w:rPr>
      </w:r>
      <w:r w:rsidR="004E42BE">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(4, 35)</w:t>
      </w:r>
      <w:r w:rsidR="00863623" w:rsidRPr="009C7DFA">
        <w:rPr>
          <w:rFonts w:asciiTheme="majorBidi" w:eastAsia="SimSun" w:hAnsiTheme="majorBidi" w:cstheme="majorBidi"/>
          <w:sz w:val="20"/>
          <w:szCs w:val="20"/>
          <w:lang w:eastAsia="zh-CN"/>
        </w:rPr>
        <w:fldChar w:fldCharType="end"/>
      </w:r>
      <w:r w:rsidR="00745AA5" w:rsidRPr="009C7DFA">
        <w:rPr>
          <w:rFonts w:asciiTheme="majorBidi" w:eastAsia="SimSun" w:hAnsiTheme="majorBidi" w:cstheme="majorBidi"/>
          <w:sz w:val="20"/>
          <w:szCs w:val="20"/>
          <w:lang w:eastAsia="zh-CN"/>
        </w:rPr>
        <w:t xml:space="preserve"> </w:t>
      </w:r>
      <w:r w:rsidR="00F41B5C" w:rsidRPr="009C7DFA">
        <w:rPr>
          <w:rFonts w:asciiTheme="majorBidi" w:eastAsia="SimSun" w:hAnsiTheme="majorBidi" w:cstheme="majorBidi"/>
          <w:sz w:val="20"/>
          <w:szCs w:val="20"/>
          <w:lang w:eastAsia="zh-CN"/>
        </w:rPr>
        <w:t>Non-fasting s</w:t>
      </w:r>
      <w:r w:rsidR="00745AA5" w:rsidRPr="009C7DFA">
        <w:rPr>
          <w:rFonts w:asciiTheme="majorBidi" w:eastAsia="SimSun" w:hAnsiTheme="majorBidi" w:cstheme="majorBidi"/>
          <w:sz w:val="20"/>
          <w:szCs w:val="20"/>
          <w:lang w:eastAsia="zh-CN"/>
        </w:rPr>
        <w:t xml:space="preserve">erum samples were analysed for lipids (cholesterol, </w:t>
      </w:r>
      <w:r w:rsidR="0045354D" w:rsidRPr="009C7DFA">
        <w:rPr>
          <w:rFonts w:asciiTheme="majorBidi" w:eastAsia="SimSun" w:hAnsiTheme="majorBidi" w:cstheme="majorBidi"/>
          <w:sz w:val="20"/>
          <w:szCs w:val="20"/>
          <w:lang w:eastAsia="zh-CN"/>
        </w:rPr>
        <w:t>triglyceride and</w:t>
      </w:r>
      <w:r w:rsidR="00745AA5" w:rsidRPr="009C7DFA">
        <w:rPr>
          <w:rFonts w:asciiTheme="majorBidi" w:eastAsia="SimSun" w:hAnsiTheme="majorBidi" w:cstheme="majorBidi"/>
          <w:sz w:val="20"/>
          <w:szCs w:val="20"/>
          <w:lang w:eastAsia="zh-CN"/>
        </w:rPr>
        <w:t xml:space="preserve"> HDL-Cholesterol) using </w:t>
      </w:r>
      <w:proofErr w:type="spellStart"/>
      <w:r w:rsidR="00745AA5" w:rsidRPr="009C7DFA">
        <w:rPr>
          <w:rFonts w:asciiTheme="majorBidi" w:eastAsia="SimSun" w:hAnsiTheme="majorBidi" w:cstheme="majorBidi"/>
          <w:sz w:val="20"/>
          <w:szCs w:val="20"/>
          <w:lang w:eastAsia="zh-CN"/>
        </w:rPr>
        <w:t>Vitros</w:t>
      </w:r>
      <w:proofErr w:type="spellEnd"/>
      <w:r w:rsidR="00745AA5" w:rsidRPr="009C7DFA">
        <w:rPr>
          <w:rFonts w:asciiTheme="majorBidi" w:eastAsia="SimSun" w:hAnsiTheme="majorBidi" w:cstheme="majorBidi"/>
          <w:sz w:val="20"/>
          <w:szCs w:val="20"/>
          <w:lang w:eastAsia="zh-CN"/>
        </w:rPr>
        <w:t xml:space="preserve">® 250/350 Biochemistry System from Ortho Clinical Diagnostics, in batches within a month of collection. Elevated </w:t>
      </w:r>
      <w:r w:rsidR="007036EB" w:rsidRPr="009C7DFA">
        <w:rPr>
          <w:rFonts w:asciiTheme="majorBidi" w:eastAsia="SimSun" w:hAnsiTheme="majorBidi" w:cstheme="majorBidi"/>
          <w:sz w:val="20"/>
          <w:szCs w:val="20"/>
          <w:lang w:eastAsia="zh-CN"/>
        </w:rPr>
        <w:t xml:space="preserve">total </w:t>
      </w:r>
      <w:r w:rsidR="00745AA5" w:rsidRPr="009C7DFA">
        <w:rPr>
          <w:rFonts w:asciiTheme="majorBidi" w:eastAsia="SimSun" w:hAnsiTheme="majorBidi" w:cstheme="majorBidi"/>
          <w:sz w:val="20"/>
          <w:szCs w:val="20"/>
          <w:lang w:eastAsia="zh-CN"/>
        </w:rPr>
        <w:t>cholesterol</w:t>
      </w:r>
      <w:r w:rsidR="007036EB" w:rsidRPr="009C7DFA">
        <w:rPr>
          <w:rFonts w:asciiTheme="majorBidi" w:eastAsia="SimSun" w:hAnsiTheme="majorBidi" w:cstheme="majorBidi"/>
          <w:sz w:val="20"/>
          <w:szCs w:val="20"/>
          <w:lang w:eastAsia="zh-CN"/>
        </w:rPr>
        <w:t xml:space="preserve"> (TC)</w:t>
      </w:r>
      <w:r w:rsidR="00745AA5" w:rsidRPr="009C7DFA">
        <w:rPr>
          <w:rFonts w:asciiTheme="majorBidi" w:eastAsia="SimSun" w:hAnsiTheme="majorBidi" w:cstheme="majorBidi"/>
          <w:sz w:val="20"/>
          <w:szCs w:val="20"/>
          <w:lang w:eastAsia="zh-CN"/>
        </w:rPr>
        <w:t xml:space="preserve"> and trigl</w:t>
      </w:r>
      <w:r w:rsidRPr="009C7DFA">
        <w:rPr>
          <w:rFonts w:asciiTheme="majorBidi" w:eastAsia="SimSun" w:hAnsiTheme="majorBidi" w:cstheme="majorBidi"/>
          <w:sz w:val="20"/>
          <w:szCs w:val="20"/>
          <w:lang w:eastAsia="zh-CN"/>
        </w:rPr>
        <w:t>yceride</w:t>
      </w:r>
      <w:r w:rsidR="007036EB" w:rsidRPr="009C7DFA">
        <w:rPr>
          <w:rFonts w:asciiTheme="majorBidi" w:eastAsia="SimSun" w:hAnsiTheme="majorBidi" w:cstheme="majorBidi"/>
          <w:sz w:val="20"/>
          <w:szCs w:val="20"/>
          <w:lang w:eastAsia="zh-CN"/>
        </w:rPr>
        <w:t xml:space="preserve"> (TG)</w:t>
      </w:r>
      <w:r w:rsidRPr="009C7DFA">
        <w:rPr>
          <w:rFonts w:asciiTheme="majorBidi" w:eastAsia="SimSun" w:hAnsiTheme="majorBidi" w:cstheme="majorBidi"/>
          <w:sz w:val="20"/>
          <w:szCs w:val="20"/>
          <w:lang w:eastAsia="zh-CN"/>
        </w:rPr>
        <w:t xml:space="preserve"> levels were defined as </w:t>
      </w:r>
      <w:r w:rsidR="00745AA5" w:rsidRPr="009C7DFA">
        <w:rPr>
          <w:rFonts w:asciiTheme="majorBidi" w:eastAsia="SimSun" w:hAnsiTheme="majorBidi" w:cstheme="majorBidi"/>
          <w:sz w:val="20"/>
          <w:szCs w:val="20"/>
          <w:lang w:eastAsia="zh-CN"/>
        </w:rPr>
        <w:t>levels of &gt;6</w:t>
      </w:r>
      <w:r w:rsidR="001559FC"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2mm</w:t>
      </w:r>
      <w:r w:rsidR="00DD514C" w:rsidRPr="009C7DFA">
        <w:rPr>
          <w:rFonts w:asciiTheme="majorBidi" w:eastAsia="SimSun" w:hAnsiTheme="majorBidi" w:cstheme="majorBidi"/>
          <w:sz w:val="20"/>
          <w:szCs w:val="20"/>
          <w:lang w:eastAsia="zh-CN"/>
        </w:rPr>
        <w:t>ol</w:t>
      </w:r>
      <w:r w:rsidR="00745AA5" w:rsidRPr="009C7DFA">
        <w:rPr>
          <w:rFonts w:asciiTheme="majorBidi" w:eastAsia="SimSun" w:hAnsiTheme="majorBidi" w:cstheme="majorBidi"/>
          <w:sz w:val="20"/>
          <w:szCs w:val="20"/>
          <w:lang w:eastAsia="zh-CN"/>
        </w:rPr>
        <w:t>/L and ≥2</w:t>
      </w:r>
      <w:r w:rsidR="001559FC"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3 mmol/L</w:t>
      </w:r>
      <w:r w:rsidRPr="009C7DFA">
        <w:rPr>
          <w:rFonts w:asciiTheme="majorBidi" w:eastAsia="SimSun" w:hAnsiTheme="majorBidi" w:cstheme="majorBidi"/>
          <w:sz w:val="20"/>
          <w:szCs w:val="20"/>
          <w:lang w:eastAsia="zh-CN"/>
        </w:rPr>
        <w:t xml:space="preserve"> </w:t>
      </w:r>
      <w:r w:rsidR="0045354D" w:rsidRPr="009C7DFA">
        <w:rPr>
          <w:rFonts w:asciiTheme="majorBidi" w:eastAsia="SimSun" w:hAnsiTheme="majorBidi" w:cstheme="majorBidi"/>
          <w:sz w:val="20"/>
          <w:szCs w:val="20"/>
          <w:lang w:eastAsia="zh-CN"/>
        </w:rPr>
        <w:t>respectively</w:t>
      </w:r>
      <w:r w:rsidR="00745AA5" w:rsidRPr="009C7DFA">
        <w:rPr>
          <w:rFonts w:asciiTheme="majorBidi" w:eastAsia="SimSun" w:hAnsiTheme="majorBidi" w:cstheme="majorBidi"/>
          <w:sz w:val="20"/>
          <w:szCs w:val="20"/>
          <w:lang w:eastAsia="zh-CN"/>
        </w:rPr>
        <w:t>. Low HDL-c levels was defined as &lt;1mmol/L</w:t>
      </w:r>
      <w:r w:rsidRPr="009C7DFA">
        <w:rPr>
          <w:rFonts w:asciiTheme="majorBidi" w:eastAsia="SimSun" w:hAnsiTheme="majorBidi" w:cstheme="majorBidi"/>
          <w:sz w:val="20"/>
          <w:szCs w:val="20"/>
          <w:lang w:eastAsia="zh-CN"/>
        </w:rPr>
        <w:t xml:space="preserve"> (males) and &lt;1</w:t>
      </w:r>
      <w:r w:rsidR="001559FC"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3mm</w:t>
      </w:r>
      <w:r w:rsidR="00DD514C" w:rsidRPr="009C7DFA">
        <w:rPr>
          <w:rFonts w:asciiTheme="majorBidi" w:eastAsia="SimSun" w:hAnsiTheme="majorBidi" w:cstheme="majorBidi"/>
          <w:sz w:val="20"/>
          <w:szCs w:val="20"/>
          <w:lang w:eastAsia="zh-CN"/>
        </w:rPr>
        <w:t>o</w:t>
      </w:r>
      <w:r w:rsidRPr="009C7DFA">
        <w:rPr>
          <w:rFonts w:asciiTheme="majorBidi" w:eastAsia="SimSun" w:hAnsiTheme="majorBidi" w:cstheme="majorBidi"/>
          <w:sz w:val="20"/>
          <w:szCs w:val="20"/>
          <w:lang w:eastAsia="zh-CN"/>
        </w:rPr>
        <w:t>l/L</w:t>
      </w:r>
      <w:r w:rsidR="00745AA5"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females</w:t>
      </w:r>
      <w:r w:rsidRPr="009C7DFA">
        <w:rPr>
          <w:rFonts w:asciiTheme="majorBidi" w:eastAsia="SimSun" w:hAnsiTheme="majorBidi" w:cstheme="majorBidi"/>
          <w:sz w:val="20"/>
          <w:szCs w:val="20"/>
          <w:lang w:eastAsia="zh-CN"/>
        </w:rPr>
        <w:t>)</w:t>
      </w:r>
      <w:r w:rsidR="00224771"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&lt;EndNote&gt;&lt;Cite&gt;&lt;Author&gt;Federation&lt;/Author&gt;&lt;Year&gt;2006&lt;/Year&gt;&lt;RecNum&gt;985&lt;/RecNum&gt;&lt;DisplayText&gt;(4, 36)&lt;/DisplayText&gt;&lt;record&gt;&lt;rec-number&gt;985&lt;/rec-number&gt;&lt;foreign-keys&gt;&lt;key app="EN" db-id="5v9wz0xzhs500wez2fkxwfs6pxpw00waxv0t" timestamp="1508302234"&gt;985&lt;/key&gt;&lt;/foreign-keys&gt;&lt;ref-type name="Report"&gt;27&lt;/ref-type&gt;&lt;contributors&gt;&lt;authors&gt;&lt;author&gt;Internation Diabetes Federation&lt;/author&gt;&lt;/authors&gt;&lt;/contributors&gt;&lt;titles&gt;&lt;title&gt;The IDF consensus worldwide definition of the Metabolic Syndrome&lt;/title&gt;&lt;/titles&gt;&lt;dates&gt;&lt;year&gt;2006&lt;/year&gt;&lt;pub-dates&gt;&lt;date&gt;2006&lt;/date&gt;&lt;/pub-dates&gt;&lt;/dates&gt;&lt;urls&gt;&lt;related-urls&gt;&lt;url&gt;&lt;style face="underline" font="default" size="100%"&gt;https://www.idf.org/e-library/consensus-statements.html&lt;/style&gt;&lt;/url&gt;&lt;/related-urls&gt;&lt;/urls&gt;&lt;/record&gt;&lt;/Cite&gt;&lt;Cite&gt;&lt;Author&gt;Evaluation&lt;/Author&gt;&lt;Year&gt;2001&lt;/Year&gt;&lt;RecNum&gt;575&lt;/RecNum&gt;&lt;record&gt;&lt;rec-number&gt;575&lt;/rec-number&gt;&lt;foreign-keys&gt;&lt;key app="EN" db-id="5v9wz0xzhs500wez2fkxwfs6pxpw00waxv0t" timestamp="1436948397"&gt;575&lt;/key&gt;&lt;/foreign-keys&gt;&lt;ref-type name="Journal Article"&gt;17&lt;/ref-type&gt;&lt;contributors&gt;&lt;authors&gt;&lt;author&gt;Expert Panel on Detection Evaluation&lt;/author&gt;&lt;/authors&gt;&lt;/contributors&gt;&lt;titles&gt;&lt;title&gt;Executive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titles&gt;&lt;periodical&gt;&lt;full-title&gt;Jama&lt;/full-title&gt;&lt;/periodical&gt;&lt;pages&gt;2486&lt;/pages&gt;&lt;volume&gt;285&lt;/volume&gt;&lt;number&gt;19&lt;/number&gt;&lt;dates&gt;&lt;year&gt;2001&lt;/year&gt;&lt;/dates&gt;&lt;isbn&gt;0098-7484&lt;/isbn&gt;&lt;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(4, 36)</w:t>
      </w:r>
      <w:r w:rsidR="00863623" w:rsidRPr="009C7DFA">
        <w:rPr>
          <w:rFonts w:asciiTheme="majorBidi" w:eastAsia="SimSun" w:hAnsiTheme="majorBidi" w:cstheme="majorBidi"/>
          <w:sz w:val="20"/>
          <w:szCs w:val="20"/>
          <w:lang w:eastAsia="zh-CN"/>
        </w:rPr>
        <w:fldChar w:fldCharType="end"/>
      </w:r>
      <w:r w:rsidR="00745AA5" w:rsidRPr="009C7DFA">
        <w:rPr>
          <w:rFonts w:asciiTheme="majorBidi" w:eastAsia="SimSun" w:hAnsiTheme="majorBidi" w:cstheme="majorBidi"/>
          <w:sz w:val="20"/>
          <w:szCs w:val="20"/>
          <w:lang w:eastAsia="zh-CN"/>
        </w:rPr>
        <w:t xml:space="preserve">  </w:t>
      </w:r>
      <w:r w:rsidR="006D796B" w:rsidRPr="009C7DFA">
        <w:rPr>
          <w:rFonts w:asciiTheme="majorBidi" w:eastAsia="SimSun" w:hAnsiTheme="majorBidi" w:cstheme="majorBidi"/>
          <w:sz w:val="20"/>
          <w:szCs w:val="20"/>
          <w:lang w:eastAsia="zh-CN"/>
        </w:rPr>
        <w:t>T2DM</w:t>
      </w:r>
      <w:r w:rsidR="00745AA5" w:rsidRPr="009C7DFA">
        <w:rPr>
          <w:rFonts w:asciiTheme="majorBidi" w:eastAsia="SimSun" w:hAnsiTheme="majorBidi" w:cstheme="majorBidi"/>
          <w:sz w:val="20"/>
          <w:szCs w:val="20"/>
          <w:lang w:eastAsia="zh-CN"/>
        </w:rPr>
        <w:t xml:space="preserve"> was diagnosed if the participant was on anti-diabetic drugs or </w:t>
      </w:r>
      <w:r w:rsidR="00273A9B" w:rsidRPr="009C7DFA">
        <w:rPr>
          <w:rFonts w:asciiTheme="majorBidi" w:eastAsia="SimSun" w:hAnsiTheme="majorBidi" w:cstheme="majorBidi"/>
          <w:sz w:val="20"/>
          <w:szCs w:val="20"/>
          <w:lang w:eastAsia="zh-CN"/>
        </w:rPr>
        <w:t>if their</w:t>
      </w:r>
      <w:r w:rsidR="000D25CC" w:rsidRPr="009C7DFA">
        <w:rPr>
          <w:rFonts w:asciiTheme="majorBidi" w:eastAsia="SimSun" w:hAnsiTheme="majorBidi" w:cstheme="majorBidi"/>
          <w:sz w:val="20"/>
          <w:szCs w:val="20"/>
          <w:lang w:eastAsia="zh-CN"/>
        </w:rPr>
        <w:t xml:space="preserve"> </w:t>
      </w:r>
      <w:r w:rsidR="00745AA5" w:rsidRPr="009C7DFA">
        <w:rPr>
          <w:rFonts w:asciiTheme="majorBidi" w:eastAsia="SimSun" w:hAnsiTheme="majorBidi" w:cstheme="majorBidi"/>
          <w:sz w:val="20"/>
          <w:szCs w:val="20"/>
          <w:lang w:eastAsia="zh-CN"/>
        </w:rPr>
        <w:t>haemoglobin A1c (HbA1c) was ≥6</w:t>
      </w:r>
      <w:r w:rsidR="001559FC" w:rsidRPr="009C7DFA">
        <w:rPr>
          <w:rFonts w:asciiTheme="majorBidi" w:eastAsia="SimSun" w:hAnsiTheme="majorBidi" w:cstheme="majorBidi"/>
          <w:sz w:val="20"/>
          <w:szCs w:val="20"/>
          <w:lang w:eastAsia="zh-CN"/>
        </w:rPr>
        <w:t>·</w:t>
      </w:r>
      <w:r w:rsidR="00745AA5" w:rsidRPr="009C7DFA">
        <w:rPr>
          <w:rFonts w:asciiTheme="majorBidi" w:eastAsia="SimSun" w:hAnsiTheme="majorBidi" w:cstheme="majorBidi"/>
          <w:sz w:val="20"/>
          <w:szCs w:val="20"/>
          <w:lang w:eastAsia="zh-CN"/>
        </w:rPr>
        <w:t>5%.</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&lt;EndNote&gt;&lt;Cite&gt;&lt;Author&gt;Association&lt;/Author&gt;&lt;Year&gt;2010&lt;/Year&gt;&lt;RecNum&gt;565&lt;/RecNum&gt;&lt;DisplayText&gt;(4, 37)&lt;/DisplayText&gt;&lt;record&gt;&lt;rec-number&gt;565&lt;/rec-number&gt;&lt;foreign-keys&gt;&lt;key app="EN" db-id="5v9wz0xzhs500wez2fkxwfs6pxpw00waxv0t" timestamp="1436941393"&gt;565&lt;/key&gt;&lt;/foreign-keys&gt;&lt;ref-type name="Journal Article"&gt;17&lt;/ref-type&gt;&lt;contributors&gt;&lt;authors&gt;&lt;author&gt;American Diabetes Association&lt;/author&gt;&lt;/authors&gt;&lt;/contributors&gt;&lt;titles&gt;&lt;title&gt;Standards of medical care in diabetes—2010&lt;/title&gt;&lt;secondary-title&gt;Diabetes care&lt;/secondary-title&gt;&lt;/titles&gt;&lt;periodical&gt;&lt;full-title&gt;Diabetes care&lt;/full-title&gt;&lt;/periodical&gt;&lt;pages&gt;S11-S61&lt;/pages&gt;&lt;volume&gt;33&lt;/volume&gt;&lt;number&gt;Supplement 1&lt;/number&gt;&lt;dates&gt;&lt;year&gt;2010&lt;/year&gt;&lt;/dates&gt;&lt;isbn&gt;0149-5992&lt;/isbn&gt;&lt;urls&gt;&lt;/urls&gt;&lt;/record&gt;&lt;/Cite&gt;&lt;Cite&gt;&lt;Author&gt;Federation&lt;/Author&gt;&lt;Year&gt;2006&lt;/Year&gt;&lt;RecNum&gt;985&lt;/RecNum&gt;&lt;record&gt;&lt;rec-number&gt;985&lt;/rec-number&gt;&lt;foreign-keys&gt;&lt;key app="EN" db-id="5v9wz0xzhs500wez2fkxwfs6pxpw00waxv0t" timestamp="1508302234"&gt;985&lt;/key&gt;&lt;/foreign-keys&gt;&lt;ref-type name="Report"&gt;27&lt;/ref-type&gt;&lt;contributors&gt;&lt;authors&gt;&lt;author&gt;Internation Diabetes Federation&lt;/author&gt;&lt;/authors&gt;&lt;/contributors&gt;&lt;titles&gt;&lt;title&gt;The IDF consensus worldwide definition of the Metabolic Syndrome&lt;/title&gt;&lt;/titles&gt;&lt;dates&gt;&lt;year&gt;2006&lt;/year&gt;&lt;pub-dates&gt;&lt;date&gt;2006&lt;/date&gt;&lt;/pub-dates&gt;&lt;/dates&gt;&lt;urls&gt;&lt;related-urls&gt;&lt;url&gt;&lt;style face="underline" font="default" size="100%"&gt;https://www.idf.org/e-library/consensus-statements.html&lt;/style&gt;&lt;/url&gt;&lt;/related-urls&gt;&lt;/urls&gt;&lt;/record&gt;&lt;/Cite&gt;&lt;/EndNote&gt;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(4, 37)</w:t>
      </w:r>
      <w:r w:rsidR="00863623" w:rsidRPr="009C7DFA">
        <w:rPr>
          <w:rFonts w:asciiTheme="majorBidi" w:eastAsia="SimSun" w:hAnsiTheme="majorBidi" w:cstheme="majorBidi"/>
          <w:sz w:val="20"/>
          <w:szCs w:val="20"/>
          <w:lang w:eastAsia="zh-CN"/>
        </w:rPr>
        <w:fldChar w:fldCharType="end"/>
      </w:r>
      <w:r w:rsidR="00745AA5" w:rsidRPr="009C7DFA">
        <w:rPr>
          <w:rFonts w:asciiTheme="majorBidi" w:eastAsia="SimSun" w:hAnsiTheme="majorBidi" w:cstheme="majorBidi"/>
          <w:sz w:val="20"/>
          <w:szCs w:val="20"/>
          <w:lang w:eastAsia="zh-CN"/>
        </w:rPr>
        <w:t xml:space="preserve">. </w:t>
      </w:r>
      <w:r w:rsidR="00A55926" w:rsidRPr="009C7DFA">
        <w:rPr>
          <w:rFonts w:asciiTheme="majorBidi" w:eastAsia="SimSun" w:hAnsiTheme="majorBidi" w:cstheme="majorBidi"/>
          <w:sz w:val="20"/>
          <w:szCs w:val="20"/>
          <w:lang w:eastAsia="zh-CN"/>
        </w:rPr>
        <w:t xml:space="preserve">We used </w:t>
      </w:r>
      <w:r w:rsidR="005860FB" w:rsidRPr="009C7DFA">
        <w:rPr>
          <w:rFonts w:asciiTheme="majorBidi" w:eastAsia="SimSun" w:hAnsiTheme="majorBidi" w:cstheme="majorBidi"/>
          <w:sz w:val="20"/>
          <w:szCs w:val="20"/>
          <w:lang w:eastAsia="zh-CN"/>
        </w:rPr>
        <w:t xml:space="preserve">the </w:t>
      </w:r>
      <w:r w:rsidR="00A55926" w:rsidRPr="009C7DFA">
        <w:rPr>
          <w:rFonts w:asciiTheme="majorBidi" w:eastAsia="SimSun" w:hAnsiTheme="majorBidi" w:cstheme="majorBidi"/>
          <w:sz w:val="20"/>
          <w:szCs w:val="20"/>
          <w:lang w:eastAsia="zh-CN"/>
        </w:rPr>
        <w:t xml:space="preserve">IDF definition </w:t>
      </w:r>
      <w:r w:rsidR="005860FB" w:rsidRPr="009C7DFA">
        <w:rPr>
          <w:rFonts w:asciiTheme="majorBidi" w:eastAsia="SimSun" w:hAnsiTheme="majorBidi" w:cstheme="majorBidi"/>
          <w:sz w:val="20"/>
          <w:szCs w:val="20"/>
          <w:lang w:eastAsia="zh-CN"/>
        </w:rPr>
        <w:t xml:space="preserve">for </w:t>
      </w:r>
      <w:r w:rsidR="00FF7D4D" w:rsidRPr="009C7DFA">
        <w:rPr>
          <w:rFonts w:asciiTheme="majorBidi" w:eastAsia="SimSun" w:hAnsiTheme="majorBidi" w:cstheme="majorBidi"/>
          <w:sz w:val="20"/>
          <w:szCs w:val="20"/>
          <w:lang w:eastAsia="zh-CN"/>
        </w:rPr>
        <w:t>metabolic syndrome (</w:t>
      </w:r>
      <w:proofErr w:type="spellStart"/>
      <w:r w:rsidR="005860FB" w:rsidRPr="009C7DFA">
        <w:rPr>
          <w:rFonts w:asciiTheme="majorBidi" w:eastAsia="SimSun" w:hAnsiTheme="majorBidi" w:cstheme="majorBidi"/>
          <w:sz w:val="20"/>
          <w:szCs w:val="20"/>
          <w:lang w:eastAsia="zh-CN"/>
        </w:rPr>
        <w:t>MetS</w:t>
      </w:r>
      <w:proofErr w:type="spellEnd"/>
      <w:r w:rsidR="00FF7D4D" w:rsidRPr="009C7DFA">
        <w:rPr>
          <w:rFonts w:asciiTheme="majorBidi" w:eastAsia="SimSun" w:hAnsiTheme="majorBidi" w:cstheme="majorBidi"/>
          <w:sz w:val="20"/>
          <w:szCs w:val="20"/>
          <w:lang w:eastAsia="zh-CN"/>
        </w:rPr>
        <w:t>)</w:t>
      </w:r>
      <w:r w:rsidR="005860FB" w:rsidRPr="009C7DFA">
        <w:rPr>
          <w:rFonts w:asciiTheme="majorBidi" w:eastAsia="SimSun" w:hAnsiTheme="majorBidi" w:cstheme="majorBidi"/>
          <w:sz w:val="20"/>
          <w:szCs w:val="20"/>
          <w:lang w:eastAsia="zh-CN"/>
        </w:rPr>
        <w:t xml:space="preserve">, </w:t>
      </w:r>
      <w:r w:rsidR="005860FB" w:rsidRPr="009C7DFA">
        <w:rPr>
          <w:rFonts w:asciiTheme="majorBidi" w:hAnsiTheme="majorBidi" w:cstheme="majorBidi"/>
          <w:sz w:val="20"/>
          <w:szCs w:val="20"/>
        </w:rPr>
        <w:t xml:space="preserve">characterised by having large waist circumference (males </w:t>
      </w:r>
      <w:r w:rsidR="005860FB" w:rsidRPr="009C7DFA">
        <w:rPr>
          <w:rFonts w:asciiTheme="majorBidi" w:eastAsia="SimSun" w:hAnsiTheme="majorBidi" w:cstheme="majorBidi"/>
          <w:sz w:val="20"/>
          <w:szCs w:val="20"/>
          <w:lang w:eastAsia="zh-CN"/>
        </w:rPr>
        <w:t>≥94cm and females ≥80cm)</w:t>
      </w:r>
      <w:r w:rsidR="005860FB" w:rsidRPr="009C7DFA">
        <w:rPr>
          <w:rFonts w:asciiTheme="majorBidi" w:hAnsiTheme="majorBidi" w:cstheme="majorBidi"/>
          <w:sz w:val="20"/>
          <w:szCs w:val="20"/>
        </w:rPr>
        <w:t xml:space="preserve"> as a marker of central obesity plus any two of the following: hypertension (</w:t>
      </w:r>
      <w:r w:rsidR="005860FB" w:rsidRPr="009C7DFA">
        <w:rPr>
          <w:rFonts w:asciiTheme="majorBidi" w:eastAsia="SimSun" w:hAnsiTheme="majorBidi" w:cstheme="majorBidi"/>
          <w:sz w:val="20"/>
          <w:szCs w:val="20"/>
          <w:lang w:eastAsia="zh-CN"/>
        </w:rPr>
        <w:t>≥130/85mmHg)</w:t>
      </w:r>
      <w:r w:rsidR="005860FB" w:rsidRPr="009C7DFA">
        <w:rPr>
          <w:rFonts w:asciiTheme="majorBidi" w:hAnsiTheme="majorBidi" w:cstheme="majorBidi"/>
          <w:sz w:val="20"/>
          <w:szCs w:val="20"/>
        </w:rPr>
        <w:t>, HbA1c levels (</w:t>
      </w:r>
      <w:r w:rsidR="005860FB" w:rsidRPr="009C7DFA">
        <w:rPr>
          <w:rFonts w:asciiTheme="majorBidi" w:eastAsia="SimSun" w:hAnsiTheme="majorBidi" w:cstheme="majorBidi"/>
          <w:sz w:val="20"/>
          <w:szCs w:val="20"/>
          <w:lang w:eastAsia="zh-CN"/>
        </w:rPr>
        <w:t>≥6·5%)</w:t>
      </w:r>
      <w:r w:rsidR="005860FB" w:rsidRPr="009C7DFA">
        <w:rPr>
          <w:rFonts w:asciiTheme="majorBidi" w:hAnsiTheme="majorBidi" w:cstheme="majorBidi"/>
          <w:sz w:val="20"/>
          <w:szCs w:val="20"/>
        </w:rPr>
        <w:t>, elevated triglycerides (</w:t>
      </w:r>
      <w:r w:rsidR="005860FB" w:rsidRPr="009C7DFA">
        <w:rPr>
          <w:rFonts w:asciiTheme="majorBidi" w:eastAsia="SimSun" w:hAnsiTheme="majorBidi" w:cstheme="majorBidi"/>
          <w:sz w:val="20"/>
          <w:szCs w:val="20"/>
          <w:lang w:eastAsia="zh-CN"/>
        </w:rPr>
        <w:t xml:space="preserve">≥1·7mmol/L) </w:t>
      </w:r>
      <w:r w:rsidR="005860FB" w:rsidRPr="009C7DFA">
        <w:rPr>
          <w:rFonts w:asciiTheme="majorBidi" w:hAnsiTheme="majorBidi" w:cstheme="majorBidi"/>
          <w:sz w:val="20"/>
          <w:szCs w:val="20"/>
        </w:rPr>
        <w:t>and low HDL-c (&lt;1·0/mmol/L M &amp; &lt;1·3mmol/L F)</w:t>
      </w:r>
      <w:r w:rsidR="00722878" w:rsidRPr="009C7DFA">
        <w:rPr>
          <w:rFonts w:asciiTheme="majorBidi" w:hAnsiTheme="majorBidi" w:cstheme="majorBidi"/>
          <w:sz w:val="20"/>
          <w:szCs w:val="20"/>
        </w:rPr>
        <w:t>.</w:t>
      </w:r>
      <w:r w:rsidR="00863623" w:rsidRPr="009C7DFA">
        <w:rPr>
          <w:rFonts w:asciiTheme="majorBidi" w:hAnsiTheme="majorBidi" w:cstheme="majorBidi"/>
          <w:sz w:val="20"/>
          <w:szCs w:val="20"/>
        </w:rPr>
        <w:fldChar w:fldCharType="begin"/>
      </w:r>
      <w:r w:rsidR="00305497" w:rsidRPr="009C7DFA">
        <w:rPr>
          <w:rFonts w:asciiTheme="majorBidi" w:hAnsiTheme="majorBidi" w:cstheme="majorBidi"/>
          <w:sz w:val="20"/>
          <w:szCs w:val="20"/>
        </w:rPr>
        <w:instrText xml:space="preserve"> ADDIN EN.CITE &lt;EndNote&gt;&lt;Cite&gt;&lt;Author&gt;Federation&lt;/Author&gt;&lt;Year&gt;2006&lt;/Year&gt;&lt;RecNum&gt;985&lt;/RecNum&gt;&lt;DisplayText&gt;(4)&lt;/DisplayText&gt;&lt;record&gt;&lt;rec-number&gt;985&lt;/rec-number&gt;&lt;foreign-keys&gt;&lt;key app="EN" db-id="5v9wz0xzhs500wez2fkxwfs6pxpw00waxv0t" timestamp="1508302234"&gt;985&lt;/key&gt;&lt;/foreign-keys&gt;&lt;ref-type name="Report"&gt;27&lt;/ref-type&gt;&lt;contributors&gt;&lt;authors&gt;&lt;author&gt;Internation Diabetes Federation&lt;/author&gt;&lt;/authors&gt;&lt;/contributors&gt;&lt;titles&gt;&lt;title&gt;The IDF consensus worldwide definition of the Metabolic Syndrome&lt;/title&gt;&lt;/titles&gt;&lt;dates&gt;&lt;year&gt;2006&lt;/year&gt;&lt;pub-dates&gt;&lt;date&gt;2006&lt;/date&gt;&lt;/pub-dates&gt;&lt;/dates&gt;&lt;urls&gt;&lt;related-urls&gt;&lt;url&gt;&lt;style face="underline" font="default" size="100%"&gt;https://www.idf.org/e-library/consensus-statements.html&lt;/style&gt;&lt;/url&gt;&lt;/related-urls&gt;&lt;/urls&gt;&lt;/record&gt;&lt;/Cite&gt;&lt;/EndNote&gt;</w:instrText>
      </w:r>
      <w:r w:rsidR="00863623" w:rsidRPr="009C7DFA">
        <w:rPr>
          <w:rFonts w:asciiTheme="majorBidi" w:hAnsiTheme="majorBidi" w:cstheme="majorBidi"/>
          <w:sz w:val="20"/>
          <w:szCs w:val="20"/>
        </w:rPr>
        <w:fldChar w:fldCharType="separate"/>
      </w:r>
      <w:r w:rsidR="00305497" w:rsidRPr="009C7DFA">
        <w:rPr>
          <w:rFonts w:asciiTheme="majorBidi" w:hAnsiTheme="majorBidi" w:cstheme="majorBidi"/>
          <w:noProof/>
          <w:sz w:val="20"/>
          <w:szCs w:val="20"/>
        </w:rPr>
        <w:t>(4)</w:t>
      </w:r>
      <w:r w:rsidR="00863623" w:rsidRPr="009C7DFA">
        <w:rPr>
          <w:rFonts w:asciiTheme="majorBidi" w:hAnsiTheme="majorBidi" w:cstheme="majorBidi"/>
          <w:sz w:val="20"/>
          <w:szCs w:val="20"/>
        </w:rPr>
        <w:fldChar w:fldCharType="end"/>
      </w:r>
      <w:r w:rsidR="00722878" w:rsidRPr="009C7DFA" w:rsidDel="00722878">
        <w:rPr>
          <w:rFonts w:asciiTheme="majorBidi" w:hAnsiTheme="majorBidi" w:cstheme="majorBidi"/>
          <w:sz w:val="20"/>
          <w:szCs w:val="20"/>
        </w:rPr>
        <w:t xml:space="preserve"> </w:t>
      </w:r>
    </w:p>
    <w:p w14:paraId="10B567BC" w14:textId="77777777" w:rsidR="00745AA5" w:rsidRPr="009C7DFA" w:rsidRDefault="003F59A7" w:rsidP="00386453">
      <w:pPr>
        <w:spacing w:line="480" w:lineRule="auto"/>
        <w:contextualSpacing/>
        <w:jc w:val="both"/>
        <w:rPr>
          <w:rFonts w:asciiTheme="majorBidi" w:hAnsiTheme="majorBidi" w:cstheme="majorBidi"/>
          <w:sz w:val="20"/>
          <w:szCs w:val="20"/>
        </w:rPr>
      </w:pPr>
      <w:r w:rsidRPr="009C7DFA">
        <w:rPr>
          <w:rFonts w:asciiTheme="majorBidi" w:hAnsiTheme="majorBidi" w:cstheme="majorBidi"/>
          <w:sz w:val="20"/>
          <w:szCs w:val="20"/>
        </w:rPr>
        <w:t xml:space="preserve">  </w:t>
      </w:r>
    </w:p>
    <w:p w14:paraId="1A59624D" w14:textId="77777777" w:rsidR="003545A6" w:rsidRPr="007C3EDC" w:rsidRDefault="003545A6" w:rsidP="00386453">
      <w:pPr>
        <w:spacing w:after="0" w:line="480" w:lineRule="auto"/>
        <w:contextualSpacing/>
        <w:jc w:val="both"/>
        <w:rPr>
          <w:rFonts w:asciiTheme="majorBidi" w:eastAsia="SimSun" w:hAnsiTheme="majorBidi" w:cstheme="majorBidi"/>
          <w:b/>
          <w:sz w:val="20"/>
          <w:szCs w:val="20"/>
          <w:lang w:eastAsia="zh-CN"/>
        </w:rPr>
      </w:pPr>
      <w:r w:rsidRPr="007C3EDC">
        <w:rPr>
          <w:rFonts w:asciiTheme="majorBidi" w:eastAsia="SimSun" w:hAnsiTheme="majorBidi" w:cstheme="majorBidi"/>
          <w:b/>
          <w:sz w:val="20"/>
          <w:szCs w:val="20"/>
          <w:lang w:eastAsia="zh-CN"/>
        </w:rPr>
        <w:t xml:space="preserve">Behavioural risk factors </w:t>
      </w:r>
    </w:p>
    <w:p w14:paraId="721CF6FE" w14:textId="77777777" w:rsidR="003545A6" w:rsidRPr="009C7DFA" w:rsidRDefault="003545A6" w:rsidP="00386453">
      <w:pPr>
        <w:spacing w:after="0" w:line="480" w:lineRule="auto"/>
        <w:contextualSpacing/>
        <w:jc w:val="both"/>
        <w:rPr>
          <w:rFonts w:asciiTheme="majorBidi" w:eastAsia="SimSun" w:hAnsiTheme="majorBidi" w:cstheme="majorBidi"/>
          <w:sz w:val="20"/>
          <w:szCs w:val="20"/>
          <w:lang w:eastAsia="zh-CN"/>
        </w:rPr>
      </w:pPr>
    </w:p>
    <w:p w14:paraId="5C3C5200" w14:textId="297C2034" w:rsidR="003545A6" w:rsidRPr="009C7DFA" w:rsidRDefault="003545A6" w:rsidP="00386453">
      <w:pPr>
        <w:spacing w:line="480" w:lineRule="auto"/>
        <w:contextualSpacing/>
        <w:jc w:val="both"/>
        <w:rPr>
          <w:rFonts w:asciiTheme="majorBidi" w:eastAsia="SimSun" w:hAnsiTheme="majorBidi" w:cstheme="majorBidi"/>
          <w:sz w:val="20"/>
          <w:szCs w:val="20"/>
          <w:lang w:eastAsia="zh-CN"/>
        </w:rPr>
      </w:pPr>
      <w:r w:rsidRPr="009C7DFA">
        <w:rPr>
          <w:rFonts w:asciiTheme="majorBidi" w:eastAsia="SimSun" w:hAnsiTheme="majorBidi" w:cstheme="majorBidi"/>
          <w:sz w:val="20"/>
          <w:szCs w:val="20"/>
          <w:lang w:eastAsia="zh-CN"/>
        </w:rPr>
        <w:t>We included behavioural risk factors associated with an increased risk of CVDs and diabetes.</w:t>
      </w:r>
      <w:r w:rsidR="00863623" w:rsidRPr="009C7DFA">
        <w:rPr>
          <w:rFonts w:asciiTheme="majorBidi" w:eastAsia="SimSun" w:hAnsiTheme="majorBidi" w:cstheme="majorBidi"/>
          <w:sz w:val="20"/>
          <w:szCs w:val="20"/>
          <w:lang w:eastAsia="zh-CN"/>
        </w:rPr>
        <w:fldChar w:fldCharType="begin">
          <w:fldData xml:space="preserve">PEVuZE5vdGU+PENpdGU+PEF1dGhvcj5XSE88L0F1dGhvcj48WWVhcj4yMDExPC9ZZWFyPjxSZWNO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</w:fldData>
        </w:fldChar>
      </w:r>
      <w:r w:rsidR="004E42BE">
        <w:rPr>
          <w:rFonts w:asciiTheme="majorBidi" w:eastAsia="SimSun" w:hAnsiTheme="majorBidi" w:cstheme="majorBidi"/>
          <w:sz w:val="20"/>
          <w:szCs w:val="20"/>
          <w:lang w:eastAsia="zh-CN"/>
        </w:rPr>
        <w:instrText xml:space="preserve"> ADDIN EN.CITE </w:instrText>
      </w:r>
      <w:r w:rsidR="004E42BE">
        <w:rPr>
          <w:rFonts w:asciiTheme="majorBidi" w:eastAsia="SimSun" w:hAnsiTheme="majorBidi" w:cstheme="majorBidi"/>
          <w:sz w:val="20"/>
          <w:szCs w:val="20"/>
          <w:lang w:eastAsia="zh-CN"/>
        </w:rPr>
        <w:fldChar w:fldCharType="begin">
          <w:fldData xml:space="preserve">PEVuZE5vdGU+PENpdGU+PEF1dGhvcj5XSE88L0F1dGhvcj48WWVhcj4yMDExPC9ZZWFyPjxSZWNO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</w:fldData>
        </w:fldChar>
      </w:r>
      <w:r w:rsidR="004E42BE">
        <w:rPr>
          <w:rFonts w:asciiTheme="majorBidi" w:eastAsia="SimSun" w:hAnsiTheme="majorBidi" w:cstheme="majorBidi"/>
          <w:sz w:val="20"/>
          <w:szCs w:val="20"/>
          <w:lang w:eastAsia="zh-CN"/>
        </w:rPr>
        <w:instrText xml:space="preserve"> ADDIN EN.CITE.DATA </w:instrText>
      </w:r>
      <w:r w:rsidR="004E42BE">
        <w:rPr>
          <w:rFonts w:asciiTheme="majorBidi" w:eastAsia="SimSun" w:hAnsiTheme="majorBidi" w:cstheme="majorBidi"/>
          <w:sz w:val="20"/>
          <w:szCs w:val="20"/>
          <w:lang w:eastAsia="zh-CN"/>
        </w:rPr>
      </w:r>
      <w:r w:rsidR="004E42BE">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(38, 39)</w:t>
      </w:r>
      <w:r w:rsidR="00863623" w:rsidRPr="009C7DFA">
        <w:rPr>
          <w:rFonts w:asciiTheme="majorBidi" w:eastAsia="SimSun" w:hAnsiTheme="majorBidi" w:cstheme="majorBidi"/>
          <w:sz w:val="20"/>
          <w:szCs w:val="20"/>
          <w:lang w:eastAsia="zh-CN"/>
        </w:rPr>
        <w:fldChar w:fldCharType="end"/>
      </w:r>
      <w:r w:rsidRPr="009C7DFA">
        <w:rPr>
          <w:rFonts w:asciiTheme="majorBidi" w:eastAsia="SimSun" w:hAnsiTheme="majorBidi" w:cstheme="majorBidi"/>
          <w:sz w:val="20"/>
          <w:szCs w:val="20"/>
          <w:lang w:eastAsia="zh-CN"/>
        </w:rPr>
        <w:t xml:space="preserve"> </w:t>
      </w:r>
      <w:r w:rsidR="0022028E" w:rsidRPr="009C7DFA">
        <w:rPr>
          <w:rFonts w:asciiTheme="majorBidi" w:eastAsia="SimSun" w:hAnsiTheme="majorBidi" w:cstheme="majorBidi"/>
          <w:sz w:val="20"/>
          <w:szCs w:val="20"/>
          <w:lang w:eastAsia="zh-CN"/>
        </w:rPr>
        <w:t>Definitions included: smoking, daily use of any form</w:t>
      </w:r>
      <w:r w:rsidRPr="009C7DFA">
        <w:rPr>
          <w:rFonts w:asciiTheme="majorBidi" w:eastAsia="SimSun" w:hAnsiTheme="majorBidi" w:cstheme="majorBidi"/>
          <w:sz w:val="20"/>
          <w:szCs w:val="20"/>
          <w:lang w:eastAsia="zh-CN"/>
        </w:rPr>
        <w:t xml:space="preserve"> of tobacco product</w:t>
      </w:r>
      <w:r w:rsidR="0022028E" w:rsidRPr="009C7DFA">
        <w:rPr>
          <w:rFonts w:asciiTheme="majorBidi" w:eastAsia="SimSun" w:hAnsiTheme="majorBidi" w:cstheme="majorBidi"/>
          <w:sz w:val="20"/>
          <w:szCs w:val="20"/>
          <w:lang w:eastAsia="zh-CN"/>
        </w:rPr>
        <w:t>; a</w:t>
      </w:r>
      <w:r w:rsidRPr="009C7DFA">
        <w:rPr>
          <w:rFonts w:asciiTheme="majorBidi" w:eastAsia="SimSun" w:hAnsiTheme="majorBidi" w:cstheme="majorBidi"/>
          <w:sz w:val="20"/>
          <w:szCs w:val="20"/>
          <w:lang w:eastAsia="zh-CN"/>
        </w:rPr>
        <w:t xml:space="preserve">lcohol </w:t>
      </w:r>
      <w:r w:rsidR="0022028E" w:rsidRPr="009C7DFA">
        <w:rPr>
          <w:rFonts w:asciiTheme="majorBidi" w:eastAsia="SimSun" w:hAnsiTheme="majorBidi" w:cstheme="majorBidi"/>
          <w:sz w:val="20"/>
          <w:szCs w:val="20"/>
          <w:lang w:eastAsia="zh-CN"/>
        </w:rPr>
        <w:t xml:space="preserve">use, </w:t>
      </w:r>
      <w:r w:rsidRPr="009C7DFA">
        <w:rPr>
          <w:rFonts w:asciiTheme="majorBidi" w:eastAsia="SimSun" w:hAnsiTheme="majorBidi" w:cstheme="majorBidi"/>
          <w:sz w:val="20"/>
          <w:szCs w:val="20"/>
          <w:lang w:eastAsia="zh-CN"/>
        </w:rPr>
        <w:t>any amount of alcohol consumption within the last 30 days</w:t>
      </w:r>
      <w:r w:rsidR="0022028E" w:rsidRPr="009C7DFA">
        <w:rPr>
          <w:rFonts w:asciiTheme="majorBidi" w:eastAsia="SimSun" w:hAnsiTheme="majorBidi" w:cstheme="majorBidi"/>
          <w:sz w:val="20"/>
          <w:szCs w:val="20"/>
          <w:lang w:eastAsia="zh-CN"/>
        </w:rPr>
        <w:t>;</w:t>
      </w:r>
      <w:r w:rsidR="0045720F" w:rsidRPr="009C7DFA">
        <w:rPr>
          <w:rFonts w:asciiTheme="majorBidi" w:eastAsia="SimSun" w:hAnsiTheme="majorBidi" w:cstheme="majorBidi"/>
          <w:sz w:val="20"/>
          <w:szCs w:val="20"/>
          <w:lang w:eastAsia="zh-CN"/>
        </w:rPr>
        <w:t xml:space="preserve"> </w:t>
      </w:r>
      <w:r w:rsidR="0022028E" w:rsidRPr="009C7DFA">
        <w:rPr>
          <w:rFonts w:asciiTheme="majorBidi" w:eastAsia="SimSun" w:hAnsiTheme="majorBidi" w:cstheme="majorBidi"/>
          <w:sz w:val="20"/>
          <w:szCs w:val="20"/>
          <w:lang w:eastAsia="zh-CN"/>
        </w:rPr>
        <w:t>c</w:t>
      </w:r>
      <w:r w:rsidRPr="009C7DFA">
        <w:rPr>
          <w:rFonts w:asciiTheme="majorBidi" w:eastAsia="SimSun" w:hAnsiTheme="majorBidi" w:cstheme="majorBidi"/>
          <w:sz w:val="20"/>
          <w:szCs w:val="20"/>
          <w:lang w:eastAsia="zh-CN"/>
        </w:rPr>
        <w:t xml:space="preserve">hewing </w:t>
      </w:r>
      <w:proofErr w:type="spellStart"/>
      <w:r w:rsidRPr="009C7DFA">
        <w:rPr>
          <w:rFonts w:asciiTheme="majorBidi" w:eastAsia="SimSun" w:hAnsiTheme="majorBidi" w:cstheme="majorBidi"/>
          <w:sz w:val="20"/>
          <w:szCs w:val="20"/>
          <w:lang w:eastAsia="zh-CN"/>
        </w:rPr>
        <w:t>betelnut</w:t>
      </w:r>
      <w:proofErr w:type="spellEnd"/>
      <w:r w:rsidRPr="009C7DFA">
        <w:rPr>
          <w:rFonts w:asciiTheme="majorBidi" w:eastAsia="SimSun" w:hAnsiTheme="majorBidi" w:cstheme="majorBidi"/>
          <w:sz w:val="20"/>
          <w:szCs w:val="20"/>
          <w:lang w:eastAsia="zh-CN"/>
        </w:rPr>
        <w:t xml:space="preserve"> </w:t>
      </w:r>
      <w:r w:rsidRPr="009C7DFA">
        <w:rPr>
          <w:rFonts w:asciiTheme="majorBidi" w:hAnsiTheme="majorBidi" w:cstheme="majorBidi"/>
          <w:sz w:val="20"/>
          <w:szCs w:val="20"/>
          <w:lang w:val="en-US"/>
        </w:rPr>
        <w:t>(areca nut, betel leaf/bean and slaked lime</w:t>
      </w:r>
      <w:r w:rsidR="00F7486C" w:rsidRPr="009C7DFA">
        <w:rPr>
          <w:rFonts w:asciiTheme="majorBidi" w:hAnsiTheme="majorBidi" w:cstheme="majorBidi"/>
          <w:sz w:val="20"/>
          <w:szCs w:val="20"/>
          <w:lang w:val="en-US"/>
        </w:rPr>
        <w:t>)</w:t>
      </w:r>
      <w:r w:rsidR="0022028E"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 xml:space="preserve">any amount of </w:t>
      </w:r>
      <w:proofErr w:type="spellStart"/>
      <w:r w:rsidRPr="009C7DFA">
        <w:rPr>
          <w:rFonts w:asciiTheme="majorBidi" w:eastAsia="SimSun" w:hAnsiTheme="majorBidi" w:cstheme="majorBidi"/>
          <w:sz w:val="20"/>
          <w:szCs w:val="20"/>
          <w:lang w:eastAsia="zh-CN"/>
        </w:rPr>
        <w:t>betelnut</w:t>
      </w:r>
      <w:proofErr w:type="spellEnd"/>
      <w:r w:rsidRPr="009C7DFA">
        <w:rPr>
          <w:rFonts w:asciiTheme="majorBidi" w:eastAsia="SimSun" w:hAnsiTheme="majorBidi" w:cstheme="majorBidi"/>
          <w:sz w:val="20"/>
          <w:szCs w:val="20"/>
          <w:lang w:eastAsia="zh-CN"/>
        </w:rPr>
        <w:t xml:space="preserve"> chewing within the last 30 days</w:t>
      </w:r>
      <w:r w:rsidR="0022028E" w:rsidRPr="009C7DFA">
        <w:rPr>
          <w:rFonts w:asciiTheme="majorBidi" w:eastAsia="SimSun" w:hAnsiTheme="majorBidi" w:cstheme="majorBidi"/>
          <w:sz w:val="20"/>
          <w:szCs w:val="20"/>
          <w:lang w:eastAsia="zh-CN"/>
        </w:rPr>
        <w:t>;</w:t>
      </w:r>
      <w:r w:rsidR="0045720F" w:rsidRPr="009C7DFA">
        <w:rPr>
          <w:rFonts w:asciiTheme="majorBidi" w:eastAsia="SimSun" w:hAnsiTheme="majorBidi" w:cstheme="majorBidi"/>
          <w:sz w:val="20"/>
          <w:szCs w:val="20"/>
          <w:lang w:eastAsia="zh-CN"/>
        </w:rPr>
        <w:t xml:space="preserve"> </w:t>
      </w:r>
      <w:r w:rsidR="0022028E" w:rsidRPr="009C7DFA">
        <w:rPr>
          <w:rFonts w:asciiTheme="majorBidi" w:eastAsia="SimSun" w:hAnsiTheme="majorBidi" w:cstheme="majorBidi"/>
          <w:sz w:val="20"/>
          <w:szCs w:val="20"/>
          <w:lang w:eastAsia="zh-CN"/>
        </w:rPr>
        <w:t>l</w:t>
      </w:r>
      <w:r w:rsidRPr="009C7DFA">
        <w:rPr>
          <w:rFonts w:asciiTheme="majorBidi" w:eastAsia="SimSun" w:hAnsiTheme="majorBidi" w:cstheme="majorBidi"/>
          <w:sz w:val="20"/>
          <w:szCs w:val="20"/>
          <w:lang w:eastAsia="zh-CN"/>
        </w:rPr>
        <w:t>ow fruit and vegetable intak</w:t>
      </w:r>
      <w:r w:rsidR="0022028E" w:rsidRPr="009C7DFA">
        <w:rPr>
          <w:rFonts w:asciiTheme="majorBidi" w:eastAsia="SimSun" w:hAnsiTheme="majorBidi" w:cstheme="majorBidi"/>
          <w:sz w:val="20"/>
          <w:szCs w:val="20"/>
          <w:lang w:eastAsia="zh-CN"/>
        </w:rPr>
        <w:t>e,</w:t>
      </w:r>
      <w:r w:rsidR="001F3331"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consumption</w:t>
      </w:r>
      <w:r w:rsidR="0022028E"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 xml:space="preserve">on five </w:t>
      </w:r>
      <w:r w:rsidR="0022028E" w:rsidRPr="009C7DFA">
        <w:rPr>
          <w:rFonts w:asciiTheme="majorBidi" w:eastAsia="SimSun" w:hAnsiTheme="majorBidi" w:cstheme="majorBidi"/>
          <w:sz w:val="20"/>
          <w:szCs w:val="20"/>
          <w:lang w:eastAsia="zh-CN"/>
        </w:rPr>
        <w:t xml:space="preserve">or fewer </w:t>
      </w:r>
      <w:r w:rsidRPr="009C7DFA">
        <w:rPr>
          <w:rFonts w:asciiTheme="majorBidi" w:eastAsia="SimSun" w:hAnsiTheme="majorBidi" w:cstheme="majorBidi"/>
          <w:sz w:val="20"/>
          <w:szCs w:val="20"/>
          <w:lang w:eastAsia="zh-CN"/>
        </w:rPr>
        <w:t>days per week</w:t>
      </w:r>
      <w:r w:rsidR="0022028E"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 xml:space="preserve"> high sugar intak</w:t>
      </w:r>
      <w:r w:rsidR="0022028E" w:rsidRPr="009C7DFA">
        <w:rPr>
          <w:rFonts w:asciiTheme="majorBidi" w:eastAsia="SimSun" w:hAnsiTheme="majorBidi" w:cstheme="majorBidi"/>
          <w:sz w:val="20"/>
          <w:szCs w:val="20"/>
          <w:lang w:eastAsia="zh-CN"/>
        </w:rPr>
        <w:t>e,</w:t>
      </w:r>
      <w:r w:rsidRPr="009C7DFA">
        <w:rPr>
          <w:rFonts w:asciiTheme="majorBidi" w:eastAsia="SimSun" w:hAnsiTheme="majorBidi" w:cstheme="majorBidi"/>
          <w:sz w:val="20"/>
          <w:szCs w:val="20"/>
          <w:lang w:eastAsia="zh-CN"/>
        </w:rPr>
        <w:t xml:space="preserve"> adding at least 6 teaspoons of sugar to hot drink(s) daily or drinking at least 3 cans of soft drink per week</w:t>
      </w:r>
      <w:r w:rsidR="0022028E"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 xml:space="preserve"> high fried food intake</w:t>
      </w:r>
      <w:r w:rsidR="0022028E" w:rsidRPr="009C7DFA">
        <w:rPr>
          <w:rFonts w:asciiTheme="majorBidi" w:eastAsia="SimSun" w:hAnsiTheme="majorBidi" w:cstheme="majorBidi"/>
          <w:sz w:val="20"/>
          <w:szCs w:val="20"/>
          <w:lang w:eastAsia="zh-CN"/>
        </w:rPr>
        <w:t>,</w:t>
      </w:r>
      <w:r w:rsidR="0045720F" w:rsidRPr="009C7DF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consuming fried food on at least five days per week</w:t>
      </w:r>
      <w:r w:rsidR="0022028E"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 xml:space="preserve"> and daily salt intake</w:t>
      </w:r>
      <w:r w:rsidR="00F7486C" w:rsidRPr="009C7DFA">
        <w:rPr>
          <w:rFonts w:asciiTheme="majorBidi" w:eastAsia="SimSun" w:hAnsiTheme="majorBidi" w:cstheme="majorBidi"/>
          <w:sz w:val="20"/>
          <w:szCs w:val="20"/>
          <w:lang w:eastAsia="zh-CN"/>
        </w:rPr>
        <w:t>,</w:t>
      </w:r>
      <w:r w:rsidRPr="009C7DFA">
        <w:rPr>
          <w:rFonts w:asciiTheme="majorBidi" w:eastAsia="SimSun" w:hAnsiTheme="majorBidi" w:cstheme="majorBidi"/>
          <w:sz w:val="20"/>
          <w:szCs w:val="20"/>
          <w:lang w:eastAsia="zh-CN"/>
        </w:rPr>
        <w:t xml:space="preserve"> adding salt and/or stock cubes directly to food each day.  </w:t>
      </w:r>
    </w:p>
    <w:p w14:paraId="1122C137" w14:textId="77777777" w:rsidR="00745AA5" w:rsidRPr="009C7DFA" w:rsidRDefault="00745AA5" w:rsidP="00386453">
      <w:pPr>
        <w:spacing w:after="0" w:line="480" w:lineRule="auto"/>
        <w:contextualSpacing/>
        <w:jc w:val="both"/>
        <w:rPr>
          <w:rFonts w:asciiTheme="majorBidi" w:eastAsia="SimSun" w:hAnsiTheme="majorBidi" w:cstheme="majorBidi"/>
          <w:sz w:val="20"/>
          <w:szCs w:val="20"/>
          <w:lang w:eastAsia="zh-CN"/>
        </w:rPr>
      </w:pPr>
    </w:p>
    <w:p w14:paraId="7D5B0E14" w14:textId="2717504D" w:rsidR="00745AA5" w:rsidRPr="007C3EDC" w:rsidRDefault="00745AA5" w:rsidP="00386453">
      <w:pPr>
        <w:spacing w:after="0" w:line="480" w:lineRule="auto"/>
        <w:contextualSpacing/>
        <w:jc w:val="both"/>
        <w:rPr>
          <w:rFonts w:asciiTheme="majorBidi" w:eastAsia="SimSun" w:hAnsiTheme="majorBidi" w:cstheme="majorBidi"/>
          <w:b/>
          <w:sz w:val="24"/>
          <w:szCs w:val="24"/>
          <w:lang w:eastAsia="zh-CN"/>
        </w:rPr>
      </w:pPr>
      <w:r w:rsidRPr="007C3EDC">
        <w:rPr>
          <w:rFonts w:asciiTheme="majorBidi" w:eastAsia="SimSun" w:hAnsiTheme="majorBidi" w:cstheme="majorBidi"/>
          <w:b/>
          <w:sz w:val="24"/>
          <w:szCs w:val="24"/>
          <w:lang w:eastAsia="zh-CN"/>
        </w:rPr>
        <w:t>Soci</w:t>
      </w:r>
      <w:r w:rsidR="001A5D8E" w:rsidRPr="007C3EDC">
        <w:rPr>
          <w:rFonts w:asciiTheme="majorBidi" w:eastAsia="SimSun" w:hAnsiTheme="majorBidi" w:cstheme="majorBidi"/>
          <w:b/>
          <w:sz w:val="24"/>
          <w:szCs w:val="24"/>
          <w:lang w:eastAsia="zh-CN"/>
        </w:rPr>
        <w:t>o</w:t>
      </w:r>
      <w:r w:rsidRPr="007C3EDC">
        <w:rPr>
          <w:rFonts w:asciiTheme="majorBidi" w:eastAsia="SimSun" w:hAnsiTheme="majorBidi" w:cstheme="majorBidi"/>
          <w:b/>
          <w:sz w:val="24"/>
          <w:szCs w:val="24"/>
          <w:lang w:eastAsia="zh-CN"/>
        </w:rPr>
        <w:t xml:space="preserve">economic factors </w:t>
      </w:r>
    </w:p>
    <w:p w14:paraId="293810D3" w14:textId="77777777" w:rsidR="00B67AB5" w:rsidRPr="009C7DFA" w:rsidRDefault="00B67AB5" w:rsidP="00386453">
      <w:pPr>
        <w:spacing w:line="480" w:lineRule="auto"/>
        <w:contextualSpacing/>
        <w:jc w:val="both"/>
        <w:rPr>
          <w:rFonts w:asciiTheme="majorBidi" w:eastAsia="SimSun" w:hAnsiTheme="majorBidi" w:cstheme="majorBidi"/>
          <w:sz w:val="20"/>
          <w:szCs w:val="20"/>
          <w:lang w:eastAsia="zh-CN"/>
        </w:rPr>
      </w:pPr>
    </w:p>
    <w:p w14:paraId="66EA365B" w14:textId="49D97998" w:rsidR="00A310EE" w:rsidRPr="009C7DFA" w:rsidRDefault="00855C8B" w:rsidP="00386453">
      <w:pPr>
        <w:spacing w:line="480" w:lineRule="auto"/>
        <w:contextualSpacing/>
        <w:jc w:val="both"/>
        <w:rPr>
          <w:rFonts w:asciiTheme="majorBidi" w:eastAsia="Times New Roman" w:hAnsiTheme="majorBidi" w:cstheme="majorBidi"/>
          <w:sz w:val="20"/>
          <w:szCs w:val="20"/>
          <w:lang w:val="en-US"/>
        </w:rPr>
      </w:pPr>
      <w:r w:rsidRPr="009C7DFA">
        <w:rPr>
          <w:rFonts w:asciiTheme="majorBidi" w:eastAsia="SimSun" w:hAnsiTheme="majorBidi" w:cstheme="majorBidi"/>
          <w:sz w:val="20"/>
          <w:szCs w:val="20"/>
          <w:lang w:eastAsia="zh-CN"/>
        </w:rPr>
        <w:t>We</w:t>
      </w:r>
      <w:r w:rsidR="00502799" w:rsidRPr="009C7DFA">
        <w:rPr>
          <w:rFonts w:asciiTheme="majorBidi" w:eastAsia="SimSun" w:hAnsiTheme="majorBidi" w:cstheme="majorBidi"/>
          <w:sz w:val="20"/>
          <w:szCs w:val="20"/>
          <w:lang w:eastAsia="zh-CN"/>
        </w:rPr>
        <w:t xml:space="preserve"> </w:t>
      </w:r>
      <w:r w:rsidR="00B67AB5" w:rsidRPr="009C7DFA">
        <w:rPr>
          <w:rFonts w:asciiTheme="majorBidi" w:eastAsia="SimSun" w:hAnsiTheme="majorBidi" w:cstheme="majorBidi"/>
          <w:sz w:val="20"/>
          <w:szCs w:val="20"/>
          <w:lang w:eastAsia="zh-CN"/>
        </w:rPr>
        <w:t>used education</w:t>
      </w:r>
      <w:r w:rsidR="00DC27B3" w:rsidRPr="009C7DFA">
        <w:rPr>
          <w:rFonts w:asciiTheme="majorBidi" w:eastAsia="SimSun" w:hAnsiTheme="majorBidi" w:cstheme="majorBidi"/>
          <w:sz w:val="20"/>
          <w:szCs w:val="20"/>
          <w:lang w:eastAsia="zh-CN"/>
        </w:rPr>
        <w:t xml:space="preserve">, </w:t>
      </w:r>
      <w:r w:rsidR="00B67AB5" w:rsidRPr="009C7DFA">
        <w:rPr>
          <w:rFonts w:asciiTheme="majorBidi" w:eastAsia="SimSun" w:hAnsiTheme="majorBidi" w:cstheme="majorBidi"/>
          <w:sz w:val="20"/>
          <w:szCs w:val="20"/>
          <w:lang w:eastAsia="zh-CN"/>
        </w:rPr>
        <w:t>occupation</w:t>
      </w:r>
      <w:r w:rsidR="00DC27B3" w:rsidRPr="009C7DFA">
        <w:rPr>
          <w:rFonts w:asciiTheme="majorBidi" w:eastAsia="SimSun" w:hAnsiTheme="majorBidi" w:cstheme="majorBidi"/>
          <w:sz w:val="20"/>
          <w:szCs w:val="20"/>
          <w:lang w:eastAsia="zh-CN"/>
        </w:rPr>
        <w:t xml:space="preserve"> and </w:t>
      </w:r>
      <w:r w:rsidR="0045720F" w:rsidRPr="009C7DFA">
        <w:rPr>
          <w:rFonts w:asciiTheme="majorBidi" w:eastAsia="SimSun" w:hAnsiTheme="majorBidi" w:cstheme="majorBidi"/>
          <w:sz w:val="20"/>
          <w:szCs w:val="20"/>
          <w:lang w:eastAsia="zh-CN"/>
        </w:rPr>
        <w:t xml:space="preserve">household </w:t>
      </w:r>
      <w:r w:rsidR="00DC27B3" w:rsidRPr="009C7DFA">
        <w:rPr>
          <w:rFonts w:asciiTheme="majorBidi" w:eastAsia="SimSun" w:hAnsiTheme="majorBidi" w:cstheme="majorBidi"/>
          <w:sz w:val="20"/>
          <w:szCs w:val="20"/>
          <w:lang w:eastAsia="zh-CN"/>
        </w:rPr>
        <w:t>wealth indices</w:t>
      </w:r>
      <w:r w:rsidR="00B67AB5" w:rsidRPr="009C7DFA">
        <w:rPr>
          <w:rFonts w:asciiTheme="majorBidi" w:eastAsia="SimSun" w:hAnsiTheme="majorBidi" w:cstheme="majorBidi"/>
          <w:sz w:val="20"/>
          <w:szCs w:val="20"/>
          <w:lang w:eastAsia="zh-CN"/>
        </w:rPr>
        <w:t xml:space="preserve"> as ma</w:t>
      </w:r>
      <w:r w:rsidR="0025605B" w:rsidRPr="009C7DFA">
        <w:rPr>
          <w:rFonts w:asciiTheme="majorBidi" w:eastAsia="SimSun" w:hAnsiTheme="majorBidi" w:cstheme="majorBidi"/>
          <w:sz w:val="20"/>
          <w:szCs w:val="20"/>
          <w:lang w:eastAsia="zh-CN"/>
        </w:rPr>
        <w:t>r</w:t>
      </w:r>
      <w:r w:rsidR="00B67AB5" w:rsidRPr="009C7DFA">
        <w:rPr>
          <w:rFonts w:asciiTheme="majorBidi" w:eastAsia="SimSun" w:hAnsiTheme="majorBidi" w:cstheme="majorBidi"/>
          <w:sz w:val="20"/>
          <w:szCs w:val="20"/>
          <w:lang w:eastAsia="zh-CN"/>
        </w:rPr>
        <w:t xml:space="preserve">kers for </w:t>
      </w:r>
      <w:r w:rsidR="00DC27B3" w:rsidRPr="009C7DFA">
        <w:rPr>
          <w:rFonts w:asciiTheme="majorBidi" w:eastAsia="SimSun" w:hAnsiTheme="majorBidi" w:cstheme="majorBidi"/>
          <w:sz w:val="20"/>
          <w:szCs w:val="20"/>
          <w:lang w:eastAsia="zh-CN"/>
        </w:rPr>
        <w:t>SES</w:t>
      </w:r>
      <w:r w:rsidR="00F11711" w:rsidRPr="009C7DFA">
        <w:rPr>
          <w:rFonts w:asciiTheme="majorBidi" w:eastAsia="SimSun" w:hAnsiTheme="majorBidi" w:cstheme="majorBidi"/>
          <w:sz w:val="20"/>
          <w:szCs w:val="20"/>
          <w:lang w:eastAsia="zh-CN"/>
        </w:rPr>
        <w:t xml:space="preserve">. </w:t>
      </w:r>
      <w:r w:rsidR="0054535D" w:rsidRPr="009C7DFA">
        <w:rPr>
          <w:rFonts w:asciiTheme="majorBidi" w:eastAsia="SimSun" w:hAnsiTheme="majorBidi" w:cstheme="majorBidi"/>
          <w:sz w:val="20"/>
          <w:szCs w:val="20"/>
          <w:lang w:eastAsia="zh-CN"/>
        </w:rPr>
        <w:t>Though interrelated, each of these indicators influences health status and outcome of individuals differently</w:t>
      </w:r>
      <w:r w:rsidR="003C0B5A"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&lt;EndNote&gt;&lt;Cite&gt;&lt;Author&gt;Winkleby&lt;/Author&gt;&lt;Year&gt;1992&lt;/Year&gt;&lt;RecNum&gt;1016&lt;/RecNum&gt;&lt;DisplayText&gt;(40)&lt;/DisplayText&gt;&lt;record&gt;&lt;rec-number&gt;1016&lt;/rec-number&gt;&lt;foreign-keys&gt;&lt;key app="EN" db-id="5v9wz0xzhs500wez2fkxwfs6pxpw00waxv0t" timestamp="1511333583"&gt;1016&lt;/key&gt;&lt;/foreign-keys&gt;&lt;ref-type name="Journal Article"&gt;17&lt;/ref-type&gt;&lt;contributors&gt;&lt;authors&gt;&lt;author&gt;Winkleby, M. A.&lt;/author&gt;&lt;author&gt;Jatulis, D. E.&lt;/author&gt;&lt;author&gt;Frank, E.&lt;/author&gt;&lt;author&gt;Fortmann, S. P.&lt;/author&gt;&lt;/authors&gt;&lt;/contributors&gt;&lt;titles&gt;&lt;title&gt;Socioeconomic status and health: how education, income, and occupation contribute to risk factors for cardiovascular disease&lt;/title&gt;&lt;secondary-title&gt;American Journal of Public Health&lt;/secondary-title&gt;&lt;/titles&gt;&lt;periodical&gt;&lt;full-title&gt;American journal of public health&lt;/full-title&gt;&lt;/periodical&gt;&lt;pages&gt;816-820&lt;/pages&gt;&lt;volume&gt;82&lt;/volume&gt;&lt;number&gt;6&lt;/number&gt;&lt;dates&gt;&lt;year&gt;1992&lt;/year&gt;&lt;/dates&gt;&lt;isbn&gt;0090-0036&amp;#xD;1541-0048&lt;/isbn&gt;&lt;accession-num&gt;PMC1694190&lt;/accession-num&gt;&lt;urls&gt;&lt;related-urls&gt;&lt;url&gt;&lt;style face="underline" font="default" size="100%"&gt;http://www.ncbi.nlm.nih.gov/pmc/articles/PMC1694190/&lt;/style&gt;&lt;/url&gt;&lt;/related-urls&gt;&lt;/urls&gt;&lt;remote-database-name&gt;PMC&lt;/remote-database-name&gt;&lt;/record&gt;&lt;/Cite&gt;&lt;/EndNote&gt;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(40)</w:t>
      </w:r>
      <w:r w:rsidR="00863623" w:rsidRPr="009C7DFA">
        <w:rPr>
          <w:rFonts w:asciiTheme="majorBidi" w:eastAsia="SimSun" w:hAnsiTheme="majorBidi" w:cstheme="majorBidi"/>
          <w:sz w:val="20"/>
          <w:szCs w:val="20"/>
          <w:lang w:eastAsia="zh-CN"/>
        </w:rPr>
        <w:fldChar w:fldCharType="end"/>
      </w:r>
      <w:r w:rsidR="0054535D" w:rsidRPr="009C7DFA">
        <w:rPr>
          <w:rFonts w:asciiTheme="majorBidi" w:eastAsia="SimSun" w:hAnsiTheme="majorBidi" w:cstheme="majorBidi"/>
          <w:sz w:val="20"/>
          <w:szCs w:val="20"/>
          <w:lang w:eastAsia="zh-CN"/>
        </w:rPr>
        <w:t xml:space="preserve"> </w:t>
      </w:r>
      <w:r w:rsidR="00C17415" w:rsidRPr="009C7DFA">
        <w:rPr>
          <w:rFonts w:asciiTheme="majorBidi" w:eastAsia="SimSun" w:hAnsiTheme="majorBidi" w:cstheme="majorBidi"/>
          <w:sz w:val="20"/>
          <w:szCs w:val="20"/>
          <w:lang w:eastAsia="zh-CN"/>
        </w:rPr>
        <w:t>W</w:t>
      </w:r>
      <w:r w:rsidR="0054535D" w:rsidRPr="009C7DFA">
        <w:rPr>
          <w:rFonts w:asciiTheme="majorBidi" w:eastAsia="SimSun" w:hAnsiTheme="majorBidi" w:cstheme="majorBidi"/>
          <w:sz w:val="20"/>
          <w:szCs w:val="20"/>
          <w:lang w:eastAsia="zh-CN"/>
        </w:rPr>
        <w:t>e</w:t>
      </w:r>
      <w:r w:rsidR="00C17415" w:rsidRPr="009C7DFA">
        <w:rPr>
          <w:rFonts w:asciiTheme="majorBidi" w:eastAsia="SimSun" w:hAnsiTheme="majorBidi" w:cstheme="majorBidi"/>
          <w:sz w:val="20"/>
          <w:szCs w:val="20"/>
          <w:lang w:eastAsia="zh-CN"/>
        </w:rPr>
        <w:t xml:space="preserve"> therefore</w:t>
      </w:r>
      <w:r w:rsidR="0054535D" w:rsidRPr="009C7DFA">
        <w:rPr>
          <w:rFonts w:asciiTheme="majorBidi" w:eastAsia="SimSun" w:hAnsiTheme="majorBidi" w:cstheme="majorBidi"/>
          <w:sz w:val="20"/>
          <w:szCs w:val="20"/>
          <w:lang w:eastAsia="zh-CN"/>
        </w:rPr>
        <w:t xml:space="preserve"> investigated the association between each individual SES indicator (i.e. education, occupation and wealth) and </w:t>
      </w:r>
      <w:r w:rsidR="006A7D01" w:rsidRPr="009C7DFA">
        <w:rPr>
          <w:rFonts w:asciiTheme="majorBidi" w:eastAsia="SimSun" w:hAnsiTheme="majorBidi" w:cstheme="majorBidi"/>
          <w:sz w:val="20"/>
          <w:szCs w:val="20"/>
          <w:lang w:eastAsia="zh-CN"/>
        </w:rPr>
        <w:t>cardio</w:t>
      </w:r>
      <w:r w:rsidR="004B5DC0" w:rsidRPr="009C7DFA">
        <w:rPr>
          <w:rFonts w:asciiTheme="majorBidi" w:eastAsia="SimSun" w:hAnsiTheme="majorBidi" w:cstheme="majorBidi"/>
          <w:sz w:val="20"/>
          <w:szCs w:val="20"/>
          <w:lang w:eastAsia="zh-CN"/>
        </w:rPr>
        <w:t>vascular</w:t>
      </w:r>
      <w:r w:rsidR="006A7D01" w:rsidRPr="009C7DFA">
        <w:rPr>
          <w:rFonts w:asciiTheme="majorBidi" w:eastAsia="SimSun" w:hAnsiTheme="majorBidi" w:cstheme="majorBidi"/>
          <w:sz w:val="20"/>
          <w:szCs w:val="20"/>
          <w:lang w:eastAsia="zh-CN"/>
        </w:rPr>
        <w:t xml:space="preserve"> </w:t>
      </w:r>
      <w:r w:rsidR="0054535D" w:rsidRPr="009C7DFA">
        <w:rPr>
          <w:rFonts w:asciiTheme="majorBidi" w:eastAsia="SimSun" w:hAnsiTheme="majorBidi" w:cstheme="majorBidi"/>
          <w:sz w:val="20"/>
          <w:szCs w:val="20"/>
          <w:lang w:eastAsia="zh-CN"/>
        </w:rPr>
        <w:t xml:space="preserve">risk factors. </w:t>
      </w:r>
      <w:r w:rsidRPr="009C7DFA">
        <w:rPr>
          <w:rFonts w:asciiTheme="majorBidi" w:eastAsia="SimSun" w:hAnsiTheme="majorBidi" w:cstheme="majorBidi"/>
          <w:sz w:val="20"/>
          <w:szCs w:val="20"/>
          <w:lang w:eastAsia="zh-CN"/>
        </w:rPr>
        <w:t>Typically, household</w:t>
      </w:r>
      <w:r w:rsidR="00A310EE" w:rsidRPr="009C7DFA">
        <w:rPr>
          <w:rFonts w:asciiTheme="majorBidi" w:eastAsia="SimSun" w:hAnsiTheme="majorBidi" w:cstheme="majorBidi"/>
          <w:sz w:val="20"/>
          <w:szCs w:val="20"/>
          <w:lang w:eastAsia="zh-CN"/>
        </w:rPr>
        <w:t xml:space="preserve"> income </w:t>
      </w:r>
      <w:r w:rsidRPr="009C7DFA">
        <w:rPr>
          <w:rFonts w:asciiTheme="majorBidi" w:eastAsia="SimSun" w:hAnsiTheme="majorBidi" w:cstheme="majorBidi"/>
          <w:sz w:val="20"/>
          <w:szCs w:val="20"/>
          <w:lang w:eastAsia="zh-CN"/>
        </w:rPr>
        <w:t xml:space="preserve">comes </w:t>
      </w:r>
      <w:r w:rsidR="00A310EE" w:rsidRPr="009C7DFA">
        <w:rPr>
          <w:rFonts w:asciiTheme="majorBidi" w:eastAsia="SimSun" w:hAnsiTheme="majorBidi" w:cstheme="majorBidi"/>
          <w:sz w:val="20"/>
          <w:szCs w:val="20"/>
          <w:lang w:eastAsia="zh-CN"/>
        </w:rPr>
        <w:t xml:space="preserve">from </w:t>
      </w:r>
      <w:r w:rsidRPr="009C7DFA">
        <w:rPr>
          <w:rFonts w:asciiTheme="majorBidi" w:eastAsia="SimSun" w:hAnsiTheme="majorBidi" w:cstheme="majorBidi"/>
          <w:sz w:val="20"/>
          <w:szCs w:val="20"/>
          <w:lang w:eastAsia="zh-CN"/>
        </w:rPr>
        <w:t>many</w:t>
      </w:r>
      <w:r w:rsidR="00A310EE" w:rsidRPr="009C7DFA">
        <w:rPr>
          <w:rFonts w:asciiTheme="majorBidi" w:eastAsia="SimSun" w:hAnsiTheme="majorBidi" w:cstheme="majorBidi"/>
          <w:sz w:val="20"/>
          <w:szCs w:val="20"/>
          <w:lang w:eastAsia="zh-CN"/>
        </w:rPr>
        <w:t xml:space="preserve"> sources </w:t>
      </w:r>
      <w:r w:rsidRPr="009C7DFA">
        <w:rPr>
          <w:rFonts w:asciiTheme="majorBidi" w:eastAsia="SimSun" w:hAnsiTheme="majorBidi" w:cstheme="majorBidi"/>
          <w:sz w:val="20"/>
          <w:szCs w:val="20"/>
          <w:lang w:eastAsia="zh-CN"/>
        </w:rPr>
        <w:t xml:space="preserve">that </w:t>
      </w:r>
      <w:r w:rsidR="00A310EE" w:rsidRPr="009C7DFA">
        <w:rPr>
          <w:rFonts w:asciiTheme="majorBidi" w:eastAsia="SimSun" w:hAnsiTheme="majorBidi" w:cstheme="majorBidi"/>
          <w:sz w:val="20"/>
          <w:szCs w:val="20"/>
          <w:lang w:eastAsia="zh-CN"/>
        </w:rPr>
        <w:t xml:space="preserve">vary </w:t>
      </w:r>
      <w:r w:rsidRPr="009C7DFA">
        <w:rPr>
          <w:rFonts w:asciiTheme="majorBidi" w:eastAsia="SimSun" w:hAnsiTheme="majorBidi" w:cstheme="majorBidi"/>
          <w:sz w:val="20"/>
          <w:szCs w:val="20"/>
          <w:lang w:eastAsia="zh-CN"/>
        </w:rPr>
        <w:t>by</w:t>
      </w:r>
      <w:r w:rsidR="00A310EE" w:rsidRPr="009C7DFA">
        <w:rPr>
          <w:rFonts w:asciiTheme="majorBidi" w:eastAsia="SimSun" w:hAnsiTheme="majorBidi" w:cstheme="majorBidi"/>
          <w:sz w:val="20"/>
          <w:szCs w:val="20"/>
          <w:lang w:eastAsia="zh-CN"/>
        </w:rPr>
        <w:t xml:space="preserve"> season</w:t>
      </w:r>
      <w:r w:rsidRPr="009C7DFA">
        <w:rPr>
          <w:rFonts w:asciiTheme="majorBidi" w:eastAsia="SimSun" w:hAnsiTheme="majorBidi" w:cstheme="majorBidi"/>
          <w:sz w:val="20"/>
          <w:szCs w:val="20"/>
          <w:lang w:eastAsia="zh-CN"/>
        </w:rPr>
        <w:t>,</w:t>
      </w:r>
      <w:r w:rsidR="00A310EE" w:rsidRPr="009C7DFA">
        <w:rPr>
          <w:rFonts w:asciiTheme="majorBidi" w:eastAsia="SimSun" w:hAnsiTheme="majorBidi" w:cstheme="majorBidi"/>
          <w:sz w:val="20"/>
          <w:szCs w:val="20"/>
          <w:lang w:eastAsia="zh-CN"/>
        </w:rPr>
        <w:t xml:space="preserve"> making it difficult to collect income data. Therefore, we used a wealth index</w:t>
      </w:r>
      <w:r w:rsidR="00770770" w:rsidRPr="009C7DFA">
        <w:rPr>
          <w:rFonts w:asciiTheme="majorBidi" w:eastAsia="SimSun" w:hAnsiTheme="majorBidi" w:cstheme="majorBidi"/>
          <w:sz w:val="20"/>
          <w:szCs w:val="20"/>
          <w:lang w:eastAsia="zh-CN"/>
        </w:rPr>
        <w:t>,</w:t>
      </w:r>
      <w:r w:rsidR="00A310EE" w:rsidRPr="009C7DFA">
        <w:rPr>
          <w:rFonts w:asciiTheme="majorBidi" w:eastAsia="SimSun" w:hAnsiTheme="majorBidi" w:cstheme="majorBidi"/>
          <w:sz w:val="20"/>
          <w:szCs w:val="20"/>
          <w:lang w:eastAsia="zh-CN"/>
        </w:rPr>
        <w:t xml:space="preserve"> </w:t>
      </w:r>
      <w:r w:rsidR="00770770" w:rsidRPr="009C7DFA">
        <w:rPr>
          <w:rFonts w:asciiTheme="majorBidi" w:eastAsia="SimSun" w:hAnsiTheme="majorBidi" w:cstheme="majorBidi"/>
          <w:sz w:val="20"/>
          <w:szCs w:val="20"/>
          <w:lang w:eastAsia="zh-CN"/>
        </w:rPr>
        <w:t xml:space="preserve">an approach used by the World Bank and Demographic and Health Surveys (DHS) </w:t>
      </w:r>
      <w:r w:rsidR="00A310EE" w:rsidRPr="009C7DFA">
        <w:rPr>
          <w:rFonts w:asciiTheme="majorBidi" w:eastAsia="SimSun" w:hAnsiTheme="majorBidi" w:cstheme="majorBidi"/>
          <w:sz w:val="20"/>
          <w:szCs w:val="20"/>
          <w:lang w:eastAsia="zh-CN"/>
        </w:rPr>
        <w:t xml:space="preserve">as a proxy measure of </w:t>
      </w:r>
      <w:r w:rsidR="00DF0676" w:rsidRPr="009C7DFA">
        <w:rPr>
          <w:rFonts w:asciiTheme="majorBidi" w:eastAsia="SimSun" w:hAnsiTheme="majorBidi" w:cstheme="majorBidi"/>
          <w:sz w:val="20"/>
          <w:szCs w:val="20"/>
          <w:lang w:eastAsia="zh-CN"/>
        </w:rPr>
        <w:t>income/</w:t>
      </w:r>
      <w:r w:rsidR="00A310EE" w:rsidRPr="009C7DFA">
        <w:rPr>
          <w:rFonts w:asciiTheme="majorBidi" w:eastAsia="SimSun" w:hAnsiTheme="majorBidi" w:cstheme="majorBidi"/>
          <w:sz w:val="20"/>
          <w:szCs w:val="20"/>
          <w:lang w:eastAsia="zh-CN"/>
        </w:rPr>
        <w:t>economic status</w:t>
      </w:r>
      <w:r w:rsidR="002A4BA6" w:rsidRPr="009C7DFA">
        <w:rPr>
          <w:rFonts w:asciiTheme="majorBidi" w:eastAsia="SimSun" w:hAnsiTheme="majorBidi" w:cstheme="majorBidi"/>
          <w:sz w:val="20"/>
          <w:szCs w:val="20"/>
          <w:lang w:eastAsia="zh-CN"/>
        </w:rPr>
        <w:t>.</w:t>
      </w:r>
      <w:r w:rsidR="00863623" w:rsidRPr="009C7DFA">
        <w:rPr>
          <w:rFonts w:asciiTheme="majorBidi" w:eastAsia="SimSun" w:hAnsiTheme="majorBidi" w:cstheme="majorBidi"/>
          <w:sz w:val="20"/>
          <w:szCs w:val="20"/>
          <w:lang w:eastAsia="zh-CN"/>
        </w:rPr>
        <w:fldChar w:fldCharType="begin">
          <w:fldData xml:space="preserve">PEVuZE5vdGU+PENpdGU+PEF1dGhvcj5GaWxtZXI8L0F1dGhvcj48WWVhcj4yMDEyPC9ZZWFyPjxS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</w:fldData>
        </w:fldChar>
      </w:r>
      <w:r w:rsidR="004E42BE">
        <w:rPr>
          <w:rFonts w:asciiTheme="majorBidi" w:eastAsia="SimSun" w:hAnsiTheme="majorBidi" w:cstheme="majorBidi"/>
          <w:sz w:val="20"/>
          <w:szCs w:val="20"/>
          <w:lang w:eastAsia="zh-CN"/>
        </w:rPr>
        <w:instrText xml:space="preserve"> ADDIN EN.CITE </w:instrText>
      </w:r>
      <w:r w:rsidR="004E42BE">
        <w:rPr>
          <w:rFonts w:asciiTheme="majorBidi" w:eastAsia="SimSun" w:hAnsiTheme="majorBidi" w:cstheme="majorBidi"/>
          <w:sz w:val="20"/>
          <w:szCs w:val="20"/>
          <w:lang w:eastAsia="zh-CN"/>
        </w:rPr>
        <w:fldChar w:fldCharType="begin">
          <w:fldData xml:space="preserve">PEVuZE5vdGU+PENpdGU+PEF1dGhvcj5GaWxtZXI8L0F1dGhvcj48WWVhcj4yMDEyPC9ZZWFyPjxS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</w:fldData>
        </w:fldChar>
      </w:r>
      <w:r w:rsidR="004E42BE">
        <w:rPr>
          <w:rFonts w:asciiTheme="majorBidi" w:eastAsia="SimSun" w:hAnsiTheme="majorBidi" w:cstheme="majorBidi"/>
          <w:sz w:val="20"/>
          <w:szCs w:val="20"/>
          <w:lang w:eastAsia="zh-CN"/>
        </w:rPr>
        <w:instrText xml:space="preserve"> ADDIN EN.CITE.DATA </w:instrText>
      </w:r>
      <w:r w:rsidR="004E42BE">
        <w:rPr>
          <w:rFonts w:asciiTheme="majorBidi" w:eastAsia="SimSun" w:hAnsiTheme="majorBidi" w:cstheme="majorBidi"/>
          <w:sz w:val="20"/>
          <w:szCs w:val="20"/>
          <w:lang w:eastAsia="zh-CN"/>
        </w:rPr>
      </w:r>
      <w:r w:rsidR="004E42BE">
        <w:rPr>
          <w:rFonts w:asciiTheme="majorBidi" w:eastAsia="SimSun" w:hAnsiTheme="majorBidi" w:cstheme="majorBidi"/>
          <w:sz w:val="20"/>
          <w:szCs w:val="20"/>
          <w:lang w:eastAsia="zh-CN"/>
        </w:rPr>
        <w:fldChar w:fldCharType="end"/>
      </w:r>
      <w:r w:rsidR="00863623" w:rsidRPr="009C7DFA">
        <w:rPr>
          <w:rFonts w:asciiTheme="majorBidi" w:eastAsia="SimSun" w:hAnsiTheme="majorBidi" w:cstheme="majorBidi"/>
          <w:sz w:val="20"/>
          <w:szCs w:val="20"/>
          <w:lang w:eastAsia="zh-CN"/>
        </w:rPr>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(41-43)</w:t>
      </w:r>
      <w:r w:rsidR="00863623" w:rsidRPr="009C7DFA">
        <w:rPr>
          <w:rFonts w:asciiTheme="majorBidi" w:eastAsia="SimSun" w:hAnsiTheme="majorBidi" w:cstheme="majorBidi"/>
          <w:sz w:val="20"/>
          <w:szCs w:val="20"/>
          <w:lang w:eastAsia="zh-CN"/>
        </w:rPr>
        <w:fldChar w:fldCharType="end"/>
      </w:r>
      <w:r w:rsidR="00AB43CE" w:rsidRPr="009C7DFA">
        <w:rPr>
          <w:rFonts w:asciiTheme="majorBidi" w:eastAsia="SimSun" w:hAnsiTheme="majorBidi" w:cstheme="majorBidi"/>
          <w:sz w:val="20"/>
          <w:szCs w:val="20"/>
          <w:lang w:eastAsia="zh-CN"/>
        </w:rPr>
        <w:t xml:space="preserve"> </w:t>
      </w:r>
    </w:p>
    <w:p w14:paraId="68BE6443" w14:textId="77777777" w:rsidR="00745AA5" w:rsidRPr="009C7DFA" w:rsidRDefault="00745AA5" w:rsidP="00386453">
      <w:pPr>
        <w:spacing w:line="480" w:lineRule="auto"/>
        <w:contextualSpacing/>
        <w:jc w:val="both"/>
        <w:rPr>
          <w:rFonts w:asciiTheme="majorBidi" w:eastAsia="SimSun" w:hAnsiTheme="majorBidi" w:cstheme="majorBidi"/>
          <w:sz w:val="20"/>
          <w:szCs w:val="20"/>
          <w:lang w:eastAsia="zh-CN"/>
        </w:rPr>
      </w:pPr>
    </w:p>
    <w:p w14:paraId="6B1944FD" w14:textId="77777777" w:rsidR="00745AA5" w:rsidRPr="007C3EDC" w:rsidRDefault="00545582" w:rsidP="00386453">
      <w:pPr>
        <w:spacing w:line="480" w:lineRule="auto"/>
        <w:contextualSpacing/>
        <w:jc w:val="both"/>
        <w:rPr>
          <w:rFonts w:asciiTheme="majorBidi" w:eastAsia="SimSun" w:hAnsiTheme="majorBidi" w:cstheme="majorBidi"/>
          <w:b/>
          <w:sz w:val="24"/>
          <w:szCs w:val="24"/>
          <w:lang w:eastAsia="zh-CN"/>
        </w:rPr>
      </w:pPr>
      <w:r w:rsidRPr="007C3EDC">
        <w:rPr>
          <w:rFonts w:asciiTheme="majorBidi" w:eastAsia="SimSun" w:hAnsiTheme="majorBidi" w:cstheme="majorBidi"/>
          <w:b/>
          <w:sz w:val="24"/>
          <w:szCs w:val="24"/>
          <w:lang w:eastAsia="zh-CN"/>
        </w:rPr>
        <w:lastRenderedPageBreak/>
        <w:t>Data analysis</w:t>
      </w:r>
    </w:p>
    <w:p w14:paraId="43789845" w14:textId="77777777" w:rsidR="00A47690" w:rsidRPr="009C7DFA" w:rsidRDefault="00A47690" w:rsidP="00386453">
      <w:pPr>
        <w:spacing w:line="480" w:lineRule="auto"/>
        <w:contextualSpacing/>
        <w:jc w:val="both"/>
        <w:rPr>
          <w:rFonts w:asciiTheme="majorBidi" w:eastAsia="SimSun" w:hAnsiTheme="majorBidi" w:cstheme="majorBidi"/>
          <w:sz w:val="20"/>
          <w:szCs w:val="20"/>
          <w:lang w:eastAsia="zh-CN"/>
        </w:rPr>
      </w:pPr>
    </w:p>
    <w:p w14:paraId="7DFBF43D" w14:textId="509A28A2" w:rsidR="007966BF" w:rsidRPr="009C7DFA" w:rsidRDefault="0054535D" w:rsidP="00386453">
      <w:pPr>
        <w:spacing w:line="480" w:lineRule="auto"/>
        <w:contextualSpacing/>
        <w:jc w:val="both"/>
        <w:rPr>
          <w:rFonts w:asciiTheme="majorBidi" w:eastAsia="Times New Roman" w:hAnsiTheme="majorBidi" w:cstheme="majorBidi"/>
          <w:sz w:val="20"/>
          <w:szCs w:val="20"/>
          <w:lang w:val="en-US"/>
        </w:rPr>
      </w:pPr>
      <w:r w:rsidRPr="009C7DFA">
        <w:rPr>
          <w:rFonts w:asciiTheme="majorBidi" w:eastAsia="Times New Roman" w:hAnsiTheme="majorBidi" w:cstheme="majorBidi"/>
          <w:sz w:val="20"/>
          <w:szCs w:val="20"/>
          <w:lang w:val="en-US"/>
        </w:rPr>
        <w:t xml:space="preserve">We used </w:t>
      </w:r>
      <w:r w:rsidR="00283353" w:rsidRPr="009C7DFA">
        <w:rPr>
          <w:rFonts w:asciiTheme="majorBidi" w:eastAsia="Times New Roman" w:hAnsiTheme="majorBidi" w:cstheme="majorBidi"/>
          <w:sz w:val="20"/>
          <w:szCs w:val="20"/>
          <w:lang w:val="en-US"/>
        </w:rPr>
        <w:t xml:space="preserve">STATA/SE version 14.0 for all data </w:t>
      </w:r>
      <w:r w:rsidRPr="009C7DFA">
        <w:rPr>
          <w:rFonts w:asciiTheme="majorBidi" w:eastAsia="Times New Roman" w:hAnsiTheme="majorBidi" w:cstheme="majorBidi"/>
          <w:sz w:val="20"/>
          <w:szCs w:val="20"/>
          <w:lang w:val="en-US"/>
        </w:rPr>
        <w:t>analyses</w:t>
      </w:r>
      <w:r w:rsidR="00283353" w:rsidRPr="009C7DFA">
        <w:rPr>
          <w:rFonts w:asciiTheme="majorBidi" w:eastAsia="Times New Roman" w:hAnsiTheme="majorBidi" w:cstheme="majorBidi"/>
          <w:sz w:val="20"/>
          <w:szCs w:val="20"/>
          <w:lang w:val="en-US"/>
        </w:rPr>
        <w:t>.</w:t>
      </w:r>
      <w:r w:rsidR="003E6E10" w:rsidRPr="009C7DFA">
        <w:rPr>
          <w:rFonts w:asciiTheme="majorBidi" w:eastAsia="Times New Roman" w:hAnsiTheme="majorBidi" w:cstheme="majorBidi"/>
          <w:sz w:val="20"/>
          <w:szCs w:val="20"/>
          <w:lang w:val="en-US"/>
        </w:rPr>
        <w:t xml:space="preserve"> We constructed the </w:t>
      </w:r>
      <w:r w:rsidR="00FF7D4D" w:rsidRPr="009C7DFA">
        <w:rPr>
          <w:rFonts w:asciiTheme="majorBidi" w:eastAsia="Times New Roman" w:hAnsiTheme="majorBidi" w:cstheme="majorBidi"/>
          <w:sz w:val="20"/>
          <w:szCs w:val="20"/>
          <w:lang w:val="en-US"/>
        </w:rPr>
        <w:t xml:space="preserve">household </w:t>
      </w:r>
      <w:r w:rsidR="003E6E10" w:rsidRPr="009C7DFA">
        <w:rPr>
          <w:rFonts w:asciiTheme="majorBidi" w:eastAsia="Times New Roman" w:hAnsiTheme="majorBidi" w:cstheme="majorBidi"/>
          <w:sz w:val="20"/>
          <w:szCs w:val="20"/>
          <w:lang w:val="en-US"/>
        </w:rPr>
        <w:t>wealth index from household data</w:t>
      </w:r>
      <w:r w:rsidR="004A365D" w:rsidRPr="009C7DFA">
        <w:rPr>
          <w:rFonts w:asciiTheme="majorBidi" w:eastAsia="Times New Roman" w:hAnsiTheme="majorBidi" w:cstheme="majorBidi"/>
          <w:sz w:val="20"/>
          <w:szCs w:val="20"/>
          <w:lang w:val="en-US"/>
        </w:rPr>
        <w:t xml:space="preserve"> </w:t>
      </w:r>
      <w:r w:rsidR="003E6E10" w:rsidRPr="009C7DFA">
        <w:rPr>
          <w:rFonts w:asciiTheme="majorBidi" w:eastAsia="Times New Roman" w:hAnsiTheme="majorBidi" w:cstheme="majorBidi"/>
          <w:sz w:val="20"/>
          <w:szCs w:val="20"/>
          <w:lang w:val="en-US"/>
        </w:rPr>
        <w:t xml:space="preserve">including </w:t>
      </w:r>
      <w:r w:rsidR="00FF7D4D" w:rsidRPr="009C7DFA">
        <w:rPr>
          <w:rFonts w:asciiTheme="majorBidi" w:eastAsia="Times New Roman" w:hAnsiTheme="majorBidi" w:cstheme="majorBidi"/>
          <w:sz w:val="20"/>
          <w:szCs w:val="20"/>
          <w:lang w:val="en-US"/>
        </w:rPr>
        <w:t xml:space="preserve">household </w:t>
      </w:r>
      <w:r w:rsidR="003E6E10" w:rsidRPr="009C7DFA">
        <w:rPr>
          <w:rFonts w:asciiTheme="majorBidi" w:eastAsia="Times New Roman" w:hAnsiTheme="majorBidi" w:cstheme="majorBidi"/>
          <w:sz w:val="20"/>
          <w:szCs w:val="20"/>
          <w:lang w:val="en-US"/>
        </w:rPr>
        <w:t>durables or assets and characteristics of participants</w:t>
      </w:r>
      <w:r w:rsidR="00FF7D4D" w:rsidRPr="009C7DFA">
        <w:rPr>
          <w:rFonts w:asciiTheme="majorBidi" w:eastAsia="Times New Roman" w:hAnsiTheme="majorBidi" w:cstheme="majorBidi"/>
          <w:sz w:val="20"/>
          <w:szCs w:val="20"/>
          <w:lang w:val="en-US"/>
        </w:rPr>
        <w:t>’</w:t>
      </w:r>
      <w:r w:rsidR="003E6E10" w:rsidRPr="009C7DFA">
        <w:rPr>
          <w:rFonts w:asciiTheme="majorBidi" w:eastAsia="Times New Roman" w:hAnsiTheme="majorBidi" w:cstheme="majorBidi"/>
          <w:sz w:val="20"/>
          <w:szCs w:val="20"/>
          <w:lang w:val="en-US"/>
        </w:rPr>
        <w:t xml:space="preserve"> house</w:t>
      </w:r>
      <w:r w:rsidR="00FF7D4D" w:rsidRPr="009C7DFA">
        <w:rPr>
          <w:rFonts w:asciiTheme="majorBidi" w:eastAsia="Times New Roman" w:hAnsiTheme="majorBidi" w:cstheme="majorBidi"/>
          <w:sz w:val="20"/>
          <w:szCs w:val="20"/>
          <w:lang w:val="en-US"/>
        </w:rPr>
        <w:t>s</w:t>
      </w:r>
      <w:r w:rsidR="003E6E10" w:rsidRPr="009C7DFA">
        <w:rPr>
          <w:rFonts w:asciiTheme="majorBidi" w:eastAsia="Times New Roman" w:hAnsiTheme="majorBidi" w:cstheme="majorBidi"/>
          <w:sz w:val="20"/>
          <w:szCs w:val="20"/>
          <w:lang w:val="en-US"/>
        </w:rPr>
        <w:t xml:space="preserve"> (type, floor materials used and electricity, number of bedrooms, toilet and water quality) and ownership of a bank account. </w:t>
      </w:r>
      <w:r w:rsidR="00F70DF2" w:rsidRPr="009C7DFA">
        <w:rPr>
          <w:rFonts w:asciiTheme="majorBidi" w:eastAsia="Times New Roman" w:hAnsiTheme="majorBidi" w:cstheme="majorBidi"/>
          <w:sz w:val="20"/>
          <w:szCs w:val="20"/>
          <w:lang w:val="en-US"/>
        </w:rPr>
        <w:t xml:space="preserve">Using </w:t>
      </w:r>
      <w:r w:rsidR="002A4BA6" w:rsidRPr="009C7DFA">
        <w:rPr>
          <w:rFonts w:asciiTheme="majorBidi" w:eastAsia="SimSun" w:hAnsiTheme="majorBidi" w:cstheme="majorBidi"/>
          <w:sz w:val="20"/>
          <w:szCs w:val="20"/>
          <w:lang w:eastAsia="zh-CN"/>
        </w:rPr>
        <w:t>p</w:t>
      </w:r>
      <w:r w:rsidR="00A00625" w:rsidRPr="009C7DFA">
        <w:rPr>
          <w:rFonts w:asciiTheme="majorBidi" w:eastAsia="SimSun" w:hAnsiTheme="majorBidi" w:cstheme="majorBidi"/>
          <w:sz w:val="20"/>
          <w:szCs w:val="20"/>
          <w:lang w:eastAsia="zh-CN"/>
        </w:rPr>
        <w:t>rincipal componen</w:t>
      </w:r>
      <w:r w:rsidR="00545582" w:rsidRPr="009C7DFA">
        <w:rPr>
          <w:rFonts w:asciiTheme="majorBidi" w:eastAsia="SimSun" w:hAnsiTheme="majorBidi" w:cstheme="majorBidi"/>
          <w:sz w:val="20"/>
          <w:szCs w:val="20"/>
          <w:lang w:eastAsia="zh-CN"/>
        </w:rPr>
        <w:t xml:space="preserve">t analysis </w:t>
      </w:r>
      <w:r w:rsidR="008E1295" w:rsidRPr="009C7DFA">
        <w:rPr>
          <w:rFonts w:asciiTheme="majorBidi" w:eastAsia="SimSun" w:hAnsiTheme="majorBidi" w:cstheme="majorBidi"/>
          <w:sz w:val="20"/>
          <w:szCs w:val="20"/>
          <w:lang w:eastAsia="zh-CN"/>
        </w:rPr>
        <w:t xml:space="preserve">(PCA) </w:t>
      </w:r>
      <w:r w:rsidR="00F70DF2" w:rsidRPr="009C7DFA">
        <w:rPr>
          <w:rFonts w:asciiTheme="majorBidi" w:eastAsia="SimSun" w:hAnsiTheme="majorBidi" w:cstheme="majorBidi"/>
          <w:sz w:val="20"/>
          <w:szCs w:val="20"/>
          <w:lang w:eastAsia="zh-CN"/>
        </w:rPr>
        <w:t>we</w:t>
      </w:r>
      <w:r w:rsidR="00545582" w:rsidRPr="009C7DFA">
        <w:rPr>
          <w:rFonts w:asciiTheme="majorBidi" w:eastAsia="SimSun" w:hAnsiTheme="majorBidi" w:cstheme="majorBidi"/>
          <w:sz w:val="20"/>
          <w:szCs w:val="20"/>
          <w:lang w:eastAsia="zh-CN"/>
        </w:rPr>
        <w:t xml:space="preserve"> construct</w:t>
      </w:r>
      <w:r w:rsidR="00F70DF2" w:rsidRPr="009C7DFA">
        <w:rPr>
          <w:rFonts w:asciiTheme="majorBidi" w:eastAsia="SimSun" w:hAnsiTheme="majorBidi" w:cstheme="majorBidi"/>
          <w:sz w:val="20"/>
          <w:szCs w:val="20"/>
          <w:lang w:eastAsia="zh-CN"/>
        </w:rPr>
        <w:t>ed</w:t>
      </w:r>
      <w:r w:rsidR="00D74EC8" w:rsidRPr="009C7DFA">
        <w:rPr>
          <w:rFonts w:asciiTheme="majorBidi" w:eastAsia="SimSun" w:hAnsiTheme="majorBidi" w:cstheme="majorBidi"/>
          <w:sz w:val="20"/>
          <w:szCs w:val="20"/>
          <w:lang w:eastAsia="zh-CN"/>
        </w:rPr>
        <w:t xml:space="preserve"> wealth quintile</w:t>
      </w:r>
      <w:r w:rsidR="00F32B36" w:rsidRPr="009C7DFA">
        <w:rPr>
          <w:rFonts w:asciiTheme="majorBidi" w:eastAsia="SimSun" w:hAnsiTheme="majorBidi" w:cstheme="majorBidi"/>
          <w:sz w:val="20"/>
          <w:szCs w:val="20"/>
          <w:lang w:eastAsia="zh-CN"/>
        </w:rPr>
        <w:t>s</w:t>
      </w:r>
      <w:r w:rsidR="003E6E10"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based on</w:t>
      </w:r>
      <w:r w:rsidR="00BA6FDE" w:rsidRPr="009C7DFA">
        <w:rPr>
          <w:rFonts w:asciiTheme="majorBidi" w:eastAsia="SimSun" w:hAnsiTheme="majorBidi" w:cstheme="majorBidi"/>
          <w:sz w:val="20"/>
          <w:szCs w:val="20"/>
          <w:lang w:eastAsia="zh-CN"/>
        </w:rPr>
        <w:t xml:space="preserve"> </w:t>
      </w:r>
      <w:r w:rsidR="00F70DF2" w:rsidRPr="009C7DFA">
        <w:rPr>
          <w:rFonts w:asciiTheme="majorBidi" w:eastAsia="SimSun" w:hAnsiTheme="majorBidi" w:cstheme="majorBidi"/>
          <w:sz w:val="20"/>
          <w:szCs w:val="20"/>
          <w:lang w:eastAsia="zh-CN"/>
        </w:rPr>
        <w:t xml:space="preserve">the following </w:t>
      </w:r>
      <w:r w:rsidR="002A4BA6" w:rsidRPr="009C7DFA">
        <w:rPr>
          <w:rFonts w:asciiTheme="majorBidi" w:eastAsia="SimSun" w:hAnsiTheme="majorBidi" w:cstheme="majorBidi"/>
          <w:noProof/>
          <w:sz w:val="20"/>
          <w:szCs w:val="20"/>
          <w:lang w:eastAsia="zh-CN"/>
        </w:rPr>
        <w:t xml:space="preserve"> </w:t>
      </w:r>
      <w:r w:rsidR="00A00625" w:rsidRPr="009C7DFA">
        <w:rPr>
          <w:rFonts w:asciiTheme="majorBidi" w:eastAsia="SimSun" w:hAnsiTheme="majorBidi" w:cstheme="majorBidi"/>
          <w:sz w:val="20"/>
          <w:szCs w:val="20"/>
          <w:lang w:eastAsia="zh-CN"/>
        </w:rPr>
        <w:t>variables</w:t>
      </w:r>
      <w:r w:rsidR="00863623" w:rsidRPr="009C7DFA">
        <w:rPr>
          <w:rFonts w:asciiTheme="majorBidi" w:eastAsia="SimSun" w:hAnsiTheme="majorBidi" w:cstheme="majorBidi"/>
          <w:sz w:val="20"/>
          <w:szCs w:val="20"/>
          <w:lang w:eastAsia="zh-CN"/>
        </w:rPr>
        <w:fldChar w:fldCharType="begin"/>
      </w:r>
      <w:r w:rsidR="004E42BE">
        <w:rPr>
          <w:rFonts w:asciiTheme="majorBidi" w:eastAsia="SimSun" w:hAnsiTheme="majorBidi" w:cstheme="majorBidi"/>
          <w:sz w:val="20"/>
          <w:szCs w:val="20"/>
          <w:lang w:eastAsia="zh-CN"/>
        </w:rPr>
        <w:instrText xml:space="preserve"> ADDIN EN.CITE &lt;EndNote&gt;&lt;Cite&gt;&lt;Author&gt;Filmer&lt;/Author&gt;&lt;Year&gt;2012&lt;/Year&gt;&lt;RecNum&gt;1018&lt;/RecNum&gt;&lt;DisplayText&gt;(41)&lt;/DisplayText&gt;&lt;record&gt;&lt;rec-number&gt;1018&lt;/rec-number&gt;&lt;foreign-keys&gt;&lt;key app="EN" db-id="5v9wz0xzhs500wez2fkxwfs6pxpw00waxv0t" timestamp="1511338078"&gt;1018&lt;/key&gt;&lt;/foreign-keys&gt;&lt;ref-type name="Journal Article"&gt;17&lt;/ref-type&gt;&lt;contributors&gt;&lt;authors&gt;&lt;author&gt;Filmer, D.&lt;/author&gt;&lt;author&gt;Scott, K.&lt;/author&gt;&lt;/authors&gt;&lt;/contributors&gt;&lt;auth-address&gt;Development Research Group, The World Bank, Washington, DC 20433, USA. dfilmer@worldbank.org&lt;/auth-address&gt;&lt;titles&gt;&lt;title&gt;Assessing asset indices&lt;/title&gt;&lt;secondary-title&gt;Demography&lt;/secondary-title&gt;&lt;/titles&gt;&lt;periodical&gt;&lt;full-title&gt;Demography&lt;/full-title&gt;&lt;/periodical&gt;&lt;pages&gt;359-92&lt;/pages&gt;&lt;volume&gt;49&lt;/volume&gt;&lt;number&gt;1&lt;/number&gt;&lt;edition&gt;2011/12/03&lt;/edition&gt;&lt;keywords&gt;&lt;keyword&gt;Birth Rate&lt;/keyword&gt;&lt;keyword&gt;Child&lt;/keyword&gt;&lt;keyword&gt;Cross-Cultural Comparison&lt;/keyword&gt;&lt;keyword&gt;Data Collection/statistics &amp;amp; numerical data&lt;/keyword&gt;&lt;keyword&gt;Demography&lt;/keyword&gt;&lt;keyword&gt;*Developing Countries&lt;/keyword&gt;&lt;keyword&gt;Educational Status&lt;/keyword&gt;&lt;keyword&gt;Family Characteristics&lt;/keyword&gt;&lt;keyword&gt;Female&lt;/keyword&gt;&lt;keyword&gt;Health Expenditures/statistics &amp;amp; numerical data&lt;/keyword&gt;&lt;keyword&gt;Humans&lt;/keyword&gt;&lt;keyword&gt;Income/statistics &amp;amp; numerical data&lt;/keyword&gt;&lt;keyword&gt;Infant Mortality&lt;/keyword&gt;&lt;keyword&gt;Infant, Newborn&lt;/keyword&gt;&lt;keyword&gt;Male&lt;/keyword&gt;&lt;keyword&gt;Poverty/*statistics &amp;amp; numerical data&lt;/keyword&gt;&lt;keyword&gt;Social Welfare/*statistics &amp;amp; numerical data&lt;/keyword&gt;&lt;keyword&gt;*Socioeconomic Factors&lt;/keyword&gt;&lt;/keywords&gt;&lt;dates&gt;&lt;year&gt;2012&lt;/year&gt;&lt;pub-dates&gt;&lt;date&gt;Feb&lt;/date&gt;&lt;/pub-dates&gt;&lt;/dates&gt;&lt;isbn&gt;0070-3370 (Print)&amp;#xD;0070-3370 (Linking)&lt;/isbn&gt;&lt;accession-num&gt;22135117&lt;/accession-num&gt;&lt;urls&gt;&lt;related-urls&gt;&lt;url&gt;&lt;style face="underline" font="default" size="100%"&gt;https://www.ncbi.nlm.nih.gov/pubmed/22135117&lt;/style&gt;&lt;/url&gt;&lt;/related-urls&gt;&lt;/urls&gt;&lt;electronic-resource-num&gt;10.1007/s13524-011-0077-5&lt;/electronic-resource-num&gt;&lt;/record&gt;&lt;/Cite&gt;&lt;/EndNote&gt;</w:instrText>
      </w:r>
      <w:r w:rsidR="00863623" w:rsidRPr="009C7DFA">
        <w:rPr>
          <w:rFonts w:asciiTheme="majorBidi" w:eastAsia="SimSun" w:hAnsiTheme="majorBidi" w:cstheme="majorBidi"/>
          <w:sz w:val="20"/>
          <w:szCs w:val="20"/>
          <w:lang w:eastAsia="zh-CN"/>
        </w:rPr>
        <w:fldChar w:fldCharType="separate"/>
      </w:r>
      <w:r w:rsidR="004E42BE">
        <w:rPr>
          <w:rFonts w:asciiTheme="majorBidi" w:eastAsia="SimSun" w:hAnsiTheme="majorBidi" w:cstheme="majorBidi"/>
          <w:noProof/>
          <w:sz w:val="20"/>
          <w:szCs w:val="20"/>
          <w:lang w:eastAsia="zh-CN"/>
        </w:rPr>
        <w:t>(41)</w:t>
      </w:r>
      <w:r w:rsidR="00863623" w:rsidRPr="009C7DFA">
        <w:rPr>
          <w:rFonts w:asciiTheme="majorBidi" w:eastAsia="SimSun" w:hAnsiTheme="majorBidi" w:cstheme="majorBidi"/>
          <w:sz w:val="20"/>
          <w:szCs w:val="20"/>
          <w:lang w:eastAsia="zh-CN"/>
        </w:rPr>
        <w:fldChar w:fldCharType="end"/>
      </w:r>
      <w:r w:rsidR="00A00625" w:rsidRPr="009C7DFA">
        <w:rPr>
          <w:rFonts w:asciiTheme="majorBidi" w:eastAsia="SimSun" w:hAnsiTheme="majorBidi" w:cstheme="majorBidi"/>
          <w:sz w:val="20"/>
          <w:szCs w:val="20"/>
          <w:lang w:eastAsia="zh-CN"/>
        </w:rPr>
        <w:t xml:space="preserve">: water </w:t>
      </w:r>
      <w:r w:rsidR="005A3CC0" w:rsidRPr="009C7DFA">
        <w:rPr>
          <w:rFonts w:asciiTheme="majorBidi" w:eastAsia="SimSun" w:hAnsiTheme="majorBidi" w:cstheme="majorBidi"/>
          <w:sz w:val="20"/>
          <w:szCs w:val="20"/>
          <w:lang w:eastAsia="zh-CN"/>
        </w:rPr>
        <w:t xml:space="preserve">quality (low, medium, high); </w:t>
      </w:r>
      <w:r w:rsidR="00A00625" w:rsidRPr="009C7DFA">
        <w:rPr>
          <w:rFonts w:asciiTheme="majorBidi" w:eastAsia="SimSun" w:hAnsiTheme="majorBidi" w:cstheme="majorBidi"/>
          <w:sz w:val="20"/>
          <w:szCs w:val="20"/>
          <w:lang w:eastAsia="zh-CN"/>
        </w:rPr>
        <w:t>toilet quality</w:t>
      </w:r>
      <w:r w:rsidR="005A3CC0" w:rsidRPr="009C7DFA">
        <w:rPr>
          <w:rFonts w:asciiTheme="majorBidi" w:eastAsia="SimSun" w:hAnsiTheme="majorBidi" w:cstheme="majorBidi"/>
          <w:sz w:val="20"/>
          <w:szCs w:val="20"/>
          <w:lang w:eastAsia="zh-CN"/>
        </w:rPr>
        <w:t xml:space="preserve"> (low, medium, high);</w:t>
      </w:r>
      <w:r w:rsidR="00A00625" w:rsidRPr="009C7DFA">
        <w:rPr>
          <w:rFonts w:asciiTheme="majorBidi" w:eastAsia="SimSun" w:hAnsiTheme="majorBidi" w:cstheme="majorBidi"/>
          <w:sz w:val="20"/>
          <w:szCs w:val="20"/>
          <w:lang w:eastAsia="zh-CN"/>
        </w:rPr>
        <w:t xml:space="preserve"> type of house</w:t>
      </w:r>
      <w:r w:rsidR="005A3CC0" w:rsidRPr="009C7DFA">
        <w:rPr>
          <w:rFonts w:asciiTheme="majorBidi" w:eastAsia="SimSun" w:hAnsiTheme="majorBidi" w:cstheme="majorBidi"/>
          <w:sz w:val="20"/>
          <w:szCs w:val="20"/>
          <w:lang w:eastAsia="zh-CN"/>
        </w:rPr>
        <w:t xml:space="preserve"> (low, medium, high); </w:t>
      </w:r>
      <w:r w:rsidR="00A00625" w:rsidRPr="009C7DFA">
        <w:rPr>
          <w:rFonts w:asciiTheme="majorBidi" w:eastAsia="SimSun" w:hAnsiTheme="majorBidi" w:cstheme="majorBidi"/>
          <w:sz w:val="20"/>
          <w:szCs w:val="20"/>
          <w:lang w:eastAsia="zh-CN"/>
        </w:rPr>
        <w:t>material used for the floor</w:t>
      </w:r>
      <w:r w:rsidR="005A3CC0" w:rsidRPr="009C7DFA">
        <w:rPr>
          <w:rFonts w:asciiTheme="majorBidi" w:eastAsia="SimSun" w:hAnsiTheme="majorBidi" w:cstheme="majorBidi"/>
          <w:sz w:val="20"/>
          <w:szCs w:val="20"/>
          <w:lang w:eastAsia="zh-CN"/>
        </w:rPr>
        <w:t xml:space="preserve"> (low, medium, high)</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w:t>
      </w:r>
      <w:r w:rsidR="005228E0" w:rsidRPr="009C7DFA">
        <w:rPr>
          <w:rFonts w:asciiTheme="majorBidi" w:eastAsia="SimSun" w:hAnsiTheme="majorBidi" w:cstheme="majorBidi"/>
          <w:sz w:val="20"/>
          <w:szCs w:val="20"/>
          <w:lang w:eastAsia="zh-CN"/>
        </w:rPr>
        <w:t>electricity</w:t>
      </w:r>
      <w:r w:rsidR="000A0FE8" w:rsidRPr="009C7DFA">
        <w:rPr>
          <w:rFonts w:asciiTheme="majorBidi" w:eastAsia="SimSun" w:hAnsiTheme="majorBidi" w:cstheme="majorBidi"/>
          <w:sz w:val="20"/>
          <w:szCs w:val="20"/>
          <w:lang w:eastAsia="zh-CN"/>
        </w:rPr>
        <w:t xml:space="preserve"> (yes/no);</w:t>
      </w:r>
      <w:r w:rsidR="005228E0" w:rsidRPr="009C7DFA">
        <w:rPr>
          <w:rFonts w:asciiTheme="majorBidi" w:eastAsia="SimSun" w:hAnsiTheme="majorBidi" w:cstheme="majorBidi"/>
          <w:sz w:val="20"/>
          <w:szCs w:val="20"/>
          <w:lang w:eastAsia="zh-CN"/>
        </w:rPr>
        <w:t xml:space="preserve"> number of bedrooms in the house</w:t>
      </w:r>
      <w:r w:rsidR="000A0FE8" w:rsidRPr="009C7DFA">
        <w:rPr>
          <w:rFonts w:asciiTheme="majorBidi" w:eastAsia="SimSun" w:hAnsiTheme="majorBidi" w:cstheme="majorBidi"/>
          <w:sz w:val="20"/>
          <w:szCs w:val="20"/>
          <w:lang w:eastAsia="zh-CN"/>
        </w:rPr>
        <w:t>;</w:t>
      </w:r>
      <w:r w:rsidR="005228E0" w:rsidRPr="009C7DFA">
        <w:rPr>
          <w:rFonts w:asciiTheme="majorBidi" w:eastAsia="SimSun" w:hAnsiTheme="majorBidi" w:cstheme="majorBidi"/>
          <w:sz w:val="20"/>
          <w:szCs w:val="20"/>
          <w:lang w:eastAsia="zh-CN"/>
        </w:rPr>
        <w:t xml:space="preserve"> ownership of a bank account</w:t>
      </w:r>
      <w:r w:rsidR="000A0FE8" w:rsidRPr="009C7DFA">
        <w:rPr>
          <w:rFonts w:asciiTheme="majorBidi" w:eastAsia="SimSun" w:hAnsiTheme="majorBidi" w:cstheme="majorBidi"/>
          <w:sz w:val="20"/>
          <w:szCs w:val="20"/>
          <w:lang w:eastAsia="zh-CN"/>
        </w:rPr>
        <w:t xml:space="preserve"> (yes/no)</w:t>
      </w:r>
      <w:r w:rsidR="005228E0" w:rsidRPr="009C7DFA">
        <w:rPr>
          <w:rFonts w:asciiTheme="majorBidi" w:eastAsia="SimSun" w:hAnsiTheme="majorBidi" w:cstheme="majorBidi"/>
          <w:sz w:val="20"/>
          <w:szCs w:val="20"/>
          <w:lang w:eastAsia="zh-CN"/>
        </w:rPr>
        <w:t xml:space="preserve"> and</w:t>
      </w:r>
      <w:r w:rsidR="000A0FE8" w:rsidRPr="009C7DFA">
        <w:rPr>
          <w:rFonts w:asciiTheme="majorBidi" w:eastAsia="SimSun" w:hAnsiTheme="majorBidi" w:cstheme="majorBidi"/>
          <w:sz w:val="20"/>
          <w:szCs w:val="20"/>
          <w:lang w:eastAsia="zh-CN"/>
        </w:rPr>
        <w:t xml:space="preserve"> number of</w:t>
      </w:r>
      <w:r w:rsidR="005228E0" w:rsidRPr="009C7DFA">
        <w:rPr>
          <w:rFonts w:asciiTheme="majorBidi" w:eastAsia="SimSun" w:hAnsiTheme="majorBidi" w:cstheme="majorBidi"/>
          <w:sz w:val="20"/>
          <w:szCs w:val="20"/>
          <w:lang w:eastAsia="zh-CN"/>
        </w:rPr>
        <w:t xml:space="preserve"> </w:t>
      </w:r>
      <w:r w:rsidR="009D4C67" w:rsidRPr="009C7DFA">
        <w:rPr>
          <w:rFonts w:asciiTheme="majorBidi" w:eastAsia="SimSun" w:hAnsiTheme="majorBidi" w:cstheme="majorBidi"/>
          <w:sz w:val="20"/>
          <w:szCs w:val="20"/>
          <w:lang w:eastAsia="zh-CN"/>
        </w:rPr>
        <w:t xml:space="preserve">household </w:t>
      </w:r>
      <w:r w:rsidR="005228E0" w:rsidRPr="009C7DFA">
        <w:rPr>
          <w:rFonts w:asciiTheme="majorBidi" w:eastAsia="SimSun" w:hAnsiTheme="majorBidi" w:cstheme="majorBidi"/>
          <w:sz w:val="20"/>
          <w:szCs w:val="20"/>
          <w:lang w:eastAsia="zh-CN"/>
        </w:rPr>
        <w:t>assets</w:t>
      </w:r>
      <w:r w:rsidR="000A0FE8" w:rsidRPr="009C7DFA">
        <w:rPr>
          <w:rFonts w:asciiTheme="majorBidi" w:eastAsia="SimSun" w:hAnsiTheme="majorBidi" w:cstheme="majorBidi"/>
          <w:sz w:val="20"/>
          <w:szCs w:val="20"/>
          <w:lang w:eastAsia="zh-CN"/>
        </w:rPr>
        <w:t xml:space="preserve"> owned</w:t>
      </w:r>
      <w:r w:rsidR="005228E0" w:rsidRPr="009C7DFA">
        <w:rPr>
          <w:rFonts w:asciiTheme="majorBidi" w:eastAsia="SimSun" w:hAnsiTheme="majorBidi" w:cstheme="majorBidi"/>
          <w:sz w:val="20"/>
          <w:szCs w:val="20"/>
          <w:lang w:eastAsia="zh-CN"/>
        </w:rPr>
        <w:t xml:space="preserve">. The list of </w:t>
      </w:r>
      <w:r w:rsidR="00FF7D4D" w:rsidRPr="009C7DFA">
        <w:rPr>
          <w:rFonts w:asciiTheme="majorBidi" w:eastAsia="SimSun" w:hAnsiTheme="majorBidi" w:cstheme="majorBidi"/>
          <w:sz w:val="20"/>
          <w:szCs w:val="20"/>
          <w:lang w:eastAsia="zh-CN"/>
        </w:rPr>
        <w:t xml:space="preserve">household </w:t>
      </w:r>
      <w:r w:rsidR="001F4227" w:rsidRPr="009C7DFA">
        <w:rPr>
          <w:rFonts w:asciiTheme="majorBidi" w:eastAsia="SimSun" w:hAnsiTheme="majorBidi" w:cstheme="majorBidi"/>
          <w:sz w:val="20"/>
          <w:szCs w:val="20"/>
          <w:lang w:eastAsia="zh-CN"/>
        </w:rPr>
        <w:t>assets</w:t>
      </w:r>
      <w:r w:rsidR="005228E0" w:rsidRPr="009C7DFA">
        <w:rPr>
          <w:rFonts w:asciiTheme="majorBidi" w:eastAsia="SimSun" w:hAnsiTheme="majorBidi" w:cstheme="majorBidi"/>
          <w:sz w:val="20"/>
          <w:szCs w:val="20"/>
          <w:lang w:eastAsia="zh-CN"/>
        </w:rPr>
        <w:t xml:space="preserve"> include</w:t>
      </w:r>
      <w:r w:rsidR="00BA6FDE" w:rsidRPr="009C7DFA">
        <w:rPr>
          <w:rFonts w:asciiTheme="majorBidi" w:eastAsia="SimSun" w:hAnsiTheme="majorBidi" w:cstheme="majorBidi"/>
          <w:sz w:val="20"/>
          <w:szCs w:val="20"/>
          <w:lang w:eastAsia="zh-CN"/>
        </w:rPr>
        <w:t>d</w:t>
      </w:r>
      <w:r w:rsidR="000A0FE8" w:rsidRPr="009C7DFA">
        <w:rPr>
          <w:rFonts w:asciiTheme="majorBidi" w:eastAsia="SimSun" w:hAnsiTheme="majorBidi" w:cstheme="majorBidi"/>
          <w:sz w:val="20"/>
          <w:szCs w:val="20"/>
          <w:lang w:eastAsia="zh-CN"/>
        </w:rPr>
        <w:t xml:space="preserve">: </w:t>
      </w:r>
      <w:r w:rsidR="00A00625" w:rsidRPr="009C7DFA">
        <w:rPr>
          <w:rFonts w:asciiTheme="majorBidi" w:eastAsia="SimSun" w:hAnsiTheme="majorBidi" w:cstheme="majorBidi"/>
          <w:sz w:val="20"/>
          <w:szCs w:val="20"/>
          <w:lang w:eastAsia="zh-CN"/>
        </w:rPr>
        <w:t>air conditioning</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fan</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tractor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truck</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car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boat or canoe</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fridge</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freezer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generator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washing machine</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computer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landline </w:t>
      </w:r>
      <w:r w:rsidR="003E4F99" w:rsidRPr="009C7DFA">
        <w:rPr>
          <w:rFonts w:asciiTheme="majorBidi" w:eastAsia="SimSun" w:hAnsiTheme="majorBidi" w:cstheme="majorBidi"/>
          <w:sz w:val="20"/>
          <w:szCs w:val="20"/>
          <w:lang w:eastAsia="zh-CN"/>
        </w:rPr>
        <w:t xml:space="preserve">or </w:t>
      </w:r>
      <w:r w:rsidR="00A00625" w:rsidRPr="009C7DFA">
        <w:rPr>
          <w:rFonts w:asciiTheme="majorBidi" w:eastAsia="SimSun" w:hAnsiTheme="majorBidi" w:cstheme="majorBidi"/>
          <w:sz w:val="20"/>
          <w:szCs w:val="20"/>
          <w:lang w:eastAsia="zh-CN"/>
        </w:rPr>
        <w:t>mobile phone</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cupboard</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bedframes</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watch/clock, radio</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gas or electric cooker</w:t>
      </w:r>
      <w:r w:rsidR="000A0FE8" w:rsidRPr="009C7DFA">
        <w:rPr>
          <w:rFonts w:asciiTheme="majorBidi" w:eastAsia="SimSun" w:hAnsiTheme="majorBidi" w:cstheme="majorBidi"/>
          <w:sz w:val="20"/>
          <w:szCs w:val="20"/>
          <w:lang w:eastAsia="zh-CN"/>
        </w:rPr>
        <w:t>;</w:t>
      </w:r>
      <w:r w:rsidR="00A00625" w:rsidRPr="009C7DFA">
        <w:rPr>
          <w:rFonts w:asciiTheme="majorBidi" w:eastAsia="SimSun" w:hAnsiTheme="majorBidi" w:cstheme="majorBidi"/>
          <w:sz w:val="20"/>
          <w:szCs w:val="20"/>
          <w:lang w:eastAsia="zh-CN"/>
        </w:rPr>
        <w:t xml:space="preserve"> table and chairs. </w:t>
      </w:r>
      <w:r w:rsidR="00C226DB" w:rsidRPr="009C7DFA">
        <w:rPr>
          <w:rFonts w:asciiTheme="majorBidi" w:eastAsia="Times New Roman" w:hAnsiTheme="majorBidi" w:cstheme="majorBidi"/>
          <w:sz w:val="20"/>
          <w:szCs w:val="20"/>
          <w:lang w:val="en-US"/>
        </w:rPr>
        <w:t xml:space="preserve">For each site, </w:t>
      </w:r>
      <w:r w:rsidR="003C0B5A" w:rsidRPr="009C7DFA">
        <w:rPr>
          <w:rFonts w:asciiTheme="majorBidi" w:eastAsia="Times New Roman" w:hAnsiTheme="majorBidi" w:cstheme="majorBidi"/>
          <w:sz w:val="20"/>
          <w:szCs w:val="20"/>
          <w:lang w:val="en-US"/>
        </w:rPr>
        <w:t xml:space="preserve">household </w:t>
      </w:r>
      <w:r w:rsidR="00C226DB" w:rsidRPr="009C7DFA">
        <w:rPr>
          <w:rFonts w:asciiTheme="majorBidi" w:eastAsia="Times New Roman" w:hAnsiTheme="majorBidi" w:cstheme="majorBidi"/>
          <w:sz w:val="20"/>
          <w:szCs w:val="20"/>
          <w:lang w:val="en-US"/>
        </w:rPr>
        <w:t>q</w:t>
      </w:r>
      <w:r w:rsidR="005228E0" w:rsidRPr="009C7DFA">
        <w:rPr>
          <w:rFonts w:asciiTheme="majorBidi" w:eastAsia="Times New Roman" w:hAnsiTheme="majorBidi" w:cstheme="majorBidi"/>
          <w:sz w:val="20"/>
          <w:szCs w:val="20"/>
          <w:lang w:val="en-US"/>
        </w:rPr>
        <w:t xml:space="preserve">uintiles were generated using the </w:t>
      </w:r>
      <w:r w:rsidR="00260099" w:rsidRPr="009C7DFA">
        <w:rPr>
          <w:rFonts w:asciiTheme="majorBidi" w:eastAsia="Times New Roman" w:hAnsiTheme="majorBidi" w:cstheme="majorBidi"/>
          <w:sz w:val="20"/>
          <w:szCs w:val="20"/>
          <w:lang w:val="en-US"/>
        </w:rPr>
        <w:t>“</w:t>
      </w:r>
      <w:proofErr w:type="spellStart"/>
      <w:r w:rsidR="005228E0" w:rsidRPr="009C7DFA">
        <w:rPr>
          <w:rFonts w:asciiTheme="majorBidi" w:eastAsia="Times New Roman" w:hAnsiTheme="majorBidi" w:cstheme="majorBidi"/>
          <w:sz w:val="20"/>
          <w:szCs w:val="20"/>
          <w:lang w:val="en-US"/>
        </w:rPr>
        <w:t>xtile</w:t>
      </w:r>
      <w:proofErr w:type="spellEnd"/>
      <w:r w:rsidR="00260099" w:rsidRPr="009C7DFA">
        <w:rPr>
          <w:rFonts w:asciiTheme="majorBidi" w:eastAsia="Times New Roman" w:hAnsiTheme="majorBidi" w:cstheme="majorBidi"/>
          <w:sz w:val="20"/>
          <w:szCs w:val="20"/>
          <w:lang w:val="en-US"/>
        </w:rPr>
        <w:t>”</w:t>
      </w:r>
      <w:r w:rsidR="005228E0" w:rsidRPr="009C7DFA">
        <w:rPr>
          <w:rFonts w:asciiTheme="majorBidi" w:eastAsia="Times New Roman" w:hAnsiTheme="majorBidi" w:cstheme="majorBidi"/>
          <w:sz w:val="20"/>
          <w:szCs w:val="20"/>
          <w:lang w:val="en-US"/>
        </w:rPr>
        <w:t xml:space="preserve"> command which constructed a new variable with five categories; lowest, second, third, fourth and highest quintiles</w:t>
      </w:r>
      <w:r w:rsidR="002A4BA6" w:rsidRPr="009C7DFA">
        <w:rPr>
          <w:rFonts w:asciiTheme="majorBidi" w:eastAsia="Times New Roman" w:hAnsiTheme="majorBidi" w:cstheme="majorBidi"/>
          <w:sz w:val="20"/>
          <w:szCs w:val="20"/>
          <w:lang w:val="en-US"/>
        </w:rPr>
        <w:t>,</w:t>
      </w:r>
      <w:r w:rsidR="005228E0" w:rsidRPr="009C7DFA">
        <w:rPr>
          <w:rFonts w:asciiTheme="majorBidi" w:eastAsia="Times New Roman" w:hAnsiTheme="majorBidi" w:cstheme="majorBidi"/>
          <w:sz w:val="20"/>
          <w:szCs w:val="20"/>
          <w:lang w:val="en-US"/>
        </w:rPr>
        <w:t xml:space="preserve"> representing</w:t>
      </w:r>
      <w:r w:rsidR="002A4BA6" w:rsidRPr="009C7DFA">
        <w:rPr>
          <w:rFonts w:asciiTheme="majorBidi" w:eastAsia="Times New Roman" w:hAnsiTheme="majorBidi" w:cstheme="majorBidi"/>
          <w:sz w:val="20"/>
          <w:szCs w:val="20"/>
          <w:lang w:val="en-US"/>
        </w:rPr>
        <w:t xml:space="preserve"> </w:t>
      </w:r>
      <w:r w:rsidR="005228E0" w:rsidRPr="009C7DFA">
        <w:rPr>
          <w:rFonts w:asciiTheme="majorBidi" w:eastAsia="Times New Roman" w:hAnsiTheme="majorBidi" w:cstheme="majorBidi"/>
          <w:sz w:val="20"/>
          <w:szCs w:val="20"/>
          <w:lang w:val="en-US"/>
        </w:rPr>
        <w:t>poorest to richest groups</w:t>
      </w:r>
      <w:r w:rsidR="002A4BA6" w:rsidRPr="009C7DFA">
        <w:rPr>
          <w:rFonts w:asciiTheme="majorBidi" w:eastAsia="Times New Roman" w:hAnsiTheme="majorBidi" w:cstheme="majorBidi"/>
          <w:sz w:val="20"/>
          <w:szCs w:val="20"/>
          <w:lang w:val="en-US"/>
        </w:rPr>
        <w:t>,</w:t>
      </w:r>
      <w:r w:rsidR="005228E0" w:rsidRPr="009C7DFA">
        <w:rPr>
          <w:rFonts w:asciiTheme="majorBidi" w:eastAsia="Times New Roman" w:hAnsiTheme="majorBidi" w:cstheme="majorBidi"/>
          <w:sz w:val="20"/>
          <w:szCs w:val="20"/>
          <w:lang w:val="en-US"/>
        </w:rPr>
        <w:t xml:space="preserve"> respectively.</w:t>
      </w:r>
      <w:r w:rsidR="0085398B" w:rsidRPr="009C7DFA">
        <w:rPr>
          <w:rFonts w:asciiTheme="majorBidi" w:eastAsia="Times New Roman" w:hAnsiTheme="majorBidi" w:cstheme="majorBidi"/>
          <w:sz w:val="20"/>
          <w:szCs w:val="20"/>
          <w:lang w:val="en-US"/>
        </w:rPr>
        <w:t xml:space="preserve"> </w:t>
      </w:r>
      <w:r w:rsidR="00784BC1" w:rsidRPr="009C7DFA">
        <w:rPr>
          <w:rFonts w:asciiTheme="majorBidi" w:eastAsia="Times New Roman" w:hAnsiTheme="majorBidi" w:cstheme="majorBidi"/>
          <w:sz w:val="20"/>
          <w:szCs w:val="20"/>
          <w:lang w:val="en-US"/>
        </w:rPr>
        <w:t xml:space="preserve">   </w:t>
      </w:r>
    </w:p>
    <w:p w14:paraId="45D5C0CB" w14:textId="77777777" w:rsidR="00C17415" w:rsidRPr="009C7DFA" w:rsidRDefault="00C17415" w:rsidP="00386453">
      <w:pPr>
        <w:spacing w:line="480" w:lineRule="auto"/>
        <w:contextualSpacing/>
        <w:jc w:val="both"/>
        <w:rPr>
          <w:rFonts w:asciiTheme="majorBidi" w:eastAsia="SimSun" w:hAnsiTheme="majorBidi" w:cstheme="majorBidi"/>
          <w:sz w:val="20"/>
          <w:szCs w:val="20"/>
          <w:lang w:eastAsia="zh-CN"/>
        </w:rPr>
      </w:pPr>
    </w:p>
    <w:p w14:paraId="345216AB" w14:textId="055B6CED" w:rsidR="00DC1A94" w:rsidRPr="009C7DFA" w:rsidRDefault="00F70DF2" w:rsidP="00386453">
      <w:pPr>
        <w:spacing w:line="480" w:lineRule="auto"/>
        <w:contextualSpacing/>
        <w:jc w:val="both"/>
        <w:rPr>
          <w:rFonts w:asciiTheme="majorBidi" w:eastAsia="Times New Roman" w:hAnsiTheme="majorBidi" w:cstheme="majorBidi"/>
          <w:sz w:val="20"/>
          <w:szCs w:val="20"/>
          <w:lang w:val="en-US"/>
        </w:rPr>
      </w:pPr>
      <w:r w:rsidRPr="009C7DFA">
        <w:rPr>
          <w:rFonts w:asciiTheme="majorBidi" w:eastAsia="Times New Roman" w:hAnsiTheme="majorBidi" w:cstheme="majorBidi"/>
          <w:sz w:val="20"/>
          <w:szCs w:val="20"/>
          <w:lang w:val="en-US"/>
        </w:rPr>
        <w:t>We estimated c</w:t>
      </w:r>
      <w:r w:rsidR="00D74EC8" w:rsidRPr="009C7DFA">
        <w:rPr>
          <w:rFonts w:asciiTheme="majorBidi" w:eastAsia="Times New Roman" w:hAnsiTheme="majorBidi" w:cstheme="majorBidi"/>
          <w:sz w:val="20"/>
          <w:szCs w:val="20"/>
          <w:lang w:val="en-US"/>
        </w:rPr>
        <w:t>ar</w:t>
      </w:r>
      <w:r w:rsidR="00FB055C" w:rsidRPr="009C7DFA">
        <w:rPr>
          <w:rFonts w:asciiTheme="majorBidi" w:eastAsia="Times New Roman" w:hAnsiTheme="majorBidi" w:cstheme="majorBidi"/>
          <w:sz w:val="20"/>
          <w:szCs w:val="20"/>
          <w:lang w:val="en-US"/>
        </w:rPr>
        <w:t xml:space="preserve">diovascular </w:t>
      </w:r>
      <w:r w:rsidR="005228E0" w:rsidRPr="009C7DFA">
        <w:rPr>
          <w:rFonts w:asciiTheme="majorBidi" w:eastAsia="Times New Roman" w:hAnsiTheme="majorBidi" w:cstheme="majorBidi"/>
          <w:sz w:val="20"/>
          <w:szCs w:val="20"/>
          <w:lang w:val="en-US"/>
        </w:rPr>
        <w:t>r</w:t>
      </w:r>
      <w:r w:rsidR="00D74EC8" w:rsidRPr="009C7DFA">
        <w:rPr>
          <w:rFonts w:asciiTheme="majorBidi" w:eastAsia="Times New Roman" w:hAnsiTheme="majorBidi" w:cstheme="majorBidi"/>
          <w:sz w:val="20"/>
          <w:szCs w:val="20"/>
          <w:lang w:val="en-US"/>
        </w:rPr>
        <w:t xml:space="preserve">isk factor prevalence with 95% </w:t>
      </w:r>
      <w:r w:rsidR="003C0B5A" w:rsidRPr="009C7DFA">
        <w:rPr>
          <w:rFonts w:asciiTheme="majorBidi" w:eastAsia="Times New Roman" w:hAnsiTheme="majorBidi" w:cstheme="majorBidi"/>
          <w:sz w:val="20"/>
          <w:szCs w:val="20"/>
          <w:lang w:val="en-US"/>
        </w:rPr>
        <w:t xml:space="preserve">CI </w:t>
      </w:r>
      <w:r w:rsidR="00D74EC8" w:rsidRPr="009C7DFA">
        <w:rPr>
          <w:rFonts w:asciiTheme="majorBidi" w:eastAsia="Times New Roman" w:hAnsiTheme="majorBidi" w:cstheme="majorBidi"/>
          <w:sz w:val="20"/>
          <w:szCs w:val="20"/>
          <w:lang w:val="en-US"/>
        </w:rPr>
        <w:t>and</w:t>
      </w:r>
      <w:r w:rsidR="005228E0" w:rsidRPr="009C7DFA">
        <w:rPr>
          <w:rFonts w:asciiTheme="majorBidi" w:eastAsia="Times New Roman" w:hAnsiTheme="majorBidi" w:cstheme="majorBidi"/>
          <w:sz w:val="20"/>
          <w:szCs w:val="20"/>
          <w:lang w:val="en-US"/>
        </w:rPr>
        <w:t xml:space="preserve"> </w:t>
      </w:r>
      <w:r w:rsidRPr="009C7DFA">
        <w:rPr>
          <w:rFonts w:asciiTheme="majorBidi" w:eastAsia="Times New Roman" w:hAnsiTheme="majorBidi" w:cstheme="majorBidi"/>
          <w:sz w:val="20"/>
          <w:szCs w:val="20"/>
          <w:lang w:val="en-US"/>
        </w:rPr>
        <w:t xml:space="preserve">used </w:t>
      </w:r>
      <w:r w:rsidR="005228E0" w:rsidRPr="009C7DFA">
        <w:rPr>
          <w:rFonts w:asciiTheme="majorBidi" w:eastAsia="Times New Roman" w:hAnsiTheme="majorBidi" w:cstheme="majorBidi"/>
          <w:sz w:val="20"/>
          <w:szCs w:val="20"/>
          <w:lang w:val="en-US"/>
        </w:rPr>
        <w:t xml:space="preserve">Pearson’s chi-square </w:t>
      </w:r>
      <w:r w:rsidR="00AA5CAD" w:rsidRPr="009C7DFA">
        <w:rPr>
          <w:rFonts w:asciiTheme="majorBidi" w:eastAsia="Times New Roman" w:hAnsiTheme="majorBidi" w:cstheme="majorBidi"/>
          <w:sz w:val="20"/>
          <w:szCs w:val="20"/>
          <w:lang w:val="en-US"/>
        </w:rPr>
        <w:t xml:space="preserve">and Fisher’s exact </w:t>
      </w:r>
      <w:r w:rsidRPr="009C7DFA">
        <w:rPr>
          <w:rFonts w:asciiTheme="majorBidi" w:eastAsia="Times New Roman" w:hAnsiTheme="majorBidi" w:cstheme="majorBidi"/>
          <w:sz w:val="20"/>
          <w:szCs w:val="20"/>
          <w:lang w:val="en-US"/>
        </w:rPr>
        <w:t>test</w:t>
      </w:r>
      <w:r w:rsidR="001B6134" w:rsidRPr="009C7DFA">
        <w:rPr>
          <w:rFonts w:asciiTheme="majorBidi" w:eastAsia="Times New Roman" w:hAnsiTheme="majorBidi" w:cstheme="majorBidi"/>
          <w:sz w:val="20"/>
          <w:szCs w:val="20"/>
          <w:lang w:val="en-US"/>
        </w:rPr>
        <w:t>,</w:t>
      </w:r>
      <w:r w:rsidR="00AA5CAD" w:rsidRPr="009C7DFA">
        <w:rPr>
          <w:rFonts w:asciiTheme="majorBidi" w:eastAsia="Times New Roman" w:hAnsiTheme="majorBidi" w:cstheme="majorBidi"/>
          <w:sz w:val="20"/>
          <w:szCs w:val="20"/>
          <w:lang w:val="en-US"/>
        </w:rPr>
        <w:t xml:space="preserve"> where appropriate,</w:t>
      </w:r>
      <w:r w:rsidR="005228E0" w:rsidRPr="009C7DFA">
        <w:rPr>
          <w:rFonts w:asciiTheme="majorBidi" w:eastAsia="Times New Roman" w:hAnsiTheme="majorBidi" w:cstheme="majorBidi"/>
          <w:sz w:val="20"/>
          <w:szCs w:val="20"/>
          <w:lang w:val="en-US"/>
        </w:rPr>
        <w:t xml:space="preserve"> to assess inter-site and socioeconomic differences </w:t>
      </w:r>
      <w:r w:rsidRPr="009C7DFA">
        <w:rPr>
          <w:rFonts w:asciiTheme="majorBidi" w:eastAsia="Times New Roman" w:hAnsiTheme="majorBidi" w:cstheme="majorBidi"/>
          <w:sz w:val="20"/>
          <w:szCs w:val="20"/>
          <w:lang w:val="en-US"/>
        </w:rPr>
        <w:t>in the</w:t>
      </w:r>
      <w:r w:rsidR="00E9208B" w:rsidRPr="009C7DFA">
        <w:rPr>
          <w:rFonts w:asciiTheme="majorBidi" w:eastAsia="Times New Roman" w:hAnsiTheme="majorBidi" w:cstheme="majorBidi"/>
          <w:sz w:val="20"/>
          <w:szCs w:val="20"/>
          <w:lang w:val="en-US"/>
        </w:rPr>
        <w:t xml:space="preserve"> risk factors</w:t>
      </w:r>
      <w:r w:rsidR="00FC28F3" w:rsidRPr="009C7DFA">
        <w:rPr>
          <w:rFonts w:asciiTheme="majorBidi" w:eastAsia="Times New Roman" w:hAnsiTheme="majorBidi" w:cstheme="majorBidi"/>
          <w:sz w:val="20"/>
          <w:szCs w:val="20"/>
          <w:lang w:val="en-US"/>
        </w:rPr>
        <w:t xml:space="preserve">. </w:t>
      </w:r>
      <w:r w:rsidR="00886564" w:rsidRPr="009C7DFA">
        <w:rPr>
          <w:rFonts w:asciiTheme="majorBidi" w:eastAsia="Times New Roman" w:hAnsiTheme="majorBidi" w:cstheme="majorBidi"/>
          <w:sz w:val="20"/>
          <w:szCs w:val="20"/>
          <w:lang w:val="en-US"/>
        </w:rPr>
        <w:t xml:space="preserve">Risk ratios </w:t>
      </w:r>
      <w:r w:rsidR="008F0AB8" w:rsidRPr="009C7DFA">
        <w:rPr>
          <w:rFonts w:asciiTheme="majorBidi" w:eastAsia="Times New Roman" w:hAnsiTheme="majorBidi" w:cstheme="majorBidi"/>
          <w:sz w:val="20"/>
          <w:szCs w:val="20"/>
          <w:lang w:val="en-US"/>
        </w:rPr>
        <w:t xml:space="preserve">(RR) </w:t>
      </w:r>
      <w:r w:rsidR="002E6655" w:rsidRPr="009C7DFA">
        <w:rPr>
          <w:rFonts w:asciiTheme="majorBidi" w:eastAsia="Times New Roman" w:hAnsiTheme="majorBidi" w:cstheme="majorBidi"/>
          <w:sz w:val="20"/>
          <w:szCs w:val="20"/>
          <w:lang w:val="en-US"/>
        </w:rPr>
        <w:t>w</w:t>
      </w:r>
      <w:r w:rsidR="00785C2F" w:rsidRPr="009C7DFA">
        <w:rPr>
          <w:rFonts w:asciiTheme="majorBidi" w:eastAsia="Times New Roman" w:hAnsiTheme="majorBidi" w:cstheme="majorBidi"/>
          <w:sz w:val="20"/>
          <w:szCs w:val="20"/>
          <w:lang w:val="en-US"/>
        </w:rPr>
        <w:t>ere</w:t>
      </w:r>
      <w:r w:rsidR="002E6655" w:rsidRPr="009C7DFA">
        <w:rPr>
          <w:rFonts w:asciiTheme="majorBidi" w:eastAsia="Times New Roman" w:hAnsiTheme="majorBidi" w:cstheme="majorBidi"/>
          <w:sz w:val="20"/>
          <w:szCs w:val="20"/>
          <w:lang w:val="en-US"/>
        </w:rPr>
        <w:t xml:space="preserve"> determined</w:t>
      </w:r>
      <w:r w:rsidR="00785C2F" w:rsidRPr="009C7DFA">
        <w:rPr>
          <w:rFonts w:asciiTheme="majorBidi" w:eastAsia="Times New Roman" w:hAnsiTheme="majorBidi" w:cstheme="majorBidi"/>
          <w:sz w:val="20"/>
          <w:szCs w:val="20"/>
          <w:lang w:val="en-US"/>
        </w:rPr>
        <w:t>,</w:t>
      </w:r>
      <w:r w:rsidR="008F0AB8" w:rsidRPr="009C7DFA">
        <w:rPr>
          <w:rFonts w:asciiTheme="majorBidi" w:eastAsia="Times New Roman" w:hAnsiTheme="majorBidi" w:cstheme="majorBidi"/>
          <w:sz w:val="20"/>
          <w:szCs w:val="20"/>
          <w:lang w:val="en-US"/>
        </w:rPr>
        <w:t xml:space="preserve"> using</w:t>
      </w:r>
      <w:r w:rsidR="00C6283A" w:rsidRPr="009C7DFA">
        <w:rPr>
          <w:rFonts w:asciiTheme="majorBidi" w:eastAsia="Times New Roman" w:hAnsiTheme="majorBidi" w:cstheme="majorBidi"/>
          <w:sz w:val="20"/>
          <w:szCs w:val="20"/>
          <w:lang w:val="en-US"/>
        </w:rPr>
        <w:t xml:space="preserve"> </w:t>
      </w:r>
      <w:r w:rsidR="007E35EE" w:rsidRPr="009C7DFA">
        <w:rPr>
          <w:rFonts w:asciiTheme="majorBidi" w:eastAsia="Times New Roman" w:hAnsiTheme="majorBidi" w:cstheme="majorBidi"/>
          <w:sz w:val="20"/>
          <w:szCs w:val="20"/>
          <w:lang w:val="en-US"/>
        </w:rPr>
        <w:t>the log binomial</w:t>
      </w:r>
      <w:r w:rsidR="005228E0" w:rsidRPr="009C7DFA">
        <w:rPr>
          <w:rFonts w:asciiTheme="majorBidi" w:eastAsia="Times New Roman" w:hAnsiTheme="majorBidi" w:cstheme="majorBidi"/>
          <w:sz w:val="20"/>
          <w:szCs w:val="20"/>
          <w:lang w:val="en-US"/>
        </w:rPr>
        <w:t xml:space="preserve"> </w:t>
      </w:r>
      <w:r w:rsidR="00D74EC8" w:rsidRPr="009C7DFA">
        <w:rPr>
          <w:rFonts w:asciiTheme="majorBidi" w:eastAsia="Times New Roman" w:hAnsiTheme="majorBidi" w:cstheme="majorBidi"/>
          <w:sz w:val="20"/>
          <w:szCs w:val="20"/>
          <w:lang w:val="en-US"/>
        </w:rPr>
        <w:t xml:space="preserve">regression </w:t>
      </w:r>
      <w:r w:rsidR="007C368A" w:rsidRPr="009C7DFA">
        <w:rPr>
          <w:rFonts w:asciiTheme="majorBidi" w:eastAsia="Times New Roman" w:hAnsiTheme="majorBidi" w:cstheme="majorBidi"/>
          <w:sz w:val="20"/>
          <w:szCs w:val="20"/>
          <w:lang w:val="en-US"/>
        </w:rPr>
        <w:t xml:space="preserve">and a modified Poisson regression with a robust error variance </w:t>
      </w:r>
      <w:r w:rsidR="007E35EE" w:rsidRPr="009C7DFA">
        <w:rPr>
          <w:rFonts w:asciiTheme="majorBidi" w:eastAsia="Times New Roman" w:hAnsiTheme="majorBidi" w:cstheme="majorBidi"/>
          <w:sz w:val="20"/>
          <w:szCs w:val="20"/>
          <w:lang w:val="en-US"/>
        </w:rPr>
        <w:t xml:space="preserve">for the univariate </w:t>
      </w:r>
      <w:r w:rsidR="00D74EC8" w:rsidRPr="009C7DFA">
        <w:rPr>
          <w:rFonts w:asciiTheme="majorBidi" w:eastAsia="Times New Roman" w:hAnsiTheme="majorBidi" w:cstheme="majorBidi"/>
          <w:sz w:val="20"/>
          <w:szCs w:val="20"/>
          <w:lang w:val="en-US"/>
        </w:rPr>
        <w:t xml:space="preserve">analysis </w:t>
      </w:r>
      <w:r w:rsidR="007C368A" w:rsidRPr="009C7DFA">
        <w:rPr>
          <w:rFonts w:asciiTheme="majorBidi" w:eastAsia="Times New Roman" w:hAnsiTheme="majorBidi" w:cstheme="majorBidi"/>
          <w:sz w:val="20"/>
          <w:szCs w:val="20"/>
          <w:lang w:val="en-US"/>
        </w:rPr>
        <w:t>and multivariate analysis respectively</w:t>
      </w:r>
      <w:r w:rsidR="00D74EC8" w:rsidRPr="009C7DFA">
        <w:rPr>
          <w:rFonts w:asciiTheme="majorBidi" w:eastAsia="Times New Roman" w:hAnsiTheme="majorBidi" w:cstheme="majorBidi"/>
          <w:sz w:val="20"/>
          <w:szCs w:val="20"/>
          <w:lang w:val="en-US"/>
        </w:rPr>
        <w:t xml:space="preserve">. </w:t>
      </w:r>
      <w:r w:rsidR="00FF7D4D" w:rsidRPr="009C7DFA">
        <w:rPr>
          <w:rFonts w:asciiTheme="majorBidi" w:eastAsia="Times New Roman" w:hAnsiTheme="majorBidi" w:cstheme="majorBidi"/>
          <w:sz w:val="20"/>
          <w:szCs w:val="20"/>
          <w:lang w:val="en-US"/>
        </w:rPr>
        <w:t>We used available case analysis to deal with</w:t>
      </w:r>
      <w:r w:rsidR="00DC1A94" w:rsidRPr="009C7DFA">
        <w:rPr>
          <w:rFonts w:asciiTheme="majorBidi" w:eastAsia="Times New Roman" w:hAnsiTheme="majorBidi" w:cstheme="majorBidi"/>
          <w:sz w:val="20"/>
          <w:szCs w:val="20"/>
          <w:lang w:val="en-US"/>
        </w:rPr>
        <w:t xml:space="preserve"> missing values.</w:t>
      </w:r>
      <w:r w:rsidR="008001E4"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&lt;EndNote&gt;&lt;Cite&gt;&lt;Author&gt;Peugh&lt;/Author&gt;&lt;Year&gt;2004&lt;/Year&gt;&lt;IDText&gt;Missing Data in Educational Research: A Review of Reporting Practices and Suggestions for Improvement&lt;/IDText&gt;&lt;DisplayText&gt;(44)&lt;/DisplayText&gt;&lt;record&gt;&lt;urls&gt;&lt;related-urls&gt;&lt;url&gt;http://www.jstor.org.ezp.lib.unimelb.edu.au/stable/3515980&lt;/url&gt;&lt;/related-urls&gt;&lt;/urls&gt;&lt;isbn&gt;00346543, 19351046&lt;/isbn&gt;&lt;custom1&gt;Full publication date: Winter, 2004&lt;/custom1&gt;&lt;titles&gt;&lt;title&gt;Missing Data in Educational Research: A Review of Reporting Practices and Suggestions for Improvement&lt;/title&gt;&lt;secondary-title&gt;Review of Educational Research&lt;/secondary-title&gt;&lt;/titles&gt;&lt;pages&gt;525-556&lt;/pages&gt;&lt;number&gt;4&lt;/number&gt;&lt;contributors&gt;&lt;authors&gt;&lt;author&gt;Peugh, James L.&lt;/author&gt;&lt;author&gt;Enders, Craig K.&lt;/author&gt;&lt;/authors&gt;&lt;/contributors&gt;&lt;added-date format="utc"&gt;1533735369&lt;/added-date&gt;&lt;ref-type name="Journal Article"&gt;17&lt;/ref-type&gt;&lt;dates&gt;&lt;year&gt;2004&lt;/year&gt;&lt;/dates&gt;&lt;rec-number&gt;396&lt;/rec-number&gt;&lt;publisher&gt;[Sage Publications, Inc., American Educational Research Association]&lt;/publisher&gt;&lt;last-updated-date format="utc"&gt;1533735369&lt;/last-updated-date&gt;&lt;volume&gt;74&lt;/volume&gt;&lt;/record&gt;&lt;/Cite&gt;&lt;/EndNote&gt;</w:instrText>
      </w:r>
      <w:r w:rsidR="008001E4"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(44)</w:t>
      </w:r>
      <w:r w:rsidR="008001E4" w:rsidRPr="009C7DFA">
        <w:rPr>
          <w:rFonts w:asciiTheme="majorBidi" w:eastAsia="Times New Roman" w:hAnsiTheme="majorBidi" w:cstheme="majorBidi"/>
          <w:sz w:val="20"/>
          <w:szCs w:val="20"/>
          <w:lang w:val="en-US"/>
        </w:rPr>
        <w:fldChar w:fldCharType="end"/>
      </w:r>
      <w:r w:rsidR="00DC1A94" w:rsidRPr="009C7DFA">
        <w:rPr>
          <w:rFonts w:asciiTheme="majorBidi" w:eastAsia="Times New Roman" w:hAnsiTheme="majorBidi" w:cstheme="majorBidi"/>
          <w:sz w:val="20"/>
          <w:szCs w:val="20"/>
          <w:lang w:val="en-US"/>
        </w:rPr>
        <w:t xml:space="preserve">  </w:t>
      </w:r>
    </w:p>
    <w:p w14:paraId="47FAFCB8" w14:textId="77777777" w:rsidR="00855C8B" w:rsidRPr="009C7DFA" w:rsidRDefault="00855C8B" w:rsidP="00386453">
      <w:pPr>
        <w:spacing w:line="480" w:lineRule="auto"/>
        <w:contextualSpacing/>
        <w:jc w:val="both"/>
        <w:rPr>
          <w:rFonts w:asciiTheme="majorBidi" w:eastAsia="Times New Roman" w:hAnsiTheme="majorBidi" w:cstheme="majorBidi"/>
          <w:sz w:val="20"/>
          <w:szCs w:val="20"/>
          <w:lang w:val="en-US"/>
        </w:rPr>
      </w:pPr>
    </w:p>
    <w:p w14:paraId="02BDF5C4" w14:textId="77777777" w:rsidR="00745AA5" w:rsidRPr="007C3EDC" w:rsidRDefault="00745AA5" w:rsidP="00386453">
      <w:pPr>
        <w:spacing w:line="480" w:lineRule="auto"/>
        <w:contextualSpacing/>
        <w:jc w:val="both"/>
        <w:rPr>
          <w:rFonts w:asciiTheme="majorBidi" w:hAnsiTheme="majorBidi" w:cstheme="majorBidi"/>
          <w:b/>
          <w:sz w:val="24"/>
          <w:szCs w:val="24"/>
        </w:rPr>
      </w:pPr>
      <w:r w:rsidRPr="007C3EDC">
        <w:rPr>
          <w:rFonts w:asciiTheme="majorBidi" w:hAnsiTheme="majorBidi" w:cstheme="majorBidi"/>
          <w:b/>
          <w:sz w:val="24"/>
          <w:szCs w:val="24"/>
        </w:rPr>
        <w:t>Ethics approval</w:t>
      </w:r>
    </w:p>
    <w:p w14:paraId="4C8A084A" w14:textId="77777777" w:rsidR="00745AA5" w:rsidRPr="009C7DFA" w:rsidRDefault="00745AA5" w:rsidP="00386453">
      <w:pPr>
        <w:spacing w:line="480" w:lineRule="auto"/>
        <w:contextualSpacing/>
        <w:jc w:val="both"/>
        <w:rPr>
          <w:rFonts w:asciiTheme="majorBidi" w:hAnsiTheme="majorBidi" w:cstheme="majorBidi"/>
          <w:sz w:val="20"/>
          <w:szCs w:val="20"/>
        </w:rPr>
      </w:pPr>
    </w:p>
    <w:p w14:paraId="666CDF8A" w14:textId="148F1E50" w:rsidR="00EB7EA4" w:rsidRPr="009C7DFA" w:rsidRDefault="00745AA5" w:rsidP="00AD7B8B">
      <w:pPr>
        <w:spacing w:line="480" w:lineRule="auto"/>
        <w:contextualSpacing/>
        <w:jc w:val="both"/>
        <w:rPr>
          <w:rFonts w:asciiTheme="majorBidi" w:hAnsiTheme="majorBidi" w:cstheme="majorBidi"/>
          <w:b/>
          <w:caps/>
          <w:sz w:val="20"/>
          <w:szCs w:val="20"/>
        </w:rPr>
      </w:pPr>
      <w:r w:rsidRPr="009C7DFA">
        <w:rPr>
          <w:rFonts w:asciiTheme="majorBidi" w:eastAsia="SimSun" w:hAnsiTheme="majorBidi" w:cstheme="majorBidi"/>
          <w:sz w:val="20"/>
          <w:szCs w:val="20"/>
          <w:lang w:eastAsia="zh-CN"/>
        </w:rPr>
        <w:t>The study was approv</w:t>
      </w:r>
      <w:r w:rsidR="00855C8B" w:rsidRPr="009C7DFA">
        <w:rPr>
          <w:rFonts w:asciiTheme="majorBidi" w:eastAsia="SimSun" w:hAnsiTheme="majorBidi" w:cstheme="majorBidi"/>
          <w:sz w:val="20"/>
          <w:szCs w:val="20"/>
          <w:lang w:eastAsia="zh-CN"/>
        </w:rPr>
        <w:t>ed</w:t>
      </w:r>
      <w:r w:rsidRPr="009C7DFA">
        <w:rPr>
          <w:rFonts w:asciiTheme="majorBidi" w:eastAsia="SimSun" w:hAnsiTheme="majorBidi" w:cstheme="majorBidi"/>
          <w:sz w:val="20"/>
          <w:szCs w:val="20"/>
          <w:lang w:eastAsia="zh-CN"/>
        </w:rPr>
        <w:t xml:space="preserve"> by the PNGIMR Institutional Review Board (IRB) and the PNG Medical Research Advisory Committee (MRAC) (IRB No. 1208, 23 </w:t>
      </w:r>
      <w:r w:rsidR="0045354D" w:rsidRPr="009C7DFA">
        <w:rPr>
          <w:rFonts w:asciiTheme="majorBidi" w:eastAsia="SimSun" w:hAnsiTheme="majorBidi" w:cstheme="majorBidi"/>
          <w:sz w:val="20"/>
          <w:szCs w:val="20"/>
          <w:lang w:eastAsia="zh-CN"/>
        </w:rPr>
        <w:t>March</w:t>
      </w:r>
      <w:r w:rsidRPr="009C7DFA">
        <w:rPr>
          <w:rFonts w:asciiTheme="majorBidi" w:eastAsia="SimSun" w:hAnsiTheme="majorBidi" w:cstheme="majorBidi"/>
          <w:sz w:val="20"/>
          <w:szCs w:val="20"/>
          <w:lang w:eastAsia="zh-CN"/>
        </w:rPr>
        <w:t xml:space="preserve"> 2012; MRAC No 12.34, November 2012)</w:t>
      </w:r>
      <w:r w:rsidR="00855C8B" w:rsidRPr="009C7DFA">
        <w:rPr>
          <w:rFonts w:asciiTheme="majorBidi" w:eastAsia="SimSun" w:hAnsiTheme="majorBidi" w:cstheme="majorBidi"/>
          <w:sz w:val="20"/>
          <w:szCs w:val="20"/>
          <w:lang w:eastAsia="zh-CN"/>
        </w:rPr>
        <w:t xml:space="preserve"> and registered with the University of Melbourne, School of Population and Global Health Human Ethics Advisory Group (ID: 1647305.1). </w:t>
      </w:r>
      <w:r w:rsidRPr="009C7DFA">
        <w:rPr>
          <w:rFonts w:asciiTheme="majorBidi" w:eastAsia="SimSun" w:hAnsiTheme="majorBidi" w:cstheme="majorBidi"/>
          <w:sz w:val="20"/>
          <w:szCs w:val="20"/>
          <w:lang w:eastAsia="zh-CN"/>
        </w:rPr>
        <w:t xml:space="preserve">Written informed consent was obtained </w:t>
      </w:r>
      <w:r w:rsidR="00AD7B8B">
        <w:rPr>
          <w:rFonts w:asciiTheme="majorBidi" w:eastAsia="SimSun" w:hAnsiTheme="majorBidi" w:cstheme="majorBidi"/>
          <w:sz w:val="20"/>
          <w:szCs w:val="20"/>
          <w:lang w:eastAsia="zh-CN"/>
        </w:rPr>
        <w:t>from individual participants</w:t>
      </w:r>
      <w:r w:rsidR="00361A0A">
        <w:rPr>
          <w:rFonts w:asciiTheme="majorBidi" w:eastAsia="SimSun" w:hAnsiTheme="majorBidi" w:cstheme="majorBidi"/>
          <w:sz w:val="20"/>
          <w:szCs w:val="20"/>
          <w:lang w:eastAsia="zh-CN"/>
        </w:rPr>
        <w:t xml:space="preserve"> </w:t>
      </w:r>
      <w:r w:rsidRPr="009C7DFA">
        <w:rPr>
          <w:rFonts w:asciiTheme="majorBidi" w:eastAsia="SimSun" w:hAnsiTheme="majorBidi" w:cstheme="majorBidi"/>
          <w:sz w:val="20"/>
          <w:szCs w:val="20"/>
          <w:lang w:eastAsia="zh-CN"/>
        </w:rPr>
        <w:t xml:space="preserve">prior to study participation.  </w:t>
      </w:r>
    </w:p>
    <w:p w14:paraId="7618FD6D" w14:textId="77777777" w:rsidR="00137DC5" w:rsidRPr="00DA4775" w:rsidRDefault="00137DC5" w:rsidP="00386453">
      <w:pPr>
        <w:spacing w:line="480" w:lineRule="auto"/>
        <w:contextualSpacing/>
        <w:jc w:val="both"/>
        <w:rPr>
          <w:rFonts w:asciiTheme="majorBidi" w:hAnsiTheme="majorBidi" w:cstheme="majorBidi"/>
          <w:b/>
          <w:caps/>
          <w:sz w:val="24"/>
          <w:szCs w:val="24"/>
        </w:rPr>
      </w:pPr>
    </w:p>
    <w:p w14:paraId="22CC677A" w14:textId="77777777" w:rsidR="00745AA5" w:rsidRPr="007C3EDC" w:rsidRDefault="00745AA5" w:rsidP="00386453">
      <w:pPr>
        <w:spacing w:line="480" w:lineRule="auto"/>
        <w:contextualSpacing/>
        <w:jc w:val="both"/>
        <w:rPr>
          <w:rFonts w:asciiTheme="majorBidi" w:hAnsiTheme="majorBidi" w:cstheme="majorBidi"/>
          <w:b/>
          <w:caps/>
          <w:sz w:val="26"/>
          <w:szCs w:val="26"/>
        </w:rPr>
      </w:pPr>
      <w:r w:rsidRPr="007C3EDC">
        <w:rPr>
          <w:rFonts w:asciiTheme="majorBidi" w:hAnsiTheme="majorBidi" w:cstheme="majorBidi"/>
          <w:b/>
          <w:sz w:val="26"/>
          <w:szCs w:val="26"/>
        </w:rPr>
        <w:t>R</w:t>
      </w:r>
      <w:r w:rsidR="000A0A25" w:rsidRPr="007C3EDC">
        <w:rPr>
          <w:rFonts w:asciiTheme="majorBidi" w:hAnsiTheme="majorBidi" w:cstheme="majorBidi"/>
          <w:b/>
          <w:sz w:val="26"/>
          <w:szCs w:val="26"/>
        </w:rPr>
        <w:t>esults</w:t>
      </w:r>
    </w:p>
    <w:p w14:paraId="16AA7E2D" w14:textId="77777777" w:rsidR="00745AA5" w:rsidRPr="00DA4775" w:rsidRDefault="00745AA5" w:rsidP="00386453">
      <w:pPr>
        <w:spacing w:line="480" w:lineRule="auto"/>
        <w:contextualSpacing/>
        <w:jc w:val="both"/>
        <w:rPr>
          <w:rFonts w:asciiTheme="majorBidi" w:hAnsiTheme="majorBidi" w:cstheme="majorBidi"/>
          <w:sz w:val="24"/>
          <w:szCs w:val="24"/>
        </w:rPr>
      </w:pPr>
    </w:p>
    <w:p w14:paraId="25B7496F" w14:textId="518AA1C7" w:rsidR="00745AA5" w:rsidRPr="009C7DFA" w:rsidRDefault="00745AA5" w:rsidP="00386453">
      <w:pPr>
        <w:spacing w:line="480" w:lineRule="auto"/>
        <w:contextualSpacing/>
        <w:jc w:val="both"/>
        <w:rPr>
          <w:rFonts w:asciiTheme="majorBidi" w:hAnsiTheme="majorBidi" w:cstheme="majorBidi"/>
          <w:sz w:val="20"/>
          <w:szCs w:val="20"/>
          <w:lang w:val="en-US"/>
        </w:rPr>
      </w:pPr>
      <w:r w:rsidRPr="009C7DFA">
        <w:rPr>
          <w:rFonts w:asciiTheme="majorBidi" w:hAnsiTheme="majorBidi" w:cstheme="majorBidi"/>
          <w:sz w:val="20"/>
          <w:szCs w:val="20"/>
          <w:lang w:val="en-US"/>
        </w:rPr>
        <w:t xml:space="preserve">Table 1 presents the </w:t>
      </w:r>
      <w:r w:rsidR="00785C2F" w:rsidRPr="009C7DFA">
        <w:rPr>
          <w:rFonts w:asciiTheme="majorBidi" w:hAnsiTheme="majorBidi" w:cstheme="majorBidi"/>
          <w:sz w:val="20"/>
          <w:szCs w:val="20"/>
          <w:lang w:val="en-US"/>
        </w:rPr>
        <w:t xml:space="preserve">socio-economic </w:t>
      </w:r>
      <w:r w:rsidR="00F7486C" w:rsidRPr="009C7DFA">
        <w:rPr>
          <w:rFonts w:asciiTheme="majorBidi" w:hAnsiTheme="majorBidi" w:cstheme="majorBidi"/>
          <w:sz w:val="20"/>
          <w:szCs w:val="20"/>
          <w:lang w:val="en-US"/>
        </w:rPr>
        <w:t xml:space="preserve">and </w:t>
      </w:r>
      <w:r w:rsidRPr="009C7DFA">
        <w:rPr>
          <w:rFonts w:asciiTheme="majorBidi" w:hAnsiTheme="majorBidi" w:cstheme="majorBidi"/>
          <w:sz w:val="20"/>
          <w:szCs w:val="20"/>
          <w:lang w:val="en-US"/>
        </w:rPr>
        <w:t>demographi</w:t>
      </w:r>
      <w:r w:rsidR="000D34BA" w:rsidRPr="009C7DFA">
        <w:rPr>
          <w:rFonts w:asciiTheme="majorBidi" w:hAnsiTheme="majorBidi" w:cstheme="majorBidi"/>
          <w:sz w:val="20"/>
          <w:szCs w:val="20"/>
          <w:lang w:val="en-US"/>
        </w:rPr>
        <w:t>c characteristics of the</w:t>
      </w:r>
      <w:r w:rsidRPr="009C7DFA">
        <w:rPr>
          <w:rFonts w:asciiTheme="majorBidi" w:hAnsiTheme="majorBidi" w:cstheme="majorBidi"/>
          <w:sz w:val="20"/>
          <w:szCs w:val="20"/>
          <w:lang w:val="en-US"/>
        </w:rPr>
        <w:t xml:space="preserve"> study population</w:t>
      </w:r>
      <w:r w:rsidR="00273D9B" w:rsidRPr="009C7DFA">
        <w:rPr>
          <w:rFonts w:asciiTheme="majorBidi" w:hAnsiTheme="majorBidi" w:cstheme="majorBidi"/>
          <w:sz w:val="20"/>
          <w:szCs w:val="20"/>
          <w:lang w:val="en-US"/>
        </w:rPr>
        <w:t xml:space="preserve"> </w:t>
      </w:r>
      <w:r w:rsidR="00B00AF5" w:rsidRPr="009C7DFA">
        <w:rPr>
          <w:rFonts w:asciiTheme="majorBidi" w:hAnsiTheme="majorBidi" w:cstheme="majorBidi"/>
          <w:sz w:val="20"/>
          <w:szCs w:val="20"/>
          <w:lang w:val="en-US"/>
        </w:rPr>
        <w:t>(</w:t>
      </w:r>
      <w:r w:rsidR="0086491B" w:rsidRPr="009C7DFA">
        <w:rPr>
          <w:rFonts w:asciiTheme="majorBidi" w:hAnsiTheme="majorBidi" w:cstheme="majorBidi"/>
          <w:sz w:val="20"/>
          <w:szCs w:val="20"/>
          <w:lang w:val="en-US"/>
        </w:rPr>
        <w:t>N=671)</w:t>
      </w:r>
      <w:r w:rsidRPr="009C7DFA">
        <w:rPr>
          <w:rFonts w:asciiTheme="majorBidi" w:hAnsiTheme="majorBidi" w:cstheme="majorBidi"/>
          <w:sz w:val="20"/>
          <w:szCs w:val="20"/>
          <w:lang w:val="en-US"/>
        </w:rPr>
        <w:t xml:space="preserve">. </w:t>
      </w:r>
      <w:r w:rsidR="00BA6FDE" w:rsidRPr="009C7DFA">
        <w:rPr>
          <w:rFonts w:asciiTheme="majorBidi" w:hAnsiTheme="majorBidi" w:cstheme="majorBidi"/>
          <w:sz w:val="20"/>
          <w:szCs w:val="20"/>
          <w:lang w:val="en-US"/>
        </w:rPr>
        <w:t>T</w:t>
      </w:r>
      <w:r w:rsidR="000D34BA" w:rsidRPr="009C7DFA">
        <w:rPr>
          <w:rFonts w:asciiTheme="majorBidi" w:hAnsiTheme="majorBidi" w:cstheme="majorBidi"/>
          <w:sz w:val="20"/>
          <w:szCs w:val="20"/>
          <w:lang w:val="en-US"/>
        </w:rPr>
        <w:t>he</w:t>
      </w:r>
      <w:r w:rsidR="007C6F40" w:rsidRPr="009C7DFA">
        <w:rPr>
          <w:rFonts w:asciiTheme="majorBidi" w:hAnsiTheme="majorBidi" w:cstheme="majorBidi"/>
          <w:sz w:val="20"/>
          <w:szCs w:val="20"/>
          <w:lang w:val="en-US"/>
        </w:rPr>
        <w:t xml:space="preserve"> </w:t>
      </w:r>
      <w:r w:rsidR="000D34BA" w:rsidRPr="009C7DFA">
        <w:rPr>
          <w:rFonts w:asciiTheme="majorBidi" w:hAnsiTheme="majorBidi" w:cstheme="majorBidi"/>
          <w:sz w:val="20"/>
          <w:szCs w:val="20"/>
          <w:lang w:val="en-US"/>
        </w:rPr>
        <w:t xml:space="preserve">three </w:t>
      </w:r>
      <w:r w:rsidR="00C855B8" w:rsidRPr="009C7DFA">
        <w:rPr>
          <w:rFonts w:asciiTheme="majorBidi" w:hAnsiTheme="majorBidi" w:cstheme="majorBidi"/>
          <w:sz w:val="20"/>
          <w:szCs w:val="20"/>
          <w:lang w:val="en-US"/>
        </w:rPr>
        <w:t xml:space="preserve">populations </w:t>
      </w:r>
      <w:r w:rsidR="000D34BA" w:rsidRPr="009C7DFA">
        <w:rPr>
          <w:rFonts w:asciiTheme="majorBidi" w:hAnsiTheme="majorBidi" w:cstheme="majorBidi"/>
          <w:sz w:val="20"/>
          <w:szCs w:val="20"/>
          <w:lang w:val="en-US"/>
        </w:rPr>
        <w:t>were different in t</w:t>
      </w:r>
      <w:r w:rsidR="00666CCE" w:rsidRPr="009C7DFA">
        <w:rPr>
          <w:rFonts w:asciiTheme="majorBidi" w:hAnsiTheme="majorBidi" w:cstheme="majorBidi"/>
          <w:sz w:val="20"/>
          <w:szCs w:val="20"/>
          <w:lang w:val="en-US"/>
        </w:rPr>
        <w:t>erms of education</w:t>
      </w:r>
      <w:r w:rsidR="00EE75D1" w:rsidRPr="009C7DFA">
        <w:rPr>
          <w:rFonts w:asciiTheme="majorBidi" w:hAnsiTheme="majorBidi" w:cstheme="majorBidi"/>
          <w:sz w:val="20"/>
          <w:szCs w:val="20"/>
          <w:lang w:val="en-US"/>
        </w:rPr>
        <w:t xml:space="preserve"> and</w:t>
      </w:r>
      <w:r w:rsidR="00666CCE" w:rsidRPr="009C7DFA">
        <w:rPr>
          <w:rFonts w:asciiTheme="majorBidi" w:hAnsiTheme="majorBidi" w:cstheme="majorBidi"/>
          <w:sz w:val="20"/>
          <w:szCs w:val="20"/>
          <w:lang w:val="en-US"/>
        </w:rPr>
        <w:t xml:space="preserve"> employment</w:t>
      </w:r>
      <w:r w:rsidR="000D34BA" w:rsidRPr="009C7DFA">
        <w:rPr>
          <w:rFonts w:asciiTheme="majorBidi" w:hAnsiTheme="majorBidi" w:cstheme="majorBidi"/>
          <w:sz w:val="20"/>
          <w:szCs w:val="20"/>
          <w:lang w:val="en-US"/>
        </w:rPr>
        <w:t xml:space="preserve">, </w:t>
      </w:r>
      <w:r w:rsidR="00BA6FDE" w:rsidRPr="009C7DFA">
        <w:rPr>
          <w:rFonts w:asciiTheme="majorBidi" w:hAnsiTheme="majorBidi" w:cstheme="majorBidi"/>
          <w:sz w:val="20"/>
          <w:szCs w:val="20"/>
          <w:lang w:val="en-US"/>
        </w:rPr>
        <w:t xml:space="preserve">but </w:t>
      </w:r>
      <w:r w:rsidR="000D34BA" w:rsidRPr="009C7DFA">
        <w:rPr>
          <w:rFonts w:asciiTheme="majorBidi" w:hAnsiTheme="majorBidi" w:cstheme="majorBidi"/>
          <w:sz w:val="20"/>
          <w:szCs w:val="20"/>
          <w:lang w:val="en-US"/>
        </w:rPr>
        <w:t xml:space="preserve">comparable in terms </w:t>
      </w:r>
      <w:r w:rsidRPr="009C7DFA">
        <w:rPr>
          <w:rFonts w:asciiTheme="majorBidi" w:hAnsiTheme="majorBidi" w:cstheme="majorBidi"/>
          <w:sz w:val="20"/>
          <w:szCs w:val="20"/>
          <w:lang w:val="en-US"/>
        </w:rPr>
        <w:t>of</w:t>
      </w:r>
      <w:r w:rsidR="00D87D7A" w:rsidRPr="009C7DFA">
        <w:rPr>
          <w:rFonts w:asciiTheme="majorBidi" w:hAnsiTheme="majorBidi" w:cstheme="majorBidi"/>
          <w:sz w:val="20"/>
          <w:szCs w:val="20"/>
          <w:lang w:val="en-US"/>
        </w:rPr>
        <w:t xml:space="preserve"> </w:t>
      </w:r>
      <w:r w:rsidRPr="009C7DFA">
        <w:rPr>
          <w:rFonts w:asciiTheme="majorBidi" w:hAnsiTheme="majorBidi" w:cstheme="majorBidi"/>
          <w:sz w:val="20"/>
          <w:szCs w:val="20"/>
          <w:lang w:val="en-US"/>
        </w:rPr>
        <w:t>partici</w:t>
      </w:r>
      <w:r w:rsidR="00E03248" w:rsidRPr="009C7DFA">
        <w:rPr>
          <w:rFonts w:asciiTheme="majorBidi" w:hAnsiTheme="majorBidi" w:cstheme="majorBidi"/>
          <w:sz w:val="20"/>
          <w:szCs w:val="20"/>
          <w:lang w:val="en-US"/>
        </w:rPr>
        <w:t xml:space="preserve">pants’ age and sex. </w:t>
      </w:r>
      <w:r w:rsidR="00850412" w:rsidRPr="009C7DFA">
        <w:rPr>
          <w:rFonts w:asciiTheme="majorBidi" w:hAnsiTheme="majorBidi" w:cstheme="majorBidi"/>
          <w:sz w:val="20"/>
          <w:szCs w:val="20"/>
          <w:lang w:val="en-US"/>
        </w:rPr>
        <w:t xml:space="preserve">A </w:t>
      </w:r>
      <w:r w:rsidR="00850412" w:rsidRPr="009C7DFA">
        <w:rPr>
          <w:rFonts w:asciiTheme="majorBidi" w:hAnsiTheme="majorBidi" w:cstheme="majorBidi"/>
          <w:sz w:val="20"/>
          <w:szCs w:val="20"/>
          <w:lang w:val="en-US"/>
        </w:rPr>
        <w:lastRenderedPageBreak/>
        <w:t>h</w:t>
      </w:r>
      <w:r w:rsidR="001A5550" w:rsidRPr="009C7DFA">
        <w:rPr>
          <w:rFonts w:asciiTheme="majorBidi" w:hAnsiTheme="majorBidi" w:cstheme="majorBidi"/>
          <w:sz w:val="20"/>
          <w:szCs w:val="20"/>
          <w:lang w:val="en-US"/>
        </w:rPr>
        <w:t xml:space="preserve">igher percentage </w:t>
      </w:r>
      <w:r w:rsidR="00850412" w:rsidRPr="009C7DFA">
        <w:rPr>
          <w:rFonts w:asciiTheme="majorBidi" w:hAnsiTheme="majorBidi" w:cstheme="majorBidi"/>
          <w:sz w:val="20"/>
          <w:szCs w:val="20"/>
          <w:lang w:val="en-US"/>
        </w:rPr>
        <w:t>(34</w:t>
      </w:r>
      <w:r w:rsidR="009367C3" w:rsidRPr="009C7DFA">
        <w:rPr>
          <w:rFonts w:asciiTheme="majorBidi" w:hAnsiTheme="majorBidi" w:cstheme="majorBidi"/>
          <w:sz w:val="20"/>
          <w:szCs w:val="20"/>
          <w:lang w:val="en-US"/>
        </w:rPr>
        <w:t>∙</w:t>
      </w:r>
      <w:r w:rsidR="00850412" w:rsidRPr="009C7DFA">
        <w:rPr>
          <w:rFonts w:asciiTheme="majorBidi" w:hAnsiTheme="majorBidi" w:cstheme="majorBidi"/>
          <w:sz w:val="20"/>
          <w:szCs w:val="20"/>
          <w:lang w:val="en-US"/>
        </w:rPr>
        <w:t xml:space="preserve">8%) </w:t>
      </w:r>
      <w:r w:rsidR="001A5550" w:rsidRPr="009C7DFA">
        <w:rPr>
          <w:rFonts w:asciiTheme="majorBidi" w:hAnsiTheme="majorBidi" w:cstheme="majorBidi"/>
          <w:sz w:val="20"/>
          <w:szCs w:val="20"/>
          <w:lang w:val="en-US"/>
        </w:rPr>
        <w:t xml:space="preserve">of the participants from West </w:t>
      </w:r>
      <w:proofErr w:type="spellStart"/>
      <w:r w:rsidR="001A5550" w:rsidRPr="009C7DFA">
        <w:rPr>
          <w:rFonts w:asciiTheme="majorBidi" w:hAnsiTheme="majorBidi" w:cstheme="majorBidi"/>
          <w:sz w:val="20"/>
          <w:szCs w:val="20"/>
          <w:lang w:val="en-US"/>
        </w:rPr>
        <w:t>Hiri</w:t>
      </w:r>
      <w:proofErr w:type="spellEnd"/>
      <w:r w:rsidR="001A5550" w:rsidRPr="009C7DFA">
        <w:rPr>
          <w:rFonts w:asciiTheme="majorBidi" w:hAnsiTheme="majorBidi" w:cstheme="majorBidi"/>
          <w:sz w:val="20"/>
          <w:szCs w:val="20"/>
          <w:lang w:val="en-US"/>
        </w:rPr>
        <w:t xml:space="preserve"> had at least </w:t>
      </w:r>
      <w:r w:rsidR="00850412" w:rsidRPr="009C7DFA">
        <w:rPr>
          <w:rFonts w:asciiTheme="majorBidi" w:hAnsiTheme="majorBidi" w:cstheme="majorBidi"/>
          <w:sz w:val="20"/>
          <w:szCs w:val="20"/>
          <w:lang w:val="en-US"/>
        </w:rPr>
        <w:t xml:space="preserve">a </w:t>
      </w:r>
      <w:r w:rsidR="001A5550" w:rsidRPr="009C7DFA">
        <w:rPr>
          <w:rFonts w:asciiTheme="majorBidi" w:hAnsiTheme="majorBidi" w:cstheme="majorBidi"/>
          <w:sz w:val="20"/>
          <w:szCs w:val="20"/>
          <w:lang w:val="en-US"/>
        </w:rPr>
        <w:t>secondary level education</w:t>
      </w:r>
      <w:r w:rsidR="00CA5232" w:rsidRPr="009C7DFA">
        <w:rPr>
          <w:rFonts w:asciiTheme="majorBidi" w:hAnsiTheme="majorBidi" w:cstheme="majorBidi"/>
          <w:sz w:val="20"/>
          <w:szCs w:val="20"/>
          <w:lang w:val="en-US"/>
        </w:rPr>
        <w:t xml:space="preserve">, followed by </w:t>
      </w:r>
      <w:proofErr w:type="spellStart"/>
      <w:r w:rsidR="00CA5232" w:rsidRPr="009C7DFA">
        <w:rPr>
          <w:rFonts w:asciiTheme="majorBidi" w:hAnsiTheme="majorBidi" w:cstheme="majorBidi"/>
          <w:sz w:val="20"/>
          <w:szCs w:val="20"/>
          <w:lang w:val="en-US"/>
        </w:rPr>
        <w:t>Karkar</w:t>
      </w:r>
      <w:proofErr w:type="spellEnd"/>
      <w:r w:rsidR="00CA5232" w:rsidRPr="009C7DFA">
        <w:rPr>
          <w:rFonts w:asciiTheme="majorBidi" w:hAnsiTheme="majorBidi" w:cstheme="majorBidi"/>
          <w:sz w:val="20"/>
          <w:szCs w:val="20"/>
          <w:lang w:val="en-US"/>
        </w:rPr>
        <w:t xml:space="preserve"> participants</w:t>
      </w:r>
      <w:r w:rsidR="00850412" w:rsidRPr="009C7DFA">
        <w:rPr>
          <w:rFonts w:asciiTheme="majorBidi" w:hAnsiTheme="majorBidi" w:cstheme="majorBidi"/>
          <w:sz w:val="20"/>
          <w:szCs w:val="20"/>
          <w:lang w:val="en-US"/>
        </w:rPr>
        <w:t xml:space="preserve"> (15</w:t>
      </w:r>
      <w:r w:rsidR="009367C3" w:rsidRPr="009C7DFA">
        <w:rPr>
          <w:rFonts w:asciiTheme="majorBidi" w:hAnsiTheme="majorBidi" w:cstheme="majorBidi"/>
          <w:sz w:val="20"/>
          <w:szCs w:val="20"/>
          <w:lang w:val="en-US"/>
        </w:rPr>
        <w:t>∙</w:t>
      </w:r>
      <w:r w:rsidR="00850412" w:rsidRPr="009C7DFA">
        <w:rPr>
          <w:rFonts w:asciiTheme="majorBidi" w:hAnsiTheme="majorBidi" w:cstheme="majorBidi"/>
          <w:sz w:val="20"/>
          <w:szCs w:val="20"/>
          <w:lang w:val="en-US"/>
        </w:rPr>
        <w:t xml:space="preserve">1%) </w:t>
      </w:r>
      <w:r w:rsidR="00323DE3" w:rsidRPr="009C7DFA">
        <w:rPr>
          <w:rFonts w:asciiTheme="majorBidi" w:hAnsiTheme="majorBidi" w:cstheme="majorBidi"/>
          <w:sz w:val="20"/>
          <w:szCs w:val="20"/>
          <w:lang w:val="en-US"/>
        </w:rPr>
        <w:t xml:space="preserve">then </w:t>
      </w:r>
      <w:proofErr w:type="spellStart"/>
      <w:r w:rsidR="00323DE3" w:rsidRPr="009C7DFA">
        <w:rPr>
          <w:rFonts w:asciiTheme="majorBidi" w:hAnsiTheme="majorBidi" w:cstheme="majorBidi"/>
          <w:sz w:val="20"/>
          <w:szCs w:val="20"/>
          <w:lang w:val="en-US"/>
        </w:rPr>
        <w:t>Asaro</w:t>
      </w:r>
      <w:proofErr w:type="spellEnd"/>
      <w:r w:rsidR="00850412" w:rsidRPr="009C7DFA">
        <w:rPr>
          <w:rFonts w:asciiTheme="majorBidi" w:hAnsiTheme="majorBidi" w:cstheme="majorBidi"/>
          <w:sz w:val="20"/>
          <w:szCs w:val="20"/>
          <w:lang w:val="en-US"/>
        </w:rPr>
        <w:t xml:space="preserve"> (11%)</w:t>
      </w:r>
      <w:r w:rsidR="00CA5232" w:rsidRPr="009C7DFA">
        <w:rPr>
          <w:rFonts w:asciiTheme="majorBidi" w:hAnsiTheme="majorBidi" w:cstheme="majorBidi"/>
          <w:sz w:val="20"/>
          <w:szCs w:val="20"/>
          <w:lang w:val="en-US"/>
        </w:rPr>
        <w:t xml:space="preserve">.  </w:t>
      </w:r>
      <w:r w:rsidR="00E03248" w:rsidRPr="009C7DFA">
        <w:rPr>
          <w:rFonts w:asciiTheme="majorBidi" w:hAnsiTheme="majorBidi" w:cstheme="majorBidi"/>
          <w:sz w:val="20"/>
          <w:szCs w:val="20"/>
          <w:lang w:val="en-US"/>
        </w:rPr>
        <w:t>Overall, 21</w:t>
      </w:r>
      <w:r w:rsidRPr="009C7DFA">
        <w:rPr>
          <w:rFonts w:asciiTheme="majorBidi" w:hAnsiTheme="majorBidi" w:cstheme="majorBidi"/>
          <w:sz w:val="20"/>
          <w:szCs w:val="20"/>
          <w:lang w:val="en-US"/>
        </w:rPr>
        <w:t xml:space="preserve">% of </w:t>
      </w:r>
      <w:r w:rsidR="00785C2F" w:rsidRPr="009C7DFA">
        <w:rPr>
          <w:rFonts w:asciiTheme="majorBidi" w:hAnsiTheme="majorBidi" w:cstheme="majorBidi"/>
          <w:sz w:val="20"/>
          <w:szCs w:val="20"/>
          <w:lang w:val="en-US"/>
        </w:rPr>
        <w:t xml:space="preserve">the </w:t>
      </w:r>
      <w:r w:rsidRPr="009C7DFA">
        <w:rPr>
          <w:rFonts w:asciiTheme="majorBidi" w:hAnsiTheme="majorBidi" w:cstheme="majorBidi"/>
          <w:sz w:val="20"/>
          <w:szCs w:val="20"/>
          <w:lang w:val="en-US"/>
        </w:rPr>
        <w:t xml:space="preserve">participants received </w:t>
      </w:r>
      <w:r w:rsidR="00666CCE" w:rsidRPr="009C7DFA">
        <w:rPr>
          <w:rFonts w:asciiTheme="majorBidi" w:hAnsiTheme="majorBidi" w:cstheme="majorBidi"/>
          <w:sz w:val="20"/>
          <w:szCs w:val="20"/>
          <w:lang w:val="en-US"/>
        </w:rPr>
        <w:t>some</w:t>
      </w:r>
      <w:r w:rsidR="00323DE3" w:rsidRPr="009C7DFA">
        <w:rPr>
          <w:rFonts w:asciiTheme="majorBidi" w:hAnsiTheme="majorBidi" w:cstheme="majorBidi"/>
          <w:sz w:val="20"/>
          <w:szCs w:val="20"/>
          <w:lang w:val="en-US"/>
        </w:rPr>
        <w:t>,</w:t>
      </w:r>
      <w:r w:rsidR="00666CCE" w:rsidRPr="009C7DFA">
        <w:rPr>
          <w:rFonts w:asciiTheme="majorBidi" w:hAnsiTheme="majorBidi" w:cstheme="majorBidi"/>
          <w:sz w:val="20"/>
          <w:szCs w:val="20"/>
          <w:lang w:val="en-US"/>
        </w:rPr>
        <w:t xml:space="preserve"> or completed</w:t>
      </w:r>
      <w:r w:rsidR="00323DE3" w:rsidRPr="009C7DFA">
        <w:rPr>
          <w:rFonts w:asciiTheme="majorBidi" w:hAnsiTheme="majorBidi" w:cstheme="majorBidi"/>
          <w:sz w:val="20"/>
          <w:szCs w:val="20"/>
          <w:lang w:val="en-US"/>
        </w:rPr>
        <w:t>,</w:t>
      </w:r>
      <w:r w:rsidR="00E03248" w:rsidRPr="009C7DFA">
        <w:rPr>
          <w:rFonts w:asciiTheme="majorBidi" w:hAnsiTheme="majorBidi" w:cstheme="majorBidi"/>
          <w:sz w:val="20"/>
          <w:szCs w:val="20"/>
          <w:lang w:val="en-US"/>
        </w:rPr>
        <w:t xml:space="preserve"> secondary educatio</w:t>
      </w:r>
      <w:r w:rsidR="00D87D7A" w:rsidRPr="009C7DFA">
        <w:rPr>
          <w:rFonts w:asciiTheme="majorBidi" w:hAnsiTheme="majorBidi" w:cstheme="majorBidi"/>
          <w:sz w:val="20"/>
          <w:szCs w:val="20"/>
          <w:lang w:val="en-US"/>
        </w:rPr>
        <w:t>n</w:t>
      </w:r>
      <w:r w:rsidR="00E03248" w:rsidRPr="009C7DFA">
        <w:rPr>
          <w:rFonts w:asciiTheme="majorBidi" w:hAnsiTheme="majorBidi" w:cstheme="majorBidi"/>
          <w:sz w:val="20"/>
          <w:szCs w:val="20"/>
          <w:lang w:val="en-US"/>
        </w:rPr>
        <w:t xml:space="preserve"> </w:t>
      </w:r>
      <w:r w:rsidR="00D87D7A" w:rsidRPr="009C7DFA">
        <w:rPr>
          <w:rFonts w:asciiTheme="majorBidi" w:hAnsiTheme="majorBidi" w:cstheme="majorBidi"/>
          <w:sz w:val="20"/>
          <w:szCs w:val="20"/>
          <w:lang w:val="en-US"/>
        </w:rPr>
        <w:t>and</w:t>
      </w:r>
      <w:r w:rsidR="00E03248" w:rsidRPr="009C7DFA">
        <w:rPr>
          <w:rFonts w:asciiTheme="majorBidi" w:hAnsiTheme="majorBidi" w:cstheme="majorBidi"/>
          <w:sz w:val="20"/>
          <w:szCs w:val="20"/>
          <w:lang w:val="en-US"/>
        </w:rPr>
        <w:t xml:space="preserve"> 4% </w:t>
      </w:r>
      <w:r w:rsidR="00BA6FDE" w:rsidRPr="009C7DFA">
        <w:rPr>
          <w:rFonts w:asciiTheme="majorBidi" w:hAnsiTheme="majorBidi" w:cstheme="majorBidi"/>
          <w:sz w:val="20"/>
          <w:szCs w:val="20"/>
          <w:lang w:val="en-US"/>
        </w:rPr>
        <w:t xml:space="preserve">had </w:t>
      </w:r>
      <w:r w:rsidR="00D87D7A" w:rsidRPr="009C7DFA">
        <w:rPr>
          <w:rFonts w:asciiTheme="majorBidi" w:hAnsiTheme="majorBidi" w:cstheme="majorBidi"/>
          <w:sz w:val="20"/>
          <w:szCs w:val="20"/>
          <w:lang w:val="en-US"/>
        </w:rPr>
        <w:t xml:space="preserve">completed </w:t>
      </w:r>
      <w:r w:rsidR="000615A2" w:rsidRPr="009C7DFA">
        <w:rPr>
          <w:rFonts w:asciiTheme="majorBidi" w:hAnsiTheme="majorBidi" w:cstheme="majorBidi"/>
          <w:sz w:val="20"/>
          <w:szCs w:val="20"/>
          <w:lang w:val="en-US"/>
        </w:rPr>
        <w:t>at</w:t>
      </w:r>
      <w:r w:rsidR="00D87D7A" w:rsidRPr="009C7DFA">
        <w:rPr>
          <w:rFonts w:asciiTheme="majorBidi" w:hAnsiTheme="majorBidi" w:cstheme="majorBidi"/>
          <w:sz w:val="20"/>
          <w:szCs w:val="20"/>
          <w:lang w:val="en-US"/>
        </w:rPr>
        <w:t xml:space="preserve"> </w:t>
      </w:r>
      <w:r w:rsidR="000615A2" w:rsidRPr="009C7DFA">
        <w:rPr>
          <w:rFonts w:asciiTheme="majorBidi" w:hAnsiTheme="majorBidi" w:cstheme="majorBidi"/>
          <w:sz w:val="20"/>
          <w:szCs w:val="20"/>
          <w:lang w:val="en-US"/>
        </w:rPr>
        <w:t>least some</w:t>
      </w:r>
      <w:r w:rsidR="00E03248" w:rsidRPr="009C7DFA">
        <w:rPr>
          <w:rFonts w:asciiTheme="majorBidi" w:hAnsiTheme="majorBidi" w:cstheme="majorBidi"/>
          <w:sz w:val="20"/>
          <w:szCs w:val="20"/>
          <w:lang w:val="en-US"/>
        </w:rPr>
        <w:t xml:space="preserve"> tertiary education</w:t>
      </w:r>
      <w:r w:rsidRPr="009C7DFA">
        <w:rPr>
          <w:rFonts w:asciiTheme="majorBidi" w:hAnsiTheme="majorBidi" w:cstheme="majorBidi"/>
          <w:sz w:val="20"/>
          <w:szCs w:val="20"/>
          <w:lang w:val="en-US"/>
        </w:rPr>
        <w:t xml:space="preserve">. </w:t>
      </w:r>
      <w:r w:rsidR="002D7256" w:rsidRPr="009C7DFA">
        <w:rPr>
          <w:rFonts w:asciiTheme="majorBidi" w:hAnsiTheme="majorBidi" w:cstheme="majorBidi"/>
          <w:sz w:val="20"/>
          <w:szCs w:val="20"/>
          <w:lang w:val="en-US"/>
        </w:rPr>
        <w:t>A</w:t>
      </w:r>
      <w:r w:rsidR="00E03248" w:rsidRPr="009C7DFA">
        <w:rPr>
          <w:rFonts w:asciiTheme="majorBidi" w:hAnsiTheme="majorBidi" w:cstheme="majorBidi"/>
          <w:sz w:val="20"/>
          <w:szCs w:val="20"/>
          <w:lang w:val="en-US"/>
        </w:rPr>
        <w:t xml:space="preserve"> higher percentage of </w:t>
      </w:r>
      <w:proofErr w:type="spellStart"/>
      <w:r w:rsidR="00480A76" w:rsidRPr="009C7DFA">
        <w:rPr>
          <w:rFonts w:asciiTheme="majorBidi" w:hAnsiTheme="majorBidi" w:cstheme="majorBidi"/>
          <w:sz w:val="20"/>
          <w:szCs w:val="20"/>
          <w:lang w:val="en-US"/>
        </w:rPr>
        <w:t>Asaro</w:t>
      </w:r>
      <w:proofErr w:type="spellEnd"/>
      <w:r w:rsidR="00480A76" w:rsidRPr="009C7DFA">
        <w:rPr>
          <w:rFonts w:asciiTheme="majorBidi" w:hAnsiTheme="majorBidi" w:cstheme="majorBidi"/>
          <w:sz w:val="20"/>
          <w:szCs w:val="20"/>
          <w:lang w:val="en-US"/>
        </w:rPr>
        <w:t xml:space="preserve"> and </w:t>
      </w:r>
      <w:proofErr w:type="spellStart"/>
      <w:r w:rsidR="00480A76" w:rsidRPr="009C7DFA">
        <w:rPr>
          <w:rFonts w:asciiTheme="majorBidi" w:hAnsiTheme="majorBidi" w:cstheme="majorBidi"/>
          <w:sz w:val="20"/>
          <w:szCs w:val="20"/>
          <w:lang w:val="en-US"/>
        </w:rPr>
        <w:t>Karkar</w:t>
      </w:r>
      <w:proofErr w:type="spellEnd"/>
      <w:r w:rsidR="00480A76" w:rsidRPr="009C7DFA">
        <w:rPr>
          <w:rFonts w:asciiTheme="majorBidi" w:hAnsiTheme="majorBidi" w:cstheme="majorBidi"/>
          <w:sz w:val="20"/>
          <w:szCs w:val="20"/>
          <w:lang w:val="en-US"/>
        </w:rPr>
        <w:t xml:space="preserve"> Island </w:t>
      </w:r>
      <w:r w:rsidRPr="009C7DFA">
        <w:rPr>
          <w:rFonts w:asciiTheme="majorBidi" w:hAnsiTheme="majorBidi" w:cstheme="majorBidi"/>
          <w:sz w:val="20"/>
          <w:szCs w:val="20"/>
          <w:lang w:val="en-US"/>
        </w:rPr>
        <w:t xml:space="preserve">participants </w:t>
      </w:r>
      <w:r w:rsidR="00E03248" w:rsidRPr="009C7DFA">
        <w:rPr>
          <w:rFonts w:asciiTheme="majorBidi" w:hAnsiTheme="majorBidi" w:cstheme="majorBidi"/>
          <w:sz w:val="20"/>
          <w:szCs w:val="20"/>
          <w:lang w:val="en-US"/>
        </w:rPr>
        <w:t xml:space="preserve">were </w:t>
      </w:r>
      <w:r w:rsidR="00480A76" w:rsidRPr="009C7DFA">
        <w:rPr>
          <w:rFonts w:asciiTheme="majorBidi" w:hAnsiTheme="majorBidi" w:cstheme="majorBidi"/>
          <w:sz w:val="20"/>
          <w:szCs w:val="20"/>
          <w:lang w:val="en-US"/>
        </w:rPr>
        <w:t>subsisten</w:t>
      </w:r>
      <w:r w:rsidR="007A70F7" w:rsidRPr="009C7DFA">
        <w:rPr>
          <w:rFonts w:asciiTheme="majorBidi" w:hAnsiTheme="majorBidi" w:cstheme="majorBidi"/>
          <w:sz w:val="20"/>
          <w:szCs w:val="20"/>
          <w:lang w:val="en-US"/>
        </w:rPr>
        <w:t>ce</w:t>
      </w:r>
      <w:r w:rsidR="00480A76" w:rsidRPr="009C7DFA">
        <w:rPr>
          <w:rFonts w:asciiTheme="majorBidi" w:hAnsiTheme="majorBidi" w:cstheme="majorBidi"/>
          <w:sz w:val="20"/>
          <w:szCs w:val="20"/>
          <w:lang w:val="en-US"/>
        </w:rPr>
        <w:t xml:space="preserve"> farmers </w:t>
      </w:r>
      <w:r w:rsidR="002D7256" w:rsidRPr="009C7DFA">
        <w:rPr>
          <w:rFonts w:asciiTheme="majorBidi" w:hAnsiTheme="majorBidi" w:cstheme="majorBidi"/>
          <w:sz w:val="20"/>
          <w:szCs w:val="20"/>
          <w:lang w:val="en-US"/>
        </w:rPr>
        <w:t>(</w:t>
      </w:r>
      <w:r w:rsidR="009D0AF1" w:rsidRPr="009C7DFA">
        <w:rPr>
          <w:rFonts w:asciiTheme="majorBidi" w:hAnsiTheme="majorBidi" w:cstheme="majorBidi"/>
          <w:sz w:val="20"/>
          <w:szCs w:val="20"/>
          <w:lang w:val="en-US"/>
        </w:rPr>
        <w:t>73</w:t>
      </w:r>
      <w:r w:rsidR="002D7256" w:rsidRPr="009C7DFA">
        <w:rPr>
          <w:rFonts w:asciiTheme="majorBidi" w:hAnsiTheme="majorBidi" w:cstheme="majorBidi"/>
          <w:sz w:val="20"/>
          <w:szCs w:val="20"/>
          <w:lang w:val="en-US"/>
        </w:rPr>
        <w:t xml:space="preserve">% and </w:t>
      </w:r>
      <w:r w:rsidR="009D0AF1" w:rsidRPr="009C7DFA">
        <w:rPr>
          <w:rFonts w:asciiTheme="majorBidi" w:hAnsiTheme="majorBidi" w:cstheme="majorBidi"/>
          <w:sz w:val="20"/>
          <w:szCs w:val="20"/>
          <w:lang w:val="en-US"/>
        </w:rPr>
        <w:t>5</w:t>
      </w:r>
      <w:r w:rsidR="00274419" w:rsidRPr="009C7DFA">
        <w:rPr>
          <w:rFonts w:asciiTheme="majorBidi" w:hAnsiTheme="majorBidi" w:cstheme="majorBidi"/>
          <w:sz w:val="20"/>
          <w:szCs w:val="20"/>
          <w:lang w:val="en-US"/>
        </w:rPr>
        <w:t>7</w:t>
      </w:r>
      <w:r w:rsidR="002D7256" w:rsidRPr="009C7DFA">
        <w:rPr>
          <w:rFonts w:asciiTheme="majorBidi" w:hAnsiTheme="majorBidi" w:cstheme="majorBidi"/>
          <w:sz w:val="20"/>
          <w:szCs w:val="20"/>
          <w:lang w:val="en-US"/>
        </w:rPr>
        <w:t xml:space="preserve">% respectively) </w:t>
      </w:r>
      <w:r w:rsidR="00480A76" w:rsidRPr="009C7DFA">
        <w:rPr>
          <w:rFonts w:asciiTheme="majorBidi" w:hAnsiTheme="majorBidi" w:cstheme="majorBidi"/>
          <w:sz w:val="20"/>
          <w:szCs w:val="20"/>
          <w:lang w:val="en-US"/>
        </w:rPr>
        <w:t>compared to</w:t>
      </w:r>
      <w:r w:rsidRPr="009C7DFA">
        <w:rPr>
          <w:rFonts w:asciiTheme="majorBidi" w:hAnsiTheme="majorBidi" w:cstheme="majorBidi"/>
          <w:sz w:val="20"/>
          <w:szCs w:val="20"/>
          <w:lang w:val="en-US"/>
        </w:rPr>
        <w:t xml:space="preserve"> </w:t>
      </w:r>
      <w:r w:rsidR="00480A76" w:rsidRPr="009C7DFA">
        <w:rPr>
          <w:rFonts w:asciiTheme="majorBidi" w:hAnsiTheme="majorBidi" w:cstheme="majorBidi"/>
          <w:sz w:val="20"/>
          <w:szCs w:val="20"/>
          <w:lang w:val="en-US"/>
        </w:rPr>
        <w:t xml:space="preserve">West </w:t>
      </w:r>
      <w:proofErr w:type="spellStart"/>
      <w:r w:rsidR="00480A76" w:rsidRPr="009C7DFA">
        <w:rPr>
          <w:rFonts w:asciiTheme="majorBidi" w:hAnsiTheme="majorBidi" w:cstheme="majorBidi"/>
          <w:sz w:val="20"/>
          <w:szCs w:val="20"/>
          <w:lang w:val="en-US"/>
        </w:rPr>
        <w:t>Hiri</w:t>
      </w:r>
      <w:proofErr w:type="spellEnd"/>
      <w:r w:rsidR="007A70F7" w:rsidRPr="009C7DFA">
        <w:rPr>
          <w:rFonts w:asciiTheme="majorBidi" w:hAnsiTheme="majorBidi" w:cstheme="majorBidi"/>
          <w:sz w:val="20"/>
          <w:szCs w:val="20"/>
          <w:lang w:val="en-US"/>
        </w:rPr>
        <w:t xml:space="preserve"> </w:t>
      </w:r>
      <w:r w:rsidR="002D7256" w:rsidRPr="009C7DFA">
        <w:rPr>
          <w:rFonts w:asciiTheme="majorBidi" w:hAnsiTheme="majorBidi" w:cstheme="majorBidi"/>
          <w:sz w:val="20"/>
          <w:szCs w:val="20"/>
          <w:lang w:val="en-US"/>
        </w:rPr>
        <w:t>(</w:t>
      </w:r>
      <w:r w:rsidR="00274419" w:rsidRPr="009C7DFA">
        <w:rPr>
          <w:rFonts w:asciiTheme="majorBidi" w:hAnsiTheme="majorBidi" w:cstheme="majorBidi"/>
          <w:sz w:val="20"/>
          <w:szCs w:val="20"/>
          <w:lang w:val="en-US"/>
        </w:rPr>
        <w:t>8</w:t>
      </w:r>
      <w:r w:rsidR="002D7256" w:rsidRPr="009C7DFA">
        <w:rPr>
          <w:rFonts w:asciiTheme="majorBidi" w:hAnsiTheme="majorBidi" w:cstheme="majorBidi"/>
          <w:sz w:val="20"/>
          <w:szCs w:val="20"/>
          <w:lang w:val="en-US"/>
        </w:rPr>
        <w:t>%)</w:t>
      </w:r>
      <w:r w:rsidR="00C126D7">
        <w:rPr>
          <w:rFonts w:asciiTheme="majorBidi" w:hAnsiTheme="majorBidi" w:cstheme="majorBidi"/>
          <w:sz w:val="20"/>
          <w:szCs w:val="20"/>
          <w:lang w:val="en-US"/>
        </w:rPr>
        <w:t xml:space="preserve">.  A higher percentage of participants from West </w:t>
      </w:r>
      <w:proofErr w:type="spellStart"/>
      <w:r w:rsidR="00C126D7">
        <w:rPr>
          <w:rFonts w:asciiTheme="majorBidi" w:hAnsiTheme="majorBidi" w:cstheme="majorBidi"/>
          <w:sz w:val="20"/>
          <w:szCs w:val="20"/>
          <w:lang w:val="en-US"/>
        </w:rPr>
        <w:t>Hiri</w:t>
      </w:r>
      <w:proofErr w:type="spellEnd"/>
      <w:r w:rsidR="00C126D7">
        <w:rPr>
          <w:rFonts w:asciiTheme="majorBidi" w:hAnsiTheme="majorBidi" w:cstheme="majorBidi"/>
          <w:sz w:val="20"/>
          <w:szCs w:val="20"/>
          <w:lang w:val="en-US"/>
        </w:rPr>
        <w:t xml:space="preserve"> are engaged in paid employment (34%) compared to </w:t>
      </w:r>
      <w:proofErr w:type="spellStart"/>
      <w:r w:rsidR="006D7B55">
        <w:rPr>
          <w:rFonts w:asciiTheme="majorBidi" w:hAnsiTheme="majorBidi" w:cstheme="majorBidi"/>
          <w:sz w:val="20"/>
          <w:szCs w:val="20"/>
          <w:lang w:val="en-US"/>
        </w:rPr>
        <w:t>Karkar</w:t>
      </w:r>
      <w:proofErr w:type="spellEnd"/>
      <w:r w:rsidR="006D7B55">
        <w:rPr>
          <w:rFonts w:asciiTheme="majorBidi" w:hAnsiTheme="majorBidi" w:cstheme="majorBidi"/>
          <w:sz w:val="20"/>
          <w:szCs w:val="20"/>
          <w:lang w:val="en-US"/>
        </w:rPr>
        <w:t xml:space="preserve"> Island and </w:t>
      </w:r>
      <w:proofErr w:type="spellStart"/>
      <w:r w:rsidR="006D7B55">
        <w:rPr>
          <w:rFonts w:asciiTheme="majorBidi" w:hAnsiTheme="majorBidi" w:cstheme="majorBidi"/>
          <w:sz w:val="20"/>
          <w:szCs w:val="20"/>
          <w:lang w:val="en-US"/>
        </w:rPr>
        <w:t>Asaro</w:t>
      </w:r>
      <w:proofErr w:type="spellEnd"/>
      <w:r w:rsidR="006D7B55">
        <w:rPr>
          <w:rFonts w:asciiTheme="majorBidi" w:hAnsiTheme="majorBidi" w:cstheme="majorBidi"/>
          <w:sz w:val="20"/>
          <w:szCs w:val="20"/>
          <w:lang w:val="en-US"/>
        </w:rPr>
        <w:t xml:space="preserve"> with only 5% in both sites.  </w:t>
      </w:r>
    </w:p>
    <w:p w14:paraId="0388ECF0" w14:textId="77777777" w:rsidR="00745AA5" w:rsidRPr="009C7DFA" w:rsidRDefault="00745AA5" w:rsidP="00386453">
      <w:pPr>
        <w:spacing w:line="480" w:lineRule="auto"/>
        <w:contextualSpacing/>
        <w:jc w:val="both"/>
        <w:rPr>
          <w:rFonts w:asciiTheme="majorBidi" w:hAnsiTheme="majorBidi" w:cstheme="majorBidi"/>
          <w:i/>
          <w:sz w:val="20"/>
          <w:szCs w:val="20"/>
          <w:lang w:val="en-US"/>
        </w:rPr>
      </w:pPr>
    </w:p>
    <w:p w14:paraId="36F65CD9" w14:textId="77777777" w:rsidR="00745AA5" w:rsidRPr="009C7DFA" w:rsidRDefault="00745AA5" w:rsidP="00386453">
      <w:pPr>
        <w:spacing w:line="480" w:lineRule="auto"/>
        <w:contextualSpacing/>
        <w:jc w:val="both"/>
        <w:rPr>
          <w:rFonts w:asciiTheme="majorBidi" w:hAnsiTheme="majorBidi" w:cstheme="majorBidi"/>
          <w:i/>
          <w:sz w:val="20"/>
          <w:szCs w:val="20"/>
          <w:lang w:val="en-US"/>
        </w:rPr>
      </w:pPr>
      <w:r w:rsidRPr="009C7DFA">
        <w:rPr>
          <w:rFonts w:asciiTheme="majorBidi" w:hAnsiTheme="majorBidi" w:cstheme="majorBidi"/>
          <w:i/>
          <w:sz w:val="20"/>
          <w:szCs w:val="20"/>
          <w:lang w:val="en-US"/>
        </w:rPr>
        <w:t>Insert Table 1</w:t>
      </w:r>
    </w:p>
    <w:p w14:paraId="73A271E8" w14:textId="77777777" w:rsidR="0006691A" w:rsidRPr="009C7DFA" w:rsidRDefault="0006691A" w:rsidP="00386453">
      <w:pPr>
        <w:spacing w:line="480" w:lineRule="auto"/>
        <w:contextualSpacing/>
        <w:jc w:val="both"/>
        <w:rPr>
          <w:rFonts w:asciiTheme="majorBidi" w:hAnsiTheme="majorBidi" w:cstheme="majorBidi"/>
          <w:i/>
          <w:sz w:val="20"/>
          <w:szCs w:val="20"/>
          <w:lang w:val="en-US"/>
        </w:rPr>
      </w:pPr>
    </w:p>
    <w:p w14:paraId="2454CA60" w14:textId="5F623797" w:rsidR="00F023CA" w:rsidRPr="009C7DFA" w:rsidRDefault="00B61A29" w:rsidP="003606FA">
      <w:pPr>
        <w:spacing w:line="480" w:lineRule="auto"/>
        <w:contextualSpacing/>
        <w:jc w:val="both"/>
        <w:rPr>
          <w:rFonts w:asciiTheme="majorBidi" w:hAnsiTheme="majorBidi" w:cstheme="majorBidi"/>
          <w:sz w:val="20"/>
          <w:szCs w:val="20"/>
          <w:lang w:val="en-US"/>
        </w:rPr>
      </w:pPr>
      <w:r w:rsidRPr="009C7DFA">
        <w:rPr>
          <w:rFonts w:asciiTheme="majorBidi" w:hAnsiTheme="majorBidi" w:cstheme="majorBidi"/>
          <w:sz w:val="20"/>
          <w:szCs w:val="20"/>
          <w:lang w:val="en-US"/>
        </w:rPr>
        <w:t xml:space="preserve">Table 2 shows the prevalence and RR of </w:t>
      </w:r>
      <w:r w:rsidR="00BC250A" w:rsidRPr="009C7DFA">
        <w:rPr>
          <w:rFonts w:asciiTheme="majorBidi" w:hAnsiTheme="majorBidi" w:cstheme="majorBidi"/>
          <w:sz w:val="20"/>
          <w:szCs w:val="20"/>
          <w:lang w:val="en-US"/>
        </w:rPr>
        <w:t>behavioral</w:t>
      </w:r>
      <w:r w:rsidR="00F44971" w:rsidRPr="009C7DFA">
        <w:rPr>
          <w:rFonts w:asciiTheme="majorBidi" w:hAnsiTheme="majorBidi" w:cstheme="majorBidi"/>
          <w:sz w:val="20"/>
          <w:szCs w:val="20"/>
          <w:lang w:val="en-US"/>
        </w:rPr>
        <w:t xml:space="preserve"> CVD</w:t>
      </w:r>
      <w:r w:rsidR="00BC250A" w:rsidRPr="009C7DFA">
        <w:rPr>
          <w:rFonts w:asciiTheme="majorBidi" w:hAnsiTheme="majorBidi" w:cstheme="majorBidi"/>
          <w:sz w:val="20"/>
          <w:szCs w:val="20"/>
          <w:lang w:val="en-US"/>
        </w:rPr>
        <w:t xml:space="preserve"> risk factors by SES. </w:t>
      </w:r>
      <w:r w:rsidR="005C1581">
        <w:rPr>
          <w:rFonts w:asciiTheme="majorBidi" w:hAnsiTheme="majorBidi" w:cstheme="majorBidi"/>
          <w:sz w:val="20"/>
          <w:szCs w:val="20"/>
          <w:lang w:val="en-US"/>
        </w:rPr>
        <w:t>Females were less likely to smoke tobacco (RR 0.34), less likely to consume alcohol</w:t>
      </w:r>
      <w:r w:rsidR="00691678">
        <w:rPr>
          <w:rFonts w:asciiTheme="majorBidi" w:hAnsiTheme="majorBidi" w:cstheme="majorBidi"/>
          <w:sz w:val="20"/>
          <w:szCs w:val="20"/>
          <w:lang w:val="en-US"/>
        </w:rPr>
        <w:t xml:space="preserve"> (RR 0.2) and sugar</w:t>
      </w:r>
      <w:r w:rsidR="005C1581">
        <w:rPr>
          <w:rFonts w:asciiTheme="majorBidi" w:hAnsiTheme="majorBidi" w:cstheme="majorBidi"/>
          <w:sz w:val="20"/>
          <w:szCs w:val="20"/>
          <w:lang w:val="en-US"/>
        </w:rPr>
        <w:t xml:space="preserve"> </w:t>
      </w:r>
      <w:r w:rsidR="00691678">
        <w:rPr>
          <w:rFonts w:asciiTheme="majorBidi" w:hAnsiTheme="majorBidi" w:cstheme="majorBidi"/>
          <w:sz w:val="20"/>
          <w:szCs w:val="20"/>
          <w:lang w:val="en-US"/>
        </w:rPr>
        <w:t xml:space="preserve">(RR 0.68) </w:t>
      </w:r>
      <w:r w:rsidR="005C1581">
        <w:rPr>
          <w:rFonts w:asciiTheme="majorBidi" w:hAnsiTheme="majorBidi" w:cstheme="majorBidi"/>
          <w:sz w:val="20"/>
          <w:szCs w:val="20"/>
          <w:lang w:val="en-US"/>
        </w:rPr>
        <w:t>than males.</w:t>
      </w:r>
      <w:r w:rsidR="00BC250A" w:rsidRPr="009C7DFA">
        <w:rPr>
          <w:rFonts w:asciiTheme="majorBidi" w:hAnsiTheme="majorBidi" w:cstheme="majorBidi"/>
          <w:sz w:val="20"/>
          <w:szCs w:val="20"/>
          <w:lang w:val="en-US"/>
        </w:rPr>
        <w:t xml:space="preserve"> </w:t>
      </w:r>
      <w:r w:rsidR="00C522BC" w:rsidRPr="009C7DFA">
        <w:rPr>
          <w:rFonts w:asciiTheme="majorBidi" w:hAnsiTheme="majorBidi" w:cstheme="majorBidi"/>
          <w:sz w:val="20"/>
          <w:szCs w:val="20"/>
          <w:lang w:val="en-US"/>
        </w:rPr>
        <w:t>M</w:t>
      </w:r>
      <w:r w:rsidR="000B460D" w:rsidRPr="009C7DFA">
        <w:rPr>
          <w:rFonts w:asciiTheme="majorBidi" w:hAnsiTheme="majorBidi" w:cstheme="majorBidi"/>
          <w:sz w:val="20"/>
          <w:szCs w:val="20"/>
          <w:lang w:val="en-US"/>
        </w:rPr>
        <w:t xml:space="preserve">ost of the </w:t>
      </w:r>
      <w:r w:rsidR="00373278" w:rsidRPr="009C7DFA">
        <w:rPr>
          <w:rFonts w:asciiTheme="majorBidi" w:hAnsiTheme="majorBidi" w:cstheme="majorBidi"/>
          <w:sz w:val="20"/>
          <w:szCs w:val="20"/>
          <w:lang w:val="en-US"/>
        </w:rPr>
        <w:t>behavioral risk factors were</w:t>
      </w:r>
      <w:r w:rsidR="00C522BC" w:rsidRPr="009C7DFA">
        <w:rPr>
          <w:rFonts w:asciiTheme="majorBidi" w:hAnsiTheme="majorBidi" w:cstheme="majorBidi"/>
          <w:sz w:val="20"/>
          <w:szCs w:val="20"/>
          <w:lang w:val="en-US"/>
        </w:rPr>
        <w:t xml:space="preserve"> </w:t>
      </w:r>
      <w:r w:rsidR="00373278" w:rsidRPr="009C7DFA">
        <w:rPr>
          <w:rFonts w:asciiTheme="majorBidi" w:hAnsiTheme="majorBidi" w:cstheme="majorBidi"/>
          <w:sz w:val="20"/>
          <w:szCs w:val="20"/>
          <w:lang w:val="en-US"/>
        </w:rPr>
        <w:t xml:space="preserve">highly prevalent among </w:t>
      </w:r>
      <w:r w:rsidR="002F39CB" w:rsidRPr="009C7DFA">
        <w:rPr>
          <w:rFonts w:asciiTheme="majorBidi" w:hAnsiTheme="majorBidi" w:cstheme="majorBidi"/>
          <w:sz w:val="20"/>
          <w:szCs w:val="20"/>
          <w:lang w:val="en-US"/>
        </w:rPr>
        <w:t xml:space="preserve">West </w:t>
      </w:r>
      <w:proofErr w:type="spellStart"/>
      <w:r w:rsidR="002F39CB" w:rsidRPr="009C7DFA">
        <w:rPr>
          <w:rFonts w:asciiTheme="majorBidi" w:hAnsiTheme="majorBidi" w:cstheme="majorBidi"/>
          <w:sz w:val="20"/>
          <w:szCs w:val="20"/>
          <w:lang w:val="en-US"/>
        </w:rPr>
        <w:t>Hiri</w:t>
      </w:r>
      <w:proofErr w:type="spellEnd"/>
      <w:r w:rsidR="002F39CB" w:rsidRPr="009C7DFA">
        <w:rPr>
          <w:rFonts w:asciiTheme="majorBidi" w:hAnsiTheme="majorBidi" w:cstheme="majorBidi"/>
          <w:sz w:val="20"/>
          <w:szCs w:val="20"/>
          <w:lang w:val="en-US"/>
        </w:rPr>
        <w:t xml:space="preserve"> and </w:t>
      </w:r>
      <w:proofErr w:type="spellStart"/>
      <w:r w:rsidR="002F39CB" w:rsidRPr="009C7DFA">
        <w:rPr>
          <w:rFonts w:asciiTheme="majorBidi" w:hAnsiTheme="majorBidi" w:cstheme="majorBidi"/>
          <w:sz w:val="20"/>
          <w:szCs w:val="20"/>
          <w:lang w:val="en-US"/>
        </w:rPr>
        <w:t>Asaro</w:t>
      </w:r>
      <w:proofErr w:type="spellEnd"/>
      <w:r w:rsidR="002F39CB" w:rsidRPr="009C7DFA">
        <w:rPr>
          <w:rFonts w:asciiTheme="majorBidi" w:hAnsiTheme="majorBidi" w:cstheme="majorBidi"/>
          <w:sz w:val="20"/>
          <w:szCs w:val="20"/>
          <w:lang w:val="en-US"/>
        </w:rPr>
        <w:t xml:space="preserve"> participants</w:t>
      </w:r>
      <w:r w:rsidR="00075C74" w:rsidRPr="009C7DFA">
        <w:rPr>
          <w:rFonts w:asciiTheme="majorBidi" w:hAnsiTheme="majorBidi" w:cstheme="majorBidi"/>
          <w:sz w:val="20"/>
          <w:szCs w:val="20"/>
          <w:lang w:val="en-US"/>
        </w:rPr>
        <w:t xml:space="preserve"> </w:t>
      </w:r>
      <w:r w:rsidR="00C522BC" w:rsidRPr="009C7DFA">
        <w:rPr>
          <w:rFonts w:asciiTheme="majorBidi" w:hAnsiTheme="majorBidi" w:cstheme="majorBidi"/>
          <w:sz w:val="20"/>
          <w:szCs w:val="20"/>
          <w:lang w:val="en-US"/>
        </w:rPr>
        <w:t xml:space="preserve">as compared to </w:t>
      </w:r>
      <w:proofErr w:type="spellStart"/>
      <w:r w:rsidR="00C522BC" w:rsidRPr="009C7DFA">
        <w:rPr>
          <w:rFonts w:asciiTheme="majorBidi" w:hAnsiTheme="majorBidi" w:cstheme="majorBidi"/>
          <w:sz w:val="20"/>
          <w:szCs w:val="20"/>
          <w:lang w:val="en-US"/>
        </w:rPr>
        <w:t>Karkar</w:t>
      </w:r>
      <w:proofErr w:type="spellEnd"/>
      <w:r w:rsidR="00C855B8" w:rsidRPr="009C7DFA">
        <w:rPr>
          <w:rFonts w:asciiTheme="majorBidi" w:hAnsiTheme="majorBidi" w:cstheme="majorBidi"/>
          <w:sz w:val="20"/>
          <w:szCs w:val="20"/>
          <w:lang w:val="en-US"/>
        </w:rPr>
        <w:t xml:space="preserve"> residents</w:t>
      </w:r>
      <w:r w:rsidR="00C522BC" w:rsidRPr="009C7DFA">
        <w:rPr>
          <w:rFonts w:asciiTheme="majorBidi" w:hAnsiTheme="majorBidi" w:cstheme="majorBidi"/>
          <w:sz w:val="20"/>
          <w:szCs w:val="20"/>
          <w:lang w:val="en-US"/>
        </w:rPr>
        <w:t xml:space="preserve">, </w:t>
      </w:r>
      <w:r w:rsidR="00075C74" w:rsidRPr="009C7DFA">
        <w:rPr>
          <w:rFonts w:asciiTheme="majorBidi" w:hAnsiTheme="majorBidi" w:cstheme="majorBidi"/>
          <w:sz w:val="20"/>
          <w:szCs w:val="20"/>
          <w:lang w:val="en-US"/>
        </w:rPr>
        <w:t>except</w:t>
      </w:r>
      <w:r w:rsidR="00114B9B" w:rsidRPr="009C7DFA">
        <w:rPr>
          <w:rFonts w:asciiTheme="majorBidi" w:hAnsiTheme="majorBidi" w:cstheme="majorBidi"/>
          <w:sz w:val="20"/>
          <w:szCs w:val="20"/>
          <w:lang w:val="en-US"/>
        </w:rPr>
        <w:t xml:space="preserve"> for tobacco smoking.</w:t>
      </w:r>
      <w:r w:rsidR="008826DC" w:rsidRPr="009C7DFA">
        <w:rPr>
          <w:rFonts w:asciiTheme="majorBidi" w:hAnsiTheme="majorBidi" w:cstheme="majorBidi"/>
          <w:sz w:val="20"/>
          <w:szCs w:val="20"/>
          <w:lang w:val="en-US"/>
        </w:rPr>
        <w:t xml:space="preserve"> </w:t>
      </w:r>
      <w:r w:rsidR="005C1581">
        <w:rPr>
          <w:rFonts w:asciiTheme="majorBidi" w:hAnsiTheme="majorBidi" w:cstheme="majorBidi"/>
          <w:sz w:val="20"/>
          <w:szCs w:val="20"/>
          <w:lang w:val="en-US"/>
        </w:rPr>
        <w:t xml:space="preserve">West </w:t>
      </w:r>
      <w:proofErr w:type="spellStart"/>
      <w:r w:rsidR="005C1581">
        <w:rPr>
          <w:rFonts w:asciiTheme="majorBidi" w:hAnsiTheme="majorBidi" w:cstheme="majorBidi"/>
          <w:sz w:val="20"/>
          <w:szCs w:val="20"/>
          <w:lang w:val="en-US"/>
        </w:rPr>
        <w:t>Hiri</w:t>
      </w:r>
      <w:proofErr w:type="spellEnd"/>
      <w:r w:rsidR="005C1581">
        <w:rPr>
          <w:rFonts w:asciiTheme="majorBidi" w:hAnsiTheme="majorBidi" w:cstheme="majorBidi"/>
          <w:sz w:val="20"/>
          <w:szCs w:val="20"/>
          <w:lang w:val="en-US"/>
        </w:rPr>
        <w:t xml:space="preserve"> participants were more likely to consume alcohol</w:t>
      </w:r>
      <w:r w:rsidR="00691678">
        <w:rPr>
          <w:rFonts w:asciiTheme="majorBidi" w:hAnsiTheme="majorBidi" w:cstheme="majorBidi"/>
          <w:sz w:val="20"/>
          <w:szCs w:val="20"/>
          <w:lang w:val="en-US"/>
        </w:rPr>
        <w:t xml:space="preserve"> (RR 6.84)</w:t>
      </w:r>
      <w:r w:rsidR="005C1581">
        <w:rPr>
          <w:rFonts w:asciiTheme="majorBidi" w:hAnsiTheme="majorBidi" w:cstheme="majorBidi"/>
          <w:sz w:val="20"/>
          <w:szCs w:val="20"/>
          <w:lang w:val="en-US"/>
        </w:rPr>
        <w:t>, more likely to have high sugar</w:t>
      </w:r>
      <w:r w:rsidR="00691678">
        <w:rPr>
          <w:rFonts w:asciiTheme="majorBidi" w:hAnsiTheme="majorBidi" w:cstheme="majorBidi"/>
          <w:sz w:val="20"/>
          <w:szCs w:val="20"/>
          <w:lang w:val="en-US"/>
        </w:rPr>
        <w:t xml:space="preserve"> (RR 4.34)</w:t>
      </w:r>
      <w:r w:rsidR="005C1581">
        <w:rPr>
          <w:rFonts w:asciiTheme="majorBidi" w:hAnsiTheme="majorBidi" w:cstheme="majorBidi"/>
          <w:sz w:val="20"/>
          <w:szCs w:val="20"/>
          <w:lang w:val="en-US"/>
        </w:rPr>
        <w:t xml:space="preserve">, salt </w:t>
      </w:r>
      <w:r w:rsidR="00691678">
        <w:rPr>
          <w:rFonts w:asciiTheme="majorBidi" w:hAnsiTheme="majorBidi" w:cstheme="majorBidi"/>
          <w:sz w:val="20"/>
          <w:szCs w:val="20"/>
          <w:lang w:val="en-US"/>
        </w:rPr>
        <w:t xml:space="preserve">(RR 3.66) </w:t>
      </w:r>
      <w:r w:rsidR="005C1581">
        <w:rPr>
          <w:rFonts w:asciiTheme="majorBidi" w:hAnsiTheme="majorBidi" w:cstheme="majorBidi"/>
          <w:sz w:val="20"/>
          <w:szCs w:val="20"/>
          <w:lang w:val="en-US"/>
        </w:rPr>
        <w:t xml:space="preserve">and fried food </w:t>
      </w:r>
      <w:r w:rsidR="00691678">
        <w:rPr>
          <w:rFonts w:asciiTheme="majorBidi" w:hAnsiTheme="majorBidi" w:cstheme="majorBidi"/>
          <w:sz w:val="20"/>
          <w:szCs w:val="20"/>
          <w:lang w:val="en-US"/>
        </w:rPr>
        <w:t xml:space="preserve">(RR 19.6) </w:t>
      </w:r>
      <w:r w:rsidR="005C1581">
        <w:rPr>
          <w:rFonts w:asciiTheme="majorBidi" w:hAnsiTheme="majorBidi" w:cstheme="majorBidi"/>
          <w:sz w:val="20"/>
          <w:szCs w:val="20"/>
          <w:lang w:val="en-US"/>
        </w:rPr>
        <w:t xml:space="preserve">intake than </w:t>
      </w:r>
      <w:proofErr w:type="spellStart"/>
      <w:r w:rsidR="005C1581">
        <w:rPr>
          <w:rFonts w:asciiTheme="majorBidi" w:hAnsiTheme="majorBidi" w:cstheme="majorBidi"/>
          <w:sz w:val="20"/>
          <w:szCs w:val="20"/>
          <w:lang w:val="en-US"/>
        </w:rPr>
        <w:t>Karkar</w:t>
      </w:r>
      <w:proofErr w:type="spellEnd"/>
      <w:r w:rsidR="005C1581">
        <w:rPr>
          <w:rFonts w:asciiTheme="majorBidi" w:hAnsiTheme="majorBidi" w:cstheme="majorBidi"/>
          <w:sz w:val="20"/>
          <w:szCs w:val="20"/>
          <w:lang w:val="en-US"/>
        </w:rPr>
        <w:t xml:space="preserve"> Is</w:t>
      </w:r>
      <w:r w:rsidR="00691678">
        <w:rPr>
          <w:rFonts w:asciiTheme="majorBidi" w:hAnsiTheme="majorBidi" w:cstheme="majorBidi"/>
          <w:sz w:val="20"/>
          <w:szCs w:val="20"/>
          <w:lang w:val="en-US"/>
        </w:rPr>
        <w:t xml:space="preserve">land participants, </w:t>
      </w:r>
      <w:r w:rsidR="00F023CA" w:rsidRPr="009C7DFA">
        <w:rPr>
          <w:rFonts w:asciiTheme="majorBidi" w:hAnsiTheme="majorBidi" w:cstheme="majorBidi"/>
          <w:sz w:val="20"/>
          <w:szCs w:val="20"/>
          <w:lang w:val="en-US"/>
        </w:rPr>
        <w:t xml:space="preserve">Positive associations were observed between adults with tertiary/vocational </w:t>
      </w:r>
      <w:r w:rsidR="005331BF" w:rsidRPr="009C7DFA">
        <w:rPr>
          <w:rFonts w:asciiTheme="majorBidi" w:hAnsiTheme="majorBidi" w:cstheme="majorBidi"/>
          <w:sz w:val="20"/>
          <w:szCs w:val="20"/>
          <w:lang w:val="en-US"/>
        </w:rPr>
        <w:t>education</w:t>
      </w:r>
      <w:r w:rsidR="00F023CA" w:rsidRPr="009C7DFA">
        <w:rPr>
          <w:rFonts w:asciiTheme="majorBidi" w:hAnsiTheme="majorBidi" w:cstheme="majorBidi"/>
          <w:sz w:val="20"/>
          <w:szCs w:val="20"/>
          <w:lang w:val="en-US"/>
        </w:rPr>
        <w:t xml:space="preserve"> and alcohol use</w:t>
      </w:r>
      <w:r w:rsidR="00172F63">
        <w:rPr>
          <w:rFonts w:asciiTheme="majorBidi" w:hAnsiTheme="majorBidi" w:cstheme="majorBidi"/>
          <w:sz w:val="20"/>
          <w:szCs w:val="20"/>
          <w:lang w:val="en-US"/>
        </w:rPr>
        <w:t xml:space="preserve"> (RR 2.41)</w:t>
      </w:r>
      <w:r w:rsidR="00F023CA" w:rsidRPr="009C7DFA">
        <w:rPr>
          <w:rFonts w:asciiTheme="majorBidi" w:hAnsiTheme="majorBidi" w:cstheme="majorBidi"/>
          <w:sz w:val="20"/>
          <w:szCs w:val="20"/>
          <w:lang w:val="en-US"/>
        </w:rPr>
        <w:t>,</w:t>
      </w:r>
      <w:r w:rsidR="00172F63">
        <w:rPr>
          <w:rFonts w:asciiTheme="majorBidi" w:hAnsiTheme="majorBidi" w:cstheme="majorBidi"/>
          <w:sz w:val="20"/>
          <w:szCs w:val="20"/>
          <w:lang w:val="en-US"/>
        </w:rPr>
        <w:t xml:space="preserve"> less fruits and vegetables (RR 2.76),</w:t>
      </w:r>
      <w:r w:rsidR="00F023CA" w:rsidRPr="009C7DFA">
        <w:rPr>
          <w:rFonts w:asciiTheme="majorBidi" w:hAnsiTheme="majorBidi" w:cstheme="majorBidi"/>
          <w:sz w:val="20"/>
          <w:szCs w:val="20"/>
          <w:lang w:val="en-US"/>
        </w:rPr>
        <w:t xml:space="preserve"> high salt </w:t>
      </w:r>
      <w:r w:rsidR="00172F63">
        <w:rPr>
          <w:rFonts w:asciiTheme="majorBidi" w:hAnsiTheme="majorBidi" w:cstheme="majorBidi"/>
          <w:sz w:val="20"/>
          <w:szCs w:val="20"/>
          <w:lang w:val="en-US"/>
        </w:rPr>
        <w:t xml:space="preserve">(RR 1.45) </w:t>
      </w:r>
      <w:r w:rsidR="00F023CA" w:rsidRPr="009C7DFA">
        <w:rPr>
          <w:rFonts w:asciiTheme="majorBidi" w:hAnsiTheme="majorBidi" w:cstheme="majorBidi"/>
          <w:sz w:val="20"/>
          <w:szCs w:val="20"/>
          <w:lang w:val="en-US"/>
        </w:rPr>
        <w:t>and fried food intake</w:t>
      </w:r>
      <w:r w:rsidR="00172F63">
        <w:rPr>
          <w:rFonts w:asciiTheme="majorBidi" w:hAnsiTheme="majorBidi" w:cstheme="majorBidi"/>
          <w:sz w:val="20"/>
          <w:szCs w:val="20"/>
          <w:lang w:val="en-US"/>
        </w:rPr>
        <w:t xml:space="preserve"> (RR 1.52).  </w:t>
      </w:r>
      <w:r w:rsidR="00F023CA" w:rsidRPr="009C7DFA">
        <w:rPr>
          <w:rFonts w:asciiTheme="majorBidi" w:hAnsiTheme="majorBidi" w:cstheme="majorBidi"/>
          <w:sz w:val="20"/>
          <w:szCs w:val="20"/>
          <w:lang w:val="en-US"/>
        </w:rPr>
        <w:t xml:space="preserve">. Similarly, adults in paid employment were more likely to engage in most of the behavioral risk factors compared to </w:t>
      </w:r>
      <w:r w:rsidR="00D03EED" w:rsidRPr="009C7DFA">
        <w:rPr>
          <w:rFonts w:asciiTheme="majorBidi" w:hAnsiTheme="majorBidi" w:cstheme="majorBidi"/>
          <w:sz w:val="20"/>
          <w:szCs w:val="20"/>
          <w:lang w:val="en-US"/>
        </w:rPr>
        <w:t>home makers</w:t>
      </w:r>
      <w:r w:rsidR="00F023CA" w:rsidRPr="009C7DFA">
        <w:rPr>
          <w:rFonts w:asciiTheme="majorBidi" w:hAnsiTheme="majorBidi" w:cstheme="majorBidi"/>
          <w:sz w:val="20"/>
          <w:szCs w:val="20"/>
          <w:lang w:val="en-US"/>
        </w:rPr>
        <w:t xml:space="preserve">. </w:t>
      </w:r>
      <w:r w:rsidR="00940ABE">
        <w:rPr>
          <w:rFonts w:asciiTheme="majorBidi" w:hAnsiTheme="majorBidi" w:cstheme="majorBidi"/>
          <w:sz w:val="20"/>
          <w:szCs w:val="20"/>
          <w:lang w:val="en-US"/>
        </w:rPr>
        <w:t xml:space="preserve">Positive associations were observed between adults engaged in paid employment with tobacco smoking (RR 2.31), alcohol use (RR 3.49), intake of high salt (RR 1.22) and fried food (RR 1.34) than home makers.  </w:t>
      </w:r>
      <w:r w:rsidR="00C855B8" w:rsidRPr="009C7DFA">
        <w:rPr>
          <w:rFonts w:asciiTheme="majorBidi" w:hAnsiTheme="majorBidi" w:cstheme="majorBidi"/>
          <w:sz w:val="20"/>
          <w:szCs w:val="20"/>
          <w:lang w:val="en-US"/>
        </w:rPr>
        <w:t xml:space="preserve">Adults </w:t>
      </w:r>
      <w:r w:rsidR="00F023CA" w:rsidRPr="009C7DFA">
        <w:rPr>
          <w:rFonts w:asciiTheme="majorBidi" w:hAnsiTheme="majorBidi" w:cstheme="majorBidi"/>
          <w:sz w:val="20"/>
          <w:szCs w:val="20"/>
          <w:lang w:val="en-US"/>
        </w:rPr>
        <w:t xml:space="preserve">in the highest quintile had relatively </w:t>
      </w:r>
      <w:r w:rsidR="00940ABE">
        <w:rPr>
          <w:rFonts w:asciiTheme="majorBidi" w:hAnsiTheme="majorBidi" w:cstheme="majorBidi"/>
          <w:sz w:val="20"/>
          <w:szCs w:val="20"/>
          <w:lang w:val="en-US"/>
        </w:rPr>
        <w:t>lower</w:t>
      </w:r>
      <w:r w:rsidR="00F023CA" w:rsidRPr="009C7DFA">
        <w:rPr>
          <w:rFonts w:asciiTheme="majorBidi" w:hAnsiTheme="majorBidi" w:cstheme="majorBidi"/>
          <w:sz w:val="20"/>
          <w:szCs w:val="20"/>
          <w:lang w:val="en-US"/>
        </w:rPr>
        <w:t xml:space="preserve"> </w:t>
      </w:r>
      <w:r w:rsidR="00C855B8" w:rsidRPr="009C7DFA">
        <w:rPr>
          <w:rFonts w:asciiTheme="majorBidi" w:hAnsiTheme="majorBidi" w:cstheme="majorBidi"/>
          <w:sz w:val="20"/>
          <w:szCs w:val="20"/>
          <w:lang w:val="en-US"/>
        </w:rPr>
        <w:t>risks of</w:t>
      </w:r>
      <w:r w:rsidR="00672EC1" w:rsidRPr="009C7DFA">
        <w:rPr>
          <w:rFonts w:asciiTheme="majorBidi" w:hAnsiTheme="majorBidi" w:cstheme="majorBidi"/>
          <w:sz w:val="20"/>
          <w:szCs w:val="20"/>
          <w:lang w:val="en-US"/>
        </w:rPr>
        <w:t xml:space="preserve"> </w:t>
      </w:r>
      <w:r w:rsidR="0019422E">
        <w:rPr>
          <w:rFonts w:asciiTheme="majorBidi" w:hAnsiTheme="majorBidi" w:cstheme="majorBidi"/>
          <w:sz w:val="20"/>
          <w:szCs w:val="20"/>
          <w:lang w:val="en-US"/>
        </w:rPr>
        <w:t xml:space="preserve">tobacco smoking </w:t>
      </w:r>
      <w:r w:rsidR="001865AF" w:rsidRPr="009C7DFA">
        <w:rPr>
          <w:rFonts w:asciiTheme="majorBidi" w:hAnsiTheme="majorBidi" w:cstheme="majorBidi"/>
          <w:sz w:val="20"/>
          <w:szCs w:val="20"/>
          <w:lang w:val="en-US"/>
        </w:rPr>
        <w:t>than those in the lowest wealth quintile group</w:t>
      </w:r>
      <w:r w:rsidR="0019422E">
        <w:rPr>
          <w:rFonts w:asciiTheme="majorBidi" w:hAnsiTheme="majorBidi" w:cstheme="majorBidi"/>
          <w:sz w:val="20"/>
          <w:szCs w:val="20"/>
          <w:lang w:val="en-US"/>
        </w:rPr>
        <w:t>, however this was not significant</w:t>
      </w:r>
      <w:r w:rsidR="00672EC1" w:rsidRPr="009C7DFA">
        <w:rPr>
          <w:rFonts w:asciiTheme="majorBidi" w:hAnsiTheme="majorBidi" w:cstheme="majorBidi"/>
          <w:sz w:val="20"/>
          <w:szCs w:val="20"/>
          <w:lang w:val="en-US"/>
        </w:rPr>
        <w:t xml:space="preserve">. </w:t>
      </w:r>
    </w:p>
    <w:p w14:paraId="63E47AAC" w14:textId="77777777" w:rsidR="0062478B" w:rsidRPr="009C7DFA" w:rsidRDefault="0062478B" w:rsidP="00386453">
      <w:pPr>
        <w:spacing w:line="480" w:lineRule="auto"/>
        <w:contextualSpacing/>
        <w:jc w:val="both"/>
        <w:rPr>
          <w:rFonts w:asciiTheme="majorBidi" w:hAnsiTheme="majorBidi" w:cstheme="majorBidi"/>
          <w:sz w:val="20"/>
          <w:szCs w:val="20"/>
          <w:lang w:val="en-US"/>
        </w:rPr>
      </w:pPr>
    </w:p>
    <w:p w14:paraId="4F43025C" w14:textId="77777777" w:rsidR="001D1856" w:rsidRPr="009C7DFA" w:rsidRDefault="001D1856" w:rsidP="00386453">
      <w:pPr>
        <w:spacing w:line="480" w:lineRule="auto"/>
        <w:contextualSpacing/>
        <w:jc w:val="both"/>
        <w:rPr>
          <w:rFonts w:asciiTheme="majorBidi" w:hAnsiTheme="majorBidi" w:cstheme="majorBidi"/>
          <w:i/>
          <w:sz w:val="20"/>
          <w:szCs w:val="20"/>
          <w:lang w:val="en-US"/>
        </w:rPr>
      </w:pPr>
      <w:r w:rsidRPr="009C7DFA">
        <w:rPr>
          <w:rFonts w:asciiTheme="majorBidi" w:hAnsiTheme="majorBidi" w:cstheme="majorBidi"/>
          <w:i/>
          <w:sz w:val="20"/>
          <w:szCs w:val="20"/>
          <w:lang w:val="en-US"/>
        </w:rPr>
        <w:t>Insert table 2</w:t>
      </w:r>
    </w:p>
    <w:p w14:paraId="58BE5026" w14:textId="77777777" w:rsidR="001D1856" w:rsidRPr="009C7DFA" w:rsidRDefault="001D1856" w:rsidP="00386453">
      <w:pPr>
        <w:spacing w:line="480" w:lineRule="auto"/>
        <w:contextualSpacing/>
        <w:jc w:val="both"/>
        <w:rPr>
          <w:rFonts w:asciiTheme="majorBidi" w:hAnsiTheme="majorBidi" w:cstheme="majorBidi"/>
          <w:sz w:val="20"/>
          <w:szCs w:val="20"/>
          <w:lang w:val="en-US"/>
        </w:rPr>
      </w:pPr>
    </w:p>
    <w:p w14:paraId="18159BA5" w14:textId="2E1EAEC5" w:rsidR="007B68FE" w:rsidRPr="009C7DFA" w:rsidRDefault="00A76260" w:rsidP="00386453">
      <w:pPr>
        <w:spacing w:line="480" w:lineRule="auto"/>
        <w:contextualSpacing/>
        <w:jc w:val="both"/>
        <w:rPr>
          <w:rFonts w:asciiTheme="majorBidi" w:hAnsiTheme="majorBidi" w:cstheme="majorBidi"/>
          <w:sz w:val="20"/>
          <w:szCs w:val="20"/>
          <w:lang w:val="en-US"/>
        </w:rPr>
      </w:pPr>
      <w:r w:rsidRPr="009C7DFA">
        <w:rPr>
          <w:rFonts w:asciiTheme="majorBidi" w:hAnsiTheme="majorBidi" w:cstheme="majorBidi"/>
          <w:sz w:val="20"/>
          <w:szCs w:val="20"/>
          <w:lang w:val="en-US"/>
        </w:rPr>
        <w:t xml:space="preserve">Table </w:t>
      </w:r>
      <w:r w:rsidR="00401885" w:rsidRPr="009C7DFA">
        <w:rPr>
          <w:rFonts w:asciiTheme="majorBidi" w:hAnsiTheme="majorBidi" w:cstheme="majorBidi"/>
          <w:sz w:val="20"/>
          <w:szCs w:val="20"/>
          <w:lang w:val="en-US"/>
        </w:rPr>
        <w:t>3</w:t>
      </w:r>
      <w:r w:rsidR="00666CCE" w:rsidRPr="009C7DFA">
        <w:rPr>
          <w:rFonts w:asciiTheme="majorBidi" w:hAnsiTheme="majorBidi" w:cstheme="majorBidi"/>
          <w:sz w:val="20"/>
          <w:szCs w:val="20"/>
          <w:lang w:val="en-US"/>
        </w:rPr>
        <w:t xml:space="preserve"> shows the prevalence </w:t>
      </w:r>
      <w:r w:rsidR="00CB67BF" w:rsidRPr="009C7DFA">
        <w:rPr>
          <w:rFonts w:asciiTheme="majorBidi" w:hAnsiTheme="majorBidi" w:cstheme="majorBidi"/>
          <w:sz w:val="20"/>
          <w:szCs w:val="20"/>
          <w:lang w:val="en-US"/>
        </w:rPr>
        <w:t xml:space="preserve">and </w:t>
      </w:r>
      <w:r w:rsidR="00536F63" w:rsidRPr="009C7DFA">
        <w:rPr>
          <w:rFonts w:asciiTheme="majorBidi" w:hAnsiTheme="majorBidi" w:cstheme="majorBidi"/>
          <w:sz w:val="20"/>
          <w:szCs w:val="20"/>
          <w:lang w:val="en-US"/>
        </w:rPr>
        <w:t xml:space="preserve">RR </w:t>
      </w:r>
      <w:r w:rsidR="00666CCE" w:rsidRPr="009C7DFA">
        <w:rPr>
          <w:rFonts w:asciiTheme="majorBidi" w:hAnsiTheme="majorBidi" w:cstheme="majorBidi"/>
          <w:sz w:val="20"/>
          <w:szCs w:val="20"/>
          <w:lang w:val="en-US"/>
        </w:rPr>
        <w:t xml:space="preserve">of </w:t>
      </w:r>
      <w:r w:rsidR="00F44971" w:rsidRPr="009C7DFA">
        <w:rPr>
          <w:rFonts w:asciiTheme="majorBidi" w:hAnsiTheme="majorBidi" w:cstheme="majorBidi"/>
          <w:sz w:val="20"/>
          <w:szCs w:val="20"/>
          <w:lang w:val="en-US"/>
        </w:rPr>
        <w:t xml:space="preserve">metabolic </w:t>
      </w:r>
      <w:r w:rsidR="003444F7" w:rsidRPr="009C7DFA">
        <w:rPr>
          <w:rFonts w:asciiTheme="majorBidi" w:hAnsiTheme="majorBidi" w:cstheme="majorBidi"/>
          <w:sz w:val="20"/>
          <w:szCs w:val="20"/>
          <w:lang w:val="en-US"/>
        </w:rPr>
        <w:t xml:space="preserve">CVD </w:t>
      </w:r>
      <w:r w:rsidR="0042328F" w:rsidRPr="009C7DFA">
        <w:rPr>
          <w:rFonts w:asciiTheme="majorBidi" w:hAnsiTheme="majorBidi" w:cstheme="majorBidi"/>
          <w:sz w:val="20"/>
          <w:szCs w:val="20"/>
          <w:lang w:val="en-US"/>
        </w:rPr>
        <w:t>risk factors</w:t>
      </w:r>
      <w:r w:rsidR="008C5FBF" w:rsidRPr="009C7DFA">
        <w:rPr>
          <w:rFonts w:asciiTheme="majorBidi" w:hAnsiTheme="majorBidi" w:cstheme="majorBidi"/>
          <w:sz w:val="20"/>
          <w:szCs w:val="20"/>
          <w:lang w:val="en-US"/>
        </w:rPr>
        <w:t xml:space="preserve"> </w:t>
      </w:r>
      <w:r w:rsidR="0042328F" w:rsidRPr="009C7DFA">
        <w:rPr>
          <w:rFonts w:asciiTheme="majorBidi" w:hAnsiTheme="majorBidi" w:cstheme="majorBidi"/>
          <w:sz w:val="20"/>
          <w:szCs w:val="20"/>
          <w:lang w:val="en-US"/>
        </w:rPr>
        <w:t xml:space="preserve">by </w:t>
      </w:r>
      <w:r w:rsidR="008146B9" w:rsidRPr="009C7DFA">
        <w:rPr>
          <w:rFonts w:asciiTheme="majorBidi" w:hAnsiTheme="majorBidi" w:cstheme="majorBidi"/>
          <w:sz w:val="20"/>
          <w:szCs w:val="20"/>
          <w:lang w:val="en-US"/>
        </w:rPr>
        <w:t>SES</w:t>
      </w:r>
      <w:r w:rsidR="0045354D" w:rsidRPr="009C7DFA">
        <w:rPr>
          <w:rFonts w:asciiTheme="majorBidi" w:hAnsiTheme="majorBidi" w:cstheme="majorBidi"/>
          <w:sz w:val="20"/>
          <w:szCs w:val="20"/>
          <w:lang w:val="en-US"/>
        </w:rPr>
        <w:t>.</w:t>
      </w:r>
      <w:r w:rsidR="00666CCE" w:rsidRPr="009C7DFA">
        <w:rPr>
          <w:rFonts w:asciiTheme="majorBidi" w:hAnsiTheme="majorBidi" w:cstheme="majorBidi"/>
          <w:sz w:val="20"/>
          <w:szCs w:val="20"/>
          <w:lang w:val="en-US"/>
        </w:rPr>
        <w:t xml:space="preserve"> </w:t>
      </w:r>
      <w:r w:rsidR="006B715A" w:rsidRPr="009C7DFA">
        <w:rPr>
          <w:rFonts w:asciiTheme="majorBidi" w:hAnsiTheme="majorBidi" w:cstheme="majorBidi"/>
          <w:sz w:val="20"/>
          <w:szCs w:val="20"/>
          <w:lang w:val="en-US"/>
        </w:rPr>
        <w:t>Females</w:t>
      </w:r>
      <w:r w:rsidR="007D2A04" w:rsidRPr="009C7DFA">
        <w:rPr>
          <w:rFonts w:asciiTheme="majorBidi" w:hAnsiTheme="majorBidi" w:cstheme="majorBidi"/>
          <w:sz w:val="20"/>
          <w:szCs w:val="20"/>
          <w:lang w:val="en-US"/>
        </w:rPr>
        <w:t xml:space="preserve"> were observed to have higher </w:t>
      </w:r>
      <w:r w:rsidR="009F0D9A" w:rsidRPr="009C7DFA">
        <w:rPr>
          <w:rFonts w:asciiTheme="majorBidi" w:hAnsiTheme="majorBidi" w:cstheme="majorBidi"/>
          <w:sz w:val="20"/>
          <w:szCs w:val="20"/>
          <w:lang w:val="en-US"/>
        </w:rPr>
        <w:t>risk</w:t>
      </w:r>
      <w:r w:rsidR="00C855B8" w:rsidRPr="009C7DFA">
        <w:rPr>
          <w:rFonts w:asciiTheme="majorBidi" w:hAnsiTheme="majorBidi" w:cstheme="majorBidi"/>
          <w:sz w:val="20"/>
          <w:szCs w:val="20"/>
          <w:lang w:val="en-US"/>
        </w:rPr>
        <w:t>s</w:t>
      </w:r>
      <w:r w:rsidR="009F0D9A" w:rsidRPr="009C7DFA">
        <w:rPr>
          <w:rFonts w:asciiTheme="majorBidi" w:hAnsiTheme="majorBidi" w:cstheme="majorBidi"/>
          <w:sz w:val="20"/>
          <w:szCs w:val="20"/>
          <w:lang w:val="en-US"/>
        </w:rPr>
        <w:t xml:space="preserve"> </w:t>
      </w:r>
      <w:r w:rsidR="00C855B8" w:rsidRPr="009C7DFA">
        <w:rPr>
          <w:rFonts w:asciiTheme="majorBidi" w:hAnsiTheme="majorBidi" w:cstheme="majorBidi"/>
          <w:sz w:val="20"/>
          <w:szCs w:val="20"/>
          <w:lang w:val="en-US"/>
        </w:rPr>
        <w:t xml:space="preserve">for </w:t>
      </w:r>
      <w:r w:rsidR="006B715A" w:rsidRPr="009C7DFA">
        <w:rPr>
          <w:rFonts w:asciiTheme="majorBidi" w:hAnsiTheme="majorBidi" w:cstheme="majorBidi"/>
          <w:sz w:val="20"/>
          <w:szCs w:val="20"/>
          <w:lang w:val="en-US"/>
        </w:rPr>
        <w:t>most</w:t>
      </w:r>
      <w:r w:rsidR="007D2A04" w:rsidRPr="009C7DFA">
        <w:rPr>
          <w:rFonts w:asciiTheme="majorBidi" w:hAnsiTheme="majorBidi" w:cstheme="majorBidi"/>
          <w:sz w:val="20"/>
          <w:szCs w:val="20"/>
          <w:lang w:val="en-US"/>
        </w:rPr>
        <w:t xml:space="preserve"> </w:t>
      </w:r>
      <w:r w:rsidR="00F44971" w:rsidRPr="009C7DFA">
        <w:rPr>
          <w:rFonts w:asciiTheme="majorBidi" w:hAnsiTheme="majorBidi" w:cstheme="majorBidi"/>
          <w:sz w:val="20"/>
          <w:szCs w:val="20"/>
          <w:lang w:val="en-US"/>
        </w:rPr>
        <w:t>metabolic</w:t>
      </w:r>
      <w:r w:rsidR="002E5919" w:rsidRPr="009C7DFA">
        <w:rPr>
          <w:rFonts w:asciiTheme="majorBidi" w:hAnsiTheme="majorBidi" w:cstheme="majorBidi"/>
          <w:sz w:val="20"/>
          <w:szCs w:val="20"/>
          <w:lang w:val="en-US"/>
        </w:rPr>
        <w:t xml:space="preserve"> </w:t>
      </w:r>
      <w:r w:rsidR="003444F7" w:rsidRPr="009C7DFA">
        <w:rPr>
          <w:rFonts w:asciiTheme="majorBidi" w:hAnsiTheme="majorBidi" w:cstheme="majorBidi"/>
          <w:sz w:val="20"/>
          <w:szCs w:val="20"/>
          <w:lang w:val="en-US"/>
        </w:rPr>
        <w:t xml:space="preserve">CVD </w:t>
      </w:r>
      <w:r w:rsidR="00E9208B" w:rsidRPr="009C7DFA">
        <w:rPr>
          <w:rFonts w:asciiTheme="majorBidi" w:hAnsiTheme="majorBidi" w:cstheme="majorBidi"/>
          <w:sz w:val="20"/>
          <w:szCs w:val="20"/>
          <w:lang w:val="en-US"/>
        </w:rPr>
        <w:t>risk factors</w:t>
      </w:r>
      <w:r w:rsidR="007D2A04" w:rsidRPr="009C7DFA">
        <w:rPr>
          <w:rFonts w:asciiTheme="majorBidi" w:hAnsiTheme="majorBidi" w:cstheme="majorBidi"/>
          <w:sz w:val="20"/>
          <w:szCs w:val="20"/>
          <w:lang w:val="en-US"/>
        </w:rPr>
        <w:t xml:space="preserve"> except for hypertension</w:t>
      </w:r>
      <w:r w:rsidR="00856EE0" w:rsidRPr="009C7DFA">
        <w:rPr>
          <w:rFonts w:asciiTheme="majorBidi" w:hAnsiTheme="majorBidi" w:cstheme="majorBidi"/>
          <w:sz w:val="20"/>
          <w:szCs w:val="20"/>
          <w:lang w:val="en-US"/>
        </w:rPr>
        <w:t xml:space="preserve"> </w:t>
      </w:r>
      <w:r w:rsidR="00C855B8" w:rsidRPr="009C7DFA">
        <w:rPr>
          <w:rFonts w:asciiTheme="majorBidi" w:hAnsiTheme="majorBidi" w:cstheme="majorBidi"/>
          <w:sz w:val="20"/>
          <w:szCs w:val="20"/>
          <w:lang w:val="en-US"/>
        </w:rPr>
        <w:t xml:space="preserve">than males </w:t>
      </w:r>
      <w:r w:rsidR="00856EE0" w:rsidRPr="009C7DFA">
        <w:rPr>
          <w:rFonts w:asciiTheme="majorBidi" w:hAnsiTheme="majorBidi" w:cstheme="majorBidi"/>
          <w:sz w:val="20"/>
          <w:szCs w:val="20"/>
          <w:lang w:val="en-US"/>
        </w:rPr>
        <w:t xml:space="preserve">(RR </w:t>
      </w:r>
      <w:r w:rsidR="00DB6C83" w:rsidRPr="009C7DFA">
        <w:rPr>
          <w:rFonts w:asciiTheme="majorBidi" w:hAnsiTheme="majorBidi" w:cstheme="majorBidi"/>
          <w:sz w:val="20"/>
          <w:szCs w:val="20"/>
          <w:lang w:val="en-US"/>
        </w:rPr>
        <w:t>0</w:t>
      </w:r>
      <w:r w:rsidR="009367C3" w:rsidRPr="009C7DFA">
        <w:rPr>
          <w:rFonts w:asciiTheme="majorBidi" w:hAnsiTheme="majorBidi" w:cstheme="majorBidi"/>
          <w:sz w:val="20"/>
          <w:szCs w:val="20"/>
          <w:lang w:val="en-US"/>
        </w:rPr>
        <w:t>∙</w:t>
      </w:r>
      <w:r w:rsidR="00DB6C83" w:rsidRPr="009C7DFA">
        <w:rPr>
          <w:rFonts w:asciiTheme="majorBidi" w:hAnsiTheme="majorBidi" w:cstheme="majorBidi"/>
          <w:sz w:val="20"/>
          <w:szCs w:val="20"/>
          <w:lang w:val="en-US"/>
        </w:rPr>
        <w:t>74</w:t>
      </w:r>
      <w:r w:rsidR="00C855B8" w:rsidRPr="009C7DFA">
        <w:rPr>
          <w:rFonts w:asciiTheme="majorBidi" w:hAnsiTheme="majorBidi" w:cstheme="majorBidi"/>
          <w:sz w:val="20"/>
          <w:szCs w:val="20"/>
          <w:lang w:val="en-US"/>
        </w:rPr>
        <w:t>)</w:t>
      </w:r>
      <w:r w:rsidR="007D2A04" w:rsidRPr="009C7DFA">
        <w:rPr>
          <w:rFonts w:asciiTheme="majorBidi" w:hAnsiTheme="majorBidi" w:cstheme="majorBidi"/>
          <w:sz w:val="20"/>
          <w:szCs w:val="20"/>
          <w:lang w:val="en-US"/>
        </w:rPr>
        <w:t>.</w:t>
      </w:r>
      <w:r w:rsidR="005C1581">
        <w:rPr>
          <w:rFonts w:asciiTheme="majorBidi" w:hAnsiTheme="majorBidi" w:cstheme="majorBidi"/>
          <w:sz w:val="20"/>
          <w:szCs w:val="20"/>
          <w:lang w:val="en-US"/>
        </w:rPr>
        <w:t xml:space="preserve"> </w:t>
      </w:r>
      <w:r w:rsidR="0019422E">
        <w:rPr>
          <w:rFonts w:asciiTheme="majorBidi" w:hAnsiTheme="majorBidi" w:cstheme="majorBidi"/>
          <w:sz w:val="20"/>
          <w:szCs w:val="20"/>
          <w:lang w:val="en-US"/>
        </w:rPr>
        <w:t>They were more likely to have obesity by both WC (RR 5.78) and WHR (RR 1.18), have low</w:t>
      </w:r>
      <w:r w:rsidR="00EC2E55">
        <w:rPr>
          <w:rFonts w:asciiTheme="majorBidi" w:hAnsiTheme="majorBidi" w:cstheme="majorBidi"/>
          <w:sz w:val="20"/>
          <w:szCs w:val="20"/>
          <w:lang w:val="en-US"/>
        </w:rPr>
        <w:t xml:space="preserve"> </w:t>
      </w:r>
      <w:proofErr w:type="spellStart"/>
      <w:r w:rsidR="00EC2E55">
        <w:rPr>
          <w:rFonts w:asciiTheme="majorBidi" w:hAnsiTheme="majorBidi" w:cstheme="majorBidi"/>
          <w:sz w:val="20"/>
          <w:szCs w:val="20"/>
          <w:lang w:val="en-US"/>
        </w:rPr>
        <w:t>HDLc</w:t>
      </w:r>
      <w:proofErr w:type="spellEnd"/>
      <w:r w:rsidR="00EC2E55">
        <w:rPr>
          <w:rFonts w:asciiTheme="majorBidi" w:hAnsiTheme="majorBidi" w:cstheme="majorBidi"/>
          <w:sz w:val="20"/>
          <w:szCs w:val="20"/>
          <w:lang w:val="en-US"/>
        </w:rPr>
        <w:t xml:space="preserve"> (RR 1.53) and have </w:t>
      </w:r>
      <w:proofErr w:type="spellStart"/>
      <w:r w:rsidR="00EC2E55">
        <w:rPr>
          <w:rFonts w:asciiTheme="majorBidi" w:hAnsiTheme="majorBidi" w:cstheme="majorBidi"/>
          <w:sz w:val="20"/>
          <w:szCs w:val="20"/>
          <w:lang w:val="en-US"/>
        </w:rPr>
        <w:t>MetS</w:t>
      </w:r>
      <w:proofErr w:type="spellEnd"/>
      <w:r w:rsidR="00EC2E55">
        <w:rPr>
          <w:rFonts w:asciiTheme="majorBidi" w:hAnsiTheme="majorBidi" w:cstheme="majorBidi"/>
          <w:sz w:val="20"/>
          <w:szCs w:val="20"/>
          <w:lang w:val="en-US"/>
        </w:rPr>
        <w:t xml:space="preserve"> (R</w:t>
      </w:r>
      <w:r w:rsidR="0019422E">
        <w:rPr>
          <w:rFonts w:asciiTheme="majorBidi" w:hAnsiTheme="majorBidi" w:cstheme="majorBidi"/>
          <w:sz w:val="20"/>
          <w:szCs w:val="20"/>
          <w:lang w:val="en-US"/>
        </w:rPr>
        <w:t xml:space="preserve">R 4.7) than males.  </w:t>
      </w:r>
      <w:r w:rsidR="00BC3E1D" w:rsidRPr="009C7DFA">
        <w:rPr>
          <w:rFonts w:asciiTheme="majorBidi" w:hAnsiTheme="majorBidi" w:cstheme="majorBidi"/>
          <w:sz w:val="20"/>
          <w:szCs w:val="20"/>
          <w:lang w:val="en-US"/>
        </w:rPr>
        <w:t xml:space="preserve">In comparison to </w:t>
      </w:r>
      <w:proofErr w:type="spellStart"/>
      <w:r w:rsidR="00BC3E1D" w:rsidRPr="009C7DFA">
        <w:rPr>
          <w:rFonts w:asciiTheme="majorBidi" w:hAnsiTheme="majorBidi" w:cstheme="majorBidi"/>
          <w:sz w:val="20"/>
          <w:szCs w:val="20"/>
          <w:lang w:val="en-US"/>
        </w:rPr>
        <w:t>Karkar</w:t>
      </w:r>
      <w:proofErr w:type="spellEnd"/>
      <w:r w:rsidR="0019422E">
        <w:rPr>
          <w:rFonts w:asciiTheme="majorBidi" w:hAnsiTheme="majorBidi" w:cstheme="majorBidi"/>
          <w:sz w:val="20"/>
          <w:szCs w:val="20"/>
          <w:lang w:val="en-US"/>
        </w:rPr>
        <w:t xml:space="preserve"> participants</w:t>
      </w:r>
      <w:r w:rsidR="00BC3E1D" w:rsidRPr="009C7DFA">
        <w:rPr>
          <w:rFonts w:asciiTheme="majorBidi" w:hAnsiTheme="majorBidi" w:cstheme="majorBidi"/>
          <w:sz w:val="20"/>
          <w:szCs w:val="20"/>
          <w:lang w:val="en-US"/>
        </w:rPr>
        <w:t xml:space="preserve">, the </w:t>
      </w:r>
      <w:r w:rsidR="00F44971" w:rsidRPr="009C7DFA">
        <w:rPr>
          <w:rFonts w:asciiTheme="majorBidi" w:hAnsiTheme="majorBidi" w:cstheme="majorBidi"/>
          <w:sz w:val="20"/>
          <w:szCs w:val="20"/>
          <w:lang w:val="en-US"/>
        </w:rPr>
        <w:t>metabolic</w:t>
      </w:r>
      <w:r w:rsidR="00DE11D5" w:rsidRPr="009C7DFA">
        <w:rPr>
          <w:rFonts w:asciiTheme="majorBidi" w:hAnsiTheme="majorBidi" w:cstheme="majorBidi"/>
          <w:sz w:val="20"/>
          <w:szCs w:val="20"/>
          <w:lang w:val="en-US"/>
        </w:rPr>
        <w:t xml:space="preserve"> </w:t>
      </w:r>
      <w:r w:rsidR="003444F7" w:rsidRPr="009C7DFA">
        <w:rPr>
          <w:rFonts w:asciiTheme="majorBidi" w:hAnsiTheme="majorBidi" w:cstheme="majorBidi"/>
          <w:sz w:val="20"/>
          <w:szCs w:val="20"/>
          <w:lang w:val="en-US"/>
        </w:rPr>
        <w:t xml:space="preserve">CVD </w:t>
      </w:r>
      <w:r w:rsidR="00260CB4" w:rsidRPr="009C7DFA">
        <w:rPr>
          <w:rFonts w:asciiTheme="majorBidi" w:hAnsiTheme="majorBidi" w:cstheme="majorBidi"/>
          <w:sz w:val="20"/>
          <w:szCs w:val="20"/>
          <w:lang w:val="en-US"/>
        </w:rPr>
        <w:t xml:space="preserve">risk factors were more common among </w:t>
      </w:r>
      <w:r w:rsidR="00DE11D5" w:rsidRPr="009C7DFA">
        <w:rPr>
          <w:rFonts w:asciiTheme="majorBidi" w:hAnsiTheme="majorBidi" w:cstheme="majorBidi"/>
          <w:sz w:val="20"/>
          <w:szCs w:val="20"/>
          <w:lang w:val="en-US"/>
        </w:rPr>
        <w:t xml:space="preserve">West </w:t>
      </w:r>
      <w:proofErr w:type="spellStart"/>
      <w:r w:rsidR="00DE11D5" w:rsidRPr="009C7DFA">
        <w:rPr>
          <w:rFonts w:asciiTheme="majorBidi" w:hAnsiTheme="majorBidi" w:cstheme="majorBidi"/>
          <w:sz w:val="20"/>
          <w:szCs w:val="20"/>
          <w:lang w:val="en-US"/>
        </w:rPr>
        <w:t>Hiri</w:t>
      </w:r>
      <w:proofErr w:type="spellEnd"/>
      <w:r w:rsidR="00DE11D5" w:rsidRPr="009C7DFA">
        <w:rPr>
          <w:rFonts w:asciiTheme="majorBidi" w:hAnsiTheme="majorBidi" w:cstheme="majorBidi"/>
          <w:sz w:val="20"/>
          <w:szCs w:val="20"/>
          <w:lang w:val="en-US"/>
        </w:rPr>
        <w:t xml:space="preserve"> participants, except for </w:t>
      </w:r>
      <w:r w:rsidR="0041005B" w:rsidRPr="009C7DFA">
        <w:rPr>
          <w:rFonts w:asciiTheme="majorBidi" w:hAnsiTheme="majorBidi" w:cstheme="majorBidi"/>
          <w:sz w:val="20"/>
          <w:szCs w:val="20"/>
          <w:lang w:val="en-US"/>
        </w:rPr>
        <w:t>central obesity</w:t>
      </w:r>
      <w:r w:rsidR="0019422E">
        <w:rPr>
          <w:rFonts w:asciiTheme="majorBidi" w:hAnsiTheme="majorBidi" w:cstheme="majorBidi"/>
          <w:sz w:val="20"/>
          <w:szCs w:val="20"/>
          <w:lang w:val="en-US"/>
        </w:rPr>
        <w:t>, by WHR</w:t>
      </w:r>
      <w:r w:rsidR="00782A7A" w:rsidRPr="009C7DFA">
        <w:rPr>
          <w:rFonts w:asciiTheme="majorBidi" w:hAnsiTheme="majorBidi" w:cstheme="majorBidi"/>
          <w:sz w:val="20"/>
          <w:szCs w:val="20"/>
          <w:lang w:val="en-US"/>
        </w:rPr>
        <w:t xml:space="preserve"> (RR</w:t>
      </w:r>
      <w:r w:rsidR="00FD0EC6" w:rsidRPr="009C7DFA">
        <w:rPr>
          <w:rFonts w:asciiTheme="majorBidi" w:hAnsiTheme="majorBidi" w:cstheme="majorBidi"/>
          <w:sz w:val="20"/>
          <w:szCs w:val="20"/>
          <w:lang w:val="en-US"/>
        </w:rPr>
        <w:t xml:space="preserve"> 0</w:t>
      </w:r>
      <w:r w:rsidR="009367C3" w:rsidRPr="009C7DFA">
        <w:rPr>
          <w:rFonts w:asciiTheme="majorBidi" w:hAnsiTheme="majorBidi" w:cstheme="majorBidi"/>
          <w:sz w:val="20"/>
          <w:szCs w:val="20"/>
          <w:lang w:val="en-US"/>
        </w:rPr>
        <w:t>∙</w:t>
      </w:r>
      <w:r w:rsidR="00FD0EC6" w:rsidRPr="009C7DFA">
        <w:rPr>
          <w:rFonts w:asciiTheme="majorBidi" w:hAnsiTheme="majorBidi" w:cstheme="majorBidi"/>
          <w:sz w:val="20"/>
          <w:szCs w:val="20"/>
          <w:lang w:val="en-US"/>
        </w:rPr>
        <w:t>82)</w:t>
      </w:r>
      <w:r w:rsidR="0041005B" w:rsidRPr="009C7DFA">
        <w:rPr>
          <w:rFonts w:asciiTheme="majorBidi" w:hAnsiTheme="majorBidi" w:cstheme="majorBidi"/>
          <w:sz w:val="20"/>
          <w:szCs w:val="20"/>
          <w:lang w:val="en-US"/>
        </w:rPr>
        <w:t xml:space="preserve"> and low </w:t>
      </w:r>
      <w:proofErr w:type="spellStart"/>
      <w:r w:rsidR="0041005B" w:rsidRPr="009C7DFA">
        <w:rPr>
          <w:rFonts w:asciiTheme="majorBidi" w:hAnsiTheme="majorBidi" w:cstheme="majorBidi"/>
          <w:sz w:val="20"/>
          <w:szCs w:val="20"/>
          <w:lang w:val="en-US"/>
        </w:rPr>
        <w:t>hdl</w:t>
      </w:r>
      <w:proofErr w:type="spellEnd"/>
      <w:r w:rsidR="0041005B" w:rsidRPr="009C7DFA">
        <w:rPr>
          <w:rFonts w:asciiTheme="majorBidi" w:hAnsiTheme="majorBidi" w:cstheme="majorBidi"/>
          <w:sz w:val="20"/>
          <w:szCs w:val="20"/>
          <w:lang w:val="en-US"/>
        </w:rPr>
        <w:t>-c levels</w:t>
      </w:r>
      <w:r w:rsidR="00FD0EC6" w:rsidRPr="009C7DFA">
        <w:rPr>
          <w:rFonts w:asciiTheme="majorBidi" w:hAnsiTheme="majorBidi" w:cstheme="majorBidi"/>
          <w:sz w:val="20"/>
          <w:szCs w:val="20"/>
          <w:lang w:val="en-US"/>
        </w:rPr>
        <w:t xml:space="preserve"> (RR </w:t>
      </w:r>
      <w:r w:rsidR="00E27114" w:rsidRPr="009C7DFA">
        <w:rPr>
          <w:rFonts w:asciiTheme="majorBidi" w:hAnsiTheme="majorBidi" w:cstheme="majorBidi"/>
          <w:sz w:val="20"/>
          <w:szCs w:val="20"/>
          <w:lang w:val="en-US"/>
        </w:rPr>
        <w:t>0</w:t>
      </w:r>
      <w:r w:rsidR="009367C3" w:rsidRPr="009C7DFA">
        <w:rPr>
          <w:rFonts w:asciiTheme="majorBidi" w:hAnsiTheme="majorBidi" w:cstheme="majorBidi"/>
          <w:sz w:val="20"/>
          <w:szCs w:val="20"/>
          <w:lang w:val="en-US"/>
        </w:rPr>
        <w:t>∙</w:t>
      </w:r>
      <w:r w:rsidR="00E27114" w:rsidRPr="009C7DFA">
        <w:rPr>
          <w:rFonts w:asciiTheme="majorBidi" w:hAnsiTheme="majorBidi" w:cstheme="majorBidi"/>
          <w:sz w:val="20"/>
          <w:szCs w:val="20"/>
          <w:lang w:val="en-US"/>
        </w:rPr>
        <w:t>7)</w:t>
      </w:r>
      <w:r w:rsidR="0041005B" w:rsidRPr="009C7DFA">
        <w:rPr>
          <w:rFonts w:asciiTheme="majorBidi" w:hAnsiTheme="majorBidi" w:cstheme="majorBidi"/>
          <w:sz w:val="20"/>
          <w:szCs w:val="20"/>
          <w:lang w:val="en-US"/>
        </w:rPr>
        <w:t xml:space="preserve">. </w:t>
      </w:r>
      <w:r w:rsidR="0019422E">
        <w:rPr>
          <w:rFonts w:asciiTheme="majorBidi" w:hAnsiTheme="majorBidi" w:cstheme="majorBidi"/>
          <w:sz w:val="20"/>
          <w:szCs w:val="20"/>
          <w:lang w:val="en-US"/>
        </w:rPr>
        <w:t xml:space="preserve">West </w:t>
      </w:r>
      <w:proofErr w:type="spellStart"/>
      <w:r w:rsidR="0019422E">
        <w:rPr>
          <w:rFonts w:asciiTheme="majorBidi" w:hAnsiTheme="majorBidi" w:cstheme="majorBidi"/>
          <w:sz w:val="20"/>
          <w:szCs w:val="20"/>
          <w:lang w:val="en-US"/>
        </w:rPr>
        <w:t>Hiri</w:t>
      </w:r>
      <w:proofErr w:type="spellEnd"/>
      <w:r w:rsidR="0019422E">
        <w:rPr>
          <w:rFonts w:asciiTheme="majorBidi" w:hAnsiTheme="majorBidi" w:cstheme="majorBidi"/>
          <w:sz w:val="20"/>
          <w:szCs w:val="20"/>
          <w:lang w:val="en-US"/>
        </w:rPr>
        <w:t xml:space="preserve"> participants were more likely to have </w:t>
      </w:r>
      <w:r w:rsidR="00943C6D">
        <w:rPr>
          <w:rFonts w:asciiTheme="majorBidi" w:hAnsiTheme="majorBidi" w:cstheme="majorBidi"/>
          <w:sz w:val="20"/>
          <w:szCs w:val="20"/>
          <w:lang w:val="en-US"/>
        </w:rPr>
        <w:t xml:space="preserve">increased WC (RR 2.25), hypertension (RR 2.50), have elevated TC (RR 2.05) and TG (RR 1.43), elevated HbA1c (RR 8.63) and have </w:t>
      </w:r>
      <w:proofErr w:type="spellStart"/>
      <w:r w:rsidR="00943C6D">
        <w:rPr>
          <w:rFonts w:asciiTheme="majorBidi" w:hAnsiTheme="majorBidi" w:cstheme="majorBidi"/>
          <w:sz w:val="20"/>
          <w:szCs w:val="20"/>
          <w:lang w:val="en-US"/>
        </w:rPr>
        <w:t>MetS</w:t>
      </w:r>
      <w:proofErr w:type="spellEnd"/>
      <w:r w:rsidR="00943C6D">
        <w:rPr>
          <w:rFonts w:asciiTheme="majorBidi" w:hAnsiTheme="majorBidi" w:cstheme="majorBidi"/>
          <w:sz w:val="20"/>
          <w:szCs w:val="20"/>
          <w:lang w:val="en-US"/>
        </w:rPr>
        <w:t xml:space="preserve"> (RR 2.63) than adults from </w:t>
      </w:r>
      <w:proofErr w:type="spellStart"/>
      <w:r w:rsidR="00943C6D">
        <w:rPr>
          <w:rFonts w:asciiTheme="majorBidi" w:hAnsiTheme="majorBidi" w:cstheme="majorBidi"/>
          <w:sz w:val="20"/>
          <w:szCs w:val="20"/>
          <w:lang w:val="en-US"/>
        </w:rPr>
        <w:t>Karkar</w:t>
      </w:r>
      <w:proofErr w:type="spellEnd"/>
      <w:r w:rsidR="00943C6D">
        <w:rPr>
          <w:rFonts w:asciiTheme="majorBidi" w:hAnsiTheme="majorBidi" w:cstheme="majorBidi"/>
          <w:sz w:val="20"/>
          <w:szCs w:val="20"/>
          <w:lang w:val="en-US"/>
        </w:rPr>
        <w:t xml:space="preserve"> Island.  Furthermore, a</w:t>
      </w:r>
      <w:r w:rsidR="006A7DDC" w:rsidRPr="009C7DFA">
        <w:rPr>
          <w:rFonts w:asciiTheme="majorBidi" w:hAnsiTheme="majorBidi" w:cstheme="majorBidi"/>
          <w:sz w:val="20"/>
          <w:szCs w:val="20"/>
          <w:lang w:val="en-US"/>
        </w:rPr>
        <w:t xml:space="preserve">dults engaged in paid employment were </w:t>
      </w:r>
      <w:r w:rsidR="00672EC1" w:rsidRPr="009C7DFA">
        <w:rPr>
          <w:rFonts w:asciiTheme="majorBidi" w:hAnsiTheme="majorBidi" w:cstheme="majorBidi"/>
          <w:sz w:val="20"/>
          <w:szCs w:val="20"/>
          <w:lang w:val="en-US"/>
        </w:rPr>
        <w:t xml:space="preserve">more </w:t>
      </w:r>
      <w:r w:rsidR="00EE61E8" w:rsidRPr="009C7DFA">
        <w:rPr>
          <w:rFonts w:asciiTheme="majorBidi" w:hAnsiTheme="majorBidi" w:cstheme="majorBidi"/>
          <w:sz w:val="20"/>
          <w:szCs w:val="20"/>
          <w:lang w:val="en-US"/>
        </w:rPr>
        <w:t>likely to be</w:t>
      </w:r>
      <w:r w:rsidR="00B63CB4" w:rsidRPr="009C7DFA">
        <w:rPr>
          <w:rFonts w:asciiTheme="majorBidi" w:hAnsiTheme="majorBidi" w:cstheme="majorBidi"/>
          <w:sz w:val="20"/>
          <w:szCs w:val="20"/>
          <w:lang w:val="en-US"/>
        </w:rPr>
        <w:t xml:space="preserve"> hypertensive (RR 1</w:t>
      </w:r>
      <w:r w:rsidR="009367C3" w:rsidRPr="009C7DFA">
        <w:rPr>
          <w:rFonts w:asciiTheme="majorBidi" w:hAnsiTheme="majorBidi" w:cstheme="majorBidi"/>
          <w:sz w:val="20"/>
          <w:szCs w:val="20"/>
          <w:lang w:val="en-US"/>
        </w:rPr>
        <w:t>∙</w:t>
      </w:r>
      <w:r w:rsidR="00672EC1" w:rsidRPr="009C7DFA">
        <w:rPr>
          <w:rFonts w:asciiTheme="majorBidi" w:hAnsiTheme="majorBidi" w:cstheme="majorBidi"/>
          <w:sz w:val="20"/>
          <w:szCs w:val="20"/>
          <w:lang w:val="en-US"/>
        </w:rPr>
        <w:t>40</w:t>
      </w:r>
      <w:r w:rsidR="00B63CB4" w:rsidRPr="009C7DFA">
        <w:rPr>
          <w:rFonts w:asciiTheme="majorBidi" w:hAnsiTheme="majorBidi" w:cstheme="majorBidi"/>
          <w:sz w:val="20"/>
          <w:szCs w:val="20"/>
          <w:lang w:val="en-US"/>
        </w:rPr>
        <w:t>)</w:t>
      </w:r>
      <w:r w:rsidR="00F53768" w:rsidRPr="009C7DFA">
        <w:rPr>
          <w:rFonts w:asciiTheme="majorBidi" w:hAnsiTheme="majorBidi" w:cstheme="majorBidi"/>
          <w:sz w:val="20"/>
          <w:szCs w:val="20"/>
          <w:lang w:val="en-US"/>
        </w:rPr>
        <w:t xml:space="preserve"> </w:t>
      </w:r>
      <w:r w:rsidR="00EC0614" w:rsidRPr="009C7DFA">
        <w:rPr>
          <w:rFonts w:asciiTheme="majorBidi" w:hAnsiTheme="majorBidi" w:cstheme="majorBidi"/>
          <w:sz w:val="20"/>
          <w:szCs w:val="20"/>
          <w:lang w:val="en-US"/>
        </w:rPr>
        <w:t xml:space="preserve">but less likely to have </w:t>
      </w:r>
      <w:r w:rsidR="00943C6D">
        <w:rPr>
          <w:rFonts w:asciiTheme="majorBidi" w:hAnsiTheme="majorBidi" w:cstheme="majorBidi"/>
          <w:sz w:val="20"/>
          <w:szCs w:val="20"/>
          <w:lang w:val="en-US"/>
        </w:rPr>
        <w:t>obesity by WC (RR 0.49</w:t>
      </w:r>
      <w:proofErr w:type="gramStart"/>
      <w:r w:rsidR="00943C6D">
        <w:rPr>
          <w:rFonts w:asciiTheme="majorBidi" w:hAnsiTheme="majorBidi" w:cstheme="majorBidi"/>
          <w:sz w:val="20"/>
          <w:szCs w:val="20"/>
          <w:lang w:val="en-US"/>
        </w:rPr>
        <w:t>)  and</w:t>
      </w:r>
      <w:proofErr w:type="gramEnd"/>
      <w:r w:rsidR="00943C6D">
        <w:rPr>
          <w:rFonts w:asciiTheme="majorBidi" w:hAnsiTheme="majorBidi" w:cstheme="majorBidi"/>
          <w:sz w:val="20"/>
          <w:szCs w:val="20"/>
          <w:lang w:val="en-US"/>
        </w:rPr>
        <w:t xml:space="preserve"> WHR (RR 0.79) and </w:t>
      </w:r>
      <w:r w:rsidR="00943C6D">
        <w:rPr>
          <w:rFonts w:asciiTheme="majorBidi" w:hAnsiTheme="majorBidi" w:cstheme="majorBidi"/>
          <w:sz w:val="20"/>
          <w:szCs w:val="20"/>
          <w:lang w:val="en-US"/>
        </w:rPr>
        <w:lastRenderedPageBreak/>
        <w:t xml:space="preserve">have </w:t>
      </w:r>
      <w:proofErr w:type="spellStart"/>
      <w:r w:rsidR="00EC0614" w:rsidRPr="009C7DFA">
        <w:rPr>
          <w:rFonts w:asciiTheme="majorBidi" w:hAnsiTheme="majorBidi" w:cstheme="majorBidi"/>
          <w:sz w:val="20"/>
          <w:szCs w:val="20"/>
          <w:lang w:val="en-US"/>
        </w:rPr>
        <w:t>MetS</w:t>
      </w:r>
      <w:proofErr w:type="spellEnd"/>
      <w:r w:rsidR="00EC0614" w:rsidRPr="009C7DFA">
        <w:rPr>
          <w:rFonts w:asciiTheme="majorBidi" w:hAnsiTheme="majorBidi" w:cstheme="majorBidi"/>
          <w:sz w:val="20"/>
          <w:szCs w:val="20"/>
          <w:lang w:val="en-US"/>
        </w:rPr>
        <w:t xml:space="preserve"> (RR 0</w:t>
      </w:r>
      <w:r w:rsidR="009367C3" w:rsidRPr="009C7DFA">
        <w:rPr>
          <w:rFonts w:asciiTheme="majorBidi" w:hAnsiTheme="majorBidi" w:cstheme="majorBidi"/>
          <w:sz w:val="20"/>
          <w:szCs w:val="20"/>
          <w:lang w:val="en-US"/>
        </w:rPr>
        <w:t>∙</w:t>
      </w:r>
      <w:r w:rsidR="00EC0614" w:rsidRPr="009C7DFA">
        <w:rPr>
          <w:rFonts w:asciiTheme="majorBidi" w:hAnsiTheme="majorBidi" w:cstheme="majorBidi"/>
          <w:sz w:val="20"/>
          <w:szCs w:val="20"/>
          <w:lang w:val="en-US"/>
        </w:rPr>
        <w:t>50)</w:t>
      </w:r>
      <w:r w:rsidR="005448CA" w:rsidRPr="009C7DFA">
        <w:rPr>
          <w:rFonts w:asciiTheme="majorBidi" w:hAnsiTheme="majorBidi" w:cstheme="majorBidi"/>
          <w:sz w:val="20"/>
          <w:szCs w:val="20"/>
          <w:lang w:val="en-US"/>
        </w:rPr>
        <w:t xml:space="preserve"> compared to</w:t>
      </w:r>
      <w:r w:rsidR="00EC0614" w:rsidRPr="009C7DFA">
        <w:rPr>
          <w:rFonts w:asciiTheme="majorBidi" w:hAnsiTheme="majorBidi" w:cstheme="majorBidi"/>
          <w:sz w:val="20"/>
          <w:szCs w:val="20"/>
          <w:lang w:val="en-US"/>
        </w:rPr>
        <w:t xml:space="preserve"> home makers</w:t>
      </w:r>
      <w:r w:rsidR="008F0D16" w:rsidRPr="009C7DFA">
        <w:rPr>
          <w:rFonts w:asciiTheme="majorBidi" w:hAnsiTheme="majorBidi" w:cstheme="majorBidi"/>
          <w:sz w:val="20"/>
          <w:szCs w:val="20"/>
          <w:lang w:val="en-US"/>
        </w:rPr>
        <w:t xml:space="preserve">. </w:t>
      </w:r>
      <w:r w:rsidR="00A27AE7">
        <w:rPr>
          <w:rFonts w:asciiTheme="majorBidi" w:hAnsiTheme="majorBidi" w:cstheme="majorBidi"/>
          <w:sz w:val="20"/>
          <w:szCs w:val="20"/>
          <w:lang w:val="en-US"/>
        </w:rPr>
        <w:t>Conversely</w:t>
      </w:r>
      <w:r w:rsidR="003E4EAF" w:rsidRPr="009C7DFA">
        <w:rPr>
          <w:rFonts w:asciiTheme="majorBidi" w:hAnsiTheme="majorBidi" w:cstheme="majorBidi"/>
          <w:sz w:val="20"/>
          <w:szCs w:val="20"/>
          <w:lang w:val="en-US"/>
        </w:rPr>
        <w:t>,</w:t>
      </w:r>
      <w:r w:rsidR="00193219" w:rsidRPr="009C7DFA">
        <w:rPr>
          <w:rFonts w:asciiTheme="majorBidi" w:hAnsiTheme="majorBidi" w:cstheme="majorBidi"/>
          <w:sz w:val="20"/>
          <w:szCs w:val="20"/>
          <w:lang w:val="en-US"/>
        </w:rPr>
        <w:t xml:space="preserve"> adults in </w:t>
      </w:r>
      <w:r w:rsidR="00C522BC" w:rsidRPr="009C7DFA">
        <w:rPr>
          <w:rFonts w:asciiTheme="majorBidi" w:hAnsiTheme="majorBidi" w:cstheme="majorBidi"/>
          <w:sz w:val="20"/>
          <w:szCs w:val="20"/>
          <w:lang w:val="en-US"/>
        </w:rPr>
        <w:t xml:space="preserve">the </w:t>
      </w:r>
      <w:r w:rsidR="00193219" w:rsidRPr="009C7DFA">
        <w:rPr>
          <w:rFonts w:asciiTheme="majorBidi" w:hAnsiTheme="majorBidi" w:cstheme="majorBidi"/>
          <w:sz w:val="20"/>
          <w:szCs w:val="20"/>
          <w:lang w:val="en-US"/>
        </w:rPr>
        <w:t>highest wealth quintile</w:t>
      </w:r>
      <w:r w:rsidR="006649FE" w:rsidRPr="009C7DFA">
        <w:rPr>
          <w:rFonts w:asciiTheme="majorBidi" w:hAnsiTheme="majorBidi" w:cstheme="majorBidi"/>
          <w:sz w:val="20"/>
          <w:szCs w:val="20"/>
          <w:lang w:val="en-US"/>
        </w:rPr>
        <w:t xml:space="preserve"> </w:t>
      </w:r>
      <w:r w:rsidR="00B44EE8" w:rsidRPr="009C7DFA">
        <w:rPr>
          <w:rFonts w:asciiTheme="majorBidi" w:hAnsiTheme="majorBidi" w:cstheme="majorBidi"/>
          <w:sz w:val="20"/>
          <w:szCs w:val="20"/>
          <w:lang w:val="en-US"/>
        </w:rPr>
        <w:t>had higher risk of</w:t>
      </w:r>
      <w:r w:rsidR="00193219" w:rsidRPr="009C7DFA">
        <w:rPr>
          <w:rFonts w:asciiTheme="majorBidi" w:hAnsiTheme="majorBidi" w:cstheme="majorBidi"/>
          <w:sz w:val="20"/>
          <w:szCs w:val="20"/>
          <w:lang w:val="en-US"/>
        </w:rPr>
        <w:t xml:space="preserve"> </w:t>
      </w:r>
      <w:r w:rsidR="00EE75D1" w:rsidRPr="009C7DFA">
        <w:rPr>
          <w:rFonts w:asciiTheme="majorBidi" w:hAnsiTheme="majorBidi" w:cstheme="majorBidi"/>
          <w:sz w:val="20"/>
          <w:szCs w:val="20"/>
          <w:lang w:val="en-US"/>
        </w:rPr>
        <w:t>obesity by</w:t>
      </w:r>
      <w:r w:rsidR="006649FE" w:rsidRPr="009C7DFA">
        <w:rPr>
          <w:rFonts w:asciiTheme="majorBidi" w:hAnsiTheme="majorBidi" w:cstheme="majorBidi"/>
          <w:sz w:val="20"/>
          <w:szCs w:val="20"/>
          <w:lang w:val="en-US"/>
        </w:rPr>
        <w:t xml:space="preserve"> </w:t>
      </w:r>
      <w:r w:rsidR="000E7686" w:rsidRPr="009C7DFA">
        <w:rPr>
          <w:rFonts w:asciiTheme="majorBidi" w:hAnsiTheme="majorBidi" w:cstheme="majorBidi"/>
          <w:sz w:val="20"/>
          <w:szCs w:val="20"/>
          <w:lang w:val="en-US"/>
        </w:rPr>
        <w:t xml:space="preserve">WC (RR </w:t>
      </w:r>
      <w:r w:rsidR="00EC0614" w:rsidRPr="009C7DFA">
        <w:rPr>
          <w:rFonts w:asciiTheme="majorBidi" w:hAnsiTheme="majorBidi" w:cstheme="majorBidi"/>
          <w:sz w:val="20"/>
          <w:szCs w:val="20"/>
          <w:lang w:val="en-US"/>
        </w:rPr>
        <w:t>1</w:t>
      </w:r>
      <w:r w:rsidR="009367C3" w:rsidRPr="009C7DFA">
        <w:rPr>
          <w:rFonts w:asciiTheme="majorBidi" w:hAnsiTheme="majorBidi" w:cstheme="majorBidi"/>
          <w:sz w:val="20"/>
          <w:szCs w:val="20"/>
          <w:lang w:val="en-US"/>
        </w:rPr>
        <w:t>∙</w:t>
      </w:r>
      <w:r w:rsidR="00EC0614" w:rsidRPr="009C7DFA">
        <w:rPr>
          <w:rFonts w:asciiTheme="majorBidi" w:hAnsiTheme="majorBidi" w:cstheme="majorBidi"/>
          <w:sz w:val="20"/>
          <w:szCs w:val="20"/>
          <w:lang w:val="en-US"/>
        </w:rPr>
        <w:t>99</w:t>
      </w:r>
      <w:r w:rsidR="000E7686" w:rsidRPr="009C7DFA">
        <w:rPr>
          <w:rFonts w:asciiTheme="majorBidi" w:hAnsiTheme="majorBidi" w:cstheme="majorBidi"/>
          <w:sz w:val="20"/>
          <w:szCs w:val="20"/>
          <w:lang w:val="en-US"/>
        </w:rPr>
        <w:t>)</w:t>
      </w:r>
      <w:r w:rsidR="00EC0614" w:rsidRPr="009C7DFA">
        <w:rPr>
          <w:rFonts w:asciiTheme="majorBidi" w:hAnsiTheme="majorBidi" w:cstheme="majorBidi"/>
          <w:sz w:val="20"/>
          <w:szCs w:val="20"/>
          <w:lang w:val="en-US"/>
        </w:rPr>
        <w:t xml:space="preserve"> </w:t>
      </w:r>
      <w:r w:rsidR="000E7686" w:rsidRPr="009C7DFA">
        <w:rPr>
          <w:rFonts w:asciiTheme="majorBidi" w:hAnsiTheme="majorBidi" w:cstheme="majorBidi"/>
          <w:sz w:val="20"/>
          <w:szCs w:val="20"/>
          <w:lang w:val="en-US"/>
        </w:rPr>
        <w:t>and</w:t>
      </w:r>
      <w:r w:rsidR="006F76A4" w:rsidRPr="009C7DFA">
        <w:rPr>
          <w:rFonts w:asciiTheme="majorBidi" w:hAnsiTheme="majorBidi" w:cstheme="majorBidi"/>
          <w:sz w:val="20"/>
          <w:szCs w:val="20"/>
          <w:lang w:val="en-US"/>
        </w:rPr>
        <w:t xml:space="preserve"> </w:t>
      </w:r>
      <w:proofErr w:type="spellStart"/>
      <w:r w:rsidR="006F76A4" w:rsidRPr="009C7DFA">
        <w:rPr>
          <w:rFonts w:asciiTheme="majorBidi" w:hAnsiTheme="majorBidi" w:cstheme="majorBidi"/>
          <w:sz w:val="20"/>
          <w:szCs w:val="20"/>
          <w:lang w:val="en-US"/>
        </w:rPr>
        <w:t>MetS</w:t>
      </w:r>
      <w:proofErr w:type="spellEnd"/>
      <w:r w:rsidR="006F76A4" w:rsidRPr="009C7DFA">
        <w:rPr>
          <w:rFonts w:asciiTheme="majorBidi" w:hAnsiTheme="majorBidi" w:cstheme="majorBidi"/>
          <w:sz w:val="20"/>
          <w:szCs w:val="20"/>
          <w:lang w:val="en-US"/>
        </w:rPr>
        <w:t xml:space="preserve"> (RR </w:t>
      </w:r>
      <w:r w:rsidR="00EC0614" w:rsidRPr="009C7DFA">
        <w:rPr>
          <w:rFonts w:asciiTheme="majorBidi" w:hAnsiTheme="majorBidi" w:cstheme="majorBidi"/>
          <w:sz w:val="20"/>
          <w:szCs w:val="20"/>
          <w:lang w:val="en-US"/>
        </w:rPr>
        <w:t>1</w:t>
      </w:r>
      <w:r w:rsidR="009367C3" w:rsidRPr="009C7DFA">
        <w:rPr>
          <w:rFonts w:asciiTheme="majorBidi" w:hAnsiTheme="majorBidi" w:cstheme="majorBidi"/>
          <w:sz w:val="20"/>
          <w:szCs w:val="20"/>
          <w:lang w:val="en-US"/>
        </w:rPr>
        <w:t>∙</w:t>
      </w:r>
      <w:r w:rsidR="00EC0614" w:rsidRPr="009C7DFA">
        <w:rPr>
          <w:rFonts w:asciiTheme="majorBidi" w:hAnsiTheme="majorBidi" w:cstheme="majorBidi"/>
          <w:sz w:val="20"/>
          <w:szCs w:val="20"/>
          <w:lang w:val="en-US"/>
        </w:rPr>
        <w:t>84</w:t>
      </w:r>
      <w:r w:rsidR="006F76A4" w:rsidRPr="009C7DFA">
        <w:rPr>
          <w:rFonts w:asciiTheme="majorBidi" w:hAnsiTheme="majorBidi" w:cstheme="majorBidi"/>
          <w:sz w:val="20"/>
          <w:szCs w:val="20"/>
          <w:lang w:val="en-US"/>
        </w:rPr>
        <w:t xml:space="preserve">) compared to those in </w:t>
      </w:r>
      <w:r w:rsidR="00C522BC" w:rsidRPr="009C7DFA">
        <w:rPr>
          <w:rFonts w:asciiTheme="majorBidi" w:hAnsiTheme="majorBidi" w:cstheme="majorBidi"/>
          <w:sz w:val="20"/>
          <w:szCs w:val="20"/>
          <w:lang w:val="en-US"/>
        </w:rPr>
        <w:t xml:space="preserve">the </w:t>
      </w:r>
      <w:r w:rsidR="006F76A4" w:rsidRPr="009C7DFA">
        <w:rPr>
          <w:rFonts w:asciiTheme="majorBidi" w:hAnsiTheme="majorBidi" w:cstheme="majorBidi"/>
          <w:sz w:val="20"/>
          <w:szCs w:val="20"/>
          <w:lang w:val="en-US"/>
        </w:rPr>
        <w:t xml:space="preserve">lowest quintile.  </w:t>
      </w:r>
    </w:p>
    <w:p w14:paraId="0BCF926E" w14:textId="7F1169E6" w:rsidR="002B6422" w:rsidRPr="009C7DFA" w:rsidRDefault="00817DAC" w:rsidP="00386453">
      <w:pPr>
        <w:spacing w:line="480" w:lineRule="auto"/>
        <w:contextualSpacing/>
        <w:jc w:val="both"/>
        <w:rPr>
          <w:rFonts w:asciiTheme="majorBidi" w:hAnsiTheme="majorBidi" w:cstheme="majorBidi"/>
          <w:sz w:val="20"/>
          <w:szCs w:val="20"/>
        </w:rPr>
      </w:pPr>
      <w:r w:rsidRPr="009C7DFA">
        <w:rPr>
          <w:rFonts w:asciiTheme="majorBidi" w:hAnsiTheme="majorBidi" w:cstheme="majorBidi"/>
          <w:sz w:val="20"/>
          <w:szCs w:val="20"/>
          <w:lang w:val="en-US"/>
        </w:rPr>
        <w:t xml:space="preserve"> </w:t>
      </w:r>
      <w:r w:rsidR="00A00CF2" w:rsidRPr="009C7DFA">
        <w:rPr>
          <w:rFonts w:asciiTheme="majorBidi" w:hAnsiTheme="majorBidi" w:cstheme="majorBidi"/>
          <w:sz w:val="20"/>
          <w:szCs w:val="20"/>
          <w:lang w:val="en-US"/>
        </w:rPr>
        <w:t xml:space="preserve"> </w:t>
      </w:r>
    </w:p>
    <w:p w14:paraId="35312DD3" w14:textId="77777777" w:rsidR="00745AA5" w:rsidRPr="009C7DFA" w:rsidRDefault="00745AA5" w:rsidP="00386453">
      <w:pPr>
        <w:spacing w:line="480" w:lineRule="auto"/>
        <w:contextualSpacing/>
        <w:jc w:val="both"/>
        <w:rPr>
          <w:rFonts w:asciiTheme="majorBidi" w:hAnsiTheme="majorBidi" w:cstheme="majorBidi"/>
          <w:i/>
          <w:sz w:val="20"/>
          <w:szCs w:val="20"/>
          <w:lang w:val="en-US"/>
        </w:rPr>
      </w:pPr>
      <w:r w:rsidRPr="009C7DFA">
        <w:rPr>
          <w:rFonts w:asciiTheme="majorBidi" w:hAnsiTheme="majorBidi" w:cstheme="majorBidi"/>
          <w:i/>
          <w:sz w:val="20"/>
          <w:szCs w:val="20"/>
          <w:lang w:val="en-US"/>
        </w:rPr>
        <w:t xml:space="preserve">Insert Table </w:t>
      </w:r>
      <w:r w:rsidR="00013C77" w:rsidRPr="009C7DFA">
        <w:rPr>
          <w:rFonts w:asciiTheme="majorBidi" w:hAnsiTheme="majorBidi" w:cstheme="majorBidi"/>
          <w:i/>
          <w:sz w:val="20"/>
          <w:szCs w:val="20"/>
          <w:lang w:val="en-US"/>
        </w:rPr>
        <w:t>3</w:t>
      </w:r>
    </w:p>
    <w:p w14:paraId="3AB7C368" w14:textId="77777777" w:rsidR="00C36B07" w:rsidRPr="009C7DFA" w:rsidRDefault="00C36B07" w:rsidP="00386453">
      <w:pPr>
        <w:spacing w:line="480" w:lineRule="auto"/>
        <w:contextualSpacing/>
        <w:jc w:val="both"/>
        <w:rPr>
          <w:rFonts w:asciiTheme="majorBidi" w:hAnsiTheme="majorBidi" w:cstheme="majorBidi"/>
          <w:i/>
          <w:sz w:val="20"/>
          <w:szCs w:val="20"/>
          <w:lang w:val="en-US"/>
        </w:rPr>
      </w:pPr>
    </w:p>
    <w:p w14:paraId="36D038C2" w14:textId="6A23927B" w:rsidR="00B27058" w:rsidRPr="009C7DFA" w:rsidRDefault="009C25D0" w:rsidP="00386453">
      <w:pPr>
        <w:spacing w:line="480" w:lineRule="auto"/>
        <w:contextualSpacing/>
        <w:jc w:val="both"/>
        <w:rPr>
          <w:rFonts w:asciiTheme="majorBidi" w:hAnsiTheme="majorBidi" w:cstheme="majorBidi"/>
          <w:sz w:val="20"/>
          <w:szCs w:val="20"/>
          <w:lang w:val="en-US"/>
        </w:rPr>
      </w:pPr>
      <w:r w:rsidRPr="009C7DFA">
        <w:rPr>
          <w:rFonts w:asciiTheme="majorBidi" w:hAnsiTheme="majorBidi" w:cstheme="majorBidi"/>
          <w:sz w:val="20"/>
          <w:szCs w:val="20"/>
          <w:lang w:val="en-US"/>
        </w:rPr>
        <w:t>The multivariate analysis showed</w:t>
      </w:r>
      <w:r w:rsidR="00965D30" w:rsidRPr="009C7DFA">
        <w:rPr>
          <w:rFonts w:asciiTheme="majorBidi" w:hAnsiTheme="majorBidi" w:cstheme="majorBidi"/>
          <w:sz w:val="20"/>
          <w:szCs w:val="20"/>
          <w:lang w:val="en-US"/>
        </w:rPr>
        <w:t xml:space="preserve"> </w:t>
      </w:r>
      <w:r w:rsidR="00893279" w:rsidRPr="009C7DFA">
        <w:rPr>
          <w:rFonts w:asciiTheme="majorBidi" w:hAnsiTheme="majorBidi" w:cstheme="majorBidi"/>
          <w:sz w:val="20"/>
          <w:szCs w:val="20"/>
          <w:lang w:val="en-US"/>
        </w:rPr>
        <w:t xml:space="preserve">West </w:t>
      </w:r>
      <w:proofErr w:type="spellStart"/>
      <w:r w:rsidR="00893279" w:rsidRPr="009C7DFA">
        <w:rPr>
          <w:rFonts w:asciiTheme="majorBidi" w:hAnsiTheme="majorBidi" w:cstheme="majorBidi"/>
          <w:sz w:val="20"/>
          <w:szCs w:val="20"/>
          <w:lang w:val="en-US"/>
        </w:rPr>
        <w:t>Hiri</w:t>
      </w:r>
      <w:proofErr w:type="spellEnd"/>
      <w:r w:rsidR="00A60B82" w:rsidRPr="009C7DFA">
        <w:rPr>
          <w:rFonts w:asciiTheme="majorBidi" w:hAnsiTheme="majorBidi" w:cstheme="majorBidi"/>
          <w:sz w:val="20"/>
          <w:szCs w:val="20"/>
          <w:lang w:val="en-US"/>
        </w:rPr>
        <w:t xml:space="preserve"> and </w:t>
      </w:r>
      <w:proofErr w:type="spellStart"/>
      <w:r w:rsidR="00A60B82" w:rsidRPr="009C7DFA">
        <w:rPr>
          <w:rFonts w:asciiTheme="majorBidi" w:hAnsiTheme="majorBidi" w:cstheme="majorBidi"/>
          <w:sz w:val="20"/>
          <w:szCs w:val="20"/>
          <w:lang w:val="en-US"/>
        </w:rPr>
        <w:t>Asaro</w:t>
      </w:r>
      <w:proofErr w:type="spellEnd"/>
      <w:r w:rsidR="00893279" w:rsidRPr="009C7DFA">
        <w:rPr>
          <w:rFonts w:asciiTheme="majorBidi" w:hAnsiTheme="majorBidi" w:cstheme="majorBidi"/>
          <w:sz w:val="20"/>
          <w:szCs w:val="20"/>
          <w:lang w:val="en-US"/>
        </w:rPr>
        <w:t xml:space="preserve"> adults</w:t>
      </w:r>
      <w:r w:rsidR="00F2668D">
        <w:rPr>
          <w:rFonts w:asciiTheme="majorBidi" w:hAnsiTheme="majorBidi" w:cstheme="majorBidi"/>
          <w:sz w:val="20"/>
          <w:szCs w:val="20"/>
          <w:lang w:val="en-US"/>
        </w:rPr>
        <w:t>, respectively</w:t>
      </w:r>
      <w:r w:rsidR="00893279" w:rsidRPr="009C7DFA">
        <w:rPr>
          <w:rFonts w:asciiTheme="majorBidi" w:hAnsiTheme="majorBidi" w:cstheme="majorBidi"/>
          <w:sz w:val="20"/>
          <w:szCs w:val="20"/>
          <w:lang w:val="en-US"/>
        </w:rPr>
        <w:t xml:space="preserve"> had </w:t>
      </w:r>
      <w:r w:rsidR="00D62FA0" w:rsidRPr="009C7DFA">
        <w:rPr>
          <w:rFonts w:asciiTheme="majorBidi" w:hAnsiTheme="majorBidi" w:cstheme="majorBidi"/>
          <w:sz w:val="20"/>
          <w:szCs w:val="20"/>
          <w:lang w:val="en-US"/>
        </w:rPr>
        <w:t>higher</w:t>
      </w:r>
      <w:r w:rsidR="003B43E3" w:rsidRPr="009C7DFA">
        <w:rPr>
          <w:rFonts w:asciiTheme="majorBidi" w:hAnsiTheme="majorBidi" w:cstheme="majorBidi"/>
          <w:sz w:val="20"/>
          <w:szCs w:val="20"/>
          <w:lang w:val="en-US"/>
        </w:rPr>
        <w:t xml:space="preserve"> </w:t>
      </w:r>
      <w:r w:rsidR="00D62FA0" w:rsidRPr="009C7DFA">
        <w:rPr>
          <w:rFonts w:asciiTheme="majorBidi" w:hAnsiTheme="majorBidi" w:cstheme="majorBidi"/>
          <w:sz w:val="20"/>
          <w:szCs w:val="20"/>
          <w:lang w:val="en-US"/>
        </w:rPr>
        <w:t>r</w:t>
      </w:r>
      <w:r w:rsidR="00477AE9" w:rsidRPr="009C7DFA">
        <w:rPr>
          <w:rFonts w:asciiTheme="majorBidi" w:hAnsiTheme="majorBidi" w:cstheme="majorBidi"/>
          <w:sz w:val="20"/>
          <w:szCs w:val="20"/>
          <w:lang w:val="en-US"/>
        </w:rPr>
        <w:t>isk</w:t>
      </w:r>
      <w:r w:rsidR="00620DBD" w:rsidRPr="009C7DFA">
        <w:rPr>
          <w:rFonts w:asciiTheme="majorBidi" w:hAnsiTheme="majorBidi" w:cstheme="majorBidi"/>
          <w:sz w:val="20"/>
          <w:szCs w:val="20"/>
          <w:lang w:val="en-US"/>
        </w:rPr>
        <w:t xml:space="preserve"> </w:t>
      </w:r>
      <w:r w:rsidR="00415235" w:rsidRPr="009C7DFA">
        <w:rPr>
          <w:rFonts w:asciiTheme="majorBidi" w:hAnsiTheme="majorBidi" w:cstheme="majorBidi"/>
          <w:sz w:val="20"/>
          <w:szCs w:val="20"/>
          <w:lang w:val="en-US"/>
        </w:rPr>
        <w:t xml:space="preserve">for </w:t>
      </w:r>
      <w:r w:rsidR="00EE75D1" w:rsidRPr="009C7DFA">
        <w:rPr>
          <w:rFonts w:asciiTheme="majorBidi" w:hAnsiTheme="majorBidi" w:cstheme="majorBidi"/>
          <w:sz w:val="20"/>
          <w:szCs w:val="20"/>
          <w:lang w:val="en-US"/>
        </w:rPr>
        <w:t>low</w:t>
      </w:r>
      <w:r w:rsidR="00EC0614" w:rsidRPr="009C7DFA">
        <w:rPr>
          <w:rFonts w:asciiTheme="majorBidi" w:hAnsiTheme="majorBidi" w:cstheme="majorBidi"/>
          <w:sz w:val="20"/>
          <w:szCs w:val="20"/>
          <w:lang w:val="en-US"/>
        </w:rPr>
        <w:t xml:space="preserve"> fr</w:t>
      </w:r>
      <w:r w:rsidR="002572B4" w:rsidRPr="009C7DFA">
        <w:rPr>
          <w:rFonts w:asciiTheme="majorBidi" w:hAnsiTheme="majorBidi" w:cstheme="majorBidi"/>
          <w:sz w:val="20"/>
          <w:szCs w:val="20"/>
          <w:lang w:val="en-US"/>
        </w:rPr>
        <w:t>u</w:t>
      </w:r>
      <w:r w:rsidR="00EC0614" w:rsidRPr="009C7DFA">
        <w:rPr>
          <w:rFonts w:asciiTheme="majorBidi" w:hAnsiTheme="majorBidi" w:cstheme="majorBidi"/>
          <w:sz w:val="20"/>
          <w:szCs w:val="20"/>
          <w:lang w:val="en-US"/>
        </w:rPr>
        <w:t>it/vegetable</w:t>
      </w:r>
      <w:r w:rsidR="00415235" w:rsidRPr="009C7DFA">
        <w:rPr>
          <w:rFonts w:asciiTheme="majorBidi" w:hAnsiTheme="majorBidi" w:cstheme="majorBidi"/>
          <w:sz w:val="20"/>
          <w:szCs w:val="20"/>
          <w:lang w:val="en-US"/>
        </w:rPr>
        <w:t xml:space="preserve"> consumption</w:t>
      </w:r>
      <w:r w:rsidR="003F3E6F">
        <w:rPr>
          <w:rFonts w:asciiTheme="majorBidi" w:hAnsiTheme="majorBidi" w:cstheme="majorBidi"/>
          <w:sz w:val="20"/>
          <w:szCs w:val="20"/>
          <w:lang w:val="en-US"/>
        </w:rPr>
        <w:t xml:space="preserve"> (</w:t>
      </w:r>
      <w:r w:rsidR="00F2668D">
        <w:rPr>
          <w:rFonts w:asciiTheme="majorBidi" w:hAnsiTheme="majorBidi" w:cstheme="majorBidi"/>
          <w:sz w:val="20"/>
          <w:szCs w:val="20"/>
          <w:lang w:val="en-US"/>
        </w:rPr>
        <w:t xml:space="preserve">RR 102.9 &amp; RR 13.7) </w:t>
      </w:r>
      <w:r w:rsidR="00415235" w:rsidRPr="009C7DFA">
        <w:rPr>
          <w:rFonts w:asciiTheme="majorBidi" w:hAnsiTheme="majorBidi" w:cstheme="majorBidi"/>
          <w:sz w:val="20"/>
          <w:szCs w:val="20"/>
          <w:lang w:val="en-US"/>
        </w:rPr>
        <w:t>,</w:t>
      </w:r>
      <w:r w:rsidR="00AD0416" w:rsidRPr="009C7DFA">
        <w:rPr>
          <w:rFonts w:asciiTheme="majorBidi" w:hAnsiTheme="majorBidi" w:cstheme="majorBidi"/>
          <w:sz w:val="20"/>
          <w:szCs w:val="20"/>
          <w:lang w:val="en-US"/>
        </w:rPr>
        <w:t xml:space="preserve"> </w:t>
      </w:r>
      <w:r w:rsidR="0042224D" w:rsidRPr="009C7DFA">
        <w:rPr>
          <w:rFonts w:asciiTheme="majorBidi" w:hAnsiTheme="majorBidi" w:cstheme="majorBidi"/>
          <w:sz w:val="20"/>
          <w:szCs w:val="20"/>
          <w:lang w:val="en-US"/>
        </w:rPr>
        <w:t xml:space="preserve">high </w:t>
      </w:r>
      <w:r w:rsidR="00DA3B63" w:rsidRPr="009C7DFA">
        <w:rPr>
          <w:rFonts w:asciiTheme="majorBidi" w:hAnsiTheme="majorBidi" w:cstheme="majorBidi"/>
          <w:sz w:val="20"/>
          <w:szCs w:val="20"/>
          <w:lang w:val="en-US"/>
        </w:rPr>
        <w:t xml:space="preserve">alcohol </w:t>
      </w:r>
      <w:r w:rsidR="00D13C4B" w:rsidRPr="009C7DFA">
        <w:rPr>
          <w:rFonts w:asciiTheme="majorBidi" w:hAnsiTheme="majorBidi" w:cstheme="majorBidi"/>
          <w:sz w:val="20"/>
          <w:szCs w:val="20"/>
          <w:lang w:val="en-US"/>
        </w:rPr>
        <w:t>use</w:t>
      </w:r>
      <w:r w:rsidR="00F2668D">
        <w:rPr>
          <w:rFonts w:asciiTheme="majorBidi" w:hAnsiTheme="majorBidi" w:cstheme="majorBidi"/>
          <w:sz w:val="20"/>
          <w:szCs w:val="20"/>
          <w:lang w:val="en-US"/>
        </w:rPr>
        <w:t xml:space="preserve"> (RR 7.93 &amp; RR 3.20)</w:t>
      </w:r>
      <w:r w:rsidR="00984D8E" w:rsidRPr="009C7DFA">
        <w:rPr>
          <w:rFonts w:asciiTheme="majorBidi" w:hAnsiTheme="majorBidi" w:cstheme="majorBidi"/>
          <w:sz w:val="20"/>
          <w:szCs w:val="20"/>
          <w:lang w:val="en-US"/>
        </w:rPr>
        <w:t xml:space="preserve">, </w:t>
      </w:r>
      <w:r w:rsidR="0042224D" w:rsidRPr="009C7DFA">
        <w:rPr>
          <w:rFonts w:asciiTheme="majorBidi" w:hAnsiTheme="majorBidi" w:cstheme="majorBidi"/>
          <w:sz w:val="20"/>
          <w:szCs w:val="20"/>
          <w:lang w:val="en-US"/>
        </w:rPr>
        <w:t xml:space="preserve">high </w:t>
      </w:r>
      <w:r w:rsidR="00984D8E" w:rsidRPr="009C7DFA">
        <w:rPr>
          <w:rFonts w:asciiTheme="majorBidi" w:hAnsiTheme="majorBidi" w:cstheme="majorBidi"/>
          <w:sz w:val="20"/>
          <w:szCs w:val="20"/>
          <w:lang w:val="en-US"/>
        </w:rPr>
        <w:t>sugar</w:t>
      </w:r>
      <w:r w:rsidR="00F2668D">
        <w:rPr>
          <w:rFonts w:asciiTheme="majorBidi" w:hAnsiTheme="majorBidi" w:cstheme="majorBidi"/>
          <w:sz w:val="20"/>
          <w:szCs w:val="20"/>
          <w:lang w:val="en-US"/>
        </w:rPr>
        <w:t xml:space="preserve"> (RR 4.63 &amp; RR 2.49)</w:t>
      </w:r>
      <w:r w:rsidR="00984D8E" w:rsidRPr="009C7DFA">
        <w:rPr>
          <w:rFonts w:asciiTheme="majorBidi" w:hAnsiTheme="majorBidi" w:cstheme="majorBidi"/>
          <w:sz w:val="20"/>
          <w:szCs w:val="20"/>
          <w:lang w:val="en-US"/>
        </w:rPr>
        <w:t>, salt</w:t>
      </w:r>
      <w:r w:rsidR="009E7B82" w:rsidRPr="009C7DFA">
        <w:rPr>
          <w:rFonts w:asciiTheme="majorBidi" w:hAnsiTheme="majorBidi" w:cstheme="majorBidi"/>
          <w:sz w:val="20"/>
          <w:szCs w:val="20"/>
          <w:lang w:val="en-US"/>
        </w:rPr>
        <w:t xml:space="preserve"> </w:t>
      </w:r>
      <w:r w:rsidR="00F2668D">
        <w:rPr>
          <w:rFonts w:asciiTheme="majorBidi" w:hAnsiTheme="majorBidi" w:cstheme="majorBidi"/>
          <w:sz w:val="20"/>
          <w:szCs w:val="20"/>
          <w:lang w:val="en-US"/>
        </w:rPr>
        <w:t xml:space="preserve">(RR 3.50 &amp; RR 3.72) </w:t>
      </w:r>
      <w:r w:rsidR="009E7B82" w:rsidRPr="009C7DFA">
        <w:rPr>
          <w:rFonts w:asciiTheme="majorBidi" w:hAnsiTheme="majorBidi" w:cstheme="majorBidi"/>
          <w:sz w:val="20"/>
          <w:szCs w:val="20"/>
          <w:lang w:val="en-US"/>
        </w:rPr>
        <w:t>and fried food intake</w:t>
      </w:r>
      <w:r w:rsidR="00F2668D">
        <w:rPr>
          <w:rFonts w:asciiTheme="majorBidi" w:hAnsiTheme="majorBidi" w:cstheme="majorBidi"/>
          <w:sz w:val="20"/>
          <w:szCs w:val="20"/>
          <w:lang w:val="en-US"/>
        </w:rPr>
        <w:t xml:space="preserve"> (RR 52.6 &amp; RR 56.2)</w:t>
      </w:r>
      <w:r w:rsidR="00F77EDE" w:rsidRPr="009C7DFA">
        <w:rPr>
          <w:rFonts w:asciiTheme="majorBidi" w:hAnsiTheme="majorBidi" w:cstheme="majorBidi"/>
          <w:sz w:val="20"/>
          <w:szCs w:val="20"/>
          <w:lang w:val="en-US"/>
        </w:rPr>
        <w:t xml:space="preserve">, </w:t>
      </w:r>
      <w:r w:rsidR="00A60B82" w:rsidRPr="009C7DFA">
        <w:rPr>
          <w:rFonts w:asciiTheme="majorBidi" w:hAnsiTheme="majorBidi" w:cstheme="majorBidi"/>
          <w:sz w:val="20"/>
          <w:szCs w:val="20"/>
          <w:lang w:val="en-US"/>
        </w:rPr>
        <w:t>obesity</w:t>
      </w:r>
      <w:r w:rsidR="00693AFF" w:rsidRPr="009C7DFA">
        <w:rPr>
          <w:rFonts w:asciiTheme="majorBidi" w:hAnsiTheme="majorBidi" w:cstheme="majorBidi"/>
          <w:sz w:val="20"/>
          <w:szCs w:val="20"/>
          <w:lang w:val="en-US"/>
        </w:rPr>
        <w:t xml:space="preserve"> (WC)</w:t>
      </w:r>
      <w:r w:rsidR="00F2668D">
        <w:rPr>
          <w:rFonts w:asciiTheme="majorBidi" w:hAnsiTheme="majorBidi" w:cstheme="majorBidi"/>
          <w:sz w:val="20"/>
          <w:szCs w:val="20"/>
          <w:lang w:val="en-US"/>
        </w:rPr>
        <w:t xml:space="preserve"> (RR 1.67 &amp; RR 1.70)</w:t>
      </w:r>
      <w:r w:rsidR="00A60B82" w:rsidRPr="009C7DFA">
        <w:rPr>
          <w:rFonts w:asciiTheme="majorBidi" w:hAnsiTheme="majorBidi" w:cstheme="majorBidi"/>
          <w:sz w:val="20"/>
          <w:szCs w:val="20"/>
          <w:lang w:val="en-US"/>
        </w:rPr>
        <w:t xml:space="preserve">, </w:t>
      </w:r>
      <w:r w:rsidR="001740ED" w:rsidRPr="009C7DFA">
        <w:rPr>
          <w:rFonts w:asciiTheme="majorBidi" w:hAnsiTheme="majorBidi" w:cstheme="majorBidi"/>
          <w:sz w:val="20"/>
          <w:szCs w:val="20"/>
          <w:lang w:val="en-US"/>
        </w:rPr>
        <w:t>hypertension</w:t>
      </w:r>
      <w:r w:rsidR="00F2668D">
        <w:rPr>
          <w:rFonts w:asciiTheme="majorBidi" w:hAnsiTheme="majorBidi" w:cstheme="majorBidi"/>
          <w:sz w:val="20"/>
          <w:szCs w:val="20"/>
          <w:lang w:val="en-US"/>
        </w:rPr>
        <w:t xml:space="preserve"> (RR 2.93 &amp; RR 2.60)</w:t>
      </w:r>
      <w:r w:rsidR="00826013" w:rsidRPr="009C7DFA">
        <w:rPr>
          <w:rFonts w:asciiTheme="majorBidi" w:hAnsiTheme="majorBidi" w:cstheme="majorBidi"/>
          <w:sz w:val="20"/>
          <w:szCs w:val="20"/>
          <w:lang w:val="en-US"/>
        </w:rPr>
        <w:t>, h</w:t>
      </w:r>
      <w:r w:rsidR="00EC0614" w:rsidRPr="009C7DFA">
        <w:rPr>
          <w:rFonts w:asciiTheme="majorBidi" w:hAnsiTheme="majorBidi" w:cstheme="majorBidi"/>
          <w:sz w:val="20"/>
          <w:szCs w:val="20"/>
          <w:lang w:val="en-US"/>
        </w:rPr>
        <w:t>igh cholesterol</w:t>
      </w:r>
      <w:r w:rsidR="00F2668D">
        <w:rPr>
          <w:rFonts w:asciiTheme="majorBidi" w:hAnsiTheme="majorBidi" w:cstheme="majorBidi"/>
          <w:sz w:val="20"/>
          <w:szCs w:val="20"/>
          <w:lang w:val="en-US"/>
        </w:rPr>
        <w:t xml:space="preserve"> (RR 2.22 &amp; RR 1.79), </w:t>
      </w:r>
      <w:r w:rsidR="00EC0614" w:rsidRPr="009C7DFA">
        <w:rPr>
          <w:rFonts w:asciiTheme="majorBidi" w:hAnsiTheme="majorBidi" w:cstheme="majorBidi"/>
          <w:sz w:val="20"/>
          <w:szCs w:val="20"/>
          <w:lang w:val="en-US"/>
        </w:rPr>
        <w:t>triglyceride</w:t>
      </w:r>
      <w:r w:rsidR="00F2668D">
        <w:rPr>
          <w:rFonts w:asciiTheme="majorBidi" w:hAnsiTheme="majorBidi" w:cstheme="majorBidi"/>
          <w:sz w:val="20"/>
          <w:szCs w:val="20"/>
          <w:lang w:val="en-US"/>
        </w:rPr>
        <w:t xml:space="preserve"> (RR 1.49 &amp; RR 1.34)</w:t>
      </w:r>
      <w:r w:rsidR="00F2668D" w:rsidRPr="009C7DFA">
        <w:rPr>
          <w:rFonts w:asciiTheme="majorBidi" w:hAnsiTheme="majorBidi" w:cstheme="majorBidi"/>
          <w:sz w:val="20"/>
          <w:szCs w:val="20"/>
          <w:lang w:val="en-US"/>
        </w:rPr>
        <w:t xml:space="preserve">, </w:t>
      </w:r>
      <w:r w:rsidR="00F2668D">
        <w:rPr>
          <w:rFonts w:asciiTheme="majorBidi" w:hAnsiTheme="majorBidi" w:cstheme="majorBidi"/>
          <w:sz w:val="20"/>
          <w:szCs w:val="20"/>
          <w:lang w:val="en-US"/>
        </w:rPr>
        <w:t xml:space="preserve"> </w:t>
      </w:r>
      <w:r w:rsidR="00740007" w:rsidRPr="009C7DFA">
        <w:rPr>
          <w:rFonts w:asciiTheme="majorBidi" w:hAnsiTheme="majorBidi" w:cstheme="majorBidi"/>
          <w:sz w:val="20"/>
          <w:szCs w:val="20"/>
          <w:lang w:val="en-US"/>
        </w:rPr>
        <w:t xml:space="preserve"> and </w:t>
      </w:r>
      <w:proofErr w:type="spellStart"/>
      <w:r w:rsidR="00740007" w:rsidRPr="009C7DFA">
        <w:rPr>
          <w:rFonts w:asciiTheme="majorBidi" w:hAnsiTheme="majorBidi" w:cstheme="majorBidi"/>
          <w:sz w:val="20"/>
          <w:szCs w:val="20"/>
          <w:lang w:val="en-US"/>
        </w:rPr>
        <w:t>MetS</w:t>
      </w:r>
      <w:proofErr w:type="spellEnd"/>
      <w:r w:rsidR="00F2668D">
        <w:rPr>
          <w:rFonts w:asciiTheme="majorBidi" w:hAnsiTheme="majorBidi" w:cstheme="majorBidi"/>
          <w:sz w:val="20"/>
          <w:szCs w:val="20"/>
          <w:lang w:val="en-US"/>
        </w:rPr>
        <w:t xml:space="preserve"> (RR 2.04 &amp; RR 1.88)</w:t>
      </w:r>
      <w:r w:rsidR="00F34072" w:rsidRPr="009C7DFA">
        <w:rPr>
          <w:rFonts w:asciiTheme="majorBidi" w:hAnsiTheme="majorBidi" w:cstheme="majorBidi"/>
          <w:sz w:val="20"/>
          <w:szCs w:val="20"/>
          <w:lang w:val="en-US"/>
        </w:rPr>
        <w:t xml:space="preserve"> </w:t>
      </w:r>
      <w:r w:rsidRPr="009C7DFA">
        <w:rPr>
          <w:rFonts w:asciiTheme="majorBidi" w:hAnsiTheme="majorBidi" w:cstheme="majorBidi"/>
          <w:sz w:val="20"/>
          <w:szCs w:val="20"/>
          <w:lang w:val="en-US"/>
        </w:rPr>
        <w:t xml:space="preserve">compared to </w:t>
      </w:r>
      <w:proofErr w:type="spellStart"/>
      <w:r w:rsidRPr="009C7DFA">
        <w:rPr>
          <w:rFonts w:asciiTheme="majorBidi" w:hAnsiTheme="majorBidi" w:cstheme="majorBidi"/>
          <w:sz w:val="20"/>
          <w:szCs w:val="20"/>
          <w:lang w:val="en-US"/>
        </w:rPr>
        <w:t>Karkar</w:t>
      </w:r>
      <w:proofErr w:type="spellEnd"/>
      <w:r w:rsidRPr="009C7DFA">
        <w:rPr>
          <w:rFonts w:asciiTheme="majorBidi" w:hAnsiTheme="majorBidi" w:cstheme="majorBidi"/>
          <w:sz w:val="20"/>
          <w:szCs w:val="20"/>
          <w:lang w:val="en-US"/>
        </w:rPr>
        <w:t xml:space="preserve"> adults</w:t>
      </w:r>
      <w:r w:rsidR="00123294" w:rsidRPr="009C7DFA">
        <w:rPr>
          <w:rFonts w:asciiTheme="majorBidi" w:hAnsiTheme="majorBidi" w:cstheme="majorBidi"/>
          <w:sz w:val="20"/>
          <w:szCs w:val="20"/>
          <w:lang w:val="en-US"/>
        </w:rPr>
        <w:t xml:space="preserve">. </w:t>
      </w:r>
      <w:r w:rsidR="007C6F40" w:rsidRPr="009C7DFA">
        <w:rPr>
          <w:rFonts w:asciiTheme="majorBidi" w:hAnsiTheme="majorBidi" w:cstheme="majorBidi"/>
          <w:sz w:val="20"/>
          <w:szCs w:val="20"/>
          <w:lang w:val="en-US"/>
        </w:rPr>
        <w:t>(Table 4)</w:t>
      </w:r>
      <w:r w:rsidR="00B16AFA" w:rsidRPr="009C7DFA">
        <w:rPr>
          <w:rFonts w:asciiTheme="majorBidi" w:hAnsiTheme="majorBidi" w:cstheme="majorBidi"/>
          <w:sz w:val="20"/>
          <w:szCs w:val="20"/>
          <w:lang w:val="en-US"/>
        </w:rPr>
        <w:t xml:space="preserve"> </w:t>
      </w:r>
      <w:r w:rsidR="00636A78" w:rsidRPr="009C7DFA">
        <w:rPr>
          <w:rFonts w:asciiTheme="majorBidi" w:hAnsiTheme="majorBidi" w:cstheme="majorBidi"/>
          <w:sz w:val="20"/>
          <w:szCs w:val="20"/>
          <w:lang w:val="en-US"/>
        </w:rPr>
        <w:t xml:space="preserve">Multivariate analysis showed </w:t>
      </w:r>
      <w:r w:rsidR="00970A6D" w:rsidRPr="009C7DFA">
        <w:rPr>
          <w:rFonts w:asciiTheme="majorBidi" w:hAnsiTheme="majorBidi" w:cstheme="majorBidi"/>
          <w:sz w:val="20"/>
          <w:szCs w:val="20"/>
          <w:lang w:val="en-US"/>
        </w:rPr>
        <w:t xml:space="preserve">adults with </w:t>
      </w:r>
      <w:r w:rsidR="00636A78" w:rsidRPr="009C7DFA">
        <w:rPr>
          <w:rFonts w:asciiTheme="majorBidi" w:hAnsiTheme="majorBidi" w:cstheme="majorBidi"/>
          <w:sz w:val="20"/>
          <w:szCs w:val="20"/>
          <w:lang w:val="en-US"/>
        </w:rPr>
        <w:t xml:space="preserve">higher </w:t>
      </w:r>
      <w:r w:rsidR="008B79F1" w:rsidRPr="009C7DFA">
        <w:rPr>
          <w:rFonts w:asciiTheme="majorBidi" w:hAnsiTheme="majorBidi" w:cstheme="majorBidi"/>
          <w:sz w:val="20"/>
          <w:szCs w:val="20"/>
          <w:lang w:val="en-US"/>
        </w:rPr>
        <w:t xml:space="preserve">education </w:t>
      </w:r>
      <w:r w:rsidR="00970A6D" w:rsidRPr="009C7DFA">
        <w:rPr>
          <w:rFonts w:asciiTheme="majorBidi" w:hAnsiTheme="majorBidi" w:cstheme="majorBidi"/>
          <w:sz w:val="20"/>
          <w:szCs w:val="20"/>
          <w:lang w:val="en-US"/>
        </w:rPr>
        <w:t xml:space="preserve">had less risk of having </w:t>
      </w:r>
      <w:r w:rsidR="0042224D" w:rsidRPr="009C7DFA">
        <w:rPr>
          <w:rFonts w:asciiTheme="majorBidi" w:hAnsiTheme="majorBidi" w:cstheme="majorBidi"/>
          <w:sz w:val="20"/>
          <w:szCs w:val="20"/>
          <w:lang w:val="en-US"/>
        </w:rPr>
        <w:t>elevated</w:t>
      </w:r>
      <w:r w:rsidR="00636A78" w:rsidRPr="009C7DFA">
        <w:rPr>
          <w:rFonts w:asciiTheme="majorBidi" w:hAnsiTheme="majorBidi" w:cstheme="majorBidi"/>
          <w:sz w:val="20"/>
          <w:szCs w:val="20"/>
          <w:lang w:val="en-US"/>
        </w:rPr>
        <w:t xml:space="preserve"> HbA1c levels</w:t>
      </w:r>
      <w:r w:rsidR="00F2668D">
        <w:rPr>
          <w:rFonts w:asciiTheme="majorBidi" w:hAnsiTheme="majorBidi" w:cstheme="majorBidi"/>
          <w:sz w:val="20"/>
          <w:szCs w:val="20"/>
          <w:lang w:val="en-US"/>
        </w:rPr>
        <w:t xml:space="preserve"> (RR 3.04e-08)</w:t>
      </w:r>
      <w:r w:rsidR="00636A78" w:rsidRPr="009C7DFA">
        <w:rPr>
          <w:rFonts w:asciiTheme="majorBidi" w:hAnsiTheme="majorBidi" w:cstheme="majorBidi"/>
          <w:sz w:val="20"/>
          <w:szCs w:val="20"/>
          <w:lang w:val="en-US"/>
        </w:rPr>
        <w:t xml:space="preserve"> but </w:t>
      </w:r>
      <w:r w:rsidR="00970A6D" w:rsidRPr="009C7DFA">
        <w:rPr>
          <w:rFonts w:asciiTheme="majorBidi" w:hAnsiTheme="majorBidi" w:cstheme="majorBidi"/>
          <w:sz w:val="20"/>
          <w:szCs w:val="20"/>
          <w:lang w:val="en-US"/>
        </w:rPr>
        <w:t>1</w:t>
      </w:r>
      <w:r w:rsidR="009367C3" w:rsidRPr="009C7DFA">
        <w:rPr>
          <w:rFonts w:asciiTheme="majorBidi" w:hAnsiTheme="majorBidi" w:cstheme="majorBidi"/>
          <w:sz w:val="20"/>
          <w:szCs w:val="20"/>
          <w:lang w:val="en-US"/>
        </w:rPr>
        <w:t>∙</w:t>
      </w:r>
      <w:r w:rsidR="00970A6D" w:rsidRPr="009C7DFA">
        <w:rPr>
          <w:rFonts w:asciiTheme="majorBidi" w:hAnsiTheme="majorBidi" w:cstheme="majorBidi"/>
          <w:sz w:val="20"/>
          <w:szCs w:val="20"/>
          <w:lang w:val="en-US"/>
        </w:rPr>
        <w:t xml:space="preserve">12 times the risk of eating </w:t>
      </w:r>
      <w:r w:rsidR="00636A78" w:rsidRPr="009C7DFA">
        <w:rPr>
          <w:rFonts w:asciiTheme="majorBidi" w:hAnsiTheme="majorBidi" w:cstheme="majorBidi"/>
          <w:sz w:val="20"/>
          <w:szCs w:val="20"/>
          <w:lang w:val="en-US"/>
        </w:rPr>
        <w:t>fried foo</w:t>
      </w:r>
      <w:r w:rsidR="00970A6D" w:rsidRPr="009C7DFA">
        <w:rPr>
          <w:rFonts w:asciiTheme="majorBidi" w:hAnsiTheme="majorBidi" w:cstheme="majorBidi"/>
          <w:sz w:val="20"/>
          <w:szCs w:val="20"/>
          <w:lang w:val="en-US"/>
        </w:rPr>
        <w:t>d</w:t>
      </w:r>
      <w:r w:rsidR="000B2F8F">
        <w:rPr>
          <w:rFonts w:asciiTheme="majorBidi" w:hAnsiTheme="majorBidi" w:cstheme="majorBidi"/>
          <w:sz w:val="20"/>
          <w:szCs w:val="20"/>
          <w:lang w:val="en-US"/>
        </w:rPr>
        <w:t xml:space="preserve"> than those with lower than primary education</w:t>
      </w:r>
      <w:r w:rsidR="00636A78" w:rsidRPr="009C7DFA">
        <w:rPr>
          <w:rFonts w:asciiTheme="majorBidi" w:hAnsiTheme="majorBidi" w:cstheme="majorBidi"/>
          <w:sz w:val="20"/>
          <w:szCs w:val="20"/>
          <w:lang w:val="en-US"/>
        </w:rPr>
        <w:t xml:space="preserve">. </w:t>
      </w:r>
      <w:r w:rsidRPr="009C7DFA">
        <w:rPr>
          <w:rFonts w:asciiTheme="majorBidi" w:hAnsiTheme="majorBidi" w:cstheme="majorBidi"/>
          <w:sz w:val="20"/>
          <w:szCs w:val="20"/>
          <w:lang w:val="en-US"/>
        </w:rPr>
        <w:t>A</w:t>
      </w:r>
      <w:r w:rsidR="00706645" w:rsidRPr="009C7DFA">
        <w:rPr>
          <w:rFonts w:asciiTheme="majorBidi" w:hAnsiTheme="majorBidi" w:cstheme="majorBidi"/>
          <w:sz w:val="20"/>
          <w:szCs w:val="20"/>
          <w:lang w:val="en-US"/>
        </w:rPr>
        <w:t xml:space="preserve">dults </w:t>
      </w:r>
      <w:r w:rsidR="00165F24" w:rsidRPr="009C7DFA">
        <w:rPr>
          <w:rFonts w:asciiTheme="majorBidi" w:hAnsiTheme="majorBidi" w:cstheme="majorBidi"/>
          <w:sz w:val="20"/>
          <w:szCs w:val="20"/>
          <w:lang w:val="en-US"/>
        </w:rPr>
        <w:t xml:space="preserve">in </w:t>
      </w:r>
      <w:r w:rsidR="007D4264" w:rsidRPr="009C7DFA">
        <w:rPr>
          <w:rFonts w:asciiTheme="majorBidi" w:hAnsiTheme="majorBidi" w:cstheme="majorBidi"/>
          <w:sz w:val="20"/>
          <w:szCs w:val="20"/>
          <w:lang w:val="en-US"/>
        </w:rPr>
        <w:t xml:space="preserve">paid employment had </w:t>
      </w:r>
      <w:r w:rsidR="00970A6D" w:rsidRPr="009C7DFA">
        <w:rPr>
          <w:rFonts w:asciiTheme="majorBidi" w:hAnsiTheme="majorBidi" w:cstheme="majorBidi"/>
          <w:sz w:val="20"/>
          <w:szCs w:val="20"/>
          <w:lang w:val="en-US"/>
        </w:rPr>
        <w:t xml:space="preserve">43% </w:t>
      </w:r>
      <w:r w:rsidR="0042224D" w:rsidRPr="009C7DFA">
        <w:rPr>
          <w:rFonts w:asciiTheme="majorBidi" w:hAnsiTheme="majorBidi" w:cstheme="majorBidi"/>
          <w:sz w:val="20"/>
          <w:szCs w:val="20"/>
          <w:lang w:val="en-US"/>
        </w:rPr>
        <w:t>reduced</w:t>
      </w:r>
      <w:r w:rsidR="00970A6D" w:rsidRPr="009C7DFA">
        <w:rPr>
          <w:rFonts w:asciiTheme="majorBidi" w:hAnsiTheme="majorBidi" w:cstheme="majorBidi"/>
          <w:sz w:val="20"/>
          <w:szCs w:val="20"/>
          <w:lang w:val="en-US"/>
        </w:rPr>
        <w:t xml:space="preserve"> risk</w:t>
      </w:r>
      <w:r w:rsidR="007D4264" w:rsidRPr="009C7DFA">
        <w:rPr>
          <w:rFonts w:asciiTheme="majorBidi" w:hAnsiTheme="majorBidi" w:cstheme="majorBidi"/>
          <w:sz w:val="20"/>
          <w:szCs w:val="20"/>
          <w:lang w:val="en-US"/>
        </w:rPr>
        <w:t xml:space="preserve"> of eating less fruits and vegetables compared to home makers.  Adults in </w:t>
      </w:r>
      <w:r w:rsidR="009D4C67" w:rsidRPr="009C7DFA">
        <w:rPr>
          <w:rFonts w:asciiTheme="majorBidi" w:hAnsiTheme="majorBidi" w:cstheme="majorBidi"/>
          <w:sz w:val="20"/>
          <w:szCs w:val="20"/>
          <w:lang w:val="en-US"/>
        </w:rPr>
        <w:t xml:space="preserve">the </w:t>
      </w:r>
      <w:r w:rsidR="00F624AB" w:rsidRPr="009C7DFA">
        <w:rPr>
          <w:rFonts w:asciiTheme="majorBidi" w:hAnsiTheme="majorBidi" w:cstheme="majorBidi"/>
          <w:sz w:val="20"/>
          <w:szCs w:val="20"/>
          <w:lang w:val="en-US"/>
        </w:rPr>
        <w:t>highe</w:t>
      </w:r>
      <w:r w:rsidR="007D4264" w:rsidRPr="009C7DFA">
        <w:rPr>
          <w:rFonts w:asciiTheme="majorBidi" w:hAnsiTheme="majorBidi" w:cstheme="majorBidi"/>
          <w:sz w:val="20"/>
          <w:szCs w:val="20"/>
          <w:lang w:val="en-US"/>
        </w:rPr>
        <w:t>st</w:t>
      </w:r>
      <w:r w:rsidR="00F624AB" w:rsidRPr="009C7DFA">
        <w:rPr>
          <w:rFonts w:asciiTheme="majorBidi" w:hAnsiTheme="majorBidi" w:cstheme="majorBidi"/>
          <w:sz w:val="20"/>
          <w:szCs w:val="20"/>
          <w:lang w:val="en-US"/>
        </w:rPr>
        <w:t xml:space="preserve"> wealth quin</w:t>
      </w:r>
      <w:r w:rsidR="007D4264" w:rsidRPr="009C7DFA">
        <w:rPr>
          <w:rFonts w:asciiTheme="majorBidi" w:hAnsiTheme="majorBidi" w:cstheme="majorBidi"/>
          <w:sz w:val="20"/>
          <w:szCs w:val="20"/>
          <w:lang w:val="en-US"/>
        </w:rPr>
        <w:t>tiles had 1</w:t>
      </w:r>
      <w:r w:rsidR="009367C3" w:rsidRPr="009C7DFA">
        <w:rPr>
          <w:rFonts w:asciiTheme="majorBidi" w:hAnsiTheme="majorBidi" w:cstheme="majorBidi"/>
          <w:sz w:val="20"/>
          <w:szCs w:val="20"/>
          <w:lang w:val="en-US"/>
        </w:rPr>
        <w:t>∙</w:t>
      </w:r>
      <w:r w:rsidR="007D4264" w:rsidRPr="009C7DFA">
        <w:rPr>
          <w:rFonts w:asciiTheme="majorBidi" w:hAnsiTheme="majorBidi" w:cstheme="majorBidi"/>
          <w:sz w:val="20"/>
          <w:szCs w:val="20"/>
          <w:lang w:val="en-US"/>
        </w:rPr>
        <w:t>55</w:t>
      </w:r>
      <w:r w:rsidR="00307ACB" w:rsidRPr="009C7DFA">
        <w:rPr>
          <w:rFonts w:asciiTheme="majorBidi" w:hAnsiTheme="majorBidi" w:cstheme="majorBidi"/>
          <w:sz w:val="20"/>
          <w:szCs w:val="20"/>
          <w:lang w:val="en-US"/>
        </w:rPr>
        <w:t>, 1</w:t>
      </w:r>
      <w:r w:rsidR="009367C3" w:rsidRPr="009C7DFA">
        <w:rPr>
          <w:rFonts w:asciiTheme="majorBidi" w:hAnsiTheme="majorBidi" w:cstheme="majorBidi"/>
          <w:sz w:val="20"/>
          <w:szCs w:val="20"/>
          <w:lang w:val="en-US"/>
        </w:rPr>
        <w:t>∙</w:t>
      </w:r>
      <w:r w:rsidR="00307ACB" w:rsidRPr="009C7DFA">
        <w:rPr>
          <w:rFonts w:asciiTheme="majorBidi" w:hAnsiTheme="majorBidi" w:cstheme="majorBidi"/>
          <w:sz w:val="20"/>
          <w:szCs w:val="20"/>
          <w:lang w:val="en-US"/>
        </w:rPr>
        <w:t>98 and 1</w:t>
      </w:r>
      <w:r w:rsidR="009367C3" w:rsidRPr="009C7DFA">
        <w:rPr>
          <w:rFonts w:asciiTheme="majorBidi" w:hAnsiTheme="majorBidi" w:cstheme="majorBidi"/>
          <w:sz w:val="20"/>
          <w:szCs w:val="20"/>
          <w:lang w:val="en-US"/>
        </w:rPr>
        <w:t>∙</w:t>
      </w:r>
      <w:r w:rsidR="00307ACB" w:rsidRPr="009C7DFA">
        <w:rPr>
          <w:rFonts w:asciiTheme="majorBidi" w:hAnsiTheme="majorBidi" w:cstheme="majorBidi"/>
          <w:sz w:val="20"/>
          <w:szCs w:val="20"/>
          <w:lang w:val="en-US"/>
        </w:rPr>
        <w:t>70</w:t>
      </w:r>
      <w:r w:rsidR="007D4264" w:rsidRPr="009C7DFA">
        <w:rPr>
          <w:rFonts w:asciiTheme="majorBidi" w:hAnsiTheme="majorBidi" w:cstheme="majorBidi"/>
          <w:sz w:val="20"/>
          <w:szCs w:val="20"/>
          <w:lang w:val="en-US"/>
        </w:rPr>
        <w:t xml:space="preserve"> times </w:t>
      </w:r>
      <w:r w:rsidR="0042224D" w:rsidRPr="009C7DFA">
        <w:rPr>
          <w:rFonts w:asciiTheme="majorBidi" w:hAnsiTheme="majorBidi" w:cstheme="majorBidi"/>
          <w:sz w:val="20"/>
          <w:szCs w:val="20"/>
          <w:lang w:val="en-US"/>
        </w:rPr>
        <w:t>the risk of</w:t>
      </w:r>
      <w:r w:rsidR="00970A6D" w:rsidRPr="009C7DFA">
        <w:rPr>
          <w:rFonts w:asciiTheme="majorBidi" w:hAnsiTheme="majorBidi" w:cstheme="majorBidi"/>
          <w:sz w:val="20"/>
          <w:szCs w:val="20"/>
          <w:lang w:val="en-US"/>
        </w:rPr>
        <w:t xml:space="preserve"> hav</w:t>
      </w:r>
      <w:r w:rsidR="0042224D" w:rsidRPr="009C7DFA">
        <w:rPr>
          <w:rFonts w:asciiTheme="majorBidi" w:hAnsiTheme="majorBidi" w:cstheme="majorBidi"/>
          <w:sz w:val="20"/>
          <w:szCs w:val="20"/>
          <w:lang w:val="en-US"/>
        </w:rPr>
        <w:t>ing</w:t>
      </w:r>
      <w:r w:rsidR="007D4264" w:rsidRPr="009C7DFA">
        <w:rPr>
          <w:rFonts w:asciiTheme="majorBidi" w:hAnsiTheme="majorBidi" w:cstheme="majorBidi"/>
          <w:sz w:val="20"/>
          <w:szCs w:val="20"/>
          <w:lang w:val="en-US"/>
        </w:rPr>
        <w:t xml:space="preserve"> </w:t>
      </w:r>
      <w:r w:rsidR="003A604D" w:rsidRPr="009C7DFA">
        <w:rPr>
          <w:rFonts w:asciiTheme="majorBidi" w:hAnsiTheme="majorBidi" w:cstheme="majorBidi"/>
          <w:sz w:val="20"/>
          <w:szCs w:val="20"/>
          <w:lang w:val="en-US"/>
        </w:rPr>
        <w:t>high sugar intake</w:t>
      </w:r>
      <w:r w:rsidR="000770DB" w:rsidRPr="009C7DFA">
        <w:rPr>
          <w:rFonts w:asciiTheme="majorBidi" w:hAnsiTheme="majorBidi" w:cstheme="majorBidi"/>
          <w:sz w:val="20"/>
          <w:szCs w:val="20"/>
          <w:lang w:val="en-US"/>
        </w:rPr>
        <w:t xml:space="preserve">, </w:t>
      </w:r>
      <w:r w:rsidR="00B9435E" w:rsidRPr="009C7DFA">
        <w:rPr>
          <w:rFonts w:asciiTheme="majorBidi" w:hAnsiTheme="majorBidi" w:cstheme="majorBidi"/>
          <w:sz w:val="20"/>
          <w:szCs w:val="20"/>
          <w:lang w:val="en-US"/>
        </w:rPr>
        <w:t>obes</w:t>
      </w:r>
      <w:r w:rsidR="00FA6447" w:rsidRPr="009C7DFA">
        <w:rPr>
          <w:rFonts w:asciiTheme="majorBidi" w:hAnsiTheme="majorBidi" w:cstheme="majorBidi"/>
          <w:sz w:val="20"/>
          <w:szCs w:val="20"/>
          <w:lang w:val="en-US"/>
        </w:rPr>
        <w:t>ity</w:t>
      </w:r>
      <w:r w:rsidR="000770DB" w:rsidRPr="009C7DFA">
        <w:rPr>
          <w:rFonts w:asciiTheme="majorBidi" w:hAnsiTheme="majorBidi" w:cstheme="majorBidi"/>
          <w:sz w:val="20"/>
          <w:szCs w:val="20"/>
          <w:lang w:val="en-US"/>
        </w:rPr>
        <w:t xml:space="preserve"> </w:t>
      </w:r>
      <w:r w:rsidR="00F44971" w:rsidRPr="009C7DFA">
        <w:rPr>
          <w:rFonts w:asciiTheme="majorBidi" w:hAnsiTheme="majorBidi" w:cstheme="majorBidi"/>
          <w:sz w:val="20"/>
          <w:szCs w:val="20"/>
          <w:lang w:val="en-US"/>
        </w:rPr>
        <w:t xml:space="preserve">(WC) </w:t>
      </w:r>
      <w:r w:rsidR="00F624AB" w:rsidRPr="009C7DFA">
        <w:rPr>
          <w:rFonts w:asciiTheme="majorBidi" w:hAnsiTheme="majorBidi" w:cstheme="majorBidi"/>
          <w:sz w:val="20"/>
          <w:szCs w:val="20"/>
          <w:lang w:val="en-US"/>
        </w:rPr>
        <w:t>and</w:t>
      </w:r>
      <w:r w:rsidR="009659BC" w:rsidRPr="009C7DFA">
        <w:rPr>
          <w:rFonts w:asciiTheme="majorBidi" w:hAnsiTheme="majorBidi" w:cstheme="majorBidi"/>
          <w:sz w:val="20"/>
          <w:szCs w:val="20"/>
          <w:lang w:val="en-US"/>
        </w:rPr>
        <w:t xml:space="preserve"> </w:t>
      </w:r>
      <w:proofErr w:type="spellStart"/>
      <w:r w:rsidR="00F624AB" w:rsidRPr="009C7DFA">
        <w:rPr>
          <w:rFonts w:asciiTheme="majorBidi" w:hAnsiTheme="majorBidi" w:cstheme="majorBidi"/>
          <w:sz w:val="20"/>
          <w:szCs w:val="20"/>
          <w:lang w:val="en-US"/>
        </w:rPr>
        <w:t>MetS</w:t>
      </w:r>
      <w:proofErr w:type="spellEnd"/>
      <w:r w:rsidR="00C855B8" w:rsidRPr="009C7DFA">
        <w:rPr>
          <w:rFonts w:asciiTheme="majorBidi" w:hAnsiTheme="majorBidi" w:cstheme="majorBidi"/>
          <w:sz w:val="20"/>
          <w:szCs w:val="20"/>
          <w:lang w:val="en-US"/>
        </w:rPr>
        <w:t>,</w:t>
      </w:r>
      <w:r w:rsidR="00F624AB" w:rsidRPr="009C7DFA">
        <w:rPr>
          <w:rFonts w:asciiTheme="majorBidi" w:hAnsiTheme="majorBidi" w:cstheme="majorBidi"/>
          <w:sz w:val="20"/>
          <w:szCs w:val="20"/>
          <w:lang w:val="en-US"/>
        </w:rPr>
        <w:t xml:space="preserve"> </w:t>
      </w:r>
      <w:r w:rsidR="00307ACB" w:rsidRPr="009C7DFA">
        <w:rPr>
          <w:rFonts w:asciiTheme="majorBidi" w:hAnsiTheme="majorBidi" w:cstheme="majorBidi"/>
          <w:sz w:val="20"/>
          <w:szCs w:val="20"/>
          <w:lang w:val="en-US"/>
        </w:rPr>
        <w:t>respectively,</w:t>
      </w:r>
      <w:r w:rsidR="009C25C5" w:rsidRPr="009C7DFA">
        <w:rPr>
          <w:rFonts w:asciiTheme="majorBidi" w:hAnsiTheme="majorBidi" w:cstheme="majorBidi"/>
          <w:sz w:val="20"/>
          <w:szCs w:val="20"/>
          <w:lang w:val="en-US"/>
        </w:rPr>
        <w:t xml:space="preserve"> compared</w:t>
      </w:r>
      <w:r w:rsidR="00F624AB" w:rsidRPr="009C7DFA">
        <w:rPr>
          <w:rFonts w:asciiTheme="majorBidi" w:hAnsiTheme="majorBidi" w:cstheme="majorBidi"/>
          <w:sz w:val="20"/>
          <w:szCs w:val="20"/>
          <w:lang w:val="en-US"/>
        </w:rPr>
        <w:t xml:space="preserve"> to those in lowest quintile. </w:t>
      </w:r>
    </w:p>
    <w:p w14:paraId="6D1E4B5B" w14:textId="77777777" w:rsidR="00B27058" w:rsidRPr="009C7DFA" w:rsidRDefault="00B27058" w:rsidP="00386453">
      <w:pPr>
        <w:spacing w:line="480" w:lineRule="auto"/>
        <w:contextualSpacing/>
        <w:jc w:val="both"/>
        <w:rPr>
          <w:rFonts w:asciiTheme="majorBidi" w:hAnsiTheme="majorBidi" w:cstheme="majorBidi"/>
          <w:sz w:val="20"/>
          <w:szCs w:val="20"/>
          <w:lang w:val="en-US"/>
        </w:rPr>
      </w:pPr>
    </w:p>
    <w:p w14:paraId="3E3DDCF1" w14:textId="77777777" w:rsidR="00EE7857" w:rsidRPr="009C7DFA" w:rsidRDefault="00EE7857" w:rsidP="00386453">
      <w:pPr>
        <w:spacing w:line="480" w:lineRule="auto"/>
        <w:contextualSpacing/>
        <w:jc w:val="both"/>
        <w:rPr>
          <w:rFonts w:asciiTheme="majorBidi" w:hAnsiTheme="majorBidi" w:cstheme="majorBidi"/>
          <w:i/>
          <w:sz w:val="20"/>
          <w:szCs w:val="20"/>
          <w:lang w:val="en-US"/>
        </w:rPr>
      </w:pPr>
      <w:r w:rsidRPr="009C7DFA">
        <w:rPr>
          <w:rFonts w:asciiTheme="majorBidi" w:hAnsiTheme="majorBidi" w:cstheme="majorBidi"/>
          <w:i/>
          <w:sz w:val="20"/>
          <w:szCs w:val="20"/>
          <w:lang w:val="en-US"/>
        </w:rPr>
        <w:t>Insert Table 4</w:t>
      </w:r>
    </w:p>
    <w:p w14:paraId="49DD819F" w14:textId="77777777" w:rsidR="00137DC5" w:rsidRPr="00DA4775" w:rsidRDefault="00137DC5" w:rsidP="00386453">
      <w:pPr>
        <w:spacing w:after="0" w:line="480" w:lineRule="auto"/>
        <w:contextualSpacing/>
        <w:jc w:val="both"/>
        <w:rPr>
          <w:rFonts w:asciiTheme="majorBidi" w:eastAsia="Calibri" w:hAnsiTheme="majorBidi" w:cstheme="majorBidi"/>
          <w:b/>
          <w:caps/>
          <w:sz w:val="24"/>
          <w:szCs w:val="24"/>
          <w:lang w:val="en-US"/>
        </w:rPr>
      </w:pPr>
    </w:p>
    <w:p w14:paraId="6DEC4C3D" w14:textId="77777777" w:rsidR="002622A3" w:rsidRPr="007C3EDC" w:rsidRDefault="00745AA5" w:rsidP="00386453">
      <w:pPr>
        <w:spacing w:after="0" w:line="480" w:lineRule="auto"/>
        <w:contextualSpacing/>
        <w:jc w:val="both"/>
        <w:rPr>
          <w:rFonts w:asciiTheme="majorBidi" w:eastAsia="Calibri" w:hAnsiTheme="majorBidi" w:cstheme="majorBidi"/>
          <w:b/>
          <w:sz w:val="26"/>
          <w:szCs w:val="26"/>
          <w:lang w:val="en-US"/>
        </w:rPr>
      </w:pPr>
      <w:r w:rsidRPr="007C3EDC">
        <w:rPr>
          <w:rFonts w:asciiTheme="majorBidi" w:eastAsia="Calibri" w:hAnsiTheme="majorBidi" w:cstheme="majorBidi"/>
          <w:b/>
          <w:sz w:val="26"/>
          <w:szCs w:val="26"/>
          <w:lang w:val="en-US"/>
        </w:rPr>
        <w:t>D</w:t>
      </w:r>
      <w:r w:rsidR="000A0A25" w:rsidRPr="007C3EDC">
        <w:rPr>
          <w:rFonts w:asciiTheme="majorBidi" w:eastAsia="Calibri" w:hAnsiTheme="majorBidi" w:cstheme="majorBidi"/>
          <w:b/>
          <w:sz w:val="26"/>
          <w:szCs w:val="26"/>
          <w:lang w:val="en-US"/>
        </w:rPr>
        <w:t>iscussion</w:t>
      </w:r>
    </w:p>
    <w:p w14:paraId="1D35C084" w14:textId="77777777" w:rsidR="008A214E" w:rsidRPr="00DA4775" w:rsidRDefault="008A214E" w:rsidP="00386453">
      <w:pPr>
        <w:spacing w:after="0" w:line="480" w:lineRule="auto"/>
        <w:contextualSpacing/>
        <w:jc w:val="both"/>
        <w:rPr>
          <w:rFonts w:asciiTheme="majorBidi" w:eastAsia="Calibri" w:hAnsiTheme="majorBidi" w:cstheme="majorBidi"/>
          <w:caps/>
          <w:sz w:val="24"/>
          <w:szCs w:val="24"/>
          <w:lang w:val="en-US"/>
        </w:rPr>
      </w:pPr>
    </w:p>
    <w:p w14:paraId="4408AFB6" w14:textId="4A3C1FCF" w:rsidR="00EB3B8B" w:rsidRPr="009C7DFA" w:rsidRDefault="00EB3B8B" w:rsidP="00386453">
      <w:pPr>
        <w:spacing w:line="480" w:lineRule="auto"/>
        <w:jc w:val="both"/>
        <w:rPr>
          <w:rFonts w:asciiTheme="majorBidi" w:eastAsia="Calibri" w:hAnsiTheme="majorBidi" w:cstheme="majorBidi"/>
          <w:sz w:val="20"/>
          <w:szCs w:val="20"/>
          <w:lang w:val="en-US"/>
        </w:rPr>
      </w:pPr>
      <w:r w:rsidRPr="009C7DFA">
        <w:rPr>
          <w:rFonts w:asciiTheme="majorBidi" w:eastAsia="Calibri" w:hAnsiTheme="majorBidi" w:cstheme="majorBidi"/>
          <w:sz w:val="20"/>
          <w:szCs w:val="20"/>
          <w:lang w:val="en-US"/>
        </w:rPr>
        <w:t xml:space="preserve">We have previously reported on the prevalence of NCD risk factors in three different regions of PNG </w:t>
      </w:r>
      <w:r w:rsidR="00863623" w:rsidRPr="009C7DFA">
        <w:rPr>
          <w:rFonts w:asciiTheme="majorBidi" w:eastAsia="Calibri" w:hAnsiTheme="majorBidi" w:cstheme="majorBidi"/>
          <w:sz w:val="20"/>
          <w:szCs w:val="20"/>
          <w:lang w:val="en-US"/>
        </w:rPr>
        <w:fldChar w:fldCharType="begin"/>
      </w:r>
      <w:r w:rsidRPr="009C7DFA">
        <w:rPr>
          <w:rFonts w:asciiTheme="majorBidi" w:eastAsia="Calibri" w:hAnsiTheme="majorBidi" w:cstheme="majorBidi"/>
          <w:sz w:val="20"/>
          <w:szCs w:val="20"/>
          <w:lang w:val="en-US"/>
        </w:rPr>
        <w:instrText xml:space="preserve"> ADDIN EN.CITE &lt;EndNote&gt;&lt;Cite&gt;&lt;Author&gt;Rarau&lt;/Author&gt;&lt;Year&gt;2017&lt;/Year&gt;&lt;RecNum&gt;924&lt;/RecNum&gt;&lt;DisplayText&gt;(20)&lt;/DisplayText&gt;&lt;record&gt;&lt;rec-number&gt;924&lt;/rec-number&gt;&lt;foreign-keys&gt;&lt;key app="EN" db-id="5v9wz0xzhs500wez2fkxwfs6pxpw00waxv0t" timestamp="1502338348"&gt;924&lt;/key&gt;&lt;/foreign-keys&gt;&lt;ref-type name="Journal Article"&gt;17&lt;/ref-type&gt;&lt;contributors&gt;&lt;authors&gt;&lt;author&gt;Rarau, Patricia&lt;/author&gt;&lt;author&gt;Vengiau, Gwendalyn&lt;/author&gt;&lt;author&gt;Gouda, Hebe&lt;/author&gt;&lt;author&gt;Phuanukoonon, Suparat&lt;/author&gt;&lt;author&gt;Kevau, Isi H&lt;/author&gt;&lt;author&gt;Bullen, Chris&lt;/author&gt;&lt;author&gt;Scragg, Robert&lt;/author&gt;&lt;author&gt;Riley, Ian&lt;/author&gt;&lt;author&gt;Marks, Geoffrey&lt;/author&gt;&lt;author&gt;Umezaki, Masahiro&lt;/author&gt;&lt;/authors&gt;&lt;/contributors&gt;&lt;titles&gt;&lt;title&gt;Prevalence of non-communicable disease risk factors in three sites across Papua New Guinea: a cross-sectional study&lt;/title&gt;&lt;secondary-title&gt;BMJ Global Health&lt;/secondary-title&gt;&lt;/titles&gt;&lt;periodical&gt;&lt;full-title&gt;BMJ Global Health&lt;/full-title&gt;&lt;/periodical&gt;&lt;pages&gt;e000221&lt;/pages&gt;&lt;volume&gt;2&lt;/volume&gt;&lt;number&gt;2&lt;/number&gt;&lt;dates&gt;&lt;year&gt;2017&lt;/year&gt;&lt;/dates&gt;&lt;isbn&gt;2059-7908&lt;/isbn&gt;&lt;urls&gt;&lt;/urls&gt;&lt;/record&gt;&lt;/Cite&gt;&lt;/EndNote&gt;</w:instrText>
      </w:r>
      <w:r w:rsidR="00863623" w:rsidRPr="009C7DFA">
        <w:rPr>
          <w:rFonts w:asciiTheme="majorBidi" w:eastAsia="Calibri" w:hAnsiTheme="majorBidi" w:cstheme="majorBidi"/>
          <w:sz w:val="20"/>
          <w:szCs w:val="20"/>
          <w:lang w:val="en-US"/>
        </w:rPr>
        <w:fldChar w:fldCharType="separate"/>
      </w:r>
      <w:r w:rsidRPr="009C7DFA">
        <w:rPr>
          <w:rFonts w:asciiTheme="majorBidi" w:eastAsia="Calibri" w:hAnsiTheme="majorBidi" w:cstheme="majorBidi"/>
          <w:noProof/>
          <w:sz w:val="20"/>
          <w:szCs w:val="20"/>
          <w:lang w:val="en-US"/>
        </w:rPr>
        <w:t>(20)</w:t>
      </w:r>
      <w:r w:rsidR="00863623" w:rsidRPr="009C7DFA">
        <w:rPr>
          <w:rFonts w:asciiTheme="majorBidi" w:eastAsia="Calibri" w:hAnsiTheme="majorBidi" w:cstheme="majorBidi"/>
          <w:sz w:val="20"/>
          <w:szCs w:val="20"/>
          <w:lang w:val="en-US"/>
        </w:rPr>
        <w:fldChar w:fldCharType="end"/>
      </w:r>
      <w:r w:rsidRPr="009C7DFA">
        <w:rPr>
          <w:rFonts w:asciiTheme="majorBidi" w:eastAsia="Calibri" w:hAnsiTheme="majorBidi" w:cstheme="majorBidi"/>
          <w:sz w:val="20"/>
          <w:szCs w:val="20"/>
          <w:lang w:val="en-US"/>
        </w:rPr>
        <w:t xml:space="preserve">. We observed high prevalence of low fruit and vegetable intake, high intake of sugar, salt and fried food and alcohol, obesity (WC), hypertension and low HDL-c levels among those with higher education compared to adults in the lowest education group. However, tobacco smoking, central obesity (WHR) and high triglyceride levels were more prevalent among adults with lower education. Furthermore, among those in paid employment, we observed higher prevalence of tobacco smoking, alcohol use, less fruits and vegetables intake, high intake of sugar, salt and fried food, hypertension and elevated HbA1c levels. In addition, </w:t>
      </w:r>
      <w:r w:rsidR="00816E63" w:rsidRPr="009C7DFA">
        <w:rPr>
          <w:rFonts w:asciiTheme="majorBidi" w:eastAsia="Calibri" w:hAnsiTheme="majorBidi" w:cstheme="majorBidi"/>
          <w:sz w:val="20"/>
          <w:szCs w:val="20"/>
          <w:lang w:val="en-US"/>
        </w:rPr>
        <w:t>we found</w:t>
      </w:r>
      <w:r w:rsidRPr="009C7DFA">
        <w:rPr>
          <w:rFonts w:asciiTheme="majorBidi" w:eastAsia="Calibri" w:hAnsiTheme="majorBidi" w:cstheme="majorBidi"/>
          <w:sz w:val="20"/>
          <w:szCs w:val="20"/>
          <w:lang w:val="en-US"/>
        </w:rPr>
        <w:t xml:space="preserve"> high sugar intake, obesity (WC), hypertension</w:t>
      </w:r>
      <w:r w:rsidR="00816E63" w:rsidRPr="009C7DFA">
        <w:rPr>
          <w:rFonts w:asciiTheme="majorBidi" w:eastAsia="Calibri" w:hAnsiTheme="majorBidi" w:cstheme="majorBidi"/>
          <w:sz w:val="20"/>
          <w:szCs w:val="20"/>
          <w:lang w:val="en-US"/>
        </w:rPr>
        <w:t xml:space="preserve">, </w:t>
      </w:r>
      <w:r w:rsidRPr="009C7DFA">
        <w:rPr>
          <w:rFonts w:asciiTheme="majorBidi" w:eastAsia="Calibri" w:hAnsiTheme="majorBidi" w:cstheme="majorBidi"/>
          <w:sz w:val="20"/>
          <w:szCs w:val="20"/>
          <w:lang w:val="en-US"/>
        </w:rPr>
        <w:t xml:space="preserve">elevated HbA1c levels and </w:t>
      </w:r>
      <w:proofErr w:type="spellStart"/>
      <w:r w:rsidRPr="009C7DFA">
        <w:rPr>
          <w:rFonts w:asciiTheme="majorBidi" w:eastAsia="Calibri" w:hAnsiTheme="majorBidi" w:cstheme="majorBidi"/>
          <w:sz w:val="20"/>
          <w:szCs w:val="20"/>
          <w:lang w:val="en-US"/>
        </w:rPr>
        <w:t>MetS</w:t>
      </w:r>
      <w:proofErr w:type="spellEnd"/>
      <w:r w:rsidRPr="009C7DFA">
        <w:rPr>
          <w:rFonts w:asciiTheme="majorBidi" w:eastAsia="Calibri" w:hAnsiTheme="majorBidi" w:cstheme="majorBidi"/>
          <w:sz w:val="20"/>
          <w:szCs w:val="20"/>
          <w:lang w:val="en-US"/>
        </w:rPr>
        <w:t xml:space="preserve"> </w:t>
      </w:r>
      <w:r w:rsidR="00816E63" w:rsidRPr="009C7DFA">
        <w:rPr>
          <w:rFonts w:asciiTheme="majorBidi" w:eastAsia="Calibri" w:hAnsiTheme="majorBidi" w:cstheme="majorBidi"/>
          <w:sz w:val="20"/>
          <w:szCs w:val="20"/>
          <w:lang w:val="en-US"/>
        </w:rPr>
        <w:t xml:space="preserve">was </w:t>
      </w:r>
      <w:r w:rsidRPr="009C7DFA">
        <w:rPr>
          <w:rFonts w:asciiTheme="majorBidi" w:eastAsia="Calibri" w:hAnsiTheme="majorBidi" w:cstheme="majorBidi"/>
          <w:sz w:val="20"/>
          <w:szCs w:val="20"/>
          <w:lang w:val="en-US"/>
        </w:rPr>
        <w:t xml:space="preserve">more prevalent among the highest wealth quintile group compared to those in the lowest quintile group. However, </w:t>
      </w:r>
      <w:r w:rsidR="00816E63" w:rsidRPr="009C7DFA">
        <w:rPr>
          <w:rFonts w:asciiTheme="majorBidi" w:eastAsia="Calibri" w:hAnsiTheme="majorBidi" w:cstheme="majorBidi"/>
          <w:sz w:val="20"/>
          <w:szCs w:val="20"/>
          <w:lang w:val="en-US"/>
        </w:rPr>
        <w:t xml:space="preserve">high levels of </w:t>
      </w:r>
      <w:r w:rsidRPr="009C7DFA">
        <w:rPr>
          <w:rFonts w:asciiTheme="majorBidi" w:eastAsia="Calibri" w:hAnsiTheme="majorBidi" w:cstheme="majorBidi"/>
          <w:sz w:val="20"/>
          <w:szCs w:val="20"/>
          <w:lang w:val="en-US"/>
        </w:rPr>
        <w:t xml:space="preserve">tobacco smoking, alcohol use and </w:t>
      </w:r>
      <w:proofErr w:type="spellStart"/>
      <w:r w:rsidRPr="009C7DFA">
        <w:rPr>
          <w:rFonts w:asciiTheme="majorBidi" w:eastAsia="Calibri" w:hAnsiTheme="majorBidi" w:cstheme="majorBidi"/>
          <w:sz w:val="20"/>
          <w:szCs w:val="20"/>
          <w:lang w:val="en-US"/>
        </w:rPr>
        <w:t>betelnut</w:t>
      </w:r>
      <w:proofErr w:type="spellEnd"/>
      <w:r w:rsidRPr="009C7DFA">
        <w:rPr>
          <w:rFonts w:asciiTheme="majorBidi" w:eastAsia="Calibri" w:hAnsiTheme="majorBidi" w:cstheme="majorBidi"/>
          <w:sz w:val="20"/>
          <w:szCs w:val="20"/>
          <w:lang w:val="en-US"/>
        </w:rPr>
        <w:t xml:space="preserve"> chewing and high TC were more prevalent among adults in </w:t>
      </w:r>
      <w:r w:rsidR="00816E63" w:rsidRPr="009C7DFA">
        <w:rPr>
          <w:rFonts w:asciiTheme="majorBidi" w:eastAsia="Calibri" w:hAnsiTheme="majorBidi" w:cstheme="majorBidi"/>
          <w:sz w:val="20"/>
          <w:szCs w:val="20"/>
          <w:lang w:val="en-US"/>
        </w:rPr>
        <w:t>the l</w:t>
      </w:r>
      <w:r w:rsidRPr="009C7DFA">
        <w:rPr>
          <w:rFonts w:asciiTheme="majorBidi" w:eastAsia="Calibri" w:hAnsiTheme="majorBidi" w:cstheme="majorBidi"/>
          <w:sz w:val="20"/>
          <w:szCs w:val="20"/>
          <w:lang w:val="en-US"/>
        </w:rPr>
        <w:t>owest wealth quintile group.</w:t>
      </w:r>
    </w:p>
    <w:p w14:paraId="1C49C491" w14:textId="25382E73" w:rsidR="00EB3B8B" w:rsidRPr="009C7DFA" w:rsidRDefault="00EB3B8B" w:rsidP="00386453">
      <w:pPr>
        <w:spacing w:line="480" w:lineRule="auto"/>
        <w:jc w:val="both"/>
        <w:rPr>
          <w:rFonts w:asciiTheme="majorBidi" w:eastAsia="Times New Roman,Calibri" w:hAnsiTheme="majorBidi" w:cstheme="majorBidi"/>
          <w:sz w:val="20"/>
          <w:szCs w:val="20"/>
          <w:lang w:val="en-US"/>
        </w:rPr>
      </w:pPr>
      <w:r w:rsidRPr="009C7DFA">
        <w:rPr>
          <w:rFonts w:asciiTheme="majorBidi" w:eastAsia="Times New Roman" w:hAnsiTheme="majorBidi" w:cstheme="majorBidi"/>
          <w:sz w:val="20"/>
          <w:szCs w:val="20"/>
          <w:lang w:val="en-US"/>
        </w:rPr>
        <w:lastRenderedPageBreak/>
        <w:t>The patterning of CVD risk factors in our study supports the notion that risk factors and disease risk are impacted differently according to the influences of socioeconomic transitions experienced by different individuals and their communities. A recent review of the association between CVD and SES in LMIC</w:t>
      </w:r>
      <w:r w:rsidR="00816E63" w:rsidRPr="009C7DFA">
        <w:rPr>
          <w:rFonts w:asciiTheme="majorBidi" w:eastAsia="Times New Roman" w:hAnsiTheme="majorBidi" w:cstheme="majorBidi"/>
          <w:sz w:val="20"/>
          <w:szCs w:val="20"/>
          <w:lang w:val="en-US"/>
        </w:rPr>
        <w:t>s</w:t>
      </w:r>
      <w:r w:rsidRPr="009C7DFA">
        <w:rPr>
          <w:rFonts w:asciiTheme="majorBidi" w:eastAsia="Times New Roman" w:hAnsiTheme="majorBidi" w:cstheme="majorBidi"/>
          <w:sz w:val="20"/>
          <w:szCs w:val="20"/>
          <w:lang w:val="en-US"/>
        </w:rPr>
        <w:t xml:space="preserve"> reported that people in low SES groups </w:t>
      </w:r>
      <w:r w:rsidR="00816E63" w:rsidRPr="009C7DFA">
        <w:rPr>
          <w:rFonts w:asciiTheme="majorBidi" w:eastAsia="Times New Roman" w:hAnsiTheme="majorBidi" w:cstheme="majorBidi"/>
          <w:sz w:val="20"/>
          <w:szCs w:val="20"/>
          <w:lang w:val="en-US"/>
        </w:rPr>
        <w:t xml:space="preserve">generally </w:t>
      </w:r>
      <w:r w:rsidRPr="009C7DFA">
        <w:rPr>
          <w:rFonts w:asciiTheme="majorBidi" w:eastAsia="Times New Roman" w:hAnsiTheme="majorBidi" w:cstheme="majorBidi"/>
          <w:sz w:val="20"/>
          <w:szCs w:val="20"/>
          <w:lang w:val="en-US"/>
        </w:rPr>
        <w:t>had higher prevalence of alcohol, tobacco smoking and consumed less vegetables and fruits while adults of high SES groups consume more processed food and were less physical</w:t>
      </w:r>
      <w:r w:rsidR="00816E63" w:rsidRPr="009C7DFA">
        <w:rPr>
          <w:rFonts w:asciiTheme="majorBidi" w:eastAsia="Times New Roman" w:hAnsiTheme="majorBidi" w:cstheme="majorBidi"/>
          <w:sz w:val="20"/>
          <w:szCs w:val="20"/>
          <w:lang w:val="en-US"/>
        </w:rPr>
        <w:t>ly</w:t>
      </w:r>
      <w:r w:rsidRPr="009C7DFA">
        <w:rPr>
          <w:rFonts w:asciiTheme="majorBidi" w:eastAsia="Times New Roman" w:hAnsiTheme="majorBidi" w:cstheme="majorBidi"/>
          <w:sz w:val="20"/>
          <w:szCs w:val="20"/>
          <w:lang w:val="en-US"/>
        </w:rPr>
        <w:t xml:space="preserve"> active.</w:t>
      </w:r>
      <w:r w:rsidR="00863623" w:rsidRPr="009C7DFA">
        <w:rPr>
          <w:rFonts w:asciiTheme="majorBidi" w:hAnsiTheme="majorBidi" w:cstheme="majorBidi"/>
          <w:sz w:val="20"/>
          <w:szCs w:val="20"/>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Calibri" w:hAnsiTheme="majorBidi" w:cstheme="majorBidi"/>
          <w:sz w:val="20"/>
          <w:szCs w:val="20"/>
          <w:lang w:val="en-US"/>
        </w:rPr>
        <w:instrText xml:space="preserve"> ADDIN EN.CITE </w:instrText>
      </w:r>
      <w:r w:rsidR="00305497" w:rsidRPr="009C7DFA">
        <w:rPr>
          <w:rFonts w:asciiTheme="majorBidi" w:eastAsia="Calibri" w:hAnsiTheme="majorBidi" w:cstheme="majorBidi"/>
          <w:sz w:val="20"/>
          <w:szCs w:val="20"/>
          <w:lang w:val="en-US"/>
        </w:rPr>
        <w:fldChar w:fldCharType="begin">
          <w:fldData xml:space="preserve">PEVuZE5vdGU+PENpdGU+PEF1dGhvcj5BbGxlbjwvQXV0aG9yPjxZZWFyPjIwMTc8L1llYXI+PFJl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</w:fldData>
        </w:fldChar>
      </w:r>
      <w:r w:rsidR="00305497" w:rsidRPr="009C7DFA">
        <w:rPr>
          <w:rFonts w:asciiTheme="majorBidi" w:eastAsia="Calibri" w:hAnsiTheme="majorBidi" w:cstheme="majorBidi"/>
          <w:sz w:val="20"/>
          <w:szCs w:val="20"/>
          <w:lang w:val="en-US"/>
        </w:rPr>
        <w:instrText xml:space="preserve"> ADDIN EN.CITE.DATA </w:instrText>
      </w:r>
      <w:r w:rsidR="00305497" w:rsidRPr="009C7DFA">
        <w:rPr>
          <w:rFonts w:asciiTheme="majorBidi" w:eastAsia="Calibri" w:hAnsiTheme="majorBidi" w:cstheme="majorBidi"/>
          <w:sz w:val="20"/>
          <w:szCs w:val="20"/>
          <w:lang w:val="en-US"/>
        </w:rPr>
      </w:r>
      <w:r w:rsidR="00305497" w:rsidRPr="009C7DFA">
        <w:rPr>
          <w:rFonts w:asciiTheme="majorBidi" w:eastAsia="Calibri" w:hAnsiTheme="majorBidi" w:cstheme="majorBidi"/>
          <w:sz w:val="20"/>
          <w:szCs w:val="20"/>
          <w:lang w:val="en-US"/>
        </w:rPr>
        <w:fldChar w:fldCharType="end"/>
      </w:r>
      <w:r w:rsidR="00863623" w:rsidRPr="009C7DFA">
        <w:rPr>
          <w:rFonts w:asciiTheme="majorBidi" w:eastAsia="Calibri" w:hAnsiTheme="majorBidi" w:cstheme="majorBidi"/>
          <w:sz w:val="20"/>
          <w:szCs w:val="20"/>
          <w:lang w:val="en-US"/>
        </w:rPr>
      </w:r>
      <w:r w:rsidR="00863623" w:rsidRPr="009C7DFA">
        <w:rPr>
          <w:rFonts w:asciiTheme="majorBidi" w:eastAsia="Calibri" w:hAnsiTheme="majorBidi" w:cstheme="majorBidi"/>
          <w:sz w:val="20"/>
          <w:szCs w:val="20"/>
          <w:lang w:val="en-US"/>
        </w:rPr>
        <w:fldChar w:fldCharType="separate"/>
      </w:r>
      <w:r w:rsidR="00305497" w:rsidRPr="009C7DFA">
        <w:rPr>
          <w:rFonts w:asciiTheme="majorBidi" w:eastAsia="Calibri" w:hAnsiTheme="majorBidi" w:cstheme="majorBidi"/>
          <w:noProof/>
          <w:sz w:val="20"/>
          <w:szCs w:val="20"/>
          <w:lang w:val="en-US"/>
        </w:rPr>
        <w:t>(11)</w:t>
      </w:r>
      <w:r w:rsidR="00863623" w:rsidRPr="009C7DFA">
        <w:rPr>
          <w:rFonts w:asciiTheme="majorBidi" w:hAnsiTheme="majorBidi" w:cstheme="majorBidi"/>
          <w:sz w:val="20"/>
          <w:szCs w:val="20"/>
        </w:rPr>
        <w:fldChar w:fldCharType="end"/>
      </w:r>
      <w:r w:rsidRPr="009C7DFA">
        <w:rPr>
          <w:rFonts w:asciiTheme="majorBidi" w:eastAsia="Times New Roman" w:hAnsiTheme="majorBidi" w:cstheme="majorBidi"/>
          <w:sz w:val="20"/>
          <w:szCs w:val="20"/>
          <w:lang w:val="en-US"/>
        </w:rPr>
        <w:t xml:space="preserve"> Furthermore, reviews of studies which were conducted in other LMICs have also shown large variation in these associations where the direction of the associations differed from one country to another and differ</w:t>
      </w:r>
      <w:r w:rsidR="00816E63" w:rsidRPr="009C7DFA">
        <w:rPr>
          <w:rFonts w:asciiTheme="majorBidi" w:eastAsia="Times New Roman" w:hAnsiTheme="majorBidi" w:cstheme="majorBidi"/>
          <w:sz w:val="20"/>
          <w:szCs w:val="20"/>
          <w:lang w:val="en-US"/>
        </w:rPr>
        <w:t>ed</w:t>
      </w:r>
      <w:r w:rsidRPr="009C7DFA">
        <w:rPr>
          <w:rFonts w:asciiTheme="majorBidi" w:eastAsia="Times New Roman" w:hAnsiTheme="majorBidi" w:cstheme="majorBidi"/>
          <w:sz w:val="20"/>
          <w:szCs w:val="20"/>
          <w:lang w:val="en-US"/>
        </w:rPr>
        <w:t xml:space="preserve"> for the different CVD risk factors.</w:t>
      </w:r>
      <w:r w:rsidR="00863623" w:rsidRPr="009C7DFA">
        <w:rPr>
          <w:rFonts w:asciiTheme="majorBidi" w:hAnsiTheme="majorBidi" w:cstheme="majorBidi"/>
          <w:sz w:val="20"/>
          <w:szCs w:val="20"/>
        </w:rPr>
        <w:fldChar w:fldCharType="begin">
          <w:fldData xml:space="preserve">PEVuZE5vdGU+PENpdGU+PEF1dGhvcj5BbGxlbjwvQXV0aG9yPjxZZWFyPjIwMTc8L1llYXI+PFJl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</w:fldData>
        </w:fldChar>
      </w:r>
      <w:r w:rsidR="004E42BE">
        <w:rPr>
          <w:rFonts w:asciiTheme="majorBidi" w:eastAsia="Calibri" w:hAnsiTheme="majorBidi" w:cstheme="majorBidi"/>
          <w:sz w:val="20"/>
          <w:szCs w:val="20"/>
          <w:lang w:val="en-US"/>
        </w:rPr>
        <w:instrText xml:space="preserve"> ADDIN EN.CITE </w:instrText>
      </w:r>
      <w:r w:rsidR="004E42BE">
        <w:rPr>
          <w:rFonts w:asciiTheme="majorBidi" w:eastAsia="Calibri" w:hAnsiTheme="majorBidi" w:cstheme="majorBidi"/>
          <w:sz w:val="20"/>
          <w:szCs w:val="20"/>
          <w:lang w:val="en-US"/>
        </w:rPr>
        <w:fldChar w:fldCharType="begin">
          <w:fldData xml:space="preserve">PEVuZE5vdGU+PENpdGU+PEF1dGhvcj5BbGxlbjwvQXV0aG9yPjxZZWFyPjIwMTc8L1llYXI+PFJl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</w:fldData>
        </w:fldChar>
      </w:r>
      <w:r w:rsidR="004E42BE">
        <w:rPr>
          <w:rFonts w:asciiTheme="majorBidi" w:eastAsia="Calibri" w:hAnsiTheme="majorBidi" w:cstheme="majorBidi"/>
          <w:sz w:val="20"/>
          <w:szCs w:val="20"/>
          <w:lang w:val="en-US"/>
        </w:rPr>
        <w:instrText xml:space="preserve"> ADDIN EN.CITE.DATA </w:instrText>
      </w:r>
      <w:r w:rsidR="004E42BE">
        <w:rPr>
          <w:rFonts w:asciiTheme="majorBidi" w:eastAsia="Calibri" w:hAnsiTheme="majorBidi" w:cstheme="majorBidi"/>
          <w:sz w:val="20"/>
          <w:szCs w:val="20"/>
          <w:lang w:val="en-US"/>
        </w:rPr>
      </w:r>
      <w:r w:rsidR="004E42BE">
        <w:rPr>
          <w:rFonts w:asciiTheme="majorBidi" w:eastAsia="Calibri" w:hAnsiTheme="majorBidi" w:cstheme="majorBidi"/>
          <w:sz w:val="20"/>
          <w:szCs w:val="20"/>
          <w:lang w:val="en-US"/>
        </w:rPr>
        <w:fldChar w:fldCharType="end"/>
      </w:r>
      <w:r w:rsidR="00863623" w:rsidRPr="009C7DFA">
        <w:rPr>
          <w:rFonts w:asciiTheme="majorBidi" w:eastAsia="Calibri" w:hAnsiTheme="majorBidi" w:cstheme="majorBidi"/>
          <w:sz w:val="20"/>
          <w:szCs w:val="20"/>
          <w:lang w:val="en-US"/>
        </w:rPr>
      </w:r>
      <w:r w:rsidR="00863623" w:rsidRPr="009C7DFA">
        <w:rPr>
          <w:rFonts w:asciiTheme="majorBidi" w:eastAsia="Calibri" w:hAnsiTheme="majorBidi" w:cstheme="majorBidi"/>
          <w:sz w:val="20"/>
          <w:szCs w:val="20"/>
          <w:lang w:val="en-US"/>
        </w:rPr>
        <w:fldChar w:fldCharType="separate"/>
      </w:r>
      <w:r w:rsidR="004E42BE">
        <w:rPr>
          <w:rFonts w:asciiTheme="majorBidi" w:eastAsia="Calibri" w:hAnsiTheme="majorBidi" w:cstheme="majorBidi"/>
          <w:noProof/>
          <w:sz w:val="20"/>
          <w:szCs w:val="20"/>
          <w:lang w:val="en-US"/>
        </w:rPr>
        <w:t>(11, 12, 45)</w:t>
      </w:r>
      <w:r w:rsidR="00863623" w:rsidRPr="009C7DFA">
        <w:rPr>
          <w:rFonts w:asciiTheme="majorBidi" w:hAnsiTheme="majorBidi" w:cstheme="majorBidi"/>
          <w:sz w:val="20"/>
          <w:szCs w:val="20"/>
        </w:rPr>
        <w:fldChar w:fldCharType="end"/>
      </w:r>
    </w:p>
    <w:p w14:paraId="5506B449" w14:textId="57EFBA18" w:rsidR="00EB3B8B" w:rsidRPr="009C7DFA" w:rsidRDefault="00370545" w:rsidP="00386453">
      <w:pPr>
        <w:spacing w:line="480" w:lineRule="auto"/>
        <w:jc w:val="both"/>
        <w:rPr>
          <w:rFonts w:asciiTheme="majorBidi" w:eastAsia="Times New Roman,Calibri" w:hAnsiTheme="majorBidi" w:cstheme="majorBidi"/>
          <w:sz w:val="20"/>
          <w:szCs w:val="20"/>
          <w:lang w:val="en-US"/>
        </w:rPr>
      </w:pPr>
      <w:r w:rsidRPr="009C7DFA">
        <w:rPr>
          <w:rFonts w:asciiTheme="majorBidi" w:eastAsia="Times New Roman,Calibri" w:hAnsiTheme="majorBidi" w:cstheme="majorBidi"/>
          <w:sz w:val="20"/>
          <w:szCs w:val="20"/>
          <w:lang w:val="en-US"/>
        </w:rPr>
        <w:t xml:space="preserve">A study in India which collected data from participants aged 26-32 </w:t>
      </w:r>
      <w:r w:rsidR="005B7877" w:rsidRPr="009C7DFA">
        <w:rPr>
          <w:rFonts w:asciiTheme="majorBidi" w:eastAsia="Times New Roman,Calibri" w:hAnsiTheme="majorBidi" w:cstheme="majorBidi"/>
          <w:sz w:val="20"/>
          <w:szCs w:val="20"/>
          <w:lang w:val="en-US"/>
        </w:rPr>
        <w:t xml:space="preserve">between </w:t>
      </w:r>
      <w:r w:rsidRPr="009C7DFA">
        <w:rPr>
          <w:rFonts w:asciiTheme="majorBidi" w:eastAsia="Times New Roman,Calibri" w:hAnsiTheme="majorBidi" w:cstheme="majorBidi"/>
          <w:sz w:val="20"/>
          <w:szCs w:val="20"/>
          <w:lang w:val="en-US"/>
        </w:rPr>
        <w:t>1998 to 2002,</w:t>
      </w:r>
      <w:r w:rsidR="00CD0B3E" w:rsidRPr="009C7DFA">
        <w:rPr>
          <w:rFonts w:asciiTheme="majorBidi" w:eastAsia="Times New Roman,Calibri" w:hAnsiTheme="majorBidi" w:cstheme="majorBidi"/>
          <w:sz w:val="20"/>
          <w:szCs w:val="20"/>
          <w:lang w:val="en-US"/>
        </w:rPr>
        <w:t xml:space="preserve"> </w:t>
      </w:r>
      <w:r w:rsidR="00EB3B8B" w:rsidRPr="009C7DFA">
        <w:rPr>
          <w:rFonts w:asciiTheme="majorBidi" w:eastAsia="Times New Roman" w:hAnsiTheme="majorBidi" w:cstheme="majorBidi"/>
          <w:sz w:val="20"/>
          <w:szCs w:val="20"/>
          <w:lang w:val="en-US"/>
        </w:rPr>
        <w:t xml:space="preserve">observed higher prevalence of CVD risk factors such as obesity and hypertension among those with higher </w:t>
      </w:r>
      <w:r w:rsidR="00CD0B3E" w:rsidRPr="009C7DFA">
        <w:rPr>
          <w:rFonts w:asciiTheme="majorBidi" w:eastAsia="Times New Roman" w:hAnsiTheme="majorBidi" w:cstheme="majorBidi"/>
          <w:sz w:val="20"/>
          <w:szCs w:val="20"/>
          <w:lang w:val="en-US"/>
        </w:rPr>
        <w:t>SES</w:t>
      </w:r>
      <w:r w:rsidR="005B7877"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&lt;EndNote&gt;&lt;Cite&gt;&lt;Author&gt;Samuel&lt;/Author&gt;&lt;IDText&gt;Socio-economic status and cardiovascular risk factors in rural and urban areas of Vellore, Tamilnadu, South India&lt;/IDText&gt;&lt;DisplayText&gt;(46)&lt;/DisplayText&gt;&lt;record&gt;&lt;dates&gt;&lt;pub-dates&gt;&lt;date&gt;2012&lt;/date&gt;&lt;/pub-dates&gt;&lt;/dates&gt;&lt;isbn&gt;0300-5771&lt;/isbn&gt;&lt;titles&gt;&lt;title&gt;Socio-economic status and cardiovascular risk factors in rural and urban areas of Vellore, Tamilnadu, South India&lt;/title&gt;&lt;secondary-title&gt;International journal of epidemiology&lt;/secondary-title&gt;&lt;/titles&gt;&lt;pages&gt;1315-1327&lt;/pages&gt;&lt;number&gt;5&lt;/number&gt;&lt;contributors&gt;&lt;authors&gt;&lt;author&gt;Samuel, P.&lt;/author&gt;&lt;/authors&gt;&lt;/contributors&gt;&lt;added-date format="utc"&gt;1533741580&lt;/added-date&gt;&lt;ref-type name="Journal Article"&gt;17&lt;/ref-type&gt;&lt;rec-number&gt;546&lt;/rec-number&gt;&lt;publisher&gt;Oxford University Press&lt;/publisher&gt;&lt;last-updated-date format="utc"&gt;1533741580&lt;/last-updated-date&gt;&lt;electronic-resource-num&gt;10.1093/ije/dys001&lt;/electronic-resource-num&gt;&lt;volume&gt;41&lt;/volume&gt;&lt;/record&gt;&lt;/Cite&gt;&lt;/EndNote&gt;</w:instrText>
      </w:r>
      <w:r w:rsidR="005B7877"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(46)</w:t>
      </w:r>
      <w:r w:rsidR="005B7877" w:rsidRPr="009C7DFA">
        <w:rPr>
          <w:rFonts w:asciiTheme="majorBidi" w:eastAsia="Times New Roman" w:hAnsiTheme="majorBidi" w:cstheme="majorBidi"/>
          <w:sz w:val="20"/>
          <w:szCs w:val="20"/>
          <w:lang w:val="en-US"/>
        </w:rPr>
        <w:fldChar w:fldCharType="end"/>
      </w:r>
      <w:r w:rsidR="00816E63" w:rsidRPr="009C7DFA">
        <w:rPr>
          <w:rFonts w:asciiTheme="majorBidi" w:eastAsia="Times New Roman" w:hAnsiTheme="majorBidi" w:cstheme="majorBidi"/>
          <w:sz w:val="20"/>
          <w:szCs w:val="20"/>
          <w:lang w:val="en-US"/>
        </w:rPr>
        <w:t>,</w:t>
      </w:r>
      <w:r w:rsidR="00EB3B8B" w:rsidRPr="009C7DFA">
        <w:rPr>
          <w:rFonts w:asciiTheme="majorBidi" w:eastAsia="Times New Roman" w:hAnsiTheme="majorBidi" w:cstheme="majorBidi"/>
          <w:sz w:val="20"/>
          <w:szCs w:val="20"/>
          <w:lang w:val="en-US"/>
        </w:rPr>
        <w:t xml:space="preserve"> </w:t>
      </w:r>
      <w:r w:rsidR="00816E63" w:rsidRPr="009C7DFA">
        <w:rPr>
          <w:rFonts w:asciiTheme="majorBidi" w:eastAsia="Times New Roman" w:hAnsiTheme="majorBidi" w:cstheme="majorBidi"/>
          <w:sz w:val="20"/>
          <w:szCs w:val="20"/>
          <w:lang w:val="en-US"/>
        </w:rPr>
        <w:t>but the pattern did not hold for</w:t>
      </w:r>
      <w:r w:rsidR="00EB3B8B" w:rsidRPr="009C7DFA">
        <w:rPr>
          <w:rFonts w:asciiTheme="majorBidi" w:eastAsia="Times New Roman" w:hAnsiTheme="majorBidi" w:cstheme="majorBidi"/>
          <w:sz w:val="20"/>
          <w:szCs w:val="20"/>
          <w:lang w:val="en-US"/>
        </w:rPr>
        <w:t xml:space="preserve"> tobacco smoking. </w:t>
      </w:r>
      <w:r w:rsidR="00AA084B" w:rsidRPr="009C7DFA">
        <w:rPr>
          <w:rFonts w:asciiTheme="majorBidi" w:eastAsia="Times New Roman" w:hAnsiTheme="majorBidi" w:cstheme="majorBidi"/>
          <w:sz w:val="20"/>
          <w:szCs w:val="20"/>
          <w:lang w:val="en-US"/>
        </w:rPr>
        <w:t>Similar findings were</w:t>
      </w:r>
      <w:r w:rsidR="00CD0B3E" w:rsidRPr="009C7DFA">
        <w:rPr>
          <w:rFonts w:asciiTheme="majorBidi" w:eastAsia="Times New Roman" w:hAnsiTheme="majorBidi" w:cstheme="majorBidi"/>
          <w:sz w:val="20"/>
          <w:szCs w:val="20"/>
          <w:lang w:val="en-US"/>
        </w:rPr>
        <w:t xml:space="preserve"> observed in a </w:t>
      </w:r>
      <w:r w:rsidRPr="009C7DFA">
        <w:rPr>
          <w:rFonts w:asciiTheme="majorBidi" w:eastAsia="Times New Roman" w:hAnsiTheme="majorBidi" w:cstheme="majorBidi"/>
          <w:sz w:val="20"/>
          <w:szCs w:val="20"/>
          <w:lang w:val="en-US"/>
        </w:rPr>
        <w:t xml:space="preserve">more recent </w:t>
      </w:r>
      <w:r w:rsidR="00CD0B3E" w:rsidRPr="009C7DFA">
        <w:rPr>
          <w:rFonts w:asciiTheme="majorBidi" w:eastAsia="Times New Roman" w:hAnsiTheme="majorBidi" w:cstheme="majorBidi"/>
          <w:sz w:val="20"/>
          <w:szCs w:val="20"/>
          <w:lang w:val="en-US"/>
        </w:rPr>
        <w:t xml:space="preserve">study </w:t>
      </w:r>
      <w:r w:rsidRPr="009C7DFA">
        <w:rPr>
          <w:rFonts w:asciiTheme="majorBidi" w:eastAsia="Times New Roman" w:hAnsiTheme="majorBidi" w:cstheme="majorBidi"/>
          <w:sz w:val="20"/>
          <w:szCs w:val="20"/>
          <w:lang w:val="en-US"/>
        </w:rPr>
        <w:t>which lo</w:t>
      </w:r>
      <w:r w:rsidR="005B7877" w:rsidRPr="009C7DFA">
        <w:rPr>
          <w:rFonts w:asciiTheme="majorBidi" w:eastAsia="Times New Roman" w:hAnsiTheme="majorBidi" w:cstheme="majorBidi"/>
          <w:sz w:val="20"/>
          <w:szCs w:val="20"/>
          <w:lang w:val="en-US"/>
        </w:rPr>
        <w:t>oked at the socio-demographic</w:t>
      </w:r>
      <w:r w:rsidRPr="009C7DFA">
        <w:rPr>
          <w:rFonts w:asciiTheme="majorBidi" w:eastAsia="Times New Roman" w:hAnsiTheme="majorBidi" w:cstheme="majorBidi"/>
          <w:sz w:val="20"/>
          <w:szCs w:val="20"/>
          <w:lang w:val="en-US"/>
        </w:rPr>
        <w:t xml:space="preserve"> patterning of CVD risk factors among rural populations from major cities in India.</w:t>
      </w:r>
      <w:r w:rsidR="005B7877"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&lt;EndNote&gt;&lt;Cite&gt;&lt;Author&gt;Kinra&lt;/Author&gt;&lt;Year&gt;2010&lt;/Year&gt;&lt;IDText&gt;Sociodemographic patterning of non-communicable disease risk factors in rural India: a cross sectional study&lt;/IDText&gt;&lt;DisplayText&gt;(47)&lt;/DisplayText&gt;&lt;record&gt;&lt;isbn&gt;0959-8138&lt;/isbn&gt;&lt;titles&gt;&lt;title&gt;Sociodemographic patterning of non-communicable disease risk factors in rural India: a cross sectional study&lt;/title&gt;&lt;secondary-title&gt;Bmj&lt;/secondary-title&gt;&lt;/titles&gt;&lt;pages&gt;c4974&lt;/pages&gt;&lt;contributors&gt;&lt;authors&gt;&lt;author&gt;Kinra, Sanjay&lt;/author&gt;&lt;author&gt;Bowen, Liza J.&lt;/author&gt;&lt;author&gt;Lyngdoh, Tanica&lt;/author&gt;&lt;author&gt;Prabhakaran, Dorairaj&lt;/author&gt;&lt;author&gt;Reddy, Kolli Srinath&lt;/author&gt;&lt;author&gt;Ramakrishnan, Lakshmy&lt;/author&gt;&lt;author&gt;Gupta, Ruby&lt;/author&gt;&lt;author&gt;Bharathi, Ankalmadagu V.&lt;/author&gt;&lt;author&gt;Vaz, Mario&lt;/author&gt;&lt;author&gt;Kurpad, Anura V.&lt;/author&gt;&lt;/authors&gt;&lt;/contributors&gt;&lt;added-date format="utc"&gt;1533811818&lt;/added-date&gt;&lt;ref-type name="Journal Article"&gt;17&lt;/ref-type&gt;&lt;dates&gt;&lt;year&gt;2010&lt;/year&gt;&lt;/dates&gt;&lt;rec-number&gt;549&lt;/rec-number&gt;&lt;publisher&gt;British Medical Journal Publishing Group&lt;/publisher&gt;&lt;last-updated-date format="utc"&gt;1533811818&lt;/last-updated-date&gt;&lt;volume&gt;341&lt;/volume&gt;&lt;/record&gt;&lt;/Cite&gt;&lt;/EndNote&gt;</w:instrText>
      </w:r>
      <w:r w:rsidR="005B7877"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(47)</w:t>
      </w:r>
      <w:r w:rsidR="005B7877" w:rsidRPr="009C7DFA">
        <w:rPr>
          <w:rFonts w:asciiTheme="majorBidi" w:eastAsia="Times New Roman" w:hAnsiTheme="majorBidi" w:cstheme="majorBidi"/>
          <w:sz w:val="20"/>
          <w:szCs w:val="20"/>
          <w:lang w:val="en-US"/>
        </w:rPr>
        <w:fldChar w:fldCharType="end"/>
      </w:r>
      <w:r w:rsidRPr="009C7DFA">
        <w:rPr>
          <w:rFonts w:asciiTheme="majorBidi" w:eastAsia="Times New Roman" w:hAnsiTheme="majorBidi" w:cstheme="majorBidi"/>
          <w:sz w:val="20"/>
          <w:szCs w:val="20"/>
          <w:lang w:val="en-US"/>
        </w:rPr>
        <w:t xml:space="preserve"> </w:t>
      </w:r>
      <w:r w:rsidR="00EB3B8B" w:rsidRPr="009C7DFA">
        <w:rPr>
          <w:rFonts w:asciiTheme="majorBidi" w:eastAsia="Times New Roman" w:hAnsiTheme="majorBidi" w:cstheme="majorBidi"/>
          <w:sz w:val="20"/>
          <w:szCs w:val="20"/>
          <w:lang w:val="en-US"/>
        </w:rPr>
        <w:t xml:space="preserve">This variability in the CVD risk factors is </w:t>
      </w:r>
      <w:r w:rsidR="00AA084B" w:rsidRPr="009C7DFA">
        <w:rPr>
          <w:rFonts w:asciiTheme="majorBidi" w:eastAsia="Times New Roman" w:hAnsiTheme="majorBidi" w:cstheme="majorBidi"/>
          <w:sz w:val="20"/>
          <w:szCs w:val="20"/>
          <w:lang w:val="en-US"/>
        </w:rPr>
        <w:t>also observed</w:t>
      </w:r>
      <w:r w:rsidR="00816E63" w:rsidRPr="009C7DFA">
        <w:rPr>
          <w:rFonts w:asciiTheme="majorBidi" w:eastAsia="Times New Roman" w:hAnsiTheme="majorBidi" w:cstheme="majorBidi"/>
          <w:sz w:val="20"/>
          <w:szCs w:val="20"/>
          <w:lang w:val="en-US"/>
        </w:rPr>
        <w:t xml:space="preserve"> </w:t>
      </w:r>
      <w:r w:rsidR="00EB3B8B" w:rsidRPr="009C7DFA">
        <w:rPr>
          <w:rFonts w:asciiTheme="majorBidi" w:eastAsia="Times New Roman" w:hAnsiTheme="majorBidi" w:cstheme="majorBidi"/>
          <w:sz w:val="20"/>
          <w:szCs w:val="20"/>
          <w:lang w:val="en-US"/>
        </w:rPr>
        <w:t>in our findings across the three study samples. For example, adults with higher education</w:t>
      </w:r>
      <w:r w:rsidR="00816E63" w:rsidRPr="009C7DFA">
        <w:rPr>
          <w:rFonts w:asciiTheme="majorBidi" w:eastAsia="Times New Roman" w:hAnsiTheme="majorBidi" w:cstheme="majorBidi"/>
          <w:sz w:val="20"/>
          <w:szCs w:val="20"/>
          <w:lang w:val="en-US"/>
        </w:rPr>
        <w:t>al</w:t>
      </w:r>
      <w:r w:rsidR="00EB3B8B" w:rsidRPr="009C7DFA">
        <w:rPr>
          <w:rFonts w:asciiTheme="majorBidi" w:eastAsia="Times New Roman" w:hAnsiTheme="majorBidi" w:cstheme="majorBidi"/>
          <w:sz w:val="20"/>
          <w:szCs w:val="20"/>
          <w:lang w:val="en-US"/>
        </w:rPr>
        <w:t xml:space="preserve"> attainment were observed to have high salt and fried food intake, consume less fruits and vegetables, but were less likely to smoke tobacco, have high TC and HbA1c levels.</w:t>
      </w:r>
    </w:p>
    <w:p w14:paraId="7CF9C07C" w14:textId="57A08D82" w:rsidR="00816E63" w:rsidRPr="009C7DFA" w:rsidRDefault="00EB3B8B" w:rsidP="00386453">
      <w:pPr>
        <w:spacing w:line="480" w:lineRule="auto"/>
        <w:jc w:val="both"/>
        <w:rPr>
          <w:rFonts w:asciiTheme="majorBidi" w:eastAsia="Times New Roman,Calibri" w:hAnsiTheme="majorBidi" w:cstheme="majorBidi"/>
          <w:sz w:val="20"/>
          <w:szCs w:val="20"/>
          <w:lang w:val="en-US"/>
        </w:rPr>
      </w:pPr>
      <w:r w:rsidRPr="009C7DFA">
        <w:rPr>
          <w:rFonts w:asciiTheme="majorBidi" w:eastAsia="Times New Roman" w:hAnsiTheme="majorBidi" w:cstheme="majorBidi"/>
          <w:sz w:val="20"/>
          <w:szCs w:val="20"/>
          <w:lang w:val="en-US"/>
        </w:rPr>
        <w:t>Some of our findings differ to those from other LMICs such as</w:t>
      </w:r>
      <w:r w:rsidRPr="009C7DFA">
        <w:rPr>
          <w:rFonts w:asciiTheme="majorBidi" w:eastAsia="Times New Roman,Calibri" w:hAnsiTheme="majorBidi" w:cstheme="majorBidi"/>
          <w:sz w:val="20"/>
          <w:szCs w:val="20"/>
          <w:lang w:val="en-US"/>
        </w:rPr>
        <w:t xml:space="preserve"> </w:t>
      </w:r>
      <w:r w:rsidRPr="009C7DFA">
        <w:rPr>
          <w:rFonts w:asciiTheme="majorBidi" w:eastAsia="Times New Roman" w:hAnsiTheme="majorBidi" w:cstheme="majorBidi"/>
          <w:sz w:val="20"/>
          <w:szCs w:val="20"/>
          <w:lang w:val="en-US"/>
        </w:rPr>
        <w:t xml:space="preserve">that observed in a study </w:t>
      </w:r>
      <w:r w:rsidR="005B7877" w:rsidRPr="009C7DFA">
        <w:rPr>
          <w:rFonts w:asciiTheme="majorBidi" w:eastAsia="Times New Roman" w:hAnsiTheme="majorBidi" w:cstheme="majorBidi"/>
          <w:sz w:val="20"/>
          <w:szCs w:val="20"/>
          <w:lang w:val="en-US"/>
        </w:rPr>
        <w:t xml:space="preserve">among adults </w:t>
      </w:r>
      <w:r w:rsidRPr="009C7DFA">
        <w:rPr>
          <w:rFonts w:asciiTheme="majorBidi" w:eastAsia="Times New Roman" w:hAnsiTheme="majorBidi" w:cstheme="majorBidi"/>
          <w:sz w:val="20"/>
          <w:szCs w:val="20"/>
          <w:lang w:val="en-US"/>
        </w:rPr>
        <w:t>in Aleppo</w:t>
      </w:r>
      <w:r w:rsidR="005B7877" w:rsidRPr="009C7DFA">
        <w:rPr>
          <w:rFonts w:asciiTheme="majorBidi" w:eastAsia="Times New Roman" w:hAnsiTheme="majorBidi" w:cstheme="majorBidi"/>
          <w:sz w:val="20"/>
          <w:szCs w:val="20"/>
          <w:lang w:val="en-US"/>
        </w:rPr>
        <w:t xml:space="preserve">, Syria in </w:t>
      </w:r>
      <w:r w:rsidR="00742E71" w:rsidRPr="009C7DFA">
        <w:rPr>
          <w:rFonts w:asciiTheme="majorBidi" w:eastAsia="Times New Roman" w:hAnsiTheme="majorBidi" w:cstheme="majorBidi"/>
          <w:sz w:val="20"/>
          <w:szCs w:val="20"/>
          <w:lang w:val="en-US"/>
        </w:rPr>
        <w:t>2006</w:t>
      </w:r>
      <w:r w:rsidRPr="009C7DFA">
        <w:rPr>
          <w:rFonts w:asciiTheme="majorBidi" w:eastAsia="Times New Roman" w:hAnsiTheme="majorBidi" w:cstheme="majorBidi"/>
          <w:sz w:val="20"/>
          <w:szCs w:val="20"/>
          <w:lang w:val="en-US"/>
        </w:rPr>
        <w:t>.</w:t>
      </w:r>
      <w:r w:rsidR="00742E71"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&lt;EndNote&gt;&lt;Cite&gt;&lt;Author&gt;Al Ali&lt;/Author&gt;&lt;Year&gt;2011&lt;/Year&gt;&lt;IDText&gt;Modifiable cardiovascular risk factors among adults in Aleppo, Syria&lt;/IDText&gt;&lt;DisplayText&gt;(48)&lt;/DisplayText&gt;&lt;record&gt;&lt;isbn&gt;1661-8556&lt;/isbn&gt;&lt;titles&gt;&lt;title&gt;Modifiable cardiovascular risk factors among adults in Aleppo, Syria&lt;/title&gt;&lt;secondary-title&gt;International journal of public health&lt;/secondary-title&gt;&lt;/titles&gt;&lt;pages&gt;653-662&lt;/pages&gt;&lt;number&gt;6&lt;/number&gt;&lt;contributors&gt;&lt;authors&gt;&lt;author&gt;Al Ali, Radwan&lt;/author&gt;&lt;author&gt;Rastam, Samer&lt;/author&gt;&lt;author&gt;Fouad, Fouad M.&lt;/author&gt;&lt;author&gt;Mzayek, Fawaz&lt;/author&gt;&lt;author&gt;Maziak, Wasim&lt;/author&gt;&lt;/authors&gt;&lt;/contributors&gt;&lt;added-date format="utc"&gt;1533812982&lt;/added-date&gt;&lt;ref-type name="Journal Article"&gt;17&lt;/ref-type&gt;&lt;dates&gt;&lt;year&gt;2011&lt;/year&gt;&lt;/dates&gt;&lt;rec-number&gt;624&lt;/rec-number&gt;&lt;publisher&gt;Springer&lt;/publisher&gt;&lt;last-updated-date format="utc"&gt;1533812982&lt;/last-updated-date&gt;&lt;volume&gt;56&lt;/volume&gt;&lt;/record&gt;&lt;/Cite&gt;&lt;/EndNote&gt;</w:instrText>
      </w:r>
      <w:r w:rsidR="00742E71"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(48)</w:t>
      </w:r>
      <w:r w:rsidR="00742E71" w:rsidRPr="009C7DFA">
        <w:rPr>
          <w:rFonts w:asciiTheme="majorBidi" w:eastAsia="Times New Roman" w:hAnsiTheme="majorBidi" w:cstheme="majorBidi"/>
          <w:sz w:val="20"/>
          <w:szCs w:val="20"/>
          <w:lang w:val="en-US"/>
        </w:rPr>
        <w:fldChar w:fldCharType="end"/>
      </w:r>
      <w:r w:rsidRPr="009C7DFA">
        <w:rPr>
          <w:rFonts w:asciiTheme="majorBidi" w:eastAsia="Times New Roman" w:hAnsiTheme="majorBidi" w:cstheme="majorBidi"/>
          <w:sz w:val="20"/>
          <w:szCs w:val="20"/>
          <w:lang w:val="en-US"/>
        </w:rPr>
        <w:t xml:space="preserve"> The Aleppo study observed an inverse association between education and CVD risk factors. Their results showed diabetes, obesity, hypertension and high cholesterol levels </w:t>
      </w:r>
      <w:r w:rsidR="00742E71" w:rsidRPr="009C7DFA">
        <w:rPr>
          <w:rFonts w:asciiTheme="majorBidi" w:eastAsia="Times New Roman" w:hAnsiTheme="majorBidi" w:cstheme="majorBidi"/>
          <w:sz w:val="20"/>
          <w:szCs w:val="20"/>
          <w:lang w:val="en-US"/>
        </w:rPr>
        <w:t xml:space="preserve">were </w:t>
      </w:r>
      <w:r w:rsidRPr="009C7DFA">
        <w:rPr>
          <w:rFonts w:asciiTheme="majorBidi" w:eastAsia="Times New Roman" w:hAnsiTheme="majorBidi" w:cstheme="majorBidi"/>
          <w:sz w:val="20"/>
          <w:szCs w:val="20"/>
          <w:lang w:val="en-US"/>
        </w:rPr>
        <w:t xml:space="preserve">highly prevalent among </w:t>
      </w:r>
      <w:r w:rsidR="00816E63" w:rsidRPr="009C7DFA">
        <w:rPr>
          <w:rFonts w:asciiTheme="majorBidi" w:eastAsia="Times New Roman" w:hAnsiTheme="majorBidi" w:cstheme="majorBidi"/>
          <w:sz w:val="20"/>
          <w:szCs w:val="20"/>
          <w:lang w:val="en-US"/>
        </w:rPr>
        <w:t xml:space="preserve">people </w:t>
      </w:r>
      <w:r w:rsidRPr="009C7DFA">
        <w:rPr>
          <w:rFonts w:asciiTheme="majorBidi" w:eastAsia="Times New Roman" w:hAnsiTheme="majorBidi" w:cstheme="majorBidi"/>
          <w:sz w:val="20"/>
          <w:szCs w:val="20"/>
          <w:lang w:val="en-US"/>
        </w:rPr>
        <w:t>with low education levels</w:t>
      </w:r>
      <w:r w:rsidR="003C0B5A" w:rsidRPr="009C7DFA">
        <w:rPr>
          <w:rFonts w:asciiTheme="majorBidi" w:eastAsia="Times New Roman" w:hAnsiTheme="majorBidi" w:cstheme="majorBidi"/>
          <w:sz w:val="20"/>
          <w:szCs w:val="20"/>
          <w:lang w:val="en-US"/>
        </w:rPr>
        <w:t>.</w:t>
      </w:r>
      <w:r w:rsidRPr="009C7DFA">
        <w:rPr>
          <w:rFonts w:asciiTheme="majorBidi" w:eastAsia="Times New Roman,Calibri" w:hAnsiTheme="majorBidi" w:cstheme="majorBidi"/>
          <w:sz w:val="20"/>
          <w:szCs w:val="20"/>
          <w:lang w:val="en-US"/>
        </w:rPr>
        <w:t xml:space="preserve"> </w:t>
      </w:r>
      <w:r w:rsidR="00816E63" w:rsidRPr="009C7DFA">
        <w:rPr>
          <w:rFonts w:asciiTheme="majorBidi" w:eastAsia="Times New Roman" w:hAnsiTheme="majorBidi" w:cstheme="majorBidi"/>
          <w:sz w:val="20"/>
          <w:szCs w:val="20"/>
          <w:lang w:val="en-US"/>
        </w:rPr>
        <w:t>An inverse association was also observed between employment status and CVD risk factors, with a higher prevalence of hypertension and diabetes among those with no employment compared to the employed.</w:t>
      </w:r>
      <w:r w:rsidR="00816E63" w:rsidRPr="009C7DFA">
        <w:rPr>
          <w:rFonts w:asciiTheme="majorBidi" w:hAnsiTheme="majorBidi" w:cstheme="majorBidi"/>
          <w:sz w:val="20"/>
          <w:szCs w:val="20"/>
        </w:rPr>
        <w:fldChar w:fldCharType="begin"/>
      </w:r>
      <w:r w:rsidR="004E42BE">
        <w:rPr>
          <w:rFonts w:asciiTheme="majorBidi" w:eastAsia="Calibri" w:hAnsiTheme="majorBidi" w:cstheme="majorBidi"/>
          <w:sz w:val="20"/>
          <w:szCs w:val="20"/>
          <w:lang w:val="en-US"/>
        </w:rPr>
        <w:instrText xml:space="preserve"> ADDIN EN.CITE &lt;EndNote&gt;&lt;Cite&gt;&lt;Author&gt;Al Ali&lt;/Author&gt;&lt;Year&gt;2011&lt;/Year&gt;&lt;RecNum&gt;1150&lt;/RecNum&gt;&lt;DisplayText&gt;(48)&lt;/DisplayText&gt;&lt;record&gt;&lt;rec-number&gt;1150&lt;/rec-number&gt;&lt;foreign-keys&gt;&lt;key app="EN" db-id="5v9wz0xzhs500wez2fkxwfs6pxpw00waxv0t" timestamp="1520556659"&gt;1150&lt;/key&gt;&lt;/foreign-keys&gt;&lt;ref-type name="Journal Article"&gt;17&lt;/ref-type&gt;&lt;contributors&gt;&lt;authors&gt;&lt;author&gt;Al Ali, Radwan&lt;/author&gt;&lt;author&gt;Rastam, Samer&lt;/author&gt;&lt;author&gt;Fouad, Fouad M&lt;/author&gt;&lt;author&gt;Mzayek, Fawaz&lt;/author&gt;&lt;author&gt;Maziak, Wasim&lt;/author&gt;&lt;/authors&gt;&lt;/contributors&gt;&lt;titles&gt;&lt;title&gt;Modifiable cardiovascular risk factors among adults in Aleppo, Syria&lt;/title&gt;&lt;secondary-title&gt;International journal of public health&lt;/secondary-title&gt;&lt;/titles&gt;&lt;periodical&gt;&lt;full-title&gt;International journal of public health&lt;/full-title&gt;&lt;/periodical&gt;&lt;pages&gt;653-662&lt;/pages&gt;&lt;volume&gt;56&lt;/volume&gt;&lt;number&gt;6&lt;/number&gt;&lt;dates&gt;&lt;year&gt;2011&lt;/year&gt;&lt;/dates&gt;&lt;isbn&gt;1661-8556&lt;/isbn&gt;&lt;urls&gt;&lt;/urls&gt;&lt;/record&gt;&lt;/Cite&gt;&lt;/EndNote&gt;</w:instrText>
      </w:r>
      <w:r w:rsidR="00816E63" w:rsidRPr="009C7DFA">
        <w:rPr>
          <w:rFonts w:asciiTheme="majorBidi" w:eastAsia="Calibri" w:hAnsiTheme="majorBidi" w:cstheme="majorBidi"/>
          <w:sz w:val="20"/>
          <w:szCs w:val="20"/>
          <w:lang w:val="en-US"/>
        </w:rPr>
        <w:fldChar w:fldCharType="separate"/>
      </w:r>
      <w:r w:rsidR="004E42BE">
        <w:rPr>
          <w:rFonts w:asciiTheme="majorBidi" w:eastAsia="Calibri" w:hAnsiTheme="majorBidi" w:cstheme="majorBidi"/>
          <w:noProof/>
          <w:sz w:val="20"/>
          <w:szCs w:val="20"/>
          <w:lang w:val="en-US"/>
        </w:rPr>
        <w:t>(48)</w:t>
      </w:r>
      <w:r w:rsidR="00816E63" w:rsidRPr="009C7DFA">
        <w:rPr>
          <w:rFonts w:asciiTheme="majorBidi" w:hAnsiTheme="majorBidi" w:cstheme="majorBidi"/>
          <w:sz w:val="20"/>
          <w:szCs w:val="20"/>
        </w:rPr>
        <w:fldChar w:fldCharType="end"/>
      </w:r>
      <w:r w:rsidR="00816E63" w:rsidRPr="009C7DFA">
        <w:rPr>
          <w:rFonts w:asciiTheme="majorBidi" w:eastAsia="Times New Roman,Calibri" w:hAnsiTheme="majorBidi" w:cstheme="majorBidi"/>
          <w:sz w:val="20"/>
          <w:szCs w:val="20"/>
          <w:lang w:val="en-US"/>
        </w:rPr>
        <w:t xml:space="preserve"> In contrast, our results showed adults with paid employment had a higher prevalence of tobacco smoking, alcohol use, consumed less fruits and vegetables, high sugar, salt and fried food intake, obesity, hypertension, HbA1c and </w:t>
      </w:r>
      <w:proofErr w:type="spellStart"/>
      <w:r w:rsidR="00816E63" w:rsidRPr="009C7DFA">
        <w:rPr>
          <w:rFonts w:asciiTheme="majorBidi" w:eastAsia="Times New Roman,Calibri" w:hAnsiTheme="majorBidi" w:cstheme="majorBidi"/>
          <w:sz w:val="20"/>
          <w:szCs w:val="20"/>
          <w:lang w:val="en-US"/>
        </w:rPr>
        <w:t>MetS</w:t>
      </w:r>
      <w:proofErr w:type="spellEnd"/>
      <w:r w:rsidR="00816E63" w:rsidRPr="009C7DFA">
        <w:rPr>
          <w:rFonts w:asciiTheme="majorBidi" w:eastAsia="Times New Roman,Calibri" w:hAnsiTheme="majorBidi" w:cstheme="majorBidi"/>
          <w:sz w:val="20"/>
          <w:szCs w:val="20"/>
          <w:lang w:val="en-US"/>
        </w:rPr>
        <w:t xml:space="preserve"> compared to adults with home duties.</w:t>
      </w:r>
    </w:p>
    <w:p w14:paraId="7A69C208" w14:textId="749C0FBE" w:rsidR="00EB3B8B" w:rsidRPr="009C7DFA" w:rsidRDefault="00EB3B8B" w:rsidP="00386453">
      <w:pPr>
        <w:spacing w:line="480" w:lineRule="auto"/>
        <w:jc w:val="both"/>
        <w:rPr>
          <w:rFonts w:asciiTheme="majorBidi" w:eastAsia="Times New Roman" w:hAnsiTheme="majorBidi" w:cstheme="majorBidi"/>
          <w:sz w:val="20"/>
          <w:szCs w:val="20"/>
          <w:lang w:val="en-US"/>
        </w:rPr>
      </w:pPr>
      <w:r w:rsidRPr="009C7DFA">
        <w:rPr>
          <w:rFonts w:asciiTheme="majorBidi" w:eastAsia="Times New Roman" w:hAnsiTheme="majorBidi" w:cstheme="majorBidi"/>
          <w:sz w:val="20"/>
          <w:szCs w:val="20"/>
          <w:lang w:val="en-US"/>
        </w:rPr>
        <w:t>A</w:t>
      </w:r>
      <w:r w:rsidR="00B373AC" w:rsidRPr="009C7DFA">
        <w:rPr>
          <w:rFonts w:asciiTheme="majorBidi" w:eastAsia="Times New Roman" w:hAnsiTheme="majorBidi" w:cstheme="majorBidi"/>
          <w:sz w:val="20"/>
          <w:szCs w:val="20"/>
          <w:lang w:val="en-US"/>
        </w:rPr>
        <w:t xml:space="preserve">n article published in 2012 </w:t>
      </w:r>
      <w:r w:rsidR="00AA084B" w:rsidRPr="009C7DFA">
        <w:rPr>
          <w:rFonts w:asciiTheme="majorBidi" w:eastAsia="Times New Roman" w:hAnsiTheme="majorBidi" w:cstheme="majorBidi"/>
          <w:sz w:val="20"/>
          <w:szCs w:val="20"/>
          <w:lang w:val="en-US"/>
        </w:rPr>
        <w:t xml:space="preserve">which looked at the association between </w:t>
      </w:r>
      <w:r w:rsidR="00B23226" w:rsidRPr="009C7DFA">
        <w:rPr>
          <w:rFonts w:asciiTheme="majorBidi" w:eastAsia="Times New Roman" w:hAnsiTheme="majorBidi" w:cstheme="majorBidi"/>
          <w:sz w:val="20"/>
          <w:szCs w:val="20"/>
          <w:lang w:val="en-US"/>
        </w:rPr>
        <w:t xml:space="preserve"> CVD risk factors and </w:t>
      </w:r>
      <w:r w:rsidR="00AA084B" w:rsidRPr="009C7DFA">
        <w:rPr>
          <w:rFonts w:asciiTheme="majorBidi" w:eastAsia="Times New Roman" w:hAnsiTheme="majorBidi" w:cstheme="majorBidi"/>
          <w:sz w:val="20"/>
          <w:szCs w:val="20"/>
          <w:lang w:val="en-US"/>
        </w:rPr>
        <w:t>education, occupational and SES i</w:t>
      </w:r>
      <w:r w:rsidR="00B23226" w:rsidRPr="009C7DFA">
        <w:rPr>
          <w:rFonts w:asciiTheme="majorBidi" w:eastAsia="Times New Roman" w:hAnsiTheme="majorBidi" w:cstheme="majorBidi"/>
          <w:sz w:val="20"/>
          <w:szCs w:val="20"/>
          <w:lang w:val="en-US"/>
        </w:rPr>
        <w:t xml:space="preserve">n an </w:t>
      </w:r>
      <w:r w:rsidR="00AA084B" w:rsidRPr="009C7DFA">
        <w:rPr>
          <w:rFonts w:asciiTheme="majorBidi" w:eastAsia="Times New Roman" w:hAnsiTheme="majorBidi" w:cstheme="majorBidi"/>
          <w:sz w:val="20"/>
          <w:szCs w:val="20"/>
          <w:lang w:val="en-US"/>
        </w:rPr>
        <w:t xml:space="preserve">Asian Indian population, </w:t>
      </w:r>
      <w:r w:rsidRPr="009C7DFA">
        <w:rPr>
          <w:rFonts w:asciiTheme="majorBidi" w:eastAsia="Times New Roman" w:hAnsiTheme="majorBidi" w:cstheme="majorBidi"/>
          <w:sz w:val="20"/>
          <w:szCs w:val="20"/>
          <w:lang w:val="en-US"/>
        </w:rPr>
        <w:t xml:space="preserve">reported </w:t>
      </w:r>
      <w:r w:rsidR="00B23226" w:rsidRPr="009C7DFA">
        <w:rPr>
          <w:rFonts w:asciiTheme="majorBidi" w:eastAsia="Times New Roman" w:hAnsiTheme="majorBidi" w:cstheme="majorBidi"/>
          <w:sz w:val="20"/>
          <w:szCs w:val="20"/>
          <w:lang w:val="en-US"/>
        </w:rPr>
        <w:t>these risk factors to be</w:t>
      </w:r>
      <w:r w:rsidR="00AA084B" w:rsidRPr="009C7DFA">
        <w:rPr>
          <w:rFonts w:asciiTheme="majorBidi" w:eastAsia="Times New Roman" w:hAnsiTheme="majorBidi" w:cstheme="majorBidi"/>
          <w:sz w:val="20"/>
          <w:szCs w:val="20"/>
          <w:lang w:val="en-US"/>
        </w:rPr>
        <w:t xml:space="preserve"> highly prevalent </w:t>
      </w:r>
      <w:r w:rsidRPr="009C7DFA">
        <w:rPr>
          <w:rFonts w:asciiTheme="majorBidi" w:eastAsia="Times New Roman" w:hAnsiTheme="majorBidi" w:cstheme="majorBidi"/>
          <w:sz w:val="20"/>
          <w:szCs w:val="20"/>
          <w:lang w:val="en-US"/>
        </w:rPr>
        <w:t xml:space="preserve">among </w:t>
      </w:r>
      <w:r w:rsidR="00016B06" w:rsidRPr="009C7DFA">
        <w:rPr>
          <w:rFonts w:asciiTheme="majorBidi" w:eastAsia="Times New Roman" w:hAnsiTheme="majorBidi" w:cstheme="majorBidi"/>
          <w:sz w:val="20"/>
          <w:szCs w:val="20"/>
          <w:lang w:val="en-US"/>
        </w:rPr>
        <w:t xml:space="preserve">adults with </w:t>
      </w:r>
      <w:r w:rsidRPr="009C7DFA">
        <w:rPr>
          <w:rFonts w:asciiTheme="majorBidi" w:eastAsia="Times New Roman" w:hAnsiTheme="majorBidi" w:cstheme="majorBidi"/>
          <w:sz w:val="20"/>
          <w:szCs w:val="20"/>
          <w:lang w:val="en-US"/>
        </w:rPr>
        <w:t>low SES.</w:t>
      </w:r>
      <w:r w:rsidR="006E5DD0"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&lt;EndNote&gt;&lt;Cite&gt;&lt;Author&gt;Gupta&lt;/Author&gt;&lt;Year&gt;2012&lt;/Year&gt;&lt;IDText&gt;Association of educational, occupational and socioeconomic status with cardiovascular risk factors in Asian Indians: a cross-sectional study&lt;/IDText&gt;&lt;DisplayText&gt;(49)&lt;/DisplayText&gt;&lt;record&gt;&lt;isbn&gt;1932-6203&lt;/isbn&gt;&lt;titles&gt;&lt;title&gt;Association of educational, occupational and socioeconomic status with cardiovascular risk factors in Asian Indians: a cross-sectional study&lt;/title&gt;&lt;secondary-title&gt;PLOS one&lt;/secondary-title&gt;&lt;/titles&gt;&lt;pages&gt;e44098&lt;/pages&gt;&lt;number&gt;8&lt;/number&gt;&lt;contributors&gt;&lt;authors&gt;&lt;author&gt;Gupta, Rajeev&lt;/author&gt;&lt;author&gt;Deedwania, Prakash C.&lt;/author&gt;&lt;author&gt;Sharma, Krishnakumar&lt;/author&gt;&lt;author&gt;Gupta, Arvind&lt;/author&gt;&lt;author&gt;Guptha, Soneil&lt;/author&gt;&lt;author&gt;Achari, Vijay&lt;/author&gt;&lt;author&gt;Asirvatham, Arthur J.&lt;/author&gt;&lt;author&gt;Bhansali, Anil&lt;/author&gt;&lt;author&gt;Gupta, Balkishan&lt;/author&gt;&lt;author&gt;Gupta, Sunil&lt;/author&gt;&lt;/authors&gt;&lt;/contributors&gt;&lt;added-date format="utc"&gt;1533814543&lt;/added-date&gt;&lt;ref-type name="Journal Article"&gt;17&lt;/ref-type&gt;&lt;dates&gt;&lt;year&gt;2012&lt;/year&gt;&lt;/dates&gt;&lt;rec-number&gt;700&lt;/rec-number&gt;&lt;publisher&gt;Public Library of Science&lt;/publisher&gt;&lt;last-updated-date format="utc"&gt;1533814543&lt;/last-updated-date&gt;&lt;volume&gt;7&lt;/volume&gt;&lt;/record&gt;&lt;/Cite&gt;&lt;/EndNote&gt;</w:instrText>
      </w:r>
      <w:r w:rsidR="006E5DD0"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(49)</w:t>
      </w:r>
      <w:r w:rsidR="006E5DD0" w:rsidRPr="009C7DFA">
        <w:rPr>
          <w:rFonts w:asciiTheme="majorBidi" w:eastAsia="Times New Roman" w:hAnsiTheme="majorBidi" w:cstheme="majorBidi"/>
          <w:sz w:val="20"/>
          <w:szCs w:val="20"/>
          <w:lang w:val="en-US"/>
        </w:rPr>
        <w:fldChar w:fldCharType="end"/>
      </w:r>
      <w:r w:rsidRPr="009C7DFA">
        <w:rPr>
          <w:rFonts w:asciiTheme="majorBidi" w:eastAsia="Times New Roman" w:hAnsiTheme="majorBidi" w:cstheme="majorBidi"/>
          <w:sz w:val="20"/>
          <w:szCs w:val="20"/>
          <w:lang w:val="en-US"/>
        </w:rPr>
        <w:t xml:space="preserve"> The study observed a positive association between low SES and truncal obesity, high triglyceride and low HDL-c levels, tobacco smoking and low physical activity</w:t>
      </w:r>
      <w:r w:rsidR="00B373AC" w:rsidRPr="009C7DFA">
        <w:rPr>
          <w:rFonts w:asciiTheme="majorBidi" w:eastAsia="Times New Roman" w:hAnsiTheme="majorBidi" w:cstheme="majorBidi"/>
          <w:sz w:val="20"/>
          <w:szCs w:val="20"/>
          <w:lang w:val="en-US"/>
        </w:rPr>
        <w:t>.</w:t>
      </w:r>
      <w:r w:rsidRPr="009C7DFA">
        <w:rPr>
          <w:rFonts w:asciiTheme="majorBidi" w:eastAsia="Times New Roman" w:hAnsiTheme="majorBidi" w:cstheme="majorBidi"/>
          <w:sz w:val="20"/>
          <w:szCs w:val="20"/>
          <w:lang w:val="en-US"/>
        </w:rPr>
        <w:t xml:space="preserve"> These findings were in contrast to earlier studies from India that reported people in lower SES groups had </w:t>
      </w:r>
      <w:r w:rsidR="00816E63" w:rsidRPr="009C7DFA">
        <w:rPr>
          <w:rFonts w:asciiTheme="majorBidi" w:eastAsia="Times New Roman" w:hAnsiTheme="majorBidi" w:cstheme="majorBidi"/>
          <w:sz w:val="20"/>
          <w:szCs w:val="20"/>
          <w:lang w:val="en-US"/>
        </w:rPr>
        <w:t xml:space="preserve">a </w:t>
      </w:r>
      <w:r w:rsidRPr="009C7DFA">
        <w:rPr>
          <w:rFonts w:asciiTheme="majorBidi" w:eastAsia="Times New Roman" w:hAnsiTheme="majorBidi" w:cstheme="majorBidi"/>
          <w:sz w:val="20"/>
          <w:szCs w:val="20"/>
          <w:lang w:val="en-US"/>
        </w:rPr>
        <w:t xml:space="preserve">lower </w:t>
      </w:r>
      <w:r w:rsidR="005B7B83" w:rsidRPr="009C7DFA">
        <w:rPr>
          <w:rFonts w:asciiTheme="majorBidi" w:eastAsia="Times New Roman" w:hAnsiTheme="majorBidi" w:cstheme="majorBidi"/>
          <w:sz w:val="20"/>
          <w:szCs w:val="20"/>
          <w:lang w:val="en-US"/>
        </w:rPr>
        <w:t>CVD risks</w:t>
      </w:r>
      <w:r w:rsidR="006E5DD0" w:rsidRPr="009C7DFA">
        <w:rPr>
          <w:rFonts w:asciiTheme="majorBidi" w:eastAsia="Times New Roman" w:hAnsiTheme="majorBidi" w:cstheme="majorBidi"/>
          <w:sz w:val="20"/>
          <w:szCs w:val="20"/>
          <w:lang w:val="en-US"/>
        </w:rPr>
        <w:t>.</w:t>
      </w:r>
      <w:r w:rsidR="006E5DD0"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&lt;EndNote&gt;&lt;Cite&gt;&lt;Author&gt;Kar&lt;/Author&gt;&lt;Year&gt;2010&lt;/Year&gt;&lt;IDText&gt;Risk factors for cardiovascular diseases: Is the social gradient reversing in northern India&lt;/IDText&gt;&lt;DisplayText&gt;(50)&lt;/DisplayText&gt;&lt;record&gt;&lt;titles&gt;&lt;title&gt;Risk factors for cardiovascular diseases: Is the social gradient reversing in northern India&lt;/title&gt;&lt;/titles&gt;&lt;contributors&gt;&lt;authors&gt;&lt;author&gt;Kar, SS&lt;/author&gt;&lt;author&gt;Thakur, JS&lt;/author&gt;&lt;author&gt;Virdi, NK&lt;/author&gt;&lt;author&gt;Jain, S&lt;/author&gt;&lt;author&gt;Kumar, R&lt;/author&gt;&lt;/authors&gt;&lt;/contributors&gt;&lt;added-date format="utc"&gt;1533197747&lt;/added-date&gt;&lt;ref-type name="Journal Article"&gt;17&lt;/ref-type&gt;&lt;dates&gt;&lt;year&gt;2010&lt;/year&gt;&lt;/dates&gt;&lt;rec-number&gt;322&lt;/rec-number&gt;&lt;last-updated-date format="utc"&gt;1533197747&lt;/last-updated-date&gt;&lt;/record&gt;&lt;/Cite&gt;&lt;/EndNote&gt;</w:instrText>
      </w:r>
      <w:r w:rsidR="006E5DD0"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(50)</w:t>
      </w:r>
      <w:r w:rsidR="006E5DD0" w:rsidRPr="009C7DFA">
        <w:rPr>
          <w:rFonts w:asciiTheme="majorBidi" w:eastAsia="Times New Roman" w:hAnsiTheme="majorBidi" w:cstheme="majorBidi"/>
          <w:sz w:val="20"/>
          <w:szCs w:val="20"/>
          <w:lang w:val="en-US"/>
        </w:rPr>
        <w:fldChar w:fldCharType="end"/>
      </w:r>
    </w:p>
    <w:p w14:paraId="700B403A" w14:textId="7F16CB18" w:rsidR="00EB3B8B" w:rsidRPr="009C7DFA" w:rsidRDefault="00816E63" w:rsidP="00386453">
      <w:pPr>
        <w:spacing w:line="480" w:lineRule="auto"/>
        <w:jc w:val="both"/>
        <w:rPr>
          <w:rFonts w:asciiTheme="majorBidi" w:eastAsia="Times New Roman" w:hAnsiTheme="majorBidi" w:cstheme="majorBidi"/>
          <w:sz w:val="20"/>
          <w:szCs w:val="20"/>
          <w:lang w:val="en-US"/>
        </w:rPr>
      </w:pPr>
      <w:r w:rsidRPr="009C7DFA">
        <w:rPr>
          <w:rFonts w:asciiTheme="majorBidi" w:eastAsia="Times New Roman,Calibri" w:hAnsiTheme="majorBidi" w:cstheme="majorBidi"/>
          <w:sz w:val="20"/>
          <w:szCs w:val="20"/>
          <w:lang w:val="en-US"/>
        </w:rPr>
        <w:t>U</w:t>
      </w:r>
      <w:r w:rsidR="00EB3B8B" w:rsidRPr="009C7DFA">
        <w:rPr>
          <w:rFonts w:asciiTheme="majorBidi" w:eastAsia="Times New Roman,Calibri" w:hAnsiTheme="majorBidi" w:cstheme="majorBidi"/>
          <w:sz w:val="20"/>
          <w:szCs w:val="20"/>
          <w:lang w:val="en-US"/>
        </w:rPr>
        <w:t>rbanization</w:t>
      </w:r>
      <w:r w:rsidRPr="009C7DFA">
        <w:rPr>
          <w:rFonts w:asciiTheme="majorBidi" w:eastAsia="Times New Roman,Calibri" w:hAnsiTheme="majorBidi" w:cstheme="majorBidi"/>
          <w:sz w:val="20"/>
          <w:szCs w:val="20"/>
          <w:lang w:val="en-US"/>
        </w:rPr>
        <w:t xml:space="preserve"> in PNG</w:t>
      </w:r>
      <w:r w:rsidR="00EB3B8B" w:rsidRPr="009C7DFA">
        <w:rPr>
          <w:rFonts w:asciiTheme="majorBidi" w:eastAsia="Times New Roman,Calibri" w:hAnsiTheme="majorBidi" w:cstheme="majorBidi"/>
          <w:sz w:val="20"/>
          <w:szCs w:val="20"/>
          <w:lang w:val="en-US"/>
        </w:rPr>
        <w:t xml:space="preserve"> </w:t>
      </w:r>
      <w:r w:rsidRPr="009C7DFA">
        <w:rPr>
          <w:rFonts w:asciiTheme="majorBidi" w:eastAsia="Times New Roman" w:hAnsiTheme="majorBidi" w:cstheme="majorBidi"/>
          <w:sz w:val="20"/>
          <w:szCs w:val="20"/>
          <w:lang w:val="en-US"/>
        </w:rPr>
        <w:t xml:space="preserve">appears to be </w:t>
      </w:r>
      <w:r w:rsidR="00EB3B8B" w:rsidRPr="009C7DFA">
        <w:rPr>
          <w:rFonts w:asciiTheme="majorBidi" w:eastAsia="Times New Roman" w:hAnsiTheme="majorBidi" w:cstheme="majorBidi"/>
          <w:sz w:val="20"/>
          <w:szCs w:val="20"/>
          <w:lang w:val="en-US"/>
        </w:rPr>
        <w:t>accelerating the CVD risk in rural areas to levels comparable to longer-term urban or peri-urban populations</w:t>
      </w:r>
      <w:r w:rsidRPr="009C7DFA">
        <w:rPr>
          <w:rFonts w:asciiTheme="majorBidi" w:eastAsia="Times New Roman" w:hAnsiTheme="majorBidi" w:cstheme="majorBidi"/>
          <w:sz w:val="20"/>
          <w:szCs w:val="20"/>
          <w:lang w:val="en-US"/>
        </w:rPr>
        <w:t>,</w:t>
      </w:r>
      <w:r w:rsidR="00EB3B8B" w:rsidRPr="009C7DFA">
        <w:rPr>
          <w:rFonts w:asciiTheme="majorBidi" w:eastAsia="Times New Roman" w:hAnsiTheme="majorBidi" w:cstheme="majorBidi"/>
          <w:sz w:val="20"/>
          <w:szCs w:val="20"/>
          <w:lang w:val="en-US"/>
        </w:rPr>
        <w:t xml:space="preserve"> such as that seen in other LMIC</w:t>
      </w:r>
      <w:r w:rsidR="00031C53" w:rsidRPr="009C7DFA">
        <w:rPr>
          <w:rFonts w:asciiTheme="majorBidi" w:eastAsia="Times New Roman" w:hAnsiTheme="majorBidi" w:cstheme="majorBidi"/>
          <w:sz w:val="20"/>
          <w:szCs w:val="20"/>
          <w:lang w:val="en-US"/>
        </w:rPr>
        <w:t>s</w:t>
      </w:r>
      <w:r w:rsidR="007B5E98" w:rsidRPr="009C7DFA">
        <w:rPr>
          <w:rFonts w:asciiTheme="majorBidi" w:eastAsia="Times New Roman" w:hAnsiTheme="majorBidi" w:cstheme="majorBidi"/>
          <w:sz w:val="20"/>
          <w:szCs w:val="20"/>
          <w:lang w:val="en-US"/>
        </w:rPr>
        <w:t>.</w:t>
      </w:r>
      <w:r w:rsidR="007B5E98" w:rsidRPr="009C7DFA">
        <w:rPr>
          <w:rFonts w:asciiTheme="majorBidi" w:eastAsia="Times New Roman" w:hAnsiTheme="majorBidi" w:cstheme="majorBidi"/>
          <w:sz w:val="20"/>
          <w:szCs w:val="20"/>
          <w:lang w:val="en-US"/>
        </w:rPr>
        <w:fldChar w:fldCharType="begin"/>
      </w:r>
      <w:r w:rsidR="004E42BE">
        <w:rPr>
          <w:rFonts w:asciiTheme="majorBidi" w:eastAsia="Times New Roman" w:hAnsiTheme="majorBidi" w:cstheme="majorBidi"/>
          <w:sz w:val="20"/>
          <w:szCs w:val="20"/>
          <w:lang w:val="en-US"/>
        </w:rPr>
        <w:instrText xml:space="preserve"> ADDIN EN.CITE &lt;EndNote&gt;&lt;Cite&gt;&lt;Author&gt;Mohan&lt;/Author&gt;&lt;Year&gt;2016&lt;/Year&gt;&lt;IDText&gt;Disparities in prevalence of cardiometablic risk factors in rural, urban-poor, and urban-middle class women in India&lt;/IDText&gt;&lt;DisplayText&gt;(51, 52)&lt;/DisplayText&gt;&lt;record&gt;&lt;isbn&gt;1932-6203&lt;/isbn&gt;&lt;titles&gt;&lt;title&gt;Disparities in prevalence of cardiometablic risk factors in rural, urban-poor, and urban-middle class women in India&lt;/title&gt;&lt;secondary-title&gt;PloS one&lt;/secondary-title&gt;&lt;/titles&gt;&lt;pages&gt;e0149437&lt;/pages&gt;&lt;number&gt;2&lt;/number&gt;&lt;contributors&gt;&lt;authors&gt;&lt;author&gt;Mohan, Indu&lt;/author&gt;&lt;author&gt;Gupta, Rajeev&lt;/author&gt;&lt;author&gt;Misra, Anoop&lt;/author&gt;&lt;author&gt;Sharma, Krishna Kumar&lt;/author&gt;&lt;author&gt;Agrawal, Aachu&lt;/author&gt;&lt;author&gt;Vikram, Naval K.&lt;/author&gt;&lt;author&gt;Sharma, Vinita&lt;/author&gt;&lt;author&gt;Shrivastava, Usha&lt;/author&gt;&lt;author&gt;Pandey, Ravindra M.&lt;/author&gt;&lt;/authors&gt;&lt;/contributors&gt;&lt;added-date format="utc"&gt;1533737251&lt;/added-date&gt;&lt;ref-type name="Journal Article"&gt;17&lt;/ref-type&gt;&lt;dates&gt;&lt;year&gt;2016&lt;/year&gt;&lt;/dates&gt;&lt;rec-number&gt;471&lt;/rec-number&gt;&lt;publisher&gt;Public Library of Science&lt;/publisher&gt;&lt;last-updated-date format="utc"&gt;1533737251&lt;/last-updated-date&gt;&lt;volume&gt;11&lt;/volume&gt;&lt;/record&gt;&lt;/Cite&gt;&lt;Cite&gt;&lt;Author&gt;Makoutodé&lt;/Author&gt;&lt;Year&gt;2013&lt;/Year&gt;&lt;IDText&gt;Lifestyle and dietary factors associated with the evolution of cardiometabolic risk over four years in West-African adults: the Benin study&lt;/IDText&gt;&lt;record&gt;&lt;isbn&gt;2090-0708&lt;/isbn&gt;&lt;titles&gt;&lt;title&gt;Lifestyle and dietary factors associated with the evolution of cardiometabolic risk over four years in West-African adults: the Benin study&lt;/title&gt;&lt;secondary-title&gt;Journal of obesity&lt;/secondary-title&gt;&lt;/titles&gt;&lt;contributors&gt;&lt;authors&gt;&lt;author&gt;Makoutodé, Michel&lt;/author&gt;&lt;/authors&gt;&lt;/contributors&gt;&lt;added-date format="utc"&gt;1533815955&lt;/added-date&gt;&lt;ref-type name="Journal Article"&gt;17&lt;/ref-type&gt;&lt;dates&gt;&lt;year&gt;2013&lt;/year&gt;&lt;/dates&gt;&lt;rec-number&gt;774&lt;/rec-number&gt;&lt;publisher&gt;Hindawi Publishing Corporation&lt;/publisher&gt;&lt;last-updated-date format="utc"&gt;1533815955&lt;/last-updated-date&gt;&lt;volume&gt;2013&lt;/volume&gt;&lt;/record&gt;&lt;/Cite&gt;&lt;/EndNote&gt;</w:instrText>
      </w:r>
      <w:r w:rsidR="007B5E98" w:rsidRPr="009C7DFA">
        <w:rPr>
          <w:rFonts w:asciiTheme="majorBidi" w:eastAsia="Times New Roman" w:hAnsiTheme="majorBidi" w:cstheme="majorBidi"/>
          <w:sz w:val="20"/>
          <w:szCs w:val="20"/>
          <w:lang w:val="en-US"/>
        </w:rPr>
        <w:fldChar w:fldCharType="separate"/>
      </w:r>
      <w:r w:rsidR="004E42BE">
        <w:rPr>
          <w:rFonts w:asciiTheme="majorBidi" w:eastAsia="Times New Roman" w:hAnsiTheme="majorBidi" w:cstheme="majorBidi"/>
          <w:noProof/>
          <w:sz w:val="20"/>
          <w:szCs w:val="20"/>
          <w:lang w:val="en-US"/>
        </w:rPr>
        <w:t>(51, 52)</w:t>
      </w:r>
      <w:r w:rsidR="007B5E98" w:rsidRPr="009C7DFA">
        <w:rPr>
          <w:rFonts w:asciiTheme="majorBidi" w:eastAsia="Times New Roman" w:hAnsiTheme="majorBidi" w:cstheme="majorBidi"/>
          <w:sz w:val="20"/>
          <w:szCs w:val="20"/>
          <w:lang w:val="en-US"/>
        </w:rPr>
        <w:fldChar w:fldCharType="end"/>
      </w:r>
      <w:r w:rsidR="00016B06" w:rsidRPr="009C7DFA">
        <w:rPr>
          <w:rFonts w:asciiTheme="majorBidi" w:eastAsia="Times New Roman" w:hAnsiTheme="majorBidi" w:cstheme="majorBidi"/>
          <w:sz w:val="20"/>
          <w:szCs w:val="20"/>
          <w:lang w:val="en-US"/>
        </w:rPr>
        <w:t xml:space="preserve"> </w:t>
      </w:r>
      <w:r w:rsidRPr="009C7DFA">
        <w:rPr>
          <w:rFonts w:asciiTheme="majorBidi" w:eastAsia="Times New Roman" w:hAnsiTheme="majorBidi" w:cstheme="majorBidi"/>
          <w:sz w:val="20"/>
          <w:szCs w:val="20"/>
          <w:lang w:val="en-US"/>
        </w:rPr>
        <w:t>As</w:t>
      </w:r>
      <w:r w:rsidR="00EB3B8B" w:rsidRPr="009C7DFA">
        <w:rPr>
          <w:rFonts w:asciiTheme="majorBidi" w:eastAsia="Times New Roman" w:hAnsiTheme="majorBidi" w:cstheme="majorBidi"/>
          <w:sz w:val="20"/>
          <w:szCs w:val="20"/>
        </w:rPr>
        <w:t xml:space="preserve"> economic development progresses, the SES gradient </w:t>
      </w:r>
      <w:r w:rsidR="00EB3B8B" w:rsidRPr="009C7DFA">
        <w:rPr>
          <w:rFonts w:asciiTheme="majorBidi" w:eastAsia="Times New Roman" w:hAnsiTheme="majorBidi" w:cstheme="majorBidi"/>
          <w:sz w:val="20"/>
          <w:szCs w:val="20"/>
        </w:rPr>
        <w:lastRenderedPageBreak/>
        <w:t>tend</w:t>
      </w:r>
      <w:r w:rsidR="00031C53" w:rsidRPr="009C7DFA">
        <w:rPr>
          <w:rFonts w:asciiTheme="majorBidi" w:eastAsia="Times New Roman" w:hAnsiTheme="majorBidi" w:cstheme="majorBidi"/>
          <w:sz w:val="20"/>
          <w:szCs w:val="20"/>
        </w:rPr>
        <w:t>s</w:t>
      </w:r>
      <w:r w:rsidR="00EB3B8B" w:rsidRPr="009C7DFA">
        <w:rPr>
          <w:rFonts w:asciiTheme="majorBidi" w:eastAsia="Times New Roman" w:hAnsiTheme="majorBidi" w:cstheme="majorBidi"/>
          <w:sz w:val="20"/>
          <w:szCs w:val="20"/>
        </w:rPr>
        <w:t xml:space="preserve"> to become more regressive.(9, 12)  </w:t>
      </w:r>
      <w:r w:rsidR="00B20E9D" w:rsidRPr="009C7DFA">
        <w:rPr>
          <w:rFonts w:asciiTheme="majorBidi" w:hAnsiTheme="majorBidi" w:cstheme="majorBidi"/>
          <w:sz w:val="20"/>
          <w:szCs w:val="20"/>
          <w:lang w:val="en-GB"/>
        </w:rPr>
        <w:t>This is clearly illustrated by Kerr GD et al and Allen L et al.</w:t>
      </w:r>
      <w:r w:rsidR="00B20E9D" w:rsidRPr="009C7DFA">
        <w:rPr>
          <w:rFonts w:asciiTheme="majorBidi" w:hAnsiTheme="majorBidi" w:cstheme="majorBidi"/>
          <w:sz w:val="20"/>
          <w:szCs w:val="20"/>
          <w:lang w:val="en-GB"/>
        </w:rPr>
        <w:fldChar w:fldCharType="begin">
          <w:fldData xml:space="preserve">PEVuZE5vdGU+PENpdGU+PEF1dGhvcj5BbGxlbjwvQXV0aG9yPjxZZWFyPjIwMTc8L1llYXI+PElE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</w:fldData>
        </w:fldChar>
      </w:r>
      <w:r w:rsidR="00B20E9D" w:rsidRPr="009C7DFA">
        <w:rPr>
          <w:rFonts w:asciiTheme="majorBidi" w:hAnsiTheme="majorBidi" w:cstheme="majorBidi"/>
          <w:sz w:val="20"/>
          <w:szCs w:val="20"/>
          <w:lang w:val="en-GB"/>
        </w:rPr>
        <w:instrText xml:space="preserve"> ADDIN EN.CITE </w:instrText>
      </w:r>
      <w:r w:rsidR="00B20E9D" w:rsidRPr="009C7DFA">
        <w:rPr>
          <w:rFonts w:asciiTheme="majorBidi" w:hAnsiTheme="majorBidi" w:cstheme="majorBidi"/>
          <w:sz w:val="20"/>
          <w:szCs w:val="20"/>
          <w:lang w:val="en-GB"/>
        </w:rPr>
        <w:fldChar w:fldCharType="begin">
          <w:fldData xml:space="preserve">PEVuZE5vdGU+PENpdGU+PEF1dGhvcj5BbGxlbjwvQXV0aG9yPjxZZWFyPjIwMTc8L1llYXI+PElE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</w:fldData>
        </w:fldChar>
      </w:r>
      <w:r w:rsidR="00B20E9D" w:rsidRPr="009C7DFA">
        <w:rPr>
          <w:rFonts w:asciiTheme="majorBidi" w:hAnsiTheme="majorBidi" w:cstheme="majorBidi"/>
          <w:sz w:val="20"/>
          <w:szCs w:val="20"/>
          <w:lang w:val="en-GB"/>
        </w:rPr>
        <w:instrText xml:space="preserve"> ADDIN EN.CITE.DATA </w:instrText>
      </w:r>
      <w:r w:rsidR="00B20E9D" w:rsidRPr="009C7DFA">
        <w:rPr>
          <w:rFonts w:asciiTheme="majorBidi" w:hAnsiTheme="majorBidi" w:cstheme="majorBidi"/>
          <w:sz w:val="20"/>
          <w:szCs w:val="20"/>
          <w:lang w:val="en-GB"/>
        </w:rPr>
      </w:r>
      <w:r w:rsidR="00B20E9D" w:rsidRPr="009C7DFA">
        <w:rPr>
          <w:rFonts w:asciiTheme="majorBidi" w:hAnsiTheme="majorBidi" w:cstheme="majorBidi"/>
          <w:sz w:val="20"/>
          <w:szCs w:val="20"/>
          <w:lang w:val="en-GB"/>
        </w:rPr>
        <w:fldChar w:fldCharType="end"/>
      </w:r>
      <w:r w:rsidR="00B20E9D" w:rsidRPr="009C7DFA">
        <w:rPr>
          <w:rFonts w:asciiTheme="majorBidi" w:hAnsiTheme="majorBidi" w:cstheme="majorBidi"/>
          <w:sz w:val="20"/>
          <w:szCs w:val="20"/>
          <w:lang w:val="en-GB"/>
        </w:rPr>
      </w:r>
      <w:r w:rsidR="00B20E9D" w:rsidRPr="009C7DFA">
        <w:rPr>
          <w:rFonts w:asciiTheme="majorBidi" w:hAnsiTheme="majorBidi" w:cstheme="majorBidi"/>
          <w:sz w:val="20"/>
          <w:szCs w:val="20"/>
          <w:lang w:val="en-GB"/>
        </w:rPr>
        <w:fldChar w:fldCharType="separate"/>
      </w:r>
      <w:r w:rsidR="00B20E9D" w:rsidRPr="009C7DFA">
        <w:rPr>
          <w:rFonts w:asciiTheme="majorBidi" w:hAnsiTheme="majorBidi" w:cstheme="majorBidi"/>
          <w:noProof/>
          <w:sz w:val="20"/>
          <w:szCs w:val="20"/>
          <w:lang w:val="en-GB"/>
        </w:rPr>
        <w:t>(8, 11)</w:t>
      </w:r>
      <w:r w:rsidR="00B20E9D" w:rsidRPr="009C7DFA">
        <w:rPr>
          <w:rFonts w:asciiTheme="majorBidi" w:hAnsiTheme="majorBidi" w:cstheme="majorBidi"/>
          <w:sz w:val="20"/>
          <w:szCs w:val="20"/>
          <w:lang w:val="en-GB"/>
        </w:rPr>
        <w:fldChar w:fldCharType="end"/>
      </w:r>
      <w:r w:rsidR="00B20E9D" w:rsidRPr="009C7DFA">
        <w:rPr>
          <w:rFonts w:asciiTheme="majorBidi" w:hAnsiTheme="majorBidi" w:cstheme="majorBidi"/>
          <w:sz w:val="20"/>
          <w:szCs w:val="20"/>
          <w:lang w:val="en-GB"/>
        </w:rPr>
        <w:t xml:space="preserve"> These two articles reviewed studies which looked at the association of SES and NCD and risks factors</w:t>
      </w:r>
      <w:r w:rsidR="00142ADF" w:rsidRPr="009C7DFA">
        <w:rPr>
          <w:rFonts w:asciiTheme="majorBidi" w:hAnsiTheme="majorBidi" w:cstheme="majorBidi"/>
          <w:sz w:val="20"/>
          <w:szCs w:val="20"/>
          <w:lang w:val="en-GB"/>
        </w:rPr>
        <w:t xml:space="preserve"> which</w:t>
      </w:r>
      <w:r w:rsidR="00B20E9D" w:rsidRPr="009C7DFA">
        <w:rPr>
          <w:rFonts w:asciiTheme="majorBidi" w:hAnsiTheme="majorBidi" w:cstheme="majorBidi"/>
          <w:sz w:val="20"/>
          <w:szCs w:val="20"/>
          <w:lang w:val="en-GB"/>
        </w:rPr>
        <w:t xml:space="preserve"> showed that at advanced stages of socioeconomic transition </w:t>
      </w:r>
      <w:r w:rsidR="00D44D51" w:rsidRPr="009C7DFA">
        <w:rPr>
          <w:rFonts w:asciiTheme="majorBidi" w:hAnsiTheme="majorBidi" w:cstheme="majorBidi"/>
          <w:sz w:val="20"/>
          <w:szCs w:val="20"/>
          <w:lang w:val="en-GB"/>
        </w:rPr>
        <w:t>(</w:t>
      </w:r>
      <w:r w:rsidR="00B20E9D" w:rsidRPr="009C7DFA">
        <w:rPr>
          <w:rFonts w:asciiTheme="majorBidi" w:hAnsiTheme="majorBidi" w:cstheme="majorBidi"/>
          <w:sz w:val="20"/>
          <w:szCs w:val="20"/>
          <w:lang w:val="en-GB"/>
        </w:rPr>
        <w:t xml:space="preserve">HIC), there are clear SES gradients of NCDs and risk factors </w:t>
      </w:r>
      <w:r w:rsidR="00376B6A" w:rsidRPr="009C7DFA">
        <w:rPr>
          <w:rFonts w:asciiTheme="majorBidi" w:hAnsiTheme="majorBidi" w:cstheme="majorBidi"/>
          <w:sz w:val="20"/>
          <w:szCs w:val="20"/>
          <w:lang w:val="en-GB"/>
        </w:rPr>
        <w:fldChar w:fldCharType="begin"/>
      </w:r>
      <w:r w:rsidR="00376B6A" w:rsidRPr="009C7DFA">
        <w:rPr>
          <w:rFonts w:asciiTheme="majorBidi" w:hAnsiTheme="majorBidi" w:cstheme="majorBidi"/>
          <w:sz w:val="20"/>
          <w:szCs w:val="20"/>
          <w:lang w:val="en-GB"/>
        </w:rPr>
        <w:instrText xml:space="preserve"> ADDIN EN.CITE &lt;EndNote&gt;&lt;Cite&gt;&lt;Author&gt;Kerr&lt;/Author&gt;&lt;Year&gt;2011&lt;/Year&gt;&lt;IDText&gt;Do vascular risk factors explain the association between socioeconomic status and stroke incidence: a meta-analysis&lt;/IDText&gt;&lt;DisplayText&gt;(8)&lt;/DisplayText&gt;&lt;record&gt;&lt;urls&gt;&lt;related-urls&gt;&lt;url&gt;&lt;style face="underline" font="default" size="100%"&gt;https://doi.org/10.1159/000320855&lt;/style&gt;&lt;/url&gt;&lt;/related-urls&gt;&lt;/urls&gt;&lt;titles&gt;&lt;title&gt;Do vascular risk factors explain the association between socioeconomic status and stroke incidence: a meta-analysis&lt;/title&gt;&lt;secondary-title&gt;Cerebrovasc Dis&lt;/secondary-title&gt;&lt;/titles&gt;&lt;contributors&gt;&lt;authors&gt;&lt;author&gt;Kerr, G. D.&lt;/author&gt;&lt;author&gt;Slavin, H.&lt;/author&gt;&lt;author&gt;Clark, D.&lt;/author&gt;&lt;author&gt;Coupar, F.&lt;/author&gt;&lt;author&gt;Langhorne, P.&lt;/author&gt;&lt;author&gt;Stott, D. J.&lt;/author&gt;&lt;/authors&gt;&lt;/contributors&gt;&lt;added-date format="utc"&gt;1533197747&lt;/added-date&gt;&lt;ref-type name="Journal Article"&gt;17&lt;/ref-type&gt;&lt;dates&gt;&lt;year&gt;2011&lt;/year&gt;&lt;/dates&gt;&lt;rec-number&gt;262&lt;/rec-number&gt;&lt;last-updated-date format="utc"&gt;1533197747&lt;/last-updated-date&gt;&lt;label&gt;Kerr2011&lt;/label&gt;&lt;electronic-resource-num&gt;10.1159/000320855&lt;/electronic-resource-num&gt;&lt;volume&gt;31&lt;/volume&gt;&lt;/record&gt;&lt;/Cite&gt;&lt;/EndNote&gt;</w:instrText>
      </w:r>
      <w:r w:rsidR="00376B6A" w:rsidRPr="009C7DFA">
        <w:rPr>
          <w:rFonts w:asciiTheme="majorBidi" w:hAnsiTheme="majorBidi" w:cstheme="majorBidi"/>
          <w:sz w:val="20"/>
          <w:szCs w:val="20"/>
          <w:lang w:val="en-GB"/>
        </w:rPr>
        <w:fldChar w:fldCharType="separate"/>
      </w:r>
      <w:r w:rsidR="00376B6A" w:rsidRPr="009C7DFA">
        <w:rPr>
          <w:rFonts w:asciiTheme="majorBidi" w:hAnsiTheme="majorBidi" w:cstheme="majorBidi"/>
          <w:noProof/>
          <w:sz w:val="20"/>
          <w:szCs w:val="20"/>
          <w:lang w:val="en-GB"/>
        </w:rPr>
        <w:t>(8)</w:t>
      </w:r>
      <w:r w:rsidR="00376B6A" w:rsidRPr="009C7DFA">
        <w:rPr>
          <w:rFonts w:asciiTheme="majorBidi" w:hAnsiTheme="majorBidi" w:cstheme="majorBidi"/>
          <w:sz w:val="20"/>
          <w:szCs w:val="20"/>
          <w:lang w:val="en-GB"/>
        </w:rPr>
        <w:fldChar w:fldCharType="end"/>
      </w:r>
      <w:r w:rsidR="00376B6A" w:rsidRPr="009C7DFA">
        <w:rPr>
          <w:rFonts w:asciiTheme="majorBidi" w:hAnsiTheme="majorBidi" w:cstheme="majorBidi"/>
          <w:sz w:val="20"/>
          <w:szCs w:val="20"/>
          <w:lang w:val="en-GB"/>
        </w:rPr>
        <w:t xml:space="preserve"> </w:t>
      </w:r>
      <w:r w:rsidR="00B20E9D" w:rsidRPr="009C7DFA">
        <w:rPr>
          <w:rFonts w:asciiTheme="majorBidi" w:hAnsiTheme="majorBidi" w:cstheme="majorBidi"/>
          <w:sz w:val="20"/>
          <w:szCs w:val="20"/>
          <w:lang w:val="en-GB"/>
        </w:rPr>
        <w:t>while in LMIC, countries are at different stages of these emerging</w:t>
      </w:r>
      <w:r w:rsidR="008A6B13" w:rsidRPr="009C7DFA">
        <w:rPr>
          <w:rFonts w:asciiTheme="majorBidi" w:hAnsiTheme="majorBidi" w:cstheme="majorBidi"/>
          <w:sz w:val="20"/>
          <w:szCs w:val="20"/>
          <w:lang w:val="en-GB"/>
        </w:rPr>
        <w:t xml:space="preserve">, </w:t>
      </w:r>
      <w:r w:rsidR="00D44D51" w:rsidRPr="009C7DFA">
        <w:rPr>
          <w:rFonts w:asciiTheme="majorBidi" w:hAnsiTheme="majorBidi" w:cstheme="majorBidi"/>
          <w:sz w:val="20"/>
          <w:szCs w:val="20"/>
          <w:lang w:val="en-GB"/>
        </w:rPr>
        <w:t>hence</w:t>
      </w:r>
      <w:r w:rsidR="00B20E9D" w:rsidRPr="009C7DFA">
        <w:rPr>
          <w:rFonts w:asciiTheme="majorBidi" w:hAnsiTheme="majorBidi" w:cstheme="majorBidi"/>
          <w:sz w:val="20"/>
          <w:szCs w:val="20"/>
          <w:lang w:val="en-GB"/>
        </w:rPr>
        <w:t xml:space="preserve"> </w:t>
      </w:r>
      <w:r w:rsidR="00142ADF" w:rsidRPr="009C7DFA">
        <w:rPr>
          <w:rFonts w:asciiTheme="majorBidi" w:hAnsiTheme="majorBidi" w:cstheme="majorBidi"/>
          <w:sz w:val="20"/>
          <w:szCs w:val="20"/>
          <w:lang w:val="en-GB"/>
        </w:rPr>
        <w:t xml:space="preserve">mix </w:t>
      </w:r>
      <w:r w:rsidR="00B20E9D" w:rsidRPr="009C7DFA">
        <w:rPr>
          <w:rFonts w:asciiTheme="majorBidi" w:hAnsiTheme="majorBidi" w:cstheme="majorBidi"/>
          <w:sz w:val="20"/>
          <w:szCs w:val="20"/>
          <w:lang w:val="en-GB"/>
        </w:rPr>
        <w:t>trends</w:t>
      </w:r>
      <w:r w:rsidR="00D44D51" w:rsidRPr="009C7DFA">
        <w:rPr>
          <w:rFonts w:asciiTheme="majorBidi" w:hAnsiTheme="majorBidi" w:cstheme="majorBidi"/>
          <w:sz w:val="20"/>
          <w:szCs w:val="20"/>
          <w:lang w:val="en-GB"/>
        </w:rPr>
        <w:t xml:space="preserve"> are observed</w:t>
      </w:r>
      <w:r w:rsidR="00B20E9D" w:rsidRPr="009C7DFA">
        <w:rPr>
          <w:rFonts w:asciiTheme="majorBidi" w:hAnsiTheme="majorBidi" w:cstheme="majorBidi"/>
          <w:sz w:val="20"/>
          <w:szCs w:val="20"/>
          <w:lang w:val="en-GB"/>
        </w:rPr>
        <w:t>.</w:t>
      </w:r>
      <w:r w:rsidR="00376B6A" w:rsidRPr="009C7DFA">
        <w:rPr>
          <w:rFonts w:asciiTheme="majorBidi" w:hAnsiTheme="majorBidi" w:cstheme="majorBidi"/>
          <w:sz w:val="20"/>
          <w:szCs w:val="20"/>
          <w:lang w:val="en-GB"/>
        </w:rPr>
        <w:fldChar w:fldCharType="begin">
          <w:fldData xml:space="preserve">PEVuZE5vdGU+PENpdGU+PEF1dGhvcj5BbGxlbjwvQXV0aG9yPjxZZWFyPjIwMTc8L1llYXI+PElE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</w:fldData>
        </w:fldChar>
      </w:r>
      <w:r w:rsidR="00376B6A" w:rsidRPr="009C7DFA">
        <w:rPr>
          <w:rFonts w:asciiTheme="majorBidi" w:hAnsiTheme="majorBidi" w:cstheme="majorBidi"/>
          <w:sz w:val="20"/>
          <w:szCs w:val="20"/>
          <w:lang w:val="en-GB"/>
        </w:rPr>
        <w:instrText xml:space="preserve"> ADDIN EN.CITE </w:instrText>
      </w:r>
      <w:r w:rsidR="00376B6A" w:rsidRPr="009C7DFA">
        <w:rPr>
          <w:rFonts w:asciiTheme="majorBidi" w:hAnsiTheme="majorBidi" w:cstheme="majorBidi"/>
          <w:sz w:val="20"/>
          <w:szCs w:val="20"/>
          <w:lang w:val="en-GB"/>
        </w:rPr>
        <w:fldChar w:fldCharType="begin">
          <w:fldData xml:space="preserve">PEVuZE5vdGU+PENpdGU+PEF1dGhvcj5BbGxlbjwvQXV0aG9yPjxZZWFyPjIwMTc8L1llYXI+PElE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</w:fldData>
        </w:fldChar>
      </w:r>
      <w:r w:rsidR="00376B6A" w:rsidRPr="009C7DFA">
        <w:rPr>
          <w:rFonts w:asciiTheme="majorBidi" w:hAnsiTheme="majorBidi" w:cstheme="majorBidi"/>
          <w:sz w:val="20"/>
          <w:szCs w:val="20"/>
          <w:lang w:val="en-GB"/>
        </w:rPr>
        <w:instrText xml:space="preserve"> ADDIN EN.CITE.DATA </w:instrText>
      </w:r>
      <w:r w:rsidR="00376B6A" w:rsidRPr="009C7DFA">
        <w:rPr>
          <w:rFonts w:asciiTheme="majorBidi" w:hAnsiTheme="majorBidi" w:cstheme="majorBidi"/>
          <w:sz w:val="20"/>
          <w:szCs w:val="20"/>
          <w:lang w:val="en-GB"/>
        </w:rPr>
      </w:r>
      <w:r w:rsidR="00376B6A" w:rsidRPr="009C7DFA">
        <w:rPr>
          <w:rFonts w:asciiTheme="majorBidi" w:hAnsiTheme="majorBidi" w:cstheme="majorBidi"/>
          <w:sz w:val="20"/>
          <w:szCs w:val="20"/>
          <w:lang w:val="en-GB"/>
        </w:rPr>
        <w:fldChar w:fldCharType="end"/>
      </w:r>
      <w:r w:rsidR="00376B6A" w:rsidRPr="009C7DFA">
        <w:rPr>
          <w:rFonts w:asciiTheme="majorBidi" w:hAnsiTheme="majorBidi" w:cstheme="majorBidi"/>
          <w:sz w:val="20"/>
          <w:szCs w:val="20"/>
          <w:lang w:val="en-GB"/>
        </w:rPr>
      </w:r>
      <w:r w:rsidR="00376B6A" w:rsidRPr="009C7DFA">
        <w:rPr>
          <w:rFonts w:asciiTheme="majorBidi" w:hAnsiTheme="majorBidi" w:cstheme="majorBidi"/>
          <w:sz w:val="20"/>
          <w:szCs w:val="20"/>
          <w:lang w:val="en-GB"/>
        </w:rPr>
        <w:fldChar w:fldCharType="separate"/>
      </w:r>
      <w:r w:rsidR="00376B6A" w:rsidRPr="009C7DFA">
        <w:rPr>
          <w:rFonts w:asciiTheme="majorBidi" w:hAnsiTheme="majorBidi" w:cstheme="majorBidi"/>
          <w:noProof/>
          <w:sz w:val="20"/>
          <w:szCs w:val="20"/>
          <w:lang w:val="en-GB"/>
        </w:rPr>
        <w:t>(11)</w:t>
      </w:r>
      <w:r w:rsidR="00376B6A" w:rsidRPr="009C7DFA">
        <w:rPr>
          <w:rFonts w:asciiTheme="majorBidi" w:hAnsiTheme="majorBidi" w:cstheme="majorBidi"/>
          <w:sz w:val="20"/>
          <w:szCs w:val="20"/>
          <w:lang w:val="en-GB"/>
        </w:rPr>
        <w:fldChar w:fldCharType="end"/>
      </w:r>
      <w:r w:rsidR="00B20E9D" w:rsidRPr="009C7DFA">
        <w:rPr>
          <w:rFonts w:asciiTheme="majorBidi" w:hAnsiTheme="majorBidi" w:cstheme="majorBidi"/>
          <w:sz w:val="20"/>
          <w:szCs w:val="20"/>
          <w:lang w:val="en-GB"/>
        </w:rPr>
        <w:t xml:space="preserve"> </w:t>
      </w:r>
      <w:r w:rsidR="00A866D1" w:rsidRPr="009C7DFA">
        <w:rPr>
          <w:rFonts w:asciiTheme="majorBidi" w:eastAsia="Calibri" w:hAnsiTheme="majorBidi" w:cstheme="majorBidi"/>
          <w:sz w:val="20"/>
          <w:szCs w:val="20"/>
          <w:lang w:val="en-US"/>
        </w:rPr>
        <w:t xml:space="preserve">It is apparent that </w:t>
      </w:r>
      <w:r w:rsidR="00A866D1" w:rsidRPr="009C7DFA">
        <w:rPr>
          <w:rFonts w:asciiTheme="majorBidi" w:eastAsia="Times New Roman" w:hAnsiTheme="majorBidi" w:cstheme="majorBidi"/>
          <w:sz w:val="20"/>
          <w:szCs w:val="20"/>
          <w:lang w:val="en-US"/>
        </w:rPr>
        <w:t>different stages of socioeconomic transition produce different distributions of risk factors across different SES groups</w:t>
      </w:r>
      <w:r w:rsidR="00A866D1">
        <w:rPr>
          <w:rFonts w:asciiTheme="majorBidi" w:eastAsia="Times New Roman" w:hAnsiTheme="majorBidi" w:cstheme="majorBidi"/>
          <w:sz w:val="20"/>
          <w:szCs w:val="20"/>
          <w:lang w:val="en-US"/>
        </w:rPr>
        <w:t xml:space="preserve">, thus adds to the </w:t>
      </w:r>
      <w:r w:rsidR="00A866D1" w:rsidRPr="009C7DFA">
        <w:rPr>
          <w:rFonts w:asciiTheme="majorBidi" w:eastAsia="Times New Roman" w:hAnsiTheme="majorBidi" w:cstheme="majorBidi"/>
          <w:sz w:val="20"/>
          <w:szCs w:val="20"/>
          <w:lang w:val="en-US"/>
        </w:rPr>
        <w:t>understanding of which groups change which behaviors at these stages of transition.</w:t>
      </w:r>
      <w:r w:rsidR="00A866D1">
        <w:rPr>
          <w:rFonts w:asciiTheme="majorBidi" w:eastAsia="Times New Roman" w:hAnsiTheme="majorBidi" w:cstheme="majorBidi"/>
          <w:sz w:val="20"/>
          <w:szCs w:val="20"/>
          <w:lang w:val="en-US"/>
        </w:rPr>
        <w:t xml:space="preserve">  </w:t>
      </w:r>
      <w:r w:rsidR="00B20E9D" w:rsidRPr="009C7DFA">
        <w:rPr>
          <w:rFonts w:asciiTheme="majorBidi" w:eastAsia="Times New Roman" w:hAnsiTheme="majorBidi" w:cstheme="majorBidi"/>
          <w:sz w:val="20"/>
          <w:szCs w:val="20"/>
        </w:rPr>
        <w:t>In the current study, we observed mixed findings for the association between SES and CVD risk factors.</w:t>
      </w:r>
    </w:p>
    <w:p w14:paraId="51C299A9" w14:textId="4376192F" w:rsidR="00137DC5" w:rsidRDefault="00EB3B8B" w:rsidP="00386453">
      <w:pPr>
        <w:spacing w:line="480" w:lineRule="auto"/>
        <w:jc w:val="both"/>
        <w:rPr>
          <w:rFonts w:asciiTheme="majorBidi" w:eastAsia="MS Mincho" w:hAnsiTheme="majorBidi" w:cstheme="majorBidi"/>
          <w:b/>
          <w:sz w:val="24"/>
          <w:szCs w:val="24"/>
          <w:lang w:val="en-US" w:eastAsia="ja-JP"/>
        </w:rPr>
      </w:pPr>
      <w:r w:rsidRPr="009C7DFA">
        <w:rPr>
          <w:rFonts w:asciiTheme="majorBidi" w:eastAsia="Times New Roman" w:hAnsiTheme="majorBidi" w:cstheme="majorBidi"/>
          <w:sz w:val="20"/>
          <w:szCs w:val="20"/>
        </w:rPr>
        <w:t xml:space="preserve">A recent </w:t>
      </w:r>
      <w:r w:rsidR="00E717FF">
        <w:rPr>
          <w:rFonts w:asciiTheme="majorBidi" w:eastAsia="Times New Roman" w:hAnsiTheme="majorBidi" w:cstheme="majorBidi"/>
          <w:sz w:val="20"/>
          <w:szCs w:val="20"/>
        </w:rPr>
        <w:t>study</w:t>
      </w:r>
      <w:r w:rsidRPr="009C7DFA">
        <w:rPr>
          <w:rFonts w:asciiTheme="majorBidi" w:eastAsia="Times New Roman" w:hAnsiTheme="majorBidi" w:cstheme="majorBidi"/>
          <w:sz w:val="20"/>
          <w:szCs w:val="20"/>
        </w:rPr>
        <w:t xml:space="preserve"> by Gouda et al (</w:t>
      </w:r>
      <w:r w:rsidR="00B373AC" w:rsidRPr="009C7DFA">
        <w:rPr>
          <w:rFonts w:asciiTheme="majorBidi" w:eastAsia="Times New Roman" w:hAnsiTheme="majorBidi" w:cstheme="majorBidi"/>
          <w:sz w:val="20"/>
          <w:szCs w:val="20"/>
        </w:rPr>
        <w:t>submitted</w:t>
      </w:r>
      <w:r w:rsidR="006A67F7">
        <w:rPr>
          <w:rFonts w:asciiTheme="majorBidi" w:eastAsia="Times New Roman" w:hAnsiTheme="majorBidi" w:cstheme="majorBidi"/>
          <w:sz w:val="20"/>
          <w:szCs w:val="20"/>
        </w:rPr>
        <w:t xml:space="preserve"> and will be </w:t>
      </w:r>
      <w:r w:rsidR="007753FC">
        <w:rPr>
          <w:rFonts w:asciiTheme="majorBidi" w:eastAsia="Times New Roman" w:hAnsiTheme="majorBidi" w:cstheme="majorBidi"/>
          <w:sz w:val="20"/>
          <w:szCs w:val="20"/>
        </w:rPr>
        <w:t>published in due course</w:t>
      </w:r>
      <w:r w:rsidRPr="009C7DFA">
        <w:rPr>
          <w:rFonts w:asciiTheme="majorBidi" w:eastAsia="Times New Roman" w:hAnsiTheme="majorBidi" w:cstheme="majorBidi"/>
          <w:sz w:val="20"/>
          <w:szCs w:val="20"/>
        </w:rPr>
        <w:t>)</w:t>
      </w:r>
      <w:r w:rsidR="007B5E98" w:rsidRPr="009C7DFA">
        <w:rPr>
          <w:rFonts w:asciiTheme="majorBidi" w:eastAsia="Times New Roman" w:hAnsiTheme="majorBidi" w:cstheme="majorBidi"/>
          <w:sz w:val="20"/>
          <w:szCs w:val="20"/>
        </w:rPr>
        <w:t xml:space="preserve"> o</w:t>
      </w:r>
      <w:r w:rsidR="00E717FF">
        <w:rPr>
          <w:rFonts w:asciiTheme="majorBidi" w:eastAsia="Times New Roman" w:hAnsiTheme="majorBidi" w:cstheme="majorBidi"/>
          <w:sz w:val="20"/>
          <w:szCs w:val="20"/>
        </w:rPr>
        <w:t>f</w:t>
      </w:r>
      <w:r w:rsidRPr="009C7DFA">
        <w:rPr>
          <w:rFonts w:asciiTheme="majorBidi" w:eastAsia="Times New Roman" w:hAnsiTheme="majorBidi" w:cstheme="majorBidi"/>
          <w:sz w:val="20"/>
          <w:szCs w:val="20"/>
        </w:rPr>
        <w:t xml:space="preserve"> verbal autopsy studies in PNG, from 1970-2001 and 2009-2014, </w:t>
      </w:r>
      <w:r w:rsidR="00EE6D87" w:rsidRPr="009C7DFA">
        <w:rPr>
          <w:rFonts w:asciiTheme="majorBidi" w:eastAsia="Times New Roman" w:hAnsiTheme="majorBidi" w:cstheme="majorBidi"/>
          <w:sz w:val="20"/>
          <w:szCs w:val="20"/>
        </w:rPr>
        <w:t xml:space="preserve">showed </w:t>
      </w:r>
      <w:r w:rsidRPr="009C7DFA">
        <w:rPr>
          <w:rFonts w:asciiTheme="majorBidi" w:eastAsia="Times New Roman" w:hAnsiTheme="majorBidi" w:cstheme="majorBidi"/>
          <w:sz w:val="20"/>
          <w:szCs w:val="20"/>
        </w:rPr>
        <w:t xml:space="preserve">that an epidemiological transition </w:t>
      </w:r>
      <w:r w:rsidR="00EE6D87" w:rsidRPr="009C7DFA">
        <w:rPr>
          <w:rFonts w:asciiTheme="majorBidi" w:eastAsia="Times New Roman" w:hAnsiTheme="majorBidi" w:cstheme="majorBidi"/>
          <w:sz w:val="20"/>
          <w:szCs w:val="20"/>
        </w:rPr>
        <w:t xml:space="preserve">in mortality </w:t>
      </w:r>
      <w:r w:rsidRPr="009C7DFA">
        <w:rPr>
          <w:rFonts w:asciiTheme="majorBidi" w:eastAsia="Times New Roman" w:hAnsiTheme="majorBidi" w:cstheme="majorBidi"/>
          <w:sz w:val="20"/>
          <w:szCs w:val="20"/>
        </w:rPr>
        <w:t>is underway in PNG</w:t>
      </w:r>
      <w:r w:rsidR="007B5E98" w:rsidRPr="009C7DFA">
        <w:rPr>
          <w:rFonts w:asciiTheme="majorBidi" w:eastAsia="Times New Roman" w:hAnsiTheme="majorBidi" w:cstheme="majorBidi"/>
          <w:sz w:val="20"/>
          <w:szCs w:val="20"/>
        </w:rPr>
        <w:t>.</w:t>
      </w:r>
      <w:r w:rsidRPr="009C7DFA">
        <w:rPr>
          <w:rFonts w:asciiTheme="majorBidi" w:eastAsia="Times New Roman" w:hAnsiTheme="majorBidi" w:cstheme="majorBidi"/>
          <w:sz w:val="20"/>
          <w:szCs w:val="20"/>
        </w:rPr>
        <w:t xml:space="preserve"> </w:t>
      </w:r>
      <w:r w:rsidR="00EE6D87" w:rsidRPr="009C7DFA">
        <w:rPr>
          <w:rFonts w:asciiTheme="majorBidi" w:eastAsia="Times New Roman" w:hAnsiTheme="majorBidi" w:cstheme="majorBidi"/>
          <w:sz w:val="20"/>
          <w:szCs w:val="20"/>
        </w:rPr>
        <w:t xml:space="preserve">Deaths from </w:t>
      </w:r>
      <w:r w:rsidRPr="009C7DFA">
        <w:rPr>
          <w:rFonts w:asciiTheme="majorBidi" w:eastAsia="Times New Roman" w:hAnsiTheme="majorBidi" w:cstheme="majorBidi"/>
          <w:sz w:val="20"/>
          <w:szCs w:val="20"/>
        </w:rPr>
        <w:t>NCDs</w:t>
      </w:r>
      <w:r w:rsidR="00EE6D87" w:rsidRPr="009C7DFA">
        <w:rPr>
          <w:rFonts w:asciiTheme="majorBidi" w:eastAsia="Times New Roman" w:hAnsiTheme="majorBidi" w:cstheme="majorBidi"/>
          <w:sz w:val="20"/>
          <w:szCs w:val="20"/>
        </w:rPr>
        <w:t>,</w:t>
      </w:r>
      <w:r w:rsidRPr="009C7DFA">
        <w:rPr>
          <w:rFonts w:asciiTheme="majorBidi" w:eastAsia="Times New Roman" w:hAnsiTheme="majorBidi" w:cstheme="majorBidi"/>
          <w:sz w:val="20"/>
          <w:szCs w:val="20"/>
        </w:rPr>
        <w:t xml:space="preserve"> particularly diabetes, stroke and ischaemic heart disease</w:t>
      </w:r>
      <w:r w:rsidR="00EE6D87" w:rsidRPr="009C7DFA">
        <w:rPr>
          <w:rFonts w:asciiTheme="majorBidi" w:eastAsia="Times New Roman" w:hAnsiTheme="majorBidi" w:cstheme="majorBidi"/>
          <w:sz w:val="20"/>
          <w:szCs w:val="20"/>
        </w:rPr>
        <w:t>,</w:t>
      </w:r>
      <w:r w:rsidRPr="009C7DFA">
        <w:rPr>
          <w:rFonts w:asciiTheme="majorBidi" w:eastAsia="Times New Roman" w:hAnsiTheme="majorBidi" w:cstheme="majorBidi"/>
          <w:sz w:val="20"/>
          <w:szCs w:val="20"/>
        </w:rPr>
        <w:t xml:space="preserve"> are on the rise, more so in peri-urban West </w:t>
      </w:r>
      <w:proofErr w:type="spellStart"/>
      <w:r w:rsidRPr="009C7DFA">
        <w:rPr>
          <w:rFonts w:asciiTheme="majorBidi" w:eastAsia="Times New Roman" w:hAnsiTheme="majorBidi" w:cstheme="majorBidi"/>
          <w:sz w:val="20"/>
          <w:szCs w:val="20"/>
        </w:rPr>
        <w:t>Hiri</w:t>
      </w:r>
      <w:proofErr w:type="spellEnd"/>
      <w:r w:rsidRPr="009C7DFA">
        <w:rPr>
          <w:rFonts w:asciiTheme="majorBidi" w:eastAsia="Times New Roman" w:hAnsiTheme="majorBidi" w:cstheme="majorBidi"/>
          <w:sz w:val="20"/>
          <w:szCs w:val="20"/>
        </w:rPr>
        <w:t xml:space="preserve"> and </w:t>
      </w:r>
      <w:proofErr w:type="spellStart"/>
      <w:r w:rsidRPr="009C7DFA">
        <w:rPr>
          <w:rFonts w:asciiTheme="majorBidi" w:eastAsia="Times New Roman" w:hAnsiTheme="majorBidi" w:cstheme="majorBidi"/>
          <w:sz w:val="20"/>
          <w:szCs w:val="20"/>
        </w:rPr>
        <w:t>Asaro</w:t>
      </w:r>
      <w:proofErr w:type="spellEnd"/>
      <w:r w:rsidRPr="009C7DFA">
        <w:rPr>
          <w:rFonts w:asciiTheme="majorBidi" w:eastAsia="Times New Roman" w:hAnsiTheme="majorBidi" w:cstheme="majorBidi"/>
          <w:sz w:val="20"/>
          <w:szCs w:val="20"/>
        </w:rPr>
        <w:t xml:space="preserve"> than </w:t>
      </w:r>
      <w:proofErr w:type="spellStart"/>
      <w:r w:rsidRPr="009C7DFA">
        <w:rPr>
          <w:rFonts w:asciiTheme="majorBidi" w:eastAsia="Times New Roman" w:hAnsiTheme="majorBidi" w:cstheme="majorBidi"/>
          <w:sz w:val="20"/>
          <w:szCs w:val="20"/>
        </w:rPr>
        <w:t>Karkar</w:t>
      </w:r>
      <w:proofErr w:type="spellEnd"/>
      <w:r w:rsidRPr="009C7DFA">
        <w:rPr>
          <w:rFonts w:asciiTheme="majorBidi" w:eastAsia="Times New Roman" w:hAnsiTheme="majorBidi" w:cstheme="majorBidi"/>
          <w:sz w:val="20"/>
          <w:szCs w:val="20"/>
        </w:rPr>
        <w:t xml:space="preserve"> Island </w:t>
      </w:r>
      <w:r w:rsidR="00EE6D87" w:rsidRPr="009C7DFA">
        <w:rPr>
          <w:rFonts w:asciiTheme="majorBidi" w:eastAsia="Times New Roman" w:hAnsiTheme="majorBidi" w:cstheme="majorBidi"/>
          <w:sz w:val="20"/>
          <w:szCs w:val="20"/>
        </w:rPr>
        <w:t>sites</w:t>
      </w:r>
      <w:r w:rsidRPr="009C7DFA">
        <w:rPr>
          <w:rFonts w:asciiTheme="majorBidi" w:eastAsia="Times New Roman" w:hAnsiTheme="majorBidi" w:cstheme="majorBidi"/>
          <w:sz w:val="20"/>
          <w:szCs w:val="20"/>
        </w:rPr>
        <w:t xml:space="preserve">. This mortality data is </w:t>
      </w:r>
      <w:r w:rsidR="00EE6D87" w:rsidRPr="009C7DFA">
        <w:rPr>
          <w:rFonts w:asciiTheme="majorBidi" w:eastAsia="Times New Roman" w:hAnsiTheme="majorBidi" w:cstheme="majorBidi"/>
          <w:sz w:val="20"/>
          <w:szCs w:val="20"/>
        </w:rPr>
        <w:t xml:space="preserve">evidence </w:t>
      </w:r>
      <w:r w:rsidRPr="009C7DFA">
        <w:rPr>
          <w:rFonts w:asciiTheme="majorBidi" w:eastAsia="Times New Roman" w:hAnsiTheme="majorBidi" w:cstheme="majorBidi"/>
          <w:sz w:val="20"/>
          <w:szCs w:val="20"/>
        </w:rPr>
        <w:t xml:space="preserve">of the existing and high prevalence of NCD risk factors </w:t>
      </w:r>
      <w:r w:rsidR="00894294" w:rsidRPr="009C7DFA">
        <w:rPr>
          <w:rFonts w:asciiTheme="majorBidi" w:eastAsia="Times New Roman" w:hAnsiTheme="majorBidi" w:cstheme="majorBidi"/>
          <w:sz w:val="20"/>
          <w:szCs w:val="20"/>
        </w:rPr>
        <w:t>among population</w:t>
      </w:r>
      <w:r w:rsidR="00031C53" w:rsidRPr="009C7DFA">
        <w:rPr>
          <w:rFonts w:asciiTheme="majorBidi" w:eastAsia="Times New Roman" w:hAnsiTheme="majorBidi" w:cstheme="majorBidi"/>
          <w:sz w:val="20"/>
          <w:szCs w:val="20"/>
        </w:rPr>
        <w:t>s</w:t>
      </w:r>
      <w:r w:rsidR="00894294" w:rsidRPr="009C7DFA">
        <w:rPr>
          <w:rFonts w:asciiTheme="majorBidi" w:eastAsia="Times New Roman" w:hAnsiTheme="majorBidi" w:cstheme="majorBidi"/>
          <w:sz w:val="20"/>
          <w:szCs w:val="20"/>
        </w:rPr>
        <w:t xml:space="preserve"> who have had a greater and increasing exposure to modernization and </w:t>
      </w:r>
      <w:r w:rsidR="009838EC" w:rsidRPr="009C7DFA">
        <w:rPr>
          <w:rFonts w:asciiTheme="majorBidi" w:eastAsia="Times New Roman" w:hAnsiTheme="majorBidi" w:cstheme="majorBidi"/>
          <w:sz w:val="20"/>
          <w:szCs w:val="20"/>
        </w:rPr>
        <w:t>earning an income through employment or cash crops</w:t>
      </w:r>
      <w:r w:rsidR="00894294" w:rsidRPr="009C7DFA">
        <w:rPr>
          <w:rFonts w:asciiTheme="majorBidi" w:eastAsia="Times New Roman" w:hAnsiTheme="majorBidi" w:cstheme="majorBidi"/>
          <w:sz w:val="20"/>
          <w:szCs w:val="20"/>
        </w:rPr>
        <w:t xml:space="preserve"> as observed in our </w:t>
      </w:r>
      <w:proofErr w:type="gramStart"/>
      <w:r w:rsidR="00894294" w:rsidRPr="009C7DFA">
        <w:rPr>
          <w:rFonts w:asciiTheme="majorBidi" w:eastAsia="Times New Roman" w:hAnsiTheme="majorBidi" w:cstheme="majorBidi"/>
          <w:sz w:val="20"/>
          <w:szCs w:val="20"/>
        </w:rPr>
        <w:t>study</w:t>
      </w:r>
      <w:r w:rsidRPr="009C7DFA">
        <w:rPr>
          <w:rFonts w:asciiTheme="majorBidi" w:eastAsia="Times New Roman" w:hAnsiTheme="majorBidi" w:cstheme="majorBidi"/>
          <w:sz w:val="20"/>
          <w:szCs w:val="20"/>
        </w:rPr>
        <w:t>.(</w:t>
      </w:r>
      <w:proofErr w:type="gramEnd"/>
      <w:r w:rsidRPr="009C7DFA">
        <w:rPr>
          <w:rFonts w:asciiTheme="majorBidi" w:eastAsia="Times New Roman" w:hAnsiTheme="majorBidi" w:cstheme="majorBidi"/>
          <w:sz w:val="20"/>
          <w:szCs w:val="20"/>
        </w:rPr>
        <w:t>20)</w:t>
      </w:r>
    </w:p>
    <w:p w14:paraId="43C1B93C" w14:textId="77777777" w:rsidR="00D62017" w:rsidRDefault="00D62017" w:rsidP="00386453">
      <w:pPr>
        <w:spacing w:after="0" w:line="480" w:lineRule="auto"/>
        <w:contextualSpacing/>
        <w:jc w:val="both"/>
        <w:rPr>
          <w:rFonts w:asciiTheme="majorBidi" w:eastAsia="MS Mincho" w:hAnsiTheme="majorBidi" w:cstheme="majorBidi"/>
          <w:b/>
          <w:sz w:val="24"/>
          <w:szCs w:val="24"/>
          <w:lang w:val="en-US" w:eastAsia="ja-JP"/>
        </w:rPr>
      </w:pPr>
    </w:p>
    <w:p w14:paraId="04B3E200" w14:textId="45C8CF33" w:rsidR="00745AA5" w:rsidRPr="007C3EDC" w:rsidRDefault="00745AA5" w:rsidP="00386453">
      <w:pPr>
        <w:spacing w:after="0" w:line="480" w:lineRule="auto"/>
        <w:contextualSpacing/>
        <w:jc w:val="both"/>
        <w:rPr>
          <w:rFonts w:asciiTheme="majorBidi" w:eastAsia="MS Mincho" w:hAnsiTheme="majorBidi" w:cstheme="majorBidi"/>
          <w:b/>
          <w:sz w:val="24"/>
          <w:szCs w:val="24"/>
          <w:lang w:val="en-US" w:eastAsia="ja-JP"/>
        </w:rPr>
      </w:pPr>
      <w:r w:rsidRPr="007C3EDC">
        <w:rPr>
          <w:rFonts w:asciiTheme="majorBidi" w:eastAsia="MS Mincho" w:hAnsiTheme="majorBidi" w:cstheme="majorBidi"/>
          <w:b/>
          <w:sz w:val="24"/>
          <w:szCs w:val="24"/>
          <w:lang w:val="en-US" w:eastAsia="ja-JP"/>
        </w:rPr>
        <w:t>Strengths and limitations</w:t>
      </w:r>
    </w:p>
    <w:p w14:paraId="03F1CB3B" w14:textId="77777777" w:rsidR="00745AA5" w:rsidRPr="00DA4775" w:rsidRDefault="00745AA5" w:rsidP="00386453">
      <w:pPr>
        <w:spacing w:after="0" w:line="480" w:lineRule="auto"/>
        <w:contextualSpacing/>
        <w:jc w:val="both"/>
        <w:rPr>
          <w:rFonts w:asciiTheme="majorBidi" w:eastAsia="MS Mincho" w:hAnsiTheme="majorBidi" w:cstheme="majorBidi"/>
          <w:sz w:val="24"/>
          <w:szCs w:val="24"/>
          <w:lang w:val="en-US" w:eastAsia="ja-JP"/>
        </w:rPr>
      </w:pPr>
    </w:p>
    <w:p w14:paraId="6E0E56DF" w14:textId="2B85D1D2" w:rsidR="00EC76A1" w:rsidRPr="009C7DFA" w:rsidRDefault="00EC76A1" w:rsidP="00386453">
      <w:pPr>
        <w:spacing w:after="0" w:line="480" w:lineRule="auto"/>
        <w:contextualSpacing/>
        <w:jc w:val="both"/>
        <w:rPr>
          <w:rFonts w:asciiTheme="majorBidi" w:eastAsia="MS Mincho" w:hAnsiTheme="majorBidi" w:cstheme="majorBidi"/>
          <w:sz w:val="20"/>
          <w:szCs w:val="20"/>
          <w:lang w:val="en-US" w:eastAsia="ja-JP"/>
        </w:rPr>
      </w:pPr>
      <w:r w:rsidRPr="009C7DFA">
        <w:rPr>
          <w:rFonts w:asciiTheme="majorBidi" w:eastAsia="MS Mincho" w:hAnsiTheme="majorBidi" w:cstheme="majorBidi"/>
          <w:sz w:val="20"/>
          <w:szCs w:val="20"/>
          <w:lang w:val="en-US" w:eastAsia="ja-JP"/>
        </w:rPr>
        <w:t xml:space="preserve">The strengths of this study include our use of robust objective measures, standard methods and instruments to collect data as well as blood sample analysis. The limitations include the cross-sectional design, limiting our ability to draw causal inferences, and </w:t>
      </w:r>
      <w:r w:rsidR="00AF6E91" w:rsidRPr="009C7DFA">
        <w:rPr>
          <w:rFonts w:asciiTheme="majorBidi" w:eastAsia="MS Mincho" w:hAnsiTheme="majorBidi" w:cstheme="majorBidi"/>
          <w:sz w:val="20"/>
          <w:szCs w:val="20"/>
          <w:lang w:val="en-US" w:eastAsia="ja-JP"/>
        </w:rPr>
        <w:t xml:space="preserve">therefore, only providing </w:t>
      </w:r>
      <w:r w:rsidRPr="009C7DFA">
        <w:rPr>
          <w:rFonts w:asciiTheme="majorBidi" w:eastAsia="MS Mincho" w:hAnsiTheme="majorBidi" w:cstheme="majorBidi"/>
          <w:sz w:val="20"/>
          <w:szCs w:val="20"/>
          <w:lang w:val="en-US" w:eastAsia="ja-JP"/>
        </w:rPr>
        <w:t xml:space="preserve">a snapshot in a rapidly-changing society. </w:t>
      </w:r>
      <w:r w:rsidR="004C2DD3" w:rsidRPr="009C7DFA">
        <w:rPr>
          <w:rFonts w:asciiTheme="majorBidi" w:eastAsia="MS Mincho" w:hAnsiTheme="majorBidi" w:cstheme="majorBidi"/>
          <w:sz w:val="20"/>
          <w:szCs w:val="20"/>
          <w:lang w:val="en-US" w:eastAsia="ja-JP"/>
        </w:rPr>
        <w:t xml:space="preserve">In addition, the target sample of 900 adults was not achieved.  </w:t>
      </w:r>
      <w:r w:rsidR="00EE6D87" w:rsidRPr="009C7DFA">
        <w:rPr>
          <w:rFonts w:asciiTheme="majorBidi" w:eastAsia="MS Mincho" w:hAnsiTheme="majorBidi" w:cstheme="majorBidi"/>
          <w:sz w:val="20"/>
          <w:szCs w:val="20"/>
          <w:lang w:val="en-US" w:eastAsia="ja-JP"/>
        </w:rPr>
        <w:t>It proved difficult to have study participants fasting for the blood sample collection, therefore non-fasting blood samples were used for the analysis.</w:t>
      </w:r>
      <w:r w:rsidR="00EE6D87" w:rsidRPr="009C7DFA" w:rsidDel="00BF0423">
        <w:rPr>
          <w:rFonts w:asciiTheme="majorBidi" w:eastAsia="MS Mincho" w:hAnsiTheme="majorBidi" w:cstheme="majorBidi"/>
          <w:sz w:val="20"/>
          <w:szCs w:val="20"/>
          <w:lang w:val="en-US" w:eastAsia="ja-JP"/>
        </w:rPr>
        <w:t xml:space="preserve"> </w:t>
      </w:r>
      <w:r w:rsidR="00EE6D87" w:rsidRPr="009C7DFA">
        <w:rPr>
          <w:rFonts w:asciiTheme="majorBidi" w:eastAsia="MS Mincho" w:hAnsiTheme="majorBidi" w:cstheme="majorBidi"/>
          <w:sz w:val="20"/>
          <w:szCs w:val="20"/>
          <w:lang w:val="en-US" w:eastAsia="ja-JP"/>
        </w:rPr>
        <w:t xml:space="preserve">The behavioral risk factors were self-reported using standardized questions. Finally, we created </w:t>
      </w:r>
      <w:r w:rsidR="002B324D" w:rsidRPr="009C7DFA">
        <w:rPr>
          <w:rFonts w:asciiTheme="majorBidi" w:eastAsia="MS Mincho" w:hAnsiTheme="majorBidi" w:cstheme="majorBidi"/>
          <w:sz w:val="20"/>
          <w:szCs w:val="20"/>
          <w:lang w:val="en-US" w:eastAsia="ja-JP"/>
        </w:rPr>
        <w:t xml:space="preserve">a wealth index from </w:t>
      </w:r>
      <w:r w:rsidR="00EE6D87" w:rsidRPr="009C7DFA">
        <w:rPr>
          <w:rFonts w:asciiTheme="majorBidi" w:eastAsia="MS Mincho" w:hAnsiTheme="majorBidi" w:cstheme="majorBidi"/>
          <w:sz w:val="20"/>
          <w:szCs w:val="20"/>
          <w:lang w:val="en-US" w:eastAsia="ja-JP"/>
        </w:rPr>
        <w:t xml:space="preserve">household </w:t>
      </w:r>
      <w:r w:rsidR="002B324D" w:rsidRPr="009C7DFA">
        <w:rPr>
          <w:rFonts w:asciiTheme="majorBidi" w:eastAsia="MS Mincho" w:hAnsiTheme="majorBidi" w:cstheme="majorBidi"/>
          <w:sz w:val="20"/>
          <w:szCs w:val="20"/>
          <w:lang w:val="en-US" w:eastAsia="ja-JP"/>
        </w:rPr>
        <w:t>data</w:t>
      </w:r>
      <w:r w:rsidR="00EE6D87" w:rsidRPr="009C7DFA">
        <w:rPr>
          <w:rFonts w:asciiTheme="majorBidi" w:eastAsia="MS Mincho" w:hAnsiTheme="majorBidi" w:cstheme="majorBidi"/>
          <w:sz w:val="20"/>
          <w:szCs w:val="20"/>
          <w:lang w:val="en-US" w:eastAsia="ja-JP"/>
        </w:rPr>
        <w:t>, an approach</w:t>
      </w:r>
      <w:r w:rsidR="002B324D" w:rsidRPr="009C7DFA">
        <w:rPr>
          <w:rFonts w:asciiTheme="majorBidi" w:eastAsia="MS Mincho" w:hAnsiTheme="majorBidi" w:cstheme="majorBidi"/>
          <w:sz w:val="20"/>
          <w:szCs w:val="20"/>
          <w:lang w:val="en-US" w:eastAsia="ja-JP"/>
        </w:rPr>
        <w:t xml:space="preserve"> </w:t>
      </w:r>
      <w:r w:rsidR="00EE6D87" w:rsidRPr="009C7DFA">
        <w:rPr>
          <w:rFonts w:asciiTheme="majorBidi" w:eastAsia="MS Mincho" w:hAnsiTheme="majorBidi" w:cstheme="majorBidi"/>
          <w:sz w:val="20"/>
          <w:szCs w:val="20"/>
          <w:lang w:val="en-US" w:eastAsia="ja-JP"/>
        </w:rPr>
        <w:t xml:space="preserve">that </w:t>
      </w:r>
      <w:r w:rsidR="002B324D" w:rsidRPr="009C7DFA">
        <w:rPr>
          <w:rFonts w:asciiTheme="majorBidi" w:eastAsia="MS Mincho" w:hAnsiTheme="majorBidi" w:cstheme="majorBidi"/>
          <w:sz w:val="20"/>
          <w:szCs w:val="20"/>
          <w:lang w:val="en-US" w:eastAsia="ja-JP"/>
        </w:rPr>
        <w:t>is commonly used</w:t>
      </w:r>
      <w:r w:rsidR="00EE6D87" w:rsidRPr="009C7DFA">
        <w:rPr>
          <w:rFonts w:asciiTheme="majorBidi" w:eastAsia="MS Mincho" w:hAnsiTheme="majorBidi" w:cstheme="majorBidi"/>
          <w:sz w:val="20"/>
          <w:szCs w:val="20"/>
          <w:lang w:val="en-US" w:eastAsia="ja-JP"/>
        </w:rPr>
        <w:t>,</w:t>
      </w:r>
      <w:r w:rsidR="002B324D" w:rsidRPr="009C7DFA">
        <w:rPr>
          <w:rFonts w:asciiTheme="majorBidi" w:eastAsia="MS Mincho" w:hAnsiTheme="majorBidi" w:cstheme="majorBidi"/>
          <w:sz w:val="20"/>
          <w:szCs w:val="20"/>
          <w:lang w:val="en-US" w:eastAsia="ja-JP"/>
        </w:rPr>
        <w:t xml:space="preserve"> </w:t>
      </w:r>
      <w:r w:rsidR="00EE6D87" w:rsidRPr="009C7DFA">
        <w:rPr>
          <w:rFonts w:asciiTheme="majorBidi" w:eastAsia="MS Mincho" w:hAnsiTheme="majorBidi" w:cstheme="majorBidi"/>
          <w:sz w:val="20"/>
          <w:szCs w:val="20"/>
          <w:lang w:val="en-US" w:eastAsia="ja-JP"/>
        </w:rPr>
        <w:t>but</w:t>
      </w:r>
      <w:r w:rsidR="002B324D" w:rsidRPr="009C7DFA">
        <w:rPr>
          <w:rFonts w:asciiTheme="majorBidi" w:eastAsia="MS Mincho" w:hAnsiTheme="majorBidi" w:cstheme="majorBidi"/>
          <w:sz w:val="20"/>
          <w:szCs w:val="20"/>
          <w:lang w:val="en-US" w:eastAsia="ja-JP"/>
        </w:rPr>
        <w:t xml:space="preserve"> </w:t>
      </w:r>
      <w:r w:rsidR="00EE6D87" w:rsidRPr="009C7DFA">
        <w:rPr>
          <w:rFonts w:asciiTheme="majorBidi" w:eastAsia="MS Mincho" w:hAnsiTheme="majorBidi" w:cstheme="majorBidi"/>
          <w:sz w:val="20"/>
          <w:szCs w:val="20"/>
          <w:lang w:val="en-US" w:eastAsia="ja-JP"/>
        </w:rPr>
        <w:t>was</w:t>
      </w:r>
      <w:r w:rsidR="002B324D" w:rsidRPr="009C7DFA">
        <w:rPr>
          <w:rFonts w:asciiTheme="majorBidi" w:eastAsia="MS Mincho" w:hAnsiTheme="majorBidi" w:cstheme="majorBidi"/>
          <w:sz w:val="20"/>
          <w:szCs w:val="20"/>
          <w:lang w:val="en-US" w:eastAsia="ja-JP"/>
        </w:rPr>
        <w:t xml:space="preserve"> challenging to construct and interpret</w:t>
      </w:r>
      <w:r w:rsidR="00EE6D87" w:rsidRPr="009C7DFA">
        <w:rPr>
          <w:rFonts w:asciiTheme="majorBidi" w:eastAsia="MS Mincho" w:hAnsiTheme="majorBidi" w:cstheme="majorBidi"/>
          <w:sz w:val="20"/>
          <w:szCs w:val="20"/>
          <w:lang w:val="en-US" w:eastAsia="ja-JP"/>
        </w:rPr>
        <w:t>, and the possibility of</w:t>
      </w:r>
      <w:r w:rsidR="002B324D" w:rsidRPr="009C7DFA">
        <w:rPr>
          <w:rFonts w:asciiTheme="majorBidi" w:eastAsia="MS Mincho" w:hAnsiTheme="majorBidi" w:cstheme="majorBidi"/>
          <w:sz w:val="20"/>
          <w:szCs w:val="20"/>
          <w:lang w:val="en-US" w:eastAsia="ja-JP"/>
        </w:rPr>
        <w:t xml:space="preserve"> misclassification across the </w:t>
      </w:r>
      <w:r w:rsidR="00360E06" w:rsidRPr="009C7DFA">
        <w:rPr>
          <w:rFonts w:asciiTheme="majorBidi" w:eastAsia="MS Mincho" w:hAnsiTheme="majorBidi" w:cstheme="majorBidi"/>
          <w:sz w:val="20"/>
          <w:szCs w:val="20"/>
          <w:lang w:val="en-US" w:eastAsia="ja-JP"/>
        </w:rPr>
        <w:t xml:space="preserve">wealth </w:t>
      </w:r>
      <w:r w:rsidR="002B324D" w:rsidRPr="009C7DFA">
        <w:rPr>
          <w:rFonts w:asciiTheme="majorBidi" w:eastAsia="MS Mincho" w:hAnsiTheme="majorBidi" w:cstheme="majorBidi"/>
          <w:sz w:val="20"/>
          <w:szCs w:val="20"/>
          <w:lang w:val="en-US" w:eastAsia="ja-JP"/>
        </w:rPr>
        <w:t>quintiles</w:t>
      </w:r>
      <w:r w:rsidR="00EE6D87" w:rsidRPr="009C7DFA">
        <w:rPr>
          <w:rFonts w:asciiTheme="majorBidi" w:eastAsia="MS Mincho" w:hAnsiTheme="majorBidi" w:cstheme="majorBidi"/>
          <w:sz w:val="20"/>
          <w:szCs w:val="20"/>
          <w:lang w:val="en-US" w:eastAsia="ja-JP"/>
        </w:rPr>
        <w:t xml:space="preserve"> could be a threat to validity</w:t>
      </w:r>
      <w:r w:rsidR="002B324D" w:rsidRPr="009C7DFA">
        <w:rPr>
          <w:rFonts w:asciiTheme="majorBidi" w:eastAsia="MS Mincho" w:hAnsiTheme="majorBidi" w:cstheme="majorBidi"/>
          <w:sz w:val="20"/>
          <w:szCs w:val="20"/>
          <w:lang w:val="en-US" w:eastAsia="ja-JP"/>
        </w:rPr>
        <w:t xml:space="preserve">.  </w:t>
      </w:r>
    </w:p>
    <w:p w14:paraId="030A28FB" w14:textId="77777777" w:rsidR="00745AA5" w:rsidRPr="00DA4775" w:rsidRDefault="00745AA5" w:rsidP="00386453">
      <w:pPr>
        <w:spacing w:after="0" w:line="480" w:lineRule="auto"/>
        <w:contextualSpacing/>
        <w:jc w:val="both"/>
        <w:rPr>
          <w:rFonts w:asciiTheme="majorBidi" w:hAnsiTheme="majorBidi" w:cstheme="majorBidi"/>
          <w:sz w:val="24"/>
          <w:szCs w:val="24"/>
          <w:lang w:val="en-US"/>
        </w:rPr>
      </w:pPr>
    </w:p>
    <w:p w14:paraId="37D2C81A" w14:textId="77777777" w:rsidR="00745AA5" w:rsidRPr="007C3EDC" w:rsidRDefault="00745AA5" w:rsidP="00386453">
      <w:pPr>
        <w:spacing w:line="480" w:lineRule="auto"/>
        <w:contextualSpacing/>
        <w:jc w:val="both"/>
        <w:rPr>
          <w:rFonts w:asciiTheme="majorBidi" w:hAnsiTheme="majorBidi" w:cstheme="majorBidi"/>
          <w:b/>
          <w:sz w:val="26"/>
          <w:szCs w:val="26"/>
          <w:lang w:val="en-US"/>
        </w:rPr>
      </w:pPr>
      <w:r w:rsidRPr="007C3EDC">
        <w:rPr>
          <w:rFonts w:asciiTheme="majorBidi" w:hAnsiTheme="majorBidi" w:cstheme="majorBidi"/>
          <w:b/>
          <w:sz w:val="26"/>
          <w:szCs w:val="26"/>
          <w:lang w:val="en-US"/>
        </w:rPr>
        <w:t>Conclusion</w:t>
      </w:r>
    </w:p>
    <w:p w14:paraId="2C5359A7" w14:textId="77777777" w:rsidR="0051328A" w:rsidRPr="00DA4775" w:rsidRDefault="0051328A" w:rsidP="00386453">
      <w:pPr>
        <w:spacing w:line="480" w:lineRule="auto"/>
        <w:contextualSpacing/>
        <w:jc w:val="both"/>
        <w:rPr>
          <w:rFonts w:asciiTheme="majorBidi" w:hAnsiTheme="majorBidi" w:cstheme="majorBidi"/>
          <w:b/>
          <w:sz w:val="24"/>
          <w:szCs w:val="24"/>
          <w:lang w:val="en-US"/>
        </w:rPr>
      </w:pPr>
    </w:p>
    <w:p w14:paraId="36EE51C4" w14:textId="4548E1D2" w:rsidR="00D62017" w:rsidRPr="009C7DFA" w:rsidRDefault="00EC76A1" w:rsidP="00386453">
      <w:pPr>
        <w:spacing w:line="480" w:lineRule="auto"/>
        <w:jc w:val="both"/>
        <w:rPr>
          <w:rFonts w:asciiTheme="majorBidi" w:eastAsia="Calibri" w:hAnsiTheme="majorBidi" w:cstheme="majorBidi"/>
          <w:sz w:val="20"/>
          <w:szCs w:val="20"/>
        </w:rPr>
      </w:pPr>
      <w:r w:rsidRPr="009C7DFA">
        <w:rPr>
          <w:rFonts w:asciiTheme="majorBidi" w:eastAsia="Calibri" w:hAnsiTheme="majorBidi" w:cstheme="majorBidi"/>
          <w:sz w:val="20"/>
          <w:szCs w:val="20"/>
          <w:lang w:val="en-US"/>
        </w:rPr>
        <w:t>The findings from this study highlight variability in CVD risk factor prevalence that is not fully explained by SES</w:t>
      </w:r>
      <w:r w:rsidR="00E717FF">
        <w:rPr>
          <w:rFonts w:asciiTheme="majorBidi" w:eastAsia="Calibri" w:hAnsiTheme="majorBidi" w:cstheme="majorBidi"/>
          <w:sz w:val="20"/>
          <w:szCs w:val="20"/>
          <w:lang w:val="en-US"/>
        </w:rPr>
        <w:t>, therefore,</w:t>
      </w:r>
      <w:r w:rsidR="00605555">
        <w:rPr>
          <w:rFonts w:asciiTheme="majorBidi" w:eastAsia="Times New Roman" w:hAnsiTheme="majorBidi" w:cstheme="majorBidi"/>
          <w:sz w:val="20"/>
          <w:szCs w:val="20"/>
          <w:lang w:val="en-US"/>
        </w:rPr>
        <w:t xml:space="preserve"> further studies in </w:t>
      </w:r>
      <w:r w:rsidR="00A866D1">
        <w:rPr>
          <w:rFonts w:asciiTheme="majorBidi" w:eastAsia="Times New Roman" w:hAnsiTheme="majorBidi" w:cstheme="majorBidi"/>
          <w:sz w:val="20"/>
          <w:szCs w:val="20"/>
          <w:lang w:val="en-US"/>
        </w:rPr>
        <w:t xml:space="preserve">such settings </w:t>
      </w:r>
      <w:r w:rsidR="00605555">
        <w:rPr>
          <w:rFonts w:asciiTheme="majorBidi" w:eastAsia="Times New Roman" w:hAnsiTheme="majorBidi" w:cstheme="majorBidi"/>
          <w:sz w:val="20"/>
          <w:szCs w:val="20"/>
          <w:lang w:val="en-US"/>
        </w:rPr>
        <w:t xml:space="preserve">would enable a better understanding of these associations.    </w:t>
      </w:r>
      <w:r w:rsidR="006A04E0" w:rsidRPr="009C7DFA">
        <w:rPr>
          <w:rFonts w:asciiTheme="majorBidi" w:eastAsia="Times New Roman" w:hAnsiTheme="majorBidi" w:cstheme="majorBidi"/>
          <w:sz w:val="20"/>
          <w:szCs w:val="20"/>
          <w:lang w:val="en-US"/>
        </w:rPr>
        <w:t xml:space="preserve">Our findings suggest </w:t>
      </w:r>
      <w:r w:rsidR="006A04E0" w:rsidRPr="009C7DFA">
        <w:rPr>
          <w:rFonts w:asciiTheme="majorBidi" w:eastAsia="Times New Roman" w:hAnsiTheme="majorBidi" w:cstheme="majorBidi"/>
          <w:sz w:val="20"/>
          <w:szCs w:val="20"/>
          <w:lang w:val="en-US"/>
        </w:rPr>
        <w:lastRenderedPageBreak/>
        <w:t xml:space="preserve">that all community members are at risk of CVD whether </w:t>
      </w:r>
      <w:r w:rsidR="007753FC">
        <w:rPr>
          <w:rFonts w:asciiTheme="majorBidi" w:eastAsia="Times New Roman" w:hAnsiTheme="majorBidi" w:cstheme="majorBidi"/>
          <w:sz w:val="20"/>
          <w:szCs w:val="20"/>
          <w:lang w:val="en-US"/>
        </w:rPr>
        <w:t xml:space="preserve">they are part of </w:t>
      </w:r>
      <w:r w:rsidR="006A04E0" w:rsidRPr="009C7DFA">
        <w:rPr>
          <w:rFonts w:asciiTheme="majorBidi" w:eastAsia="Times New Roman" w:hAnsiTheme="majorBidi" w:cstheme="majorBidi"/>
          <w:sz w:val="20"/>
          <w:szCs w:val="20"/>
          <w:lang w:val="en-US"/>
        </w:rPr>
        <w:t>high or low SES groups.  Such changes should be of major concern for PNG policy makers as it suggests the rise in CVD is not confined to urban areas.</w:t>
      </w:r>
      <w:r w:rsidR="006A04E0">
        <w:rPr>
          <w:rFonts w:asciiTheme="majorBidi" w:eastAsia="Calibri" w:hAnsiTheme="majorBidi" w:cstheme="majorBidi"/>
          <w:sz w:val="20"/>
          <w:szCs w:val="20"/>
          <w:lang w:val="en-US"/>
        </w:rPr>
        <w:t xml:space="preserve"> </w:t>
      </w:r>
      <w:r w:rsidR="006B0653" w:rsidRPr="009C7DFA">
        <w:rPr>
          <w:rFonts w:asciiTheme="majorBidi" w:eastAsia="Calibri" w:hAnsiTheme="majorBidi" w:cstheme="majorBidi"/>
          <w:sz w:val="20"/>
          <w:szCs w:val="20"/>
          <w:lang w:val="en-US"/>
        </w:rPr>
        <w:t>To conclude, this study provides</w:t>
      </w:r>
      <w:r w:rsidR="00B06ED7" w:rsidRPr="009C7DFA">
        <w:rPr>
          <w:rFonts w:asciiTheme="majorBidi" w:eastAsia="Calibri" w:hAnsiTheme="majorBidi" w:cstheme="majorBidi"/>
          <w:sz w:val="20"/>
          <w:szCs w:val="20"/>
          <w:lang w:val="en-US"/>
        </w:rPr>
        <w:t xml:space="preserve"> baseline from which trends can be observed. </w:t>
      </w:r>
      <w:r w:rsidRPr="009C7DFA">
        <w:rPr>
          <w:rFonts w:asciiTheme="majorBidi" w:hAnsiTheme="majorBidi" w:cstheme="majorBidi"/>
          <w:sz w:val="20"/>
          <w:szCs w:val="20"/>
        </w:rPr>
        <w:t>If the adverse health impacts from consumption of alcohol, tobacco and processed foods are to be mitigated equitably, whole of population strategies, such as those identified by WHO as “Best Buys”, need to be implemented throughout PNG, but with consideration of adapting them where needed to fit diverse local contexts.</w:t>
      </w:r>
    </w:p>
    <w:p w14:paraId="18818D63" w14:textId="09F180F0" w:rsidR="00A45947" w:rsidRPr="007C3EDC" w:rsidRDefault="00A45947" w:rsidP="00386453">
      <w:pPr>
        <w:spacing w:line="480" w:lineRule="auto"/>
        <w:contextualSpacing/>
        <w:jc w:val="both"/>
        <w:rPr>
          <w:rFonts w:asciiTheme="majorBidi" w:eastAsia="Calibri" w:hAnsiTheme="majorBidi" w:cstheme="majorBidi"/>
          <w:b/>
          <w:sz w:val="24"/>
          <w:szCs w:val="24"/>
        </w:rPr>
      </w:pPr>
      <w:r w:rsidRPr="007C3EDC">
        <w:rPr>
          <w:rFonts w:asciiTheme="majorBidi" w:eastAsia="Calibri" w:hAnsiTheme="majorBidi" w:cstheme="majorBidi"/>
          <w:b/>
          <w:sz w:val="24"/>
          <w:szCs w:val="24"/>
        </w:rPr>
        <w:t>Author contribution</w:t>
      </w:r>
    </w:p>
    <w:p w14:paraId="3D19D027" w14:textId="77777777" w:rsidR="00A45947" w:rsidRPr="000C6C64" w:rsidRDefault="00A45947" w:rsidP="00386453">
      <w:pPr>
        <w:spacing w:line="480" w:lineRule="auto"/>
        <w:contextualSpacing/>
        <w:jc w:val="both"/>
        <w:rPr>
          <w:rFonts w:asciiTheme="majorBidi" w:eastAsia="Calibri" w:hAnsiTheme="majorBidi" w:cstheme="majorBidi"/>
          <w:sz w:val="20"/>
          <w:szCs w:val="20"/>
        </w:rPr>
      </w:pPr>
    </w:p>
    <w:p w14:paraId="2253430F" w14:textId="1DC9EB47" w:rsidR="00A45947" w:rsidRPr="000C6C64" w:rsidRDefault="00A45947" w:rsidP="00386453">
      <w:pPr>
        <w:spacing w:after="0" w:line="480" w:lineRule="auto"/>
        <w:contextualSpacing/>
        <w:jc w:val="both"/>
        <w:rPr>
          <w:rFonts w:asciiTheme="majorBidi" w:eastAsia="Calibri" w:hAnsiTheme="majorBidi" w:cstheme="majorBidi"/>
          <w:b/>
          <w:sz w:val="20"/>
          <w:szCs w:val="20"/>
        </w:rPr>
      </w:pPr>
      <w:r w:rsidRPr="000C6C64">
        <w:rPr>
          <w:rFonts w:asciiTheme="majorBidi" w:eastAsia="Calibri" w:hAnsiTheme="majorBidi" w:cstheme="majorBidi"/>
          <w:sz w:val="20"/>
          <w:szCs w:val="20"/>
        </w:rPr>
        <w:t xml:space="preserve">JP, </w:t>
      </w:r>
      <w:r w:rsidR="00C22A78" w:rsidRPr="000C6C64">
        <w:rPr>
          <w:rFonts w:asciiTheme="majorBidi" w:eastAsia="Calibri" w:hAnsiTheme="majorBidi" w:cstheme="majorBidi"/>
          <w:sz w:val="20"/>
          <w:szCs w:val="20"/>
        </w:rPr>
        <w:t>H</w:t>
      </w:r>
      <w:r w:rsidR="005F43B4" w:rsidRPr="000C6C64">
        <w:rPr>
          <w:rFonts w:asciiTheme="majorBidi" w:eastAsia="Calibri" w:hAnsiTheme="majorBidi" w:cstheme="majorBidi"/>
          <w:sz w:val="20"/>
          <w:szCs w:val="20"/>
        </w:rPr>
        <w:t xml:space="preserve">G, SP, </w:t>
      </w:r>
      <w:r w:rsidRPr="000C6C64">
        <w:rPr>
          <w:rFonts w:asciiTheme="majorBidi" w:eastAsia="Calibri" w:hAnsiTheme="majorBidi" w:cstheme="majorBidi"/>
          <w:sz w:val="20"/>
          <w:szCs w:val="20"/>
        </w:rPr>
        <w:t xml:space="preserve">RS, CB </w:t>
      </w:r>
      <w:r w:rsidR="00B53872" w:rsidRPr="000C6C64">
        <w:rPr>
          <w:rFonts w:asciiTheme="majorBidi" w:eastAsia="Calibri" w:hAnsiTheme="majorBidi" w:cstheme="majorBidi"/>
          <w:sz w:val="20"/>
          <w:szCs w:val="20"/>
        </w:rPr>
        <w:t>and</w:t>
      </w:r>
      <w:r w:rsidRPr="000C6C64">
        <w:rPr>
          <w:rFonts w:asciiTheme="majorBidi" w:eastAsia="Calibri" w:hAnsiTheme="majorBidi" w:cstheme="majorBidi"/>
          <w:sz w:val="20"/>
          <w:szCs w:val="20"/>
        </w:rPr>
        <w:t xml:space="preserve"> PR were responsible for study sampling and design.  PR</w:t>
      </w:r>
      <w:r w:rsidR="005F43B4" w:rsidRPr="000C6C64">
        <w:rPr>
          <w:rFonts w:asciiTheme="majorBidi" w:eastAsia="Calibri" w:hAnsiTheme="majorBidi" w:cstheme="majorBidi"/>
          <w:sz w:val="20"/>
          <w:szCs w:val="20"/>
        </w:rPr>
        <w:t xml:space="preserve">, </w:t>
      </w:r>
      <w:r w:rsidRPr="000C6C64">
        <w:rPr>
          <w:rFonts w:asciiTheme="majorBidi" w:eastAsia="Calibri" w:hAnsiTheme="majorBidi" w:cstheme="majorBidi"/>
          <w:sz w:val="20"/>
          <w:szCs w:val="20"/>
        </w:rPr>
        <w:t>JP</w:t>
      </w:r>
      <w:r w:rsidR="005F43B4" w:rsidRPr="000C6C64">
        <w:rPr>
          <w:rFonts w:asciiTheme="majorBidi" w:eastAsia="Calibri" w:hAnsiTheme="majorBidi" w:cstheme="majorBidi"/>
          <w:sz w:val="20"/>
          <w:szCs w:val="20"/>
        </w:rPr>
        <w:t xml:space="preserve">, HG, </w:t>
      </w:r>
      <w:r w:rsidR="00904B14" w:rsidRPr="000C6C64">
        <w:rPr>
          <w:rFonts w:asciiTheme="majorBidi" w:eastAsia="Calibri" w:hAnsiTheme="majorBidi" w:cstheme="majorBidi"/>
          <w:sz w:val="20"/>
          <w:szCs w:val="20"/>
        </w:rPr>
        <w:t>and SP</w:t>
      </w:r>
      <w:r w:rsidRPr="000C6C64">
        <w:rPr>
          <w:rFonts w:asciiTheme="majorBidi" w:eastAsia="Calibri" w:hAnsiTheme="majorBidi" w:cstheme="majorBidi"/>
          <w:sz w:val="20"/>
          <w:szCs w:val="20"/>
        </w:rPr>
        <w:t xml:space="preserve"> helped conduct and collected data for the NCD study while B</w:t>
      </w:r>
      <w:r w:rsidR="001865AF" w:rsidRPr="000C6C64">
        <w:rPr>
          <w:rFonts w:asciiTheme="majorBidi" w:eastAsia="Calibri" w:hAnsiTheme="majorBidi" w:cstheme="majorBidi"/>
          <w:sz w:val="20"/>
          <w:szCs w:val="20"/>
        </w:rPr>
        <w:t>N</w:t>
      </w:r>
      <w:r w:rsidRPr="000C6C64">
        <w:rPr>
          <w:rFonts w:asciiTheme="majorBidi" w:eastAsia="Calibri" w:hAnsiTheme="majorBidi" w:cstheme="majorBidi"/>
          <w:sz w:val="20"/>
          <w:szCs w:val="20"/>
        </w:rPr>
        <w:t xml:space="preserve">P was responsible for </w:t>
      </w:r>
      <w:r w:rsidR="001865AF" w:rsidRPr="000C6C64">
        <w:rPr>
          <w:rFonts w:asciiTheme="majorBidi" w:eastAsia="Calibri" w:hAnsiTheme="majorBidi" w:cstheme="majorBidi"/>
          <w:sz w:val="20"/>
          <w:szCs w:val="20"/>
        </w:rPr>
        <w:t xml:space="preserve">the design of </w:t>
      </w:r>
      <w:r w:rsidRPr="000C6C64">
        <w:rPr>
          <w:rFonts w:asciiTheme="majorBidi" w:eastAsia="Calibri" w:hAnsiTheme="majorBidi" w:cstheme="majorBidi"/>
          <w:sz w:val="20"/>
          <w:szCs w:val="20"/>
        </w:rPr>
        <w:t xml:space="preserve">Household </w:t>
      </w:r>
      <w:r w:rsidR="001865AF" w:rsidRPr="000C6C64">
        <w:rPr>
          <w:rFonts w:asciiTheme="majorBidi" w:eastAsia="Calibri" w:hAnsiTheme="majorBidi" w:cstheme="majorBidi"/>
          <w:sz w:val="20"/>
          <w:szCs w:val="20"/>
        </w:rPr>
        <w:t xml:space="preserve">SES Questionnaire, </w:t>
      </w:r>
      <w:r w:rsidRPr="000C6C64">
        <w:rPr>
          <w:rFonts w:asciiTheme="majorBidi" w:eastAsia="Calibri" w:hAnsiTheme="majorBidi" w:cstheme="majorBidi"/>
          <w:sz w:val="20"/>
          <w:szCs w:val="20"/>
        </w:rPr>
        <w:t>data collection</w:t>
      </w:r>
      <w:r w:rsidR="001865AF" w:rsidRPr="000C6C64">
        <w:rPr>
          <w:rFonts w:asciiTheme="majorBidi" w:eastAsia="Calibri" w:hAnsiTheme="majorBidi" w:cstheme="majorBidi"/>
          <w:sz w:val="20"/>
          <w:szCs w:val="20"/>
        </w:rPr>
        <w:t xml:space="preserve"> and generation of the SES dataset</w:t>
      </w:r>
      <w:r w:rsidRPr="000C6C64">
        <w:rPr>
          <w:rFonts w:asciiTheme="majorBidi" w:eastAsia="Calibri" w:hAnsiTheme="majorBidi" w:cstheme="majorBidi"/>
          <w:sz w:val="20"/>
          <w:szCs w:val="20"/>
        </w:rPr>
        <w:t xml:space="preserve">. PR, JP, BO and BM developed the idea for this manuscript and PR conducted the data analysis and was responsible for drafting the manuscript. JP, </w:t>
      </w:r>
      <w:r w:rsidR="006A7A00" w:rsidRPr="000C6C64">
        <w:rPr>
          <w:rFonts w:asciiTheme="majorBidi" w:eastAsia="Calibri" w:hAnsiTheme="majorBidi" w:cstheme="majorBidi"/>
          <w:sz w:val="20"/>
          <w:szCs w:val="20"/>
        </w:rPr>
        <w:t xml:space="preserve">HG, SP, </w:t>
      </w:r>
      <w:r w:rsidRPr="000C6C64">
        <w:rPr>
          <w:rFonts w:asciiTheme="majorBidi" w:eastAsia="Calibri" w:hAnsiTheme="majorBidi" w:cstheme="majorBidi"/>
          <w:sz w:val="20"/>
          <w:szCs w:val="20"/>
        </w:rPr>
        <w:t>BPN, RS, CB, BO and BM critically revised and contributed to the final manuscript. The final draft was approved by all authors.</w:t>
      </w:r>
    </w:p>
    <w:p w14:paraId="318DCDA0" w14:textId="77777777" w:rsidR="00137DC5" w:rsidRPr="000C6C64" w:rsidRDefault="00137DC5" w:rsidP="00386453">
      <w:pPr>
        <w:spacing w:after="0" w:line="480" w:lineRule="auto"/>
        <w:contextualSpacing/>
        <w:jc w:val="both"/>
        <w:rPr>
          <w:rFonts w:asciiTheme="majorBidi" w:eastAsia="Calibri" w:hAnsiTheme="majorBidi" w:cstheme="majorBidi"/>
          <w:b/>
          <w:sz w:val="20"/>
          <w:szCs w:val="20"/>
        </w:rPr>
      </w:pPr>
    </w:p>
    <w:p w14:paraId="1246A4EB" w14:textId="77777777" w:rsidR="00745AA5" w:rsidRPr="007C3EDC" w:rsidRDefault="00745AA5" w:rsidP="00386453">
      <w:pPr>
        <w:spacing w:after="0" w:line="480" w:lineRule="auto"/>
        <w:contextualSpacing/>
        <w:jc w:val="both"/>
        <w:rPr>
          <w:rFonts w:asciiTheme="majorBidi" w:eastAsia="Calibri" w:hAnsiTheme="majorBidi" w:cstheme="majorBidi"/>
          <w:b/>
          <w:sz w:val="24"/>
          <w:szCs w:val="24"/>
        </w:rPr>
      </w:pPr>
      <w:r w:rsidRPr="007C3EDC">
        <w:rPr>
          <w:rFonts w:asciiTheme="majorBidi" w:eastAsia="Calibri" w:hAnsiTheme="majorBidi" w:cstheme="majorBidi"/>
          <w:b/>
          <w:sz w:val="24"/>
          <w:szCs w:val="24"/>
        </w:rPr>
        <w:t xml:space="preserve">Acknowledgement </w:t>
      </w:r>
    </w:p>
    <w:p w14:paraId="3B31788E" w14:textId="77777777" w:rsidR="00775A47" w:rsidRPr="000C6C64" w:rsidRDefault="00775A47" w:rsidP="00386453">
      <w:pPr>
        <w:spacing w:after="0" w:line="480" w:lineRule="auto"/>
        <w:contextualSpacing/>
        <w:jc w:val="both"/>
        <w:rPr>
          <w:rFonts w:asciiTheme="majorBidi" w:eastAsia="Calibri" w:hAnsiTheme="majorBidi" w:cstheme="majorBidi"/>
          <w:sz w:val="20"/>
          <w:szCs w:val="20"/>
        </w:rPr>
      </w:pPr>
    </w:p>
    <w:p w14:paraId="73EAA75D" w14:textId="3C102B9E" w:rsidR="00745AA5" w:rsidRPr="000C6C64" w:rsidRDefault="00AD473A" w:rsidP="003606FA">
      <w:pPr>
        <w:spacing w:after="0" w:line="480" w:lineRule="auto"/>
        <w:contextualSpacing/>
        <w:jc w:val="both"/>
        <w:rPr>
          <w:rFonts w:asciiTheme="majorBidi" w:eastAsia="Calibri" w:hAnsiTheme="majorBidi" w:cstheme="majorBidi"/>
          <w:sz w:val="20"/>
          <w:szCs w:val="20"/>
        </w:rPr>
      </w:pPr>
      <w:r w:rsidRPr="000C6C64">
        <w:rPr>
          <w:rFonts w:asciiTheme="majorBidi" w:eastAsia="Calibri" w:hAnsiTheme="majorBidi" w:cstheme="majorBidi"/>
          <w:sz w:val="20"/>
          <w:szCs w:val="20"/>
        </w:rPr>
        <w:t xml:space="preserve">The authors thank all research participants, government, church health authorities and community leaders in the respective sites. The authors are grateful to the NCD Study field, laboratory and the </w:t>
      </w:r>
      <w:proofErr w:type="spellStart"/>
      <w:r w:rsidRPr="000C6C64">
        <w:rPr>
          <w:rFonts w:asciiTheme="majorBidi" w:eastAsia="Calibri" w:hAnsiTheme="majorBidi" w:cstheme="majorBidi"/>
          <w:sz w:val="20"/>
          <w:szCs w:val="20"/>
        </w:rPr>
        <w:t>iHDSS</w:t>
      </w:r>
      <w:proofErr w:type="spellEnd"/>
      <w:r w:rsidRPr="000C6C64">
        <w:rPr>
          <w:rFonts w:asciiTheme="majorBidi" w:eastAsia="Calibri" w:hAnsiTheme="majorBidi" w:cstheme="majorBidi"/>
          <w:sz w:val="20"/>
          <w:szCs w:val="20"/>
        </w:rPr>
        <w:t xml:space="preserve"> staff.  The authors also acknowledge the PNGIMR for providing the administrative and technical support to conduct this study</w:t>
      </w:r>
      <w:r w:rsidR="00FB7B40" w:rsidRPr="000C6C64">
        <w:rPr>
          <w:rFonts w:asciiTheme="majorBidi" w:eastAsia="Calibri" w:hAnsiTheme="majorBidi" w:cstheme="majorBidi"/>
          <w:sz w:val="20"/>
          <w:szCs w:val="20"/>
        </w:rPr>
        <w:t xml:space="preserve"> and the Melbourne U</w:t>
      </w:r>
      <w:bookmarkStart w:id="1" w:name="_GoBack"/>
      <w:bookmarkEnd w:id="1"/>
      <w:r w:rsidR="00FB7B40" w:rsidRPr="000C6C64">
        <w:rPr>
          <w:rFonts w:asciiTheme="majorBidi" w:eastAsia="Calibri" w:hAnsiTheme="majorBidi" w:cstheme="majorBidi"/>
          <w:sz w:val="20"/>
          <w:szCs w:val="20"/>
        </w:rPr>
        <w:t>niversity Statistical Group for statistical advice provided</w:t>
      </w:r>
    </w:p>
    <w:p w14:paraId="0C239B71" w14:textId="77777777" w:rsidR="00745AA5" w:rsidRPr="000C6C64" w:rsidRDefault="00745AA5" w:rsidP="00386453">
      <w:pPr>
        <w:spacing w:after="0" w:line="480" w:lineRule="auto"/>
        <w:contextualSpacing/>
        <w:jc w:val="both"/>
        <w:rPr>
          <w:rFonts w:asciiTheme="majorBidi" w:eastAsia="Calibri" w:hAnsiTheme="majorBidi" w:cstheme="majorBidi"/>
          <w:sz w:val="20"/>
          <w:szCs w:val="20"/>
        </w:rPr>
      </w:pPr>
    </w:p>
    <w:p w14:paraId="4D0EECE1" w14:textId="77777777" w:rsidR="001E0DA6" w:rsidRPr="007C3EDC" w:rsidRDefault="001E0DA6" w:rsidP="00386453">
      <w:pPr>
        <w:spacing w:after="45" w:line="480" w:lineRule="auto"/>
        <w:jc w:val="both"/>
        <w:outlineLvl w:val="2"/>
        <w:rPr>
          <w:rFonts w:asciiTheme="majorBidi" w:eastAsia="Times New Roman" w:hAnsiTheme="majorBidi" w:cstheme="majorBidi"/>
          <w:b/>
          <w:bCs/>
          <w:sz w:val="24"/>
          <w:szCs w:val="24"/>
          <w:lang w:val="en-NZ" w:eastAsia="en-NZ"/>
        </w:rPr>
      </w:pPr>
      <w:r w:rsidRPr="007C3EDC">
        <w:rPr>
          <w:rFonts w:asciiTheme="majorBidi" w:eastAsia="Times New Roman" w:hAnsiTheme="majorBidi" w:cstheme="majorBidi"/>
          <w:b/>
          <w:bCs/>
          <w:sz w:val="24"/>
          <w:szCs w:val="24"/>
          <w:lang w:val="en-NZ" w:eastAsia="en-NZ"/>
        </w:rPr>
        <w:t>Data sharing</w:t>
      </w:r>
    </w:p>
    <w:p w14:paraId="50A261BB" w14:textId="77777777" w:rsidR="001E0DA6" w:rsidRPr="000C6C64" w:rsidRDefault="001E0DA6" w:rsidP="00386453">
      <w:pPr>
        <w:spacing w:after="45" w:line="480" w:lineRule="auto"/>
        <w:jc w:val="both"/>
        <w:outlineLvl w:val="2"/>
        <w:rPr>
          <w:rFonts w:asciiTheme="majorBidi" w:eastAsia="Times New Roman" w:hAnsiTheme="majorBidi" w:cstheme="majorBidi"/>
          <w:b/>
          <w:bCs/>
          <w:sz w:val="20"/>
          <w:szCs w:val="20"/>
          <w:lang w:val="en-NZ" w:eastAsia="en-NZ"/>
        </w:rPr>
      </w:pPr>
    </w:p>
    <w:p w14:paraId="008C35A7" w14:textId="46E7D0B0" w:rsidR="001E0DA6" w:rsidRPr="000C6C64" w:rsidRDefault="001E0DA6" w:rsidP="00694AE7">
      <w:pPr>
        <w:spacing w:after="288" w:line="480" w:lineRule="auto"/>
        <w:contextualSpacing/>
        <w:rPr>
          <w:rFonts w:asciiTheme="majorBidi" w:eastAsia="Times New Roman" w:hAnsiTheme="majorBidi" w:cstheme="majorBidi"/>
          <w:sz w:val="20"/>
          <w:szCs w:val="20"/>
          <w:lang w:val="en-NZ" w:eastAsia="en-NZ"/>
        </w:rPr>
      </w:pPr>
      <w:r w:rsidRPr="000C6C64">
        <w:rPr>
          <w:rFonts w:asciiTheme="majorBidi" w:eastAsia="Times New Roman" w:hAnsiTheme="majorBidi" w:cstheme="majorBidi"/>
          <w:sz w:val="20"/>
          <w:szCs w:val="20"/>
          <w:lang w:val="en-NZ" w:eastAsia="en-NZ"/>
        </w:rPr>
        <w:t xml:space="preserve">The </w:t>
      </w:r>
      <w:r w:rsidR="00513375">
        <w:rPr>
          <w:rFonts w:asciiTheme="majorBidi" w:eastAsia="Times New Roman" w:hAnsiTheme="majorBidi" w:cstheme="majorBidi"/>
          <w:sz w:val="20"/>
          <w:szCs w:val="20"/>
          <w:lang w:val="en-NZ" w:eastAsia="en-NZ"/>
        </w:rPr>
        <w:t xml:space="preserve">minimal </w:t>
      </w:r>
      <w:r w:rsidRPr="000C6C64">
        <w:rPr>
          <w:rFonts w:asciiTheme="majorBidi" w:eastAsia="Times New Roman" w:hAnsiTheme="majorBidi" w:cstheme="majorBidi"/>
          <w:sz w:val="20"/>
          <w:szCs w:val="20"/>
          <w:lang w:val="en-NZ" w:eastAsia="en-NZ"/>
        </w:rPr>
        <w:t xml:space="preserve">database that supports the findings of this study will be made available </w:t>
      </w:r>
      <w:r w:rsidR="003606FA">
        <w:rPr>
          <w:rFonts w:asciiTheme="majorBidi" w:eastAsia="Times New Roman" w:hAnsiTheme="majorBidi" w:cstheme="majorBidi"/>
          <w:sz w:val="20"/>
          <w:szCs w:val="20"/>
          <w:lang w:val="en-NZ" w:eastAsia="en-NZ"/>
        </w:rPr>
        <w:t>upon request to</w:t>
      </w:r>
      <w:r w:rsidRPr="000C6C64">
        <w:rPr>
          <w:rFonts w:asciiTheme="majorBidi" w:eastAsia="Times New Roman" w:hAnsiTheme="majorBidi" w:cstheme="majorBidi"/>
          <w:sz w:val="20"/>
          <w:szCs w:val="20"/>
          <w:lang w:val="en-NZ" w:eastAsia="en-NZ"/>
        </w:rPr>
        <w:t xml:space="preserve"> the project ethics </w:t>
      </w:r>
      <w:r w:rsidR="003606FA">
        <w:rPr>
          <w:rFonts w:asciiTheme="majorBidi" w:eastAsia="Times New Roman" w:hAnsiTheme="majorBidi" w:cstheme="majorBidi"/>
          <w:sz w:val="20"/>
          <w:szCs w:val="20"/>
          <w:lang w:val="en-NZ" w:eastAsia="en-NZ"/>
        </w:rPr>
        <w:t>committee, PNG</w:t>
      </w:r>
      <w:r w:rsidR="00E27ACD">
        <w:rPr>
          <w:rFonts w:asciiTheme="majorBidi" w:eastAsia="Times New Roman" w:hAnsiTheme="majorBidi" w:cstheme="majorBidi"/>
          <w:sz w:val="20"/>
          <w:szCs w:val="20"/>
          <w:lang w:val="en-NZ" w:eastAsia="en-NZ"/>
        </w:rPr>
        <w:t xml:space="preserve"> </w:t>
      </w:r>
      <w:r w:rsidR="00694AE7">
        <w:rPr>
          <w:rFonts w:asciiTheme="majorBidi" w:eastAsia="Times New Roman" w:hAnsiTheme="majorBidi" w:cstheme="majorBidi"/>
          <w:sz w:val="20"/>
          <w:szCs w:val="20"/>
          <w:lang w:val="en-NZ" w:eastAsia="en-NZ"/>
        </w:rPr>
        <w:t>I</w:t>
      </w:r>
      <w:r w:rsidR="00E27ACD">
        <w:rPr>
          <w:rFonts w:asciiTheme="majorBidi" w:eastAsia="Times New Roman" w:hAnsiTheme="majorBidi" w:cstheme="majorBidi"/>
          <w:sz w:val="20"/>
          <w:szCs w:val="20"/>
          <w:lang w:val="en-NZ" w:eastAsia="en-NZ"/>
        </w:rPr>
        <w:t xml:space="preserve">nstitute of </w:t>
      </w:r>
      <w:r w:rsidR="00694AE7">
        <w:rPr>
          <w:rFonts w:asciiTheme="majorBidi" w:eastAsia="Times New Roman" w:hAnsiTheme="majorBidi" w:cstheme="majorBidi"/>
          <w:sz w:val="20"/>
          <w:szCs w:val="20"/>
          <w:lang w:val="en-NZ" w:eastAsia="en-NZ"/>
        </w:rPr>
        <w:t>M</w:t>
      </w:r>
      <w:r w:rsidR="00E27ACD">
        <w:rPr>
          <w:rFonts w:asciiTheme="majorBidi" w:eastAsia="Times New Roman" w:hAnsiTheme="majorBidi" w:cstheme="majorBidi"/>
          <w:sz w:val="20"/>
          <w:szCs w:val="20"/>
          <w:lang w:val="en-NZ" w:eastAsia="en-NZ"/>
        </w:rPr>
        <w:t xml:space="preserve">edical </w:t>
      </w:r>
      <w:r w:rsidR="00694AE7">
        <w:rPr>
          <w:rFonts w:asciiTheme="majorBidi" w:eastAsia="Times New Roman" w:hAnsiTheme="majorBidi" w:cstheme="majorBidi"/>
          <w:sz w:val="20"/>
          <w:szCs w:val="20"/>
          <w:lang w:val="en-NZ" w:eastAsia="en-NZ"/>
        </w:rPr>
        <w:t>R</w:t>
      </w:r>
      <w:r w:rsidR="00E27ACD">
        <w:rPr>
          <w:rFonts w:asciiTheme="majorBidi" w:eastAsia="Times New Roman" w:hAnsiTheme="majorBidi" w:cstheme="majorBidi"/>
          <w:sz w:val="20"/>
          <w:szCs w:val="20"/>
          <w:lang w:val="en-NZ" w:eastAsia="en-NZ"/>
        </w:rPr>
        <w:t>esearch</w:t>
      </w:r>
      <w:r w:rsidR="003606FA">
        <w:rPr>
          <w:rFonts w:asciiTheme="majorBidi" w:eastAsia="Times New Roman" w:hAnsiTheme="majorBidi" w:cstheme="majorBidi"/>
          <w:sz w:val="20"/>
          <w:szCs w:val="20"/>
          <w:lang w:val="en-NZ" w:eastAsia="en-NZ"/>
        </w:rPr>
        <w:t xml:space="preserve"> Institutional </w:t>
      </w:r>
      <w:r w:rsidR="00E27ACD">
        <w:rPr>
          <w:rFonts w:asciiTheme="majorBidi" w:eastAsia="Times New Roman" w:hAnsiTheme="majorBidi" w:cstheme="majorBidi"/>
          <w:sz w:val="20"/>
          <w:szCs w:val="20"/>
          <w:lang w:val="en-NZ" w:eastAsia="en-NZ"/>
        </w:rPr>
        <w:t xml:space="preserve">Ethical </w:t>
      </w:r>
      <w:r w:rsidR="003606FA">
        <w:rPr>
          <w:rFonts w:asciiTheme="majorBidi" w:eastAsia="Times New Roman" w:hAnsiTheme="majorBidi" w:cstheme="majorBidi"/>
          <w:sz w:val="20"/>
          <w:szCs w:val="20"/>
          <w:lang w:val="en-NZ" w:eastAsia="en-NZ"/>
        </w:rPr>
        <w:t>Review Board</w:t>
      </w:r>
      <w:r w:rsidRPr="000C6C64">
        <w:rPr>
          <w:rFonts w:asciiTheme="majorBidi" w:eastAsia="Times New Roman" w:hAnsiTheme="majorBidi" w:cstheme="majorBidi"/>
          <w:sz w:val="20"/>
          <w:szCs w:val="20"/>
          <w:lang w:val="en-NZ" w:eastAsia="en-NZ"/>
        </w:rPr>
        <w:t xml:space="preserve"> </w:t>
      </w:r>
      <w:r w:rsidR="003606FA">
        <w:rPr>
          <w:rFonts w:asciiTheme="majorBidi" w:eastAsia="Times New Roman" w:hAnsiTheme="majorBidi" w:cstheme="majorBidi"/>
          <w:sz w:val="20"/>
          <w:szCs w:val="20"/>
          <w:lang w:val="en-NZ" w:eastAsia="en-NZ"/>
        </w:rPr>
        <w:t>(IRB</w:t>
      </w:r>
      <w:r w:rsidR="00E27ACD">
        <w:rPr>
          <w:rFonts w:asciiTheme="majorBidi" w:eastAsia="Times New Roman" w:hAnsiTheme="majorBidi" w:cstheme="majorBidi"/>
          <w:sz w:val="20"/>
          <w:szCs w:val="20"/>
          <w:lang w:val="en-NZ" w:eastAsia="en-NZ"/>
        </w:rPr>
        <w:t xml:space="preserve">).  Request should be sent to Mrs </w:t>
      </w:r>
      <w:proofErr w:type="spellStart"/>
      <w:r w:rsidR="00E27ACD">
        <w:rPr>
          <w:rFonts w:asciiTheme="majorBidi" w:eastAsia="Times New Roman" w:hAnsiTheme="majorBidi" w:cstheme="majorBidi"/>
          <w:sz w:val="20"/>
          <w:szCs w:val="20"/>
          <w:lang w:val="en-NZ" w:eastAsia="en-NZ"/>
        </w:rPr>
        <w:t>Norries</w:t>
      </w:r>
      <w:proofErr w:type="spellEnd"/>
      <w:r w:rsidR="00E27ACD">
        <w:rPr>
          <w:rFonts w:asciiTheme="majorBidi" w:eastAsia="Times New Roman" w:hAnsiTheme="majorBidi" w:cstheme="majorBidi"/>
          <w:sz w:val="20"/>
          <w:szCs w:val="20"/>
          <w:lang w:val="en-NZ" w:eastAsia="en-NZ"/>
        </w:rPr>
        <w:t xml:space="preserve"> </w:t>
      </w:r>
      <w:proofErr w:type="spellStart"/>
      <w:r w:rsidR="00E27ACD">
        <w:rPr>
          <w:rFonts w:asciiTheme="majorBidi" w:eastAsia="Times New Roman" w:hAnsiTheme="majorBidi" w:cstheme="majorBidi"/>
          <w:sz w:val="20"/>
          <w:szCs w:val="20"/>
          <w:lang w:val="en-NZ" w:eastAsia="en-NZ"/>
        </w:rPr>
        <w:t>Pomat</w:t>
      </w:r>
      <w:proofErr w:type="spellEnd"/>
      <w:r w:rsidR="00E27ACD">
        <w:rPr>
          <w:rFonts w:asciiTheme="majorBidi" w:eastAsia="Times New Roman" w:hAnsiTheme="majorBidi" w:cstheme="majorBidi"/>
          <w:sz w:val="20"/>
          <w:szCs w:val="20"/>
          <w:lang w:val="en-NZ" w:eastAsia="en-NZ"/>
        </w:rPr>
        <w:t xml:space="preserve"> email:  </w:t>
      </w:r>
      <w:hyperlink r:id="rId10" w:history="1">
        <w:r w:rsidR="00E27ACD" w:rsidRPr="00DF457F">
          <w:rPr>
            <w:rStyle w:val="Hyperlink"/>
            <w:rFonts w:asciiTheme="majorBidi" w:eastAsia="Times New Roman" w:hAnsiTheme="majorBidi" w:cstheme="majorBidi"/>
            <w:sz w:val="20"/>
            <w:szCs w:val="20"/>
            <w:lang w:val="en-NZ" w:eastAsia="en-NZ"/>
          </w:rPr>
          <w:t>norries.pomat@pngimr.org.pg</w:t>
        </w:r>
      </w:hyperlink>
      <w:r w:rsidR="00E27ACD">
        <w:rPr>
          <w:rFonts w:asciiTheme="majorBidi" w:eastAsia="Times New Roman" w:hAnsiTheme="majorBidi" w:cstheme="majorBidi"/>
          <w:sz w:val="20"/>
          <w:szCs w:val="20"/>
          <w:lang w:val="en-NZ" w:eastAsia="en-NZ"/>
        </w:rPr>
        <w:t xml:space="preserve"> and Dr William </w:t>
      </w:r>
      <w:proofErr w:type="spellStart"/>
      <w:r w:rsidR="00E27ACD">
        <w:rPr>
          <w:rFonts w:asciiTheme="majorBidi" w:eastAsia="Times New Roman" w:hAnsiTheme="majorBidi" w:cstheme="majorBidi"/>
          <w:sz w:val="20"/>
          <w:szCs w:val="20"/>
          <w:lang w:val="en-NZ" w:eastAsia="en-NZ"/>
        </w:rPr>
        <w:t>Pomat</w:t>
      </w:r>
      <w:proofErr w:type="spellEnd"/>
      <w:r w:rsidR="00E27ACD">
        <w:rPr>
          <w:rFonts w:asciiTheme="majorBidi" w:eastAsia="Times New Roman" w:hAnsiTheme="majorBidi" w:cstheme="majorBidi"/>
          <w:sz w:val="20"/>
          <w:szCs w:val="20"/>
          <w:lang w:val="en-NZ" w:eastAsia="en-NZ"/>
        </w:rPr>
        <w:t xml:space="preserve"> email:  </w:t>
      </w:r>
      <w:hyperlink r:id="rId11" w:history="1">
        <w:r w:rsidR="00E27ACD" w:rsidRPr="00DF457F">
          <w:rPr>
            <w:rStyle w:val="Hyperlink"/>
            <w:rFonts w:asciiTheme="majorBidi" w:eastAsia="Times New Roman" w:hAnsiTheme="majorBidi" w:cstheme="majorBidi"/>
            <w:sz w:val="20"/>
            <w:szCs w:val="20"/>
            <w:lang w:val="en-NZ" w:eastAsia="en-NZ"/>
          </w:rPr>
          <w:t>william.pomat@pngimr.org.pg</w:t>
        </w:r>
      </w:hyperlink>
      <w:r w:rsidR="00E27ACD">
        <w:rPr>
          <w:rFonts w:asciiTheme="majorBidi" w:eastAsia="Times New Roman" w:hAnsiTheme="majorBidi" w:cstheme="majorBidi"/>
          <w:sz w:val="20"/>
          <w:szCs w:val="20"/>
          <w:lang w:val="en-NZ" w:eastAsia="en-NZ"/>
        </w:rPr>
        <w:t xml:space="preserve"> </w:t>
      </w:r>
      <w:r w:rsidR="00757E09">
        <w:rPr>
          <w:rFonts w:asciiTheme="majorBidi" w:eastAsia="Times New Roman" w:hAnsiTheme="majorBidi" w:cstheme="majorBidi"/>
          <w:sz w:val="20"/>
          <w:szCs w:val="20"/>
          <w:lang w:val="en-NZ" w:eastAsia="en-NZ"/>
        </w:rPr>
        <w:t>OR</w:t>
      </w:r>
      <w:r w:rsidR="00E27ACD">
        <w:rPr>
          <w:rFonts w:asciiTheme="majorBidi" w:eastAsia="Times New Roman" w:hAnsiTheme="majorBidi" w:cstheme="majorBidi"/>
          <w:sz w:val="20"/>
          <w:szCs w:val="20"/>
          <w:lang w:val="en-NZ" w:eastAsia="en-NZ"/>
        </w:rPr>
        <w:t xml:space="preserve"> author Dr Patricia Rarau email: patricia.rarau@gmail.com</w:t>
      </w:r>
      <w:r w:rsidR="00677CB5">
        <w:rPr>
          <w:rFonts w:asciiTheme="majorBidi" w:eastAsia="Times New Roman" w:hAnsiTheme="majorBidi" w:cstheme="majorBidi"/>
          <w:sz w:val="20"/>
          <w:szCs w:val="20"/>
          <w:lang w:val="en-NZ" w:eastAsia="en-NZ"/>
        </w:rPr>
        <w:t xml:space="preserve"> </w:t>
      </w:r>
    </w:p>
    <w:p w14:paraId="1DF2FEAB" w14:textId="77777777" w:rsidR="001E0DA6" w:rsidRPr="000C6C64" w:rsidRDefault="001E0DA6" w:rsidP="00386453">
      <w:pPr>
        <w:spacing w:after="288" w:line="480" w:lineRule="auto"/>
        <w:contextualSpacing/>
        <w:rPr>
          <w:rFonts w:asciiTheme="majorBidi" w:eastAsia="Times New Roman" w:hAnsiTheme="majorBidi" w:cstheme="majorBidi"/>
          <w:sz w:val="20"/>
          <w:szCs w:val="20"/>
          <w:lang w:val="en-NZ" w:eastAsia="en-NZ"/>
        </w:rPr>
      </w:pPr>
    </w:p>
    <w:p w14:paraId="1C9F4378" w14:textId="77777777" w:rsidR="00745AA5" w:rsidRPr="00DA4775" w:rsidRDefault="00745AA5" w:rsidP="00745AA5">
      <w:pPr>
        <w:rPr>
          <w:rFonts w:asciiTheme="majorBidi" w:eastAsia="Calibri" w:hAnsiTheme="majorBidi" w:cstheme="majorBidi"/>
          <w:sz w:val="24"/>
          <w:szCs w:val="24"/>
        </w:rPr>
      </w:pPr>
      <w:r w:rsidRPr="00DA4775">
        <w:rPr>
          <w:rFonts w:asciiTheme="majorBidi" w:eastAsia="Calibri" w:hAnsiTheme="majorBidi" w:cstheme="majorBidi"/>
          <w:sz w:val="24"/>
          <w:szCs w:val="24"/>
        </w:rPr>
        <w:br w:type="page"/>
      </w:r>
    </w:p>
    <w:p w14:paraId="24EC01FD" w14:textId="77777777" w:rsidR="00745AA5" w:rsidRPr="00DA4775" w:rsidRDefault="00745AA5" w:rsidP="00745AA5">
      <w:pPr>
        <w:spacing w:after="0" w:line="360" w:lineRule="auto"/>
        <w:contextualSpacing/>
        <w:jc w:val="both"/>
        <w:rPr>
          <w:rFonts w:asciiTheme="majorBidi" w:hAnsiTheme="majorBidi" w:cstheme="majorBidi"/>
          <w:sz w:val="24"/>
          <w:szCs w:val="24"/>
          <w:lang w:val="en-US"/>
        </w:rPr>
      </w:pPr>
      <w:r w:rsidRPr="00DA4775">
        <w:rPr>
          <w:rFonts w:asciiTheme="majorBidi" w:eastAsia="Calibri" w:hAnsiTheme="majorBidi" w:cstheme="majorBidi"/>
          <w:sz w:val="24"/>
          <w:szCs w:val="24"/>
        </w:rPr>
        <w:lastRenderedPageBreak/>
        <w:t>References</w:t>
      </w:r>
    </w:p>
    <w:p w14:paraId="0530E6D3" w14:textId="3032039E" w:rsidR="00E717FF" w:rsidRPr="00E717FF" w:rsidRDefault="00863623" w:rsidP="00E717FF">
      <w:pPr>
        <w:pStyle w:val="EndNoteBibliography"/>
        <w:spacing w:after="0"/>
      </w:pPr>
      <w:r w:rsidRPr="00DA4775">
        <w:rPr>
          <w:rFonts w:asciiTheme="majorBidi" w:hAnsiTheme="majorBidi" w:cstheme="majorBidi"/>
          <w:sz w:val="24"/>
          <w:szCs w:val="24"/>
        </w:rPr>
        <w:fldChar w:fldCharType="begin"/>
      </w:r>
      <w:r w:rsidR="00745AA5" w:rsidRPr="00DA4775">
        <w:rPr>
          <w:rFonts w:asciiTheme="majorBidi" w:hAnsiTheme="majorBidi" w:cstheme="majorBidi"/>
          <w:sz w:val="24"/>
          <w:szCs w:val="24"/>
        </w:rPr>
        <w:instrText xml:space="preserve"> ADDIN EN.REFLIST </w:instrText>
      </w:r>
      <w:r w:rsidRPr="00DA4775">
        <w:rPr>
          <w:rFonts w:asciiTheme="majorBidi" w:hAnsiTheme="majorBidi" w:cstheme="majorBidi"/>
          <w:sz w:val="24"/>
          <w:szCs w:val="24"/>
        </w:rPr>
        <w:fldChar w:fldCharType="separate"/>
      </w:r>
      <w:r w:rsidR="00E717FF" w:rsidRPr="00E717FF">
        <w:t>1.</w:t>
      </w:r>
      <w:r w:rsidR="00E717FF" w:rsidRPr="00E717FF">
        <w:tab/>
        <w:t xml:space="preserve">WHO. Cardiovascular Diseases (CVDs) 2017 [updated May 2017. Available from: </w:t>
      </w:r>
      <w:hyperlink r:id="rId12" w:history="1">
        <w:r w:rsidR="00E717FF" w:rsidRPr="00E717FF">
          <w:rPr>
            <w:rStyle w:val="Hyperlink"/>
          </w:rPr>
          <w:t>http://www.who.int/mediacentre/factsheets/fs317/en/</w:t>
        </w:r>
      </w:hyperlink>
      <w:r w:rsidR="00E717FF" w:rsidRPr="00E717FF">
        <w:t>.</w:t>
      </w:r>
    </w:p>
    <w:p w14:paraId="4CE80C7D" w14:textId="77777777" w:rsidR="00E717FF" w:rsidRPr="00E717FF" w:rsidRDefault="00E717FF" w:rsidP="00E717FF">
      <w:pPr>
        <w:pStyle w:val="EndNoteBibliography"/>
        <w:spacing w:after="0"/>
      </w:pPr>
      <w:r w:rsidRPr="00E717FF">
        <w:t>2.</w:t>
      </w:r>
      <w:r w:rsidRPr="00E717FF">
        <w:tab/>
        <w:t>Roth GA, Johnson C, Abajobir A, Abd-Allah F, Abera SF, Abyu G, et al. Global, Regional, and National Burden of Cardiovascular Diseases for 10 Causes, 1990 to 2015. Journal of the American College of Cardiology. 2017.</w:t>
      </w:r>
    </w:p>
    <w:p w14:paraId="09BCE69B" w14:textId="77777777" w:rsidR="00E717FF" w:rsidRPr="00E717FF" w:rsidRDefault="00E717FF" w:rsidP="00E717FF">
      <w:pPr>
        <w:pStyle w:val="EndNoteBibliography"/>
        <w:spacing w:after="0"/>
      </w:pPr>
      <w:r w:rsidRPr="00E717FF">
        <w:t>3.</w:t>
      </w:r>
      <w:r w:rsidRPr="00E717FF">
        <w:tab/>
        <w:t>Shah AD, Langenberg C, Rapsomaniki E, Denaxas S, Pujades-Rodriguez M, Gale CP, et al. Type 2 diabetes and incidence of cardiovascular diseases: a cohort study in 1·9 million people. The Lancet Diabetes &amp; Endocrinology. 2015;3(2):105-13.</w:t>
      </w:r>
    </w:p>
    <w:p w14:paraId="03702995" w14:textId="77777777" w:rsidR="00E717FF" w:rsidRPr="00E717FF" w:rsidRDefault="00E717FF" w:rsidP="00E717FF">
      <w:pPr>
        <w:pStyle w:val="EndNoteBibliography"/>
        <w:spacing w:after="0"/>
      </w:pPr>
      <w:r w:rsidRPr="00E717FF">
        <w:t>4.</w:t>
      </w:r>
      <w:r w:rsidRPr="00E717FF">
        <w:tab/>
        <w:t>Federation ID. The IDF consensus worldwide definition of the Metabolic Syndrome. 2006 2006.</w:t>
      </w:r>
    </w:p>
    <w:p w14:paraId="312E18E5" w14:textId="77777777" w:rsidR="00E717FF" w:rsidRPr="00E717FF" w:rsidRDefault="00E717FF" w:rsidP="00E717FF">
      <w:pPr>
        <w:pStyle w:val="EndNoteBibliography"/>
        <w:spacing w:after="0"/>
      </w:pPr>
      <w:r w:rsidRPr="00E717FF">
        <w:t>5.</w:t>
      </w:r>
      <w:r w:rsidRPr="00E717FF">
        <w:tab/>
        <w:t>Wilson P, Meigs J. Cardiometabolic risk: a Framingham perspective. International journal of obesity. 2008;32:S17-S20.</w:t>
      </w:r>
    </w:p>
    <w:p w14:paraId="09029581" w14:textId="77777777" w:rsidR="00E717FF" w:rsidRPr="00E717FF" w:rsidRDefault="00E717FF" w:rsidP="00E717FF">
      <w:pPr>
        <w:pStyle w:val="EndNoteBibliography"/>
        <w:spacing w:after="0"/>
      </w:pPr>
      <w:r w:rsidRPr="00E717FF">
        <w:t>6.</w:t>
      </w:r>
      <w:r w:rsidRPr="00E717FF">
        <w:tab/>
        <w:t>Kaplan GA, Keil JE. Socioeconomic factors and cardiovascular disease: a review of the literature. Circulation. 1993;88(4):1973-98.</w:t>
      </w:r>
    </w:p>
    <w:p w14:paraId="59FA6A92" w14:textId="77777777" w:rsidR="00E717FF" w:rsidRPr="00E717FF" w:rsidRDefault="00E717FF" w:rsidP="00E717FF">
      <w:pPr>
        <w:pStyle w:val="EndNoteBibliography"/>
        <w:spacing w:after="0"/>
      </w:pPr>
      <w:r w:rsidRPr="00E717FF">
        <w:t>7.</w:t>
      </w:r>
      <w:r w:rsidRPr="00E717FF">
        <w:tab/>
        <w:t>Kuper H, Adami H-O, Theorell T, Weiderpass E. The Socioeconomic Gradient in the Incidence of Stroke. A Prospective Study in Middle-Aged Women in Sweden. 2007;38(1):27-33.</w:t>
      </w:r>
    </w:p>
    <w:p w14:paraId="61340472" w14:textId="77777777" w:rsidR="00E717FF" w:rsidRPr="00E717FF" w:rsidRDefault="00E717FF" w:rsidP="00E717FF">
      <w:pPr>
        <w:pStyle w:val="EndNoteBibliography"/>
        <w:spacing w:after="0"/>
      </w:pPr>
      <w:r w:rsidRPr="00E717FF">
        <w:t>8.</w:t>
      </w:r>
      <w:r w:rsidRPr="00E717FF">
        <w:tab/>
        <w:t>Kerr GD, Slavin H, Clark D, Coupar F, Langhorne P, Stott DJ. Do vascular risk factors explain the association between socioeconomic status and stroke incidence: a meta-analysis. Cerebrovasc Dis. 2011;31.</w:t>
      </w:r>
    </w:p>
    <w:p w14:paraId="1F1579EE" w14:textId="77777777" w:rsidR="00E717FF" w:rsidRPr="00E717FF" w:rsidRDefault="00E717FF" w:rsidP="00E717FF">
      <w:pPr>
        <w:pStyle w:val="EndNoteBibliography"/>
        <w:spacing w:after="0"/>
      </w:pPr>
      <w:r w:rsidRPr="00E717FF">
        <w:t>9.</w:t>
      </w:r>
      <w:r w:rsidRPr="00E717FF">
        <w:tab/>
        <w:t>Wilkinson RG, Marmot M. Social determinants of health: the solid facts: World Health Organization; 2003.</w:t>
      </w:r>
    </w:p>
    <w:p w14:paraId="39400D55" w14:textId="77777777" w:rsidR="00E717FF" w:rsidRPr="00E717FF" w:rsidRDefault="00E717FF" w:rsidP="00E717FF">
      <w:pPr>
        <w:pStyle w:val="EndNoteBibliography"/>
        <w:spacing w:after="0"/>
      </w:pPr>
      <w:r w:rsidRPr="007C3EDC">
        <w:rPr>
          <w:lang w:val="fr-CH"/>
        </w:rPr>
        <w:t>10.</w:t>
      </w:r>
      <w:r w:rsidRPr="007C3EDC">
        <w:rPr>
          <w:lang w:val="fr-CH"/>
        </w:rPr>
        <w:tab/>
        <w:t xml:space="preserve">Liu RS, Burgner DP, Sabin MA, Magnussen CG, Cheung M, Hutri-Kähönen N, et al. </w:t>
      </w:r>
      <w:r w:rsidRPr="00E717FF">
        <w:t>Childhood Infections, Socioeconomic Status, and Adult Cardiometabolic Risk. Pediatrics. 2016;137(6).</w:t>
      </w:r>
    </w:p>
    <w:p w14:paraId="54D1115D" w14:textId="77777777" w:rsidR="00E717FF" w:rsidRPr="00E717FF" w:rsidRDefault="00E717FF" w:rsidP="00E717FF">
      <w:pPr>
        <w:pStyle w:val="EndNoteBibliography"/>
        <w:spacing w:after="0"/>
      </w:pPr>
      <w:r w:rsidRPr="00E717FF">
        <w:t>11.</w:t>
      </w:r>
      <w:r w:rsidRPr="00E717FF">
        <w:tab/>
        <w:t>Allen L, Williams J, Townsend N, Mikkelsen B, Roberts N, Foster C, et al. Socioeconomic status and non-communicable disease behavioural risk factors in low-income and lower-middle-income countries: a systematic review. Lancet Glob Health. 2017;5(3):e277-e89.</w:t>
      </w:r>
    </w:p>
    <w:p w14:paraId="61F9F4AD" w14:textId="77777777" w:rsidR="00E717FF" w:rsidRPr="00E717FF" w:rsidRDefault="00E717FF" w:rsidP="00E717FF">
      <w:pPr>
        <w:pStyle w:val="EndNoteBibliography"/>
        <w:spacing w:after="0"/>
      </w:pPr>
      <w:r w:rsidRPr="00E717FF">
        <w:t>12.</w:t>
      </w:r>
      <w:r w:rsidRPr="00E717FF">
        <w:tab/>
        <w:t>Sommer I, Griebler U, Mahlknecht P, Thaler K, Bouskill K, Gartlehner G, et al. Socioeconomic inequalities in non-communicable diseases and their risk factors: an overview of systematic reviews. BMC Public Health. 2015;15(1):914.</w:t>
      </w:r>
    </w:p>
    <w:p w14:paraId="3F94EA9D" w14:textId="77777777" w:rsidR="00E717FF" w:rsidRPr="00E717FF" w:rsidRDefault="00E717FF" w:rsidP="00E717FF">
      <w:pPr>
        <w:pStyle w:val="EndNoteBibliography"/>
        <w:spacing w:after="0"/>
      </w:pPr>
      <w:r w:rsidRPr="00E717FF">
        <w:t>13.</w:t>
      </w:r>
      <w:r w:rsidRPr="00E717FF">
        <w:tab/>
        <w:t>Marmot M. Social determinants of health inequalities. The Lancet. 2005;365(9464):1099-104.</w:t>
      </w:r>
    </w:p>
    <w:p w14:paraId="63AEE85B" w14:textId="77777777" w:rsidR="00E717FF" w:rsidRPr="00E717FF" w:rsidRDefault="00E717FF" w:rsidP="00E717FF">
      <w:pPr>
        <w:pStyle w:val="EndNoteBibliography"/>
        <w:spacing w:after="0"/>
      </w:pPr>
      <w:r w:rsidRPr="00E717FF">
        <w:t>14.</w:t>
      </w:r>
      <w:r w:rsidRPr="00E717FF">
        <w:tab/>
        <w:t>Havranek EP, Mujahid MS, Barr DA, Blair IV, Cohen MS, Cruz-Flores S, et al. Social determinants of risk and outcomes for cardiovascular disease. Circulation. 2015;132(9):873-98.</w:t>
      </w:r>
    </w:p>
    <w:p w14:paraId="5DEA5E77" w14:textId="77777777" w:rsidR="00E717FF" w:rsidRPr="00E717FF" w:rsidRDefault="00E717FF" w:rsidP="00E717FF">
      <w:pPr>
        <w:pStyle w:val="EndNoteBibliography"/>
        <w:spacing w:after="0"/>
      </w:pPr>
      <w:r w:rsidRPr="00E717FF">
        <w:t>15.</w:t>
      </w:r>
      <w:r w:rsidRPr="00E717FF">
        <w:tab/>
        <w:t>Zimmet P. Globalization, coca-colonization and the chronic disease epidemic:  can the Doomsday scenario be averted? Journal of Internal Medicine. 2000;247:301-10.</w:t>
      </w:r>
    </w:p>
    <w:p w14:paraId="6CE31F51" w14:textId="77777777" w:rsidR="00E717FF" w:rsidRPr="00E717FF" w:rsidRDefault="00E717FF" w:rsidP="00E717FF">
      <w:pPr>
        <w:pStyle w:val="EndNoteBibliography"/>
        <w:spacing w:after="0"/>
      </w:pPr>
      <w:r w:rsidRPr="00E717FF">
        <w:t>16.</w:t>
      </w:r>
      <w:r w:rsidRPr="00E717FF">
        <w:tab/>
        <w:t>Zimmet PZ, Alberti K. Introduction: Globalization and the non‐communicable disease epidemic. Obesity. 2006;14(1):1-3.</w:t>
      </w:r>
    </w:p>
    <w:p w14:paraId="449897EF" w14:textId="77777777" w:rsidR="00E717FF" w:rsidRPr="00E717FF" w:rsidRDefault="00E717FF" w:rsidP="00E717FF">
      <w:pPr>
        <w:pStyle w:val="EndNoteBibliography"/>
        <w:spacing w:after="0"/>
      </w:pPr>
      <w:r w:rsidRPr="00E717FF">
        <w:t>17.</w:t>
      </w:r>
      <w:r w:rsidRPr="00E717FF">
        <w:tab/>
        <w:t>WHO. GLOBAL STATUS REPORT on noncommunicable disease 2014. WHO, editor. Geneva, Switzerland: World Health Organization; 2014 2014. 298 p.</w:t>
      </w:r>
    </w:p>
    <w:p w14:paraId="639E424E" w14:textId="77777777" w:rsidR="00E717FF" w:rsidRPr="00E717FF" w:rsidRDefault="00E717FF" w:rsidP="00E717FF">
      <w:pPr>
        <w:pStyle w:val="EndNoteBibliography"/>
        <w:spacing w:after="0"/>
      </w:pPr>
      <w:r w:rsidRPr="00E717FF">
        <w:t>18.</w:t>
      </w:r>
      <w:r w:rsidRPr="00E717FF">
        <w:tab/>
        <w:t>WHO WPR. Western Pacific Regional Action Plan for the Prevention and Control of Noncommunicable Diseases_2014-2020. WHO; 2014. Report No.: 978 92 9061 655 9.</w:t>
      </w:r>
    </w:p>
    <w:p w14:paraId="6F0BC505" w14:textId="77777777" w:rsidR="00E717FF" w:rsidRPr="00E717FF" w:rsidRDefault="00E717FF" w:rsidP="00E717FF">
      <w:pPr>
        <w:pStyle w:val="EndNoteBibliography"/>
        <w:spacing w:after="0"/>
      </w:pPr>
      <w:r w:rsidRPr="00E717FF">
        <w:t>19.</w:t>
      </w:r>
      <w:r w:rsidRPr="00E717FF">
        <w:tab/>
        <w:t>Kessaram T, McKenzie J, Girin N, Roth A, Vivili P, Williams G, et al. Noncommunicable diseases and risk factors in adult populations of several Pacific Islands: results from the WHO STEPwise approach to surveillance. Australian and New Zealand journal of public health. 2015;39(4):336-43.</w:t>
      </w:r>
    </w:p>
    <w:p w14:paraId="45560CD1" w14:textId="77777777" w:rsidR="00E717FF" w:rsidRPr="00E717FF" w:rsidRDefault="00E717FF" w:rsidP="00E717FF">
      <w:pPr>
        <w:pStyle w:val="EndNoteBibliography"/>
        <w:spacing w:after="0"/>
      </w:pPr>
      <w:r w:rsidRPr="00E717FF">
        <w:t>20.</w:t>
      </w:r>
      <w:r w:rsidRPr="00E717FF">
        <w:tab/>
        <w:t>Rarau P, Vengiau G, Gouda H, Phuanukoonon S, Kevau IH, Bullen C, et al. Prevalence of non-communicable disease risk factors in three sites across Papua New Guinea: a cross-sectional study. BMJ Global Health. 2017;2(2):e000221.</w:t>
      </w:r>
    </w:p>
    <w:p w14:paraId="30DFB6CE" w14:textId="77777777" w:rsidR="00E717FF" w:rsidRPr="00E717FF" w:rsidRDefault="00E717FF" w:rsidP="00E717FF">
      <w:pPr>
        <w:pStyle w:val="EndNoteBibliography"/>
        <w:spacing w:after="0"/>
      </w:pPr>
      <w:r w:rsidRPr="00E717FF">
        <w:t>21.</w:t>
      </w:r>
      <w:r w:rsidRPr="00E717FF">
        <w:tab/>
        <w:t>PNG NDoH, HOPE Worldwide P, WHO. Papua New Guinea NCD Risk Factor STEPS Report. Port Moresby: National Department of Health, PNG; 2014.</w:t>
      </w:r>
    </w:p>
    <w:p w14:paraId="48EC8D13" w14:textId="77777777" w:rsidR="00E717FF" w:rsidRPr="00E717FF" w:rsidRDefault="00E717FF" w:rsidP="00E717FF">
      <w:pPr>
        <w:pStyle w:val="EndNoteBibliography"/>
        <w:spacing w:after="0"/>
      </w:pPr>
      <w:r w:rsidRPr="00E717FF">
        <w:t>22.</w:t>
      </w:r>
      <w:r w:rsidRPr="00E717FF">
        <w:tab/>
        <w:t>Saweri W. The rocky road from roots to rice: a review of the changing food and nutrition situation in Papua New Guinea. Papua New Guinea Medical Journal. 2001;44(3/4):151-63.</w:t>
      </w:r>
    </w:p>
    <w:p w14:paraId="76CB7DB4" w14:textId="4C2717F1" w:rsidR="00E717FF" w:rsidRPr="00E717FF" w:rsidRDefault="00E717FF" w:rsidP="00E717FF">
      <w:pPr>
        <w:pStyle w:val="EndNoteBibliography"/>
        <w:spacing w:after="0"/>
      </w:pPr>
      <w:r w:rsidRPr="00E717FF">
        <w:t>23.</w:t>
      </w:r>
      <w:r w:rsidRPr="00E717FF">
        <w:tab/>
        <w:t xml:space="preserve">Bank TW. The World Bank in Papua New Guinea: The World Bank; 2017 [Available from: </w:t>
      </w:r>
      <w:hyperlink r:id="rId13" w:history="1">
        <w:r w:rsidRPr="00E717FF">
          <w:rPr>
            <w:rStyle w:val="Hyperlink"/>
          </w:rPr>
          <w:t>http://www.worldbank.org/en/country/png/overview</w:t>
        </w:r>
      </w:hyperlink>
      <w:r w:rsidRPr="00E717FF">
        <w:t>.</w:t>
      </w:r>
    </w:p>
    <w:p w14:paraId="5A6EB683" w14:textId="58FA1250" w:rsidR="00E717FF" w:rsidRPr="00E717FF" w:rsidRDefault="00E717FF" w:rsidP="00E717FF">
      <w:pPr>
        <w:pStyle w:val="EndNoteBibliography"/>
        <w:spacing w:after="0"/>
      </w:pPr>
      <w:r w:rsidRPr="00E717FF">
        <w:lastRenderedPageBreak/>
        <w:t>24.</w:t>
      </w:r>
      <w:r w:rsidRPr="00E717FF">
        <w:tab/>
        <w:t xml:space="preserve">PNG NSO. Papua New Guinea Demography and Health Survey 2006 National Report. Port Moresby: National Statistical Office; 2009 [cited 2016. Available from: </w:t>
      </w:r>
      <w:hyperlink r:id="rId14" w:history="1">
        <w:r w:rsidRPr="00E717FF">
          <w:rPr>
            <w:rStyle w:val="Hyperlink"/>
          </w:rPr>
          <w:t>https://www.nso.gov.pg/index.php/projects/demographic-health-survey/48-dhs</w:t>
        </w:r>
      </w:hyperlink>
      <w:r w:rsidRPr="00E717FF">
        <w:t>.</w:t>
      </w:r>
    </w:p>
    <w:p w14:paraId="54310C30" w14:textId="77777777" w:rsidR="00E717FF" w:rsidRPr="00E717FF" w:rsidRDefault="00E717FF" w:rsidP="00E717FF">
      <w:pPr>
        <w:pStyle w:val="EndNoteBibliography"/>
        <w:spacing w:after="0"/>
      </w:pPr>
      <w:r w:rsidRPr="00E717FF">
        <w:t>25.</w:t>
      </w:r>
      <w:r w:rsidRPr="00E717FF">
        <w:tab/>
        <w:t>PNG NSO. 2009-2010 Papua New Guinea Household Income and Expenditure Survey: PNG National Statistical Office; 2013.</w:t>
      </w:r>
    </w:p>
    <w:p w14:paraId="6CEB01EC" w14:textId="77777777" w:rsidR="00E717FF" w:rsidRPr="00E717FF" w:rsidRDefault="00E717FF" w:rsidP="00E717FF">
      <w:pPr>
        <w:pStyle w:val="EndNoteBibliography"/>
        <w:spacing w:after="0"/>
      </w:pPr>
      <w:r w:rsidRPr="00E717FF">
        <w:t>26.</w:t>
      </w:r>
      <w:r w:rsidRPr="00E717FF">
        <w:tab/>
        <w:t>Howes S, Mako AA, Swan A, Walton G, Webster T, Wiltshire C. A lost decade?  Service delivery and reforms in Papua New Guinea 2002-20012. The National Research Institute and the Development Policy Centre, Canberra; 2014 2014.</w:t>
      </w:r>
    </w:p>
    <w:p w14:paraId="71F56641" w14:textId="1435A7B4" w:rsidR="00E717FF" w:rsidRPr="00E717FF" w:rsidRDefault="00E717FF" w:rsidP="00E717FF">
      <w:pPr>
        <w:pStyle w:val="EndNoteBibliography"/>
        <w:spacing w:after="0"/>
      </w:pPr>
      <w:r w:rsidRPr="00E717FF">
        <w:t>27.</w:t>
      </w:r>
      <w:r w:rsidRPr="00E717FF">
        <w:tab/>
        <w:t xml:space="preserve">Group TWB. 2018 [Available from: </w:t>
      </w:r>
      <w:hyperlink r:id="rId15" w:history="1">
        <w:r w:rsidRPr="00E717FF">
          <w:rPr>
            <w:rStyle w:val="Hyperlink"/>
          </w:rPr>
          <w:t>https://data.worldbank.org/indicator/NY.GDP.MKTP.KD.ZG?locations=PG</w:t>
        </w:r>
      </w:hyperlink>
      <w:r w:rsidRPr="00E717FF">
        <w:t>.</w:t>
      </w:r>
    </w:p>
    <w:p w14:paraId="13861685" w14:textId="77777777" w:rsidR="00E717FF" w:rsidRPr="00E717FF" w:rsidRDefault="00E717FF" w:rsidP="00E717FF">
      <w:pPr>
        <w:pStyle w:val="EndNoteBibliography"/>
        <w:spacing w:after="0"/>
      </w:pPr>
      <w:r w:rsidRPr="00E717FF">
        <w:t>28.</w:t>
      </w:r>
      <w:r w:rsidRPr="00E717FF">
        <w:tab/>
        <w:t>Cornish M, Fox R, Howes S, Nicholas W, Prabhakar A, Rova A. PNG survey of recent developments, 2014-15. 2015.</w:t>
      </w:r>
    </w:p>
    <w:p w14:paraId="0A9D9A1C" w14:textId="77777777" w:rsidR="00E717FF" w:rsidRPr="00E717FF" w:rsidRDefault="00E717FF" w:rsidP="00E717FF">
      <w:pPr>
        <w:pStyle w:val="EndNoteBibliography"/>
        <w:spacing w:after="0"/>
      </w:pPr>
      <w:r w:rsidRPr="00E717FF">
        <w:t>29.</w:t>
      </w:r>
      <w:r w:rsidRPr="00E717FF">
        <w:tab/>
        <w:t>Gouda H, Vengiau G, Phuanukoonnon S, Siba P. Report of Partnership in Health Project (PiHP) 2011-2012. Report. PNG Institute of Medical Research; 2013.</w:t>
      </w:r>
    </w:p>
    <w:p w14:paraId="091B6874" w14:textId="77777777" w:rsidR="00E717FF" w:rsidRPr="00E717FF" w:rsidRDefault="00E717FF" w:rsidP="00E717FF">
      <w:pPr>
        <w:pStyle w:val="EndNoteBibliography"/>
        <w:spacing w:after="0"/>
      </w:pPr>
      <w:r w:rsidRPr="00E717FF">
        <w:t>30.</w:t>
      </w:r>
      <w:r w:rsidRPr="00E717FF">
        <w:tab/>
        <w:t>Wurm S. Linguistic prehistory in the New Guinea area. Journal of Human Evolution. 1983;12(1):25-35.</w:t>
      </w:r>
    </w:p>
    <w:p w14:paraId="42429936" w14:textId="77777777" w:rsidR="00E717FF" w:rsidRPr="00E717FF" w:rsidRDefault="00E717FF" w:rsidP="00E717FF">
      <w:pPr>
        <w:pStyle w:val="EndNoteBibliography"/>
        <w:spacing w:after="0"/>
      </w:pPr>
      <w:r w:rsidRPr="00E717FF">
        <w:t>31.</w:t>
      </w:r>
      <w:r w:rsidRPr="00E717FF">
        <w:tab/>
        <w:t>Benediktsson K. Harvesting development: The construction of fresh food markets in Papua New Guinea. Denmark: NIAS Press; 2002.</w:t>
      </w:r>
    </w:p>
    <w:p w14:paraId="29B00C89" w14:textId="77777777" w:rsidR="00E717FF" w:rsidRPr="00E717FF" w:rsidRDefault="00E717FF" w:rsidP="00E717FF">
      <w:pPr>
        <w:pStyle w:val="EndNoteBibliography"/>
        <w:spacing w:after="0"/>
      </w:pPr>
      <w:r w:rsidRPr="00E717FF">
        <w:t>32.</w:t>
      </w:r>
      <w:r w:rsidRPr="00E717FF">
        <w:tab/>
        <w:t>Boyce A, Harrison G, Platt C, Hornabrook R, Serjeantson S, Kirk R, et al. Migration and genetic diversity in an island population: Karkar, Papua New Guinea. Proceedings of the Royal Society of London B: Biological Sciences. 1978;202(1147):269-95.</w:t>
      </w:r>
    </w:p>
    <w:p w14:paraId="11A06848" w14:textId="3D5F3AEB" w:rsidR="00E717FF" w:rsidRPr="00E717FF" w:rsidRDefault="00E717FF" w:rsidP="00E717FF">
      <w:pPr>
        <w:pStyle w:val="EndNoteBibliography"/>
        <w:spacing w:after="0"/>
      </w:pPr>
      <w:r w:rsidRPr="00E717FF">
        <w:t>33.</w:t>
      </w:r>
      <w:r w:rsidRPr="00E717FF">
        <w:tab/>
        <w:t xml:space="preserve">WHO. STEPwise approach to noncommunicable disease risk factor surveillance (STEPS)  [Available from: </w:t>
      </w:r>
      <w:hyperlink r:id="rId16" w:history="1">
        <w:r w:rsidRPr="00E717FF">
          <w:rPr>
            <w:rStyle w:val="Hyperlink"/>
          </w:rPr>
          <w:t>http://www.who.int/chp/steps/instrument/en/</w:t>
        </w:r>
      </w:hyperlink>
      <w:r w:rsidRPr="00E717FF">
        <w:t>.</w:t>
      </w:r>
    </w:p>
    <w:p w14:paraId="4851BE28" w14:textId="77777777" w:rsidR="00E717FF" w:rsidRPr="00E717FF" w:rsidRDefault="00E717FF" w:rsidP="00E717FF">
      <w:pPr>
        <w:pStyle w:val="EndNoteBibliography"/>
        <w:spacing w:after="0"/>
      </w:pPr>
      <w:r w:rsidRPr="00E717FF">
        <w:t>34.</w:t>
      </w:r>
      <w:r w:rsidRPr="00E717FF">
        <w:tab/>
        <w:t>WHO EC. Waist Circumference and Waist-Hip Ratio Report of a WHO Expert Consultation 2008. Report. Geneva, Switzerland: WHO; 2011. Report No.: 978 92 4 150149 1.</w:t>
      </w:r>
    </w:p>
    <w:p w14:paraId="468452E5" w14:textId="77777777" w:rsidR="00E717FF" w:rsidRPr="00E717FF" w:rsidRDefault="00E717FF" w:rsidP="00E717FF">
      <w:pPr>
        <w:pStyle w:val="EndNoteBibliography"/>
        <w:spacing w:after="0"/>
      </w:pPr>
      <w:r w:rsidRPr="00E717FF">
        <w:t>35.</w:t>
      </w:r>
      <w:r w:rsidRPr="00E717FF">
        <w:tab/>
        <w:t>Chobanian AV, Bakris GL, Black HR, Cushman WC, Green LA, Izzo JL, Jr., et al. Seventh report of the Joint National Committee on Prevention, Detection, Evaluation, and Treatment of High Blood Pressure. Hypertension. 2003;42(6):1206-52.</w:t>
      </w:r>
    </w:p>
    <w:p w14:paraId="02935BA5" w14:textId="77777777" w:rsidR="00E717FF" w:rsidRPr="00E717FF" w:rsidRDefault="00E717FF" w:rsidP="00E717FF">
      <w:pPr>
        <w:pStyle w:val="EndNoteBibliography"/>
        <w:spacing w:after="0"/>
      </w:pPr>
      <w:r w:rsidRPr="00E717FF">
        <w:t>36.</w:t>
      </w:r>
      <w:r w:rsidRPr="00E717FF">
        <w:tab/>
        <w:t>Evaluation EPoD. Executive summary of the third report of the National Cholesterol Education Program (NCEP) expert panel on Detection, Evaluation, and Treatment of high blood cholesterol in adults (Adult Treatment Panel III). Jama. 2001;285(19):2486.</w:t>
      </w:r>
    </w:p>
    <w:p w14:paraId="3A51EBB8" w14:textId="77777777" w:rsidR="00E717FF" w:rsidRPr="00E717FF" w:rsidRDefault="00E717FF" w:rsidP="00E717FF">
      <w:pPr>
        <w:pStyle w:val="EndNoteBibliography"/>
        <w:spacing w:after="0"/>
      </w:pPr>
      <w:r w:rsidRPr="00E717FF">
        <w:t>37.</w:t>
      </w:r>
      <w:r w:rsidRPr="00E717FF">
        <w:tab/>
        <w:t>Association AD. Standards of medical care in diabetes—2010. Diabetes care. 2010;33(Supplement 1):S11-S61.</w:t>
      </w:r>
    </w:p>
    <w:p w14:paraId="6C5744CD" w14:textId="77777777" w:rsidR="00E717FF" w:rsidRPr="00E717FF" w:rsidRDefault="00E717FF" w:rsidP="00E717FF">
      <w:pPr>
        <w:pStyle w:val="EndNoteBibliography"/>
        <w:spacing w:after="0"/>
      </w:pPr>
      <w:r w:rsidRPr="00E717FF">
        <w:t>38.</w:t>
      </w:r>
      <w:r w:rsidRPr="00E717FF">
        <w:tab/>
        <w:t>WHO. Global status report on noncommunicable diseases 2010. WHO, editor. Geneva, Switzerland: World Health Organization; 2011 2011. 176 p.</w:t>
      </w:r>
    </w:p>
    <w:p w14:paraId="2B35EED1" w14:textId="77777777" w:rsidR="00E717FF" w:rsidRPr="00E717FF" w:rsidRDefault="00E717FF" w:rsidP="00E717FF">
      <w:pPr>
        <w:pStyle w:val="EndNoteBibliography"/>
        <w:spacing w:after="0"/>
      </w:pPr>
      <w:r w:rsidRPr="00E717FF">
        <w:t>39.</w:t>
      </w:r>
      <w:r w:rsidRPr="00E717FF">
        <w:tab/>
        <w:t>Javed F, Bello Correra FO, Chotai M, Tappuni AR, Almas K. Systemic conditions associated with areca nut usage: a literature review. Scand J Public Health. 2010;38(8):838-44.</w:t>
      </w:r>
    </w:p>
    <w:p w14:paraId="5527B618" w14:textId="77777777" w:rsidR="00E717FF" w:rsidRPr="00E717FF" w:rsidRDefault="00E717FF" w:rsidP="00E717FF">
      <w:pPr>
        <w:pStyle w:val="EndNoteBibliography"/>
        <w:spacing w:after="0"/>
      </w:pPr>
      <w:r w:rsidRPr="00E717FF">
        <w:t>40.</w:t>
      </w:r>
      <w:r w:rsidRPr="00E717FF">
        <w:tab/>
        <w:t>Winkleby MA, Jatulis DE, Frank E, Fortmann SP. Socioeconomic status and health: how education, income, and occupation contribute to risk factors for cardiovascular disease. American Journal of Public Health. 1992;82(6):816-20.</w:t>
      </w:r>
    </w:p>
    <w:p w14:paraId="21CF9808" w14:textId="77777777" w:rsidR="00E717FF" w:rsidRPr="00E717FF" w:rsidRDefault="00E717FF" w:rsidP="00E717FF">
      <w:pPr>
        <w:pStyle w:val="EndNoteBibliography"/>
        <w:spacing w:after="0"/>
      </w:pPr>
      <w:r w:rsidRPr="00E717FF">
        <w:t>41.</w:t>
      </w:r>
      <w:r w:rsidRPr="00E717FF">
        <w:tab/>
        <w:t>Filmer D, Scott K. Assessing asset indices. Demography. 2012;49(1):359-92.</w:t>
      </w:r>
    </w:p>
    <w:p w14:paraId="3B0D2B9A" w14:textId="77777777" w:rsidR="00E717FF" w:rsidRPr="00E717FF" w:rsidRDefault="00E717FF" w:rsidP="00E717FF">
      <w:pPr>
        <w:pStyle w:val="EndNoteBibliography"/>
        <w:spacing w:after="0"/>
      </w:pPr>
      <w:r w:rsidRPr="00E717FF">
        <w:t>42.</w:t>
      </w:r>
      <w:r w:rsidRPr="00E717FF">
        <w:tab/>
        <w:t>Gwatkin DR, Rutstein S, Johnson K, Suliman E, Wagstaff A, Amouzou A. Socio-economic differences in health, nutrition, and population within developing countries: Washington, DC, World Bank; 2007.</w:t>
      </w:r>
    </w:p>
    <w:p w14:paraId="77818C6E" w14:textId="77777777" w:rsidR="00E717FF" w:rsidRPr="00E717FF" w:rsidRDefault="00E717FF" w:rsidP="00E717FF">
      <w:pPr>
        <w:pStyle w:val="EndNoteBibliography"/>
        <w:spacing w:after="0"/>
      </w:pPr>
      <w:r w:rsidRPr="00E717FF">
        <w:t>43.</w:t>
      </w:r>
      <w:r w:rsidRPr="00E717FF">
        <w:tab/>
        <w:t>Rutstein SO, Johnson K. The DHS wealth index. DHS comparative reports no. 6. Calverton: ORC Macro. 2004.</w:t>
      </w:r>
    </w:p>
    <w:p w14:paraId="546E44D4" w14:textId="77777777" w:rsidR="00E717FF" w:rsidRPr="00E717FF" w:rsidRDefault="00E717FF" w:rsidP="00E717FF">
      <w:pPr>
        <w:pStyle w:val="EndNoteBibliography"/>
        <w:spacing w:after="0"/>
      </w:pPr>
      <w:r w:rsidRPr="00E717FF">
        <w:t>44.</w:t>
      </w:r>
      <w:r w:rsidRPr="00E717FF">
        <w:tab/>
        <w:t>Peugh JL, Enders CK. Missing Data in Educational Research: A Review of Reporting Practices and Suggestions for Improvement. Review of Educational Research. 2004;74(4):525-56.</w:t>
      </w:r>
    </w:p>
    <w:p w14:paraId="7B556105" w14:textId="77777777" w:rsidR="00E717FF" w:rsidRPr="00E717FF" w:rsidRDefault="00E717FF" w:rsidP="00E717FF">
      <w:pPr>
        <w:pStyle w:val="EndNoteBibliography"/>
        <w:spacing w:after="0"/>
      </w:pPr>
      <w:r w:rsidRPr="00E717FF">
        <w:t>45.</w:t>
      </w:r>
      <w:r w:rsidRPr="00E717FF">
        <w:tab/>
        <w:t>Hosseinpoor AR, Bergen N, Kunst A, Harper S, Guthold R, Rekve D, et al. Socioeconomic inequalities in risk factors for non communicable diseases in low-income and middle-income countries: results from the World Health Survey. BMC public Health. 2012;12(1):912.</w:t>
      </w:r>
    </w:p>
    <w:p w14:paraId="350D7331" w14:textId="77777777" w:rsidR="00E717FF" w:rsidRPr="00E717FF" w:rsidRDefault="00E717FF" w:rsidP="00E717FF">
      <w:pPr>
        <w:pStyle w:val="EndNoteBibliography"/>
        <w:spacing w:after="0"/>
      </w:pPr>
      <w:r w:rsidRPr="00E717FF">
        <w:t>46.</w:t>
      </w:r>
      <w:r w:rsidRPr="00E717FF">
        <w:tab/>
        <w:t>Samuel P. Socio-economic status and cardiovascular risk factors in rural and urban areas of Vellore, Tamilnadu, South India. International journal of epidemiology.41(5):1315-27.</w:t>
      </w:r>
    </w:p>
    <w:p w14:paraId="1736334E" w14:textId="77777777" w:rsidR="00E717FF" w:rsidRPr="00E717FF" w:rsidRDefault="00E717FF" w:rsidP="00E717FF">
      <w:pPr>
        <w:pStyle w:val="EndNoteBibliography"/>
        <w:spacing w:after="0"/>
      </w:pPr>
      <w:r w:rsidRPr="00E717FF">
        <w:lastRenderedPageBreak/>
        <w:t>47.</w:t>
      </w:r>
      <w:r w:rsidRPr="00E717FF">
        <w:tab/>
        <w:t>Kinra S, Bowen LJ, Lyngdoh T, Prabhakaran D, Reddy KS, Ramakrishnan L, et al. Sociodemographic patterning of non-communicable disease risk factors in rural India: a cross sectional study. Bmj. 2010;341:c4974.</w:t>
      </w:r>
    </w:p>
    <w:p w14:paraId="72AA7580" w14:textId="77777777" w:rsidR="00E717FF" w:rsidRPr="00E717FF" w:rsidRDefault="00E717FF" w:rsidP="00E717FF">
      <w:pPr>
        <w:pStyle w:val="EndNoteBibliography"/>
        <w:spacing w:after="0"/>
      </w:pPr>
      <w:r w:rsidRPr="00E717FF">
        <w:t>48.</w:t>
      </w:r>
      <w:r w:rsidRPr="00E717FF">
        <w:tab/>
        <w:t>Al Ali R, Rastam S, Fouad FM, Mzayek F, Maziak W. Modifiable cardiovascular risk factors among adults in Aleppo, Syria. International journal of public health. 2011;56(6):653-62.</w:t>
      </w:r>
    </w:p>
    <w:p w14:paraId="1EAE68B7" w14:textId="77777777" w:rsidR="00E717FF" w:rsidRPr="00E717FF" w:rsidRDefault="00E717FF" w:rsidP="00E717FF">
      <w:pPr>
        <w:pStyle w:val="EndNoteBibliography"/>
        <w:spacing w:after="0"/>
      </w:pPr>
      <w:r w:rsidRPr="00E717FF">
        <w:t>49.</w:t>
      </w:r>
      <w:r w:rsidRPr="00E717FF">
        <w:tab/>
        <w:t>Gupta R, Deedwania PC, Sharma K, Gupta A, Guptha S, Achari V, et al. Association of educational, occupational and socioeconomic status with cardiovascular risk factors in Asian Indians: a cross-sectional study. PLOS one. 2012;7(8):e44098.</w:t>
      </w:r>
    </w:p>
    <w:p w14:paraId="6EC011C8" w14:textId="77777777" w:rsidR="00E717FF" w:rsidRPr="00E717FF" w:rsidRDefault="00E717FF" w:rsidP="00E717FF">
      <w:pPr>
        <w:pStyle w:val="EndNoteBibliography"/>
        <w:spacing w:after="0"/>
      </w:pPr>
      <w:r w:rsidRPr="00E717FF">
        <w:t>50.</w:t>
      </w:r>
      <w:r w:rsidRPr="00E717FF">
        <w:tab/>
        <w:t>Kar S, Thakur J, Virdi N, Jain S, Kumar R. Risk factors for cardiovascular diseases: Is the social gradient reversing in northern India. 2010.</w:t>
      </w:r>
    </w:p>
    <w:p w14:paraId="4A955EDC" w14:textId="77777777" w:rsidR="00E717FF" w:rsidRPr="00E717FF" w:rsidRDefault="00E717FF" w:rsidP="00E717FF">
      <w:pPr>
        <w:pStyle w:val="EndNoteBibliography"/>
        <w:spacing w:after="0"/>
      </w:pPr>
      <w:r w:rsidRPr="00E717FF">
        <w:t>51.</w:t>
      </w:r>
      <w:r w:rsidRPr="00E717FF">
        <w:tab/>
        <w:t>Mohan I, Gupta R, Misra A, Sharma KK, Agrawal A, Vikram NK, et al. Disparities in prevalence of cardiometablic risk factors in rural, urban-poor, and urban-middle class women in India. PloS one. 2016;11(2):e0149437.</w:t>
      </w:r>
    </w:p>
    <w:p w14:paraId="0999F822" w14:textId="77777777" w:rsidR="00E717FF" w:rsidRPr="00E717FF" w:rsidRDefault="00E717FF" w:rsidP="00E717FF">
      <w:pPr>
        <w:pStyle w:val="EndNoteBibliography"/>
      </w:pPr>
      <w:r w:rsidRPr="00E717FF">
        <w:t>52.</w:t>
      </w:r>
      <w:r w:rsidRPr="00E717FF">
        <w:tab/>
        <w:t>Makoutodé M. Lifestyle and dietary factors associated with the evolution of cardiometabolic risk over four years in West-African adults: the Benin study. Journal of obesity. 2013;2013.</w:t>
      </w:r>
    </w:p>
    <w:p w14:paraId="53091ABA" w14:textId="42928235" w:rsidR="00C324FF" w:rsidRPr="00DA4775" w:rsidRDefault="00863623" w:rsidP="00E717FF">
      <w:pPr>
        <w:rPr>
          <w:rFonts w:asciiTheme="majorBidi" w:hAnsiTheme="majorBidi" w:cstheme="majorBidi"/>
          <w:sz w:val="24"/>
          <w:szCs w:val="24"/>
          <w:lang w:val="en-US"/>
        </w:rPr>
        <w:sectPr w:rsidR="00C324FF" w:rsidRPr="00DA4775" w:rsidSect="00386453">
          <w:footerReference w:type="default" r:id="rId17"/>
          <w:pgSz w:w="11906" w:h="16838"/>
          <w:pgMar w:top="1134" w:right="1440" w:bottom="1440" w:left="567" w:header="709" w:footer="709" w:gutter="0"/>
          <w:lnNumType w:countBy="1" w:restart="continuous"/>
          <w:cols w:space="708"/>
          <w:docGrid w:linePitch="360"/>
        </w:sectPr>
      </w:pPr>
      <w:r w:rsidRPr="00DA4775">
        <w:rPr>
          <w:rFonts w:asciiTheme="majorBidi" w:hAnsiTheme="majorBidi" w:cstheme="majorBidi"/>
          <w:sz w:val="24"/>
          <w:szCs w:val="24"/>
          <w:lang w:val="en-US"/>
        </w:rPr>
        <w:fldChar w:fldCharType="end"/>
      </w:r>
    </w:p>
    <w:p w14:paraId="2F5210BA" w14:textId="77777777" w:rsidR="00A53AE5" w:rsidRDefault="00A53AE5" w:rsidP="00C324FF">
      <w:pPr>
        <w:spacing w:line="360" w:lineRule="auto"/>
        <w:contextualSpacing/>
        <w:rPr>
          <w:rFonts w:asciiTheme="majorBidi" w:hAnsiTheme="majorBidi" w:cstheme="majorBidi"/>
          <w:sz w:val="24"/>
          <w:szCs w:val="24"/>
          <w:lang w:val="en-US"/>
        </w:rPr>
      </w:pPr>
    </w:p>
    <w:p w14:paraId="7A586CDC" w14:textId="77777777" w:rsidR="00A53AE5" w:rsidRDefault="00A53AE5" w:rsidP="00C324FF">
      <w:pPr>
        <w:spacing w:line="360" w:lineRule="auto"/>
        <w:contextualSpacing/>
        <w:rPr>
          <w:rFonts w:asciiTheme="majorBidi" w:hAnsiTheme="majorBidi" w:cstheme="majorBidi"/>
          <w:sz w:val="24"/>
          <w:szCs w:val="24"/>
          <w:lang w:val="en-US"/>
        </w:rPr>
      </w:pPr>
    </w:p>
    <w:p w14:paraId="2D552417" w14:textId="6DC5D886" w:rsidR="00A53AE5" w:rsidRDefault="00A53AE5" w:rsidP="00C324FF">
      <w:pPr>
        <w:spacing w:line="360" w:lineRule="auto"/>
        <w:contextualSpacing/>
        <w:rPr>
          <w:rFonts w:asciiTheme="majorBidi" w:hAnsiTheme="majorBidi" w:cstheme="majorBidi"/>
          <w:sz w:val="24"/>
          <w:szCs w:val="24"/>
          <w:lang w:val="en-US"/>
        </w:rPr>
      </w:pPr>
    </w:p>
    <w:p w14:paraId="42F0FCDB" w14:textId="77777777" w:rsidR="00A53AE5" w:rsidRDefault="00A53AE5" w:rsidP="00C324FF">
      <w:pPr>
        <w:spacing w:line="360" w:lineRule="auto"/>
        <w:contextualSpacing/>
        <w:rPr>
          <w:rFonts w:asciiTheme="majorBidi" w:hAnsiTheme="majorBidi" w:cstheme="majorBidi"/>
          <w:sz w:val="24"/>
          <w:szCs w:val="24"/>
          <w:lang w:val="en-US"/>
        </w:rPr>
      </w:pPr>
    </w:p>
    <w:p w14:paraId="1211C18B" w14:textId="77777777" w:rsidR="00A25321" w:rsidRPr="00DA4775" w:rsidRDefault="00A25321" w:rsidP="00A25321">
      <w:pPr>
        <w:spacing w:line="360" w:lineRule="auto"/>
        <w:ind w:left="-567"/>
        <w:contextualSpacing/>
        <w:rPr>
          <w:rFonts w:asciiTheme="majorBidi" w:hAnsiTheme="majorBidi" w:cstheme="majorBidi"/>
          <w:b/>
          <w:sz w:val="20"/>
          <w:szCs w:val="20"/>
          <w:lang w:val="en-US"/>
        </w:rPr>
      </w:pPr>
      <w:r w:rsidRPr="00DA4775">
        <w:rPr>
          <w:rFonts w:asciiTheme="majorBidi" w:hAnsiTheme="majorBidi" w:cstheme="majorBidi"/>
          <w:b/>
          <w:sz w:val="20"/>
          <w:szCs w:val="20"/>
          <w:lang w:val="en-US"/>
        </w:rPr>
        <w:t xml:space="preserve">Table 1:  </w:t>
      </w:r>
      <w:r w:rsidR="006D3499" w:rsidRPr="00DA4775">
        <w:rPr>
          <w:rFonts w:asciiTheme="majorBidi" w:hAnsiTheme="majorBidi" w:cstheme="majorBidi"/>
          <w:b/>
          <w:sz w:val="20"/>
          <w:szCs w:val="20"/>
          <w:lang w:val="en-US"/>
        </w:rPr>
        <w:t>Sociod</w:t>
      </w:r>
      <w:r w:rsidRPr="00DA4775">
        <w:rPr>
          <w:rFonts w:asciiTheme="majorBidi" w:hAnsiTheme="majorBidi" w:cstheme="majorBidi"/>
          <w:b/>
          <w:sz w:val="20"/>
          <w:szCs w:val="20"/>
          <w:lang w:val="en-US"/>
        </w:rPr>
        <w:t xml:space="preserve">emographic characteristics of the </w:t>
      </w:r>
      <w:r w:rsidR="006D3499" w:rsidRPr="00DA4775">
        <w:rPr>
          <w:rFonts w:asciiTheme="majorBidi" w:hAnsiTheme="majorBidi" w:cstheme="majorBidi"/>
          <w:b/>
          <w:sz w:val="20"/>
          <w:szCs w:val="20"/>
          <w:lang w:val="en-US"/>
        </w:rPr>
        <w:t xml:space="preserve">study </w:t>
      </w:r>
      <w:r w:rsidRPr="00DA4775">
        <w:rPr>
          <w:rFonts w:asciiTheme="majorBidi" w:hAnsiTheme="majorBidi" w:cstheme="majorBidi"/>
          <w:b/>
          <w:sz w:val="20"/>
          <w:szCs w:val="20"/>
          <w:lang w:val="en-US"/>
        </w:rPr>
        <w:t>participants</w:t>
      </w:r>
      <w:r w:rsidR="006D3499" w:rsidRPr="00DA4775">
        <w:rPr>
          <w:rFonts w:asciiTheme="majorBidi" w:hAnsiTheme="majorBidi" w:cstheme="majorBidi"/>
          <w:b/>
          <w:sz w:val="20"/>
          <w:szCs w:val="20"/>
          <w:lang w:val="en-US"/>
        </w:rPr>
        <w:t>:</w:t>
      </w:r>
      <w:r w:rsidRPr="00DA4775">
        <w:rPr>
          <w:rFonts w:asciiTheme="majorBidi" w:hAnsiTheme="majorBidi" w:cstheme="majorBidi"/>
          <w:b/>
          <w:sz w:val="20"/>
          <w:szCs w:val="20"/>
          <w:lang w:val="en-US"/>
        </w:rPr>
        <w:t xml:space="preserve"> </w:t>
      </w:r>
      <w:r w:rsidR="006D3499" w:rsidRPr="00DA4775">
        <w:rPr>
          <w:rFonts w:asciiTheme="majorBidi" w:hAnsiTheme="majorBidi" w:cstheme="majorBidi"/>
          <w:b/>
          <w:sz w:val="20"/>
          <w:szCs w:val="20"/>
          <w:lang w:val="en-US"/>
        </w:rPr>
        <w:t>overall and by site</w:t>
      </w:r>
      <w:r w:rsidRPr="00DA4775">
        <w:rPr>
          <w:rFonts w:asciiTheme="majorBidi" w:hAnsiTheme="majorBidi" w:cstheme="majorBidi"/>
          <w:b/>
          <w:sz w:val="20"/>
          <w:szCs w:val="20"/>
          <w:lang w:val="en-US"/>
        </w:rPr>
        <w:t xml:space="preserve">.  The values are numbers and percentages </w:t>
      </w:r>
    </w:p>
    <w:tbl>
      <w:tblPr>
        <w:tblpPr w:leftFromText="180" w:rightFromText="180" w:vertAnchor="text" w:tblpX="-572" w:tblpY="8"/>
        <w:tblW w:w="13178" w:type="dxa"/>
        <w:tblLayout w:type="fixed"/>
        <w:tblLook w:val="04A0" w:firstRow="1" w:lastRow="0" w:firstColumn="1" w:lastColumn="0" w:noHBand="0" w:noVBand="1"/>
      </w:tblPr>
      <w:tblGrid>
        <w:gridCol w:w="3114"/>
        <w:gridCol w:w="850"/>
        <w:gridCol w:w="993"/>
        <w:gridCol w:w="992"/>
        <w:gridCol w:w="1843"/>
        <w:gridCol w:w="992"/>
        <w:gridCol w:w="1417"/>
        <w:gridCol w:w="1701"/>
        <w:gridCol w:w="1276"/>
      </w:tblGrid>
      <w:tr w:rsidR="006819B0" w:rsidRPr="00DA4775" w14:paraId="4B0F3E85" w14:textId="77777777" w:rsidTr="006819B0">
        <w:trPr>
          <w:trHeight w:val="759"/>
        </w:trPr>
        <w:tc>
          <w:tcPr>
            <w:tcW w:w="3114" w:type="dxa"/>
            <w:tcBorders>
              <w:top w:val="single" w:sz="4" w:space="0" w:color="auto"/>
              <w:left w:val="single" w:sz="4" w:space="0" w:color="auto"/>
              <w:right w:val="single" w:sz="4" w:space="0" w:color="FFFFFF" w:themeColor="background1"/>
            </w:tcBorders>
            <w:shd w:val="clear" w:color="auto" w:fill="F2F2F2" w:themeFill="background1" w:themeFillShade="F2"/>
            <w:vAlign w:val="center"/>
            <w:hideMark/>
          </w:tcPr>
          <w:p w14:paraId="4E3AB53B"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p>
          <w:p w14:paraId="3D477A11"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eastAsia="en-AU"/>
              </w:rPr>
            </w:pPr>
          </w:p>
        </w:tc>
        <w:tc>
          <w:tcPr>
            <w:tcW w:w="1843" w:type="dxa"/>
            <w:gridSpan w:val="2"/>
            <w:tcBorders>
              <w:top w:val="single" w:sz="4" w:space="0" w:color="auto"/>
              <w:left w:val="single" w:sz="4" w:space="0" w:color="FFFFFF" w:themeColor="background1"/>
            </w:tcBorders>
            <w:shd w:val="clear" w:color="auto" w:fill="F2F2F2" w:themeFill="background1" w:themeFillShade="F2"/>
            <w:vAlign w:val="center"/>
          </w:tcPr>
          <w:p w14:paraId="7A22ABA6"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Overall</w:t>
            </w:r>
          </w:p>
        </w:tc>
        <w:tc>
          <w:tcPr>
            <w:tcW w:w="2835" w:type="dxa"/>
            <w:gridSpan w:val="2"/>
            <w:tcBorders>
              <w:top w:val="single" w:sz="4" w:space="0" w:color="auto"/>
              <w:left w:val="single" w:sz="4" w:space="0" w:color="FFFFFF" w:themeColor="background1"/>
            </w:tcBorders>
            <w:shd w:val="clear" w:color="auto" w:fill="F2F2F2" w:themeFill="background1" w:themeFillShade="F2"/>
            <w:vAlign w:val="center"/>
          </w:tcPr>
          <w:p w14:paraId="1F1FF877"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 xml:space="preserve">West </w:t>
            </w:r>
            <w:proofErr w:type="spellStart"/>
            <w:r w:rsidRPr="00DA4775">
              <w:rPr>
                <w:rFonts w:asciiTheme="majorBidi" w:eastAsia="Times New Roman" w:hAnsiTheme="majorBidi" w:cstheme="majorBidi"/>
                <w:b/>
                <w:sz w:val="16"/>
                <w:szCs w:val="16"/>
                <w:lang w:val="en-US" w:eastAsia="en-AU"/>
              </w:rPr>
              <w:t>Hiri</w:t>
            </w:r>
            <w:proofErr w:type="spellEnd"/>
            <w:r w:rsidRPr="00DA4775">
              <w:rPr>
                <w:rFonts w:asciiTheme="majorBidi" w:eastAsia="Times New Roman" w:hAnsiTheme="majorBidi" w:cstheme="majorBidi"/>
                <w:b/>
                <w:sz w:val="16"/>
                <w:szCs w:val="16"/>
                <w:lang w:val="en-US" w:eastAsia="en-AU"/>
              </w:rPr>
              <w:t xml:space="preserve"> (peri-urban)</w:t>
            </w:r>
          </w:p>
        </w:tc>
        <w:tc>
          <w:tcPr>
            <w:tcW w:w="2409" w:type="dxa"/>
            <w:gridSpan w:val="2"/>
            <w:tcBorders>
              <w:top w:val="single" w:sz="4" w:space="0" w:color="auto"/>
            </w:tcBorders>
            <w:shd w:val="clear" w:color="auto" w:fill="F2F2F2" w:themeFill="background1" w:themeFillShade="F2"/>
          </w:tcPr>
          <w:p w14:paraId="288BBC22"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p w14:paraId="13BD2218" w14:textId="5989593E"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roofErr w:type="spellStart"/>
            <w:r w:rsidRPr="00DA4775">
              <w:rPr>
                <w:rFonts w:asciiTheme="majorBidi" w:eastAsia="Times New Roman" w:hAnsiTheme="majorBidi" w:cstheme="majorBidi"/>
                <w:b/>
                <w:sz w:val="16"/>
                <w:szCs w:val="16"/>
                <w:lang w:val="en-US" w:eastAsia="en-AU"/>
              </w:rPr>
              <w:t>Karkar</w:t>
            </w:r>
            <w:proofErr w:type="spellEnd"/>
            <w:r w:rsidRPr="00DA4775">
              <w:rPr>
                <w:rFonts w:asciiTheme="majorBidi" w:eastAsia="Times New Roman" w:hAnsiTheme="majorBidi" w:cstheme="majorBidi"/>
                <w:b/>
                <w:sz w:val="16"/>
                <w:szCs w:val="16"/>
                <w:lang w:val="en-US" w:eastAsia="en-AU"/>
              </w:rPr>
              <w:t xml:space="preserve"> Island (rural</w:t>
            </w:r>
            <w:r w:rsidR="00DF0B45" w:rsidRPr="00DA4775">
              <w:rPr>
                <w:rFonts w:asciiTheme="majorBidi" w:eastAsia="Times New Roman" w:hAnsiTheme="majorBidi" w:cstheme="majorBidi"/>
                <w:b/>
                <w:sz w:val="16"/>
                <w:szCs w:val="16"/>
                <w:lang w:val="en-US" w:eastAsia="en-AU"/>
              </w:rPr>
              <w:t xml:space="preserve"> </w:t>
            </w:r>
            <w:r w:rsidR="00107318">
              <w:rPr>
                <w:rFonts w:asciiTheme="majorBidi" w:eastAsia="Times New Roman" w:hAnsiTheme="majorBidi" w:cstheme="majorBidi"/>
                <w:b/>
                <w:sz w:val="16"/>
                <w:szCs w:val="16"/>
                <w:lang w:val="en-US" w:eastAsia="en-AU"/>
              </w:rPr>
              <w:t>Island</w:t>
            </w:r>
            <w:r w:rsidRPr="00DA4775">
              <w:rPr>
                <w:rFonts w:asciiTheme="majorBidi" w:eastAsia="Times New Roman" w:hAnsiTheme="majorBidi" w:cstheme="majorBidi"/>
                <w:b/>
                <w:sz w:val="16"/>
                <w:szCs w:val="16"/>
                <w:lang w:val="en-US" w:eastAsia="en-AU"/>
              </w:rPr>
              <w:t>)</w:t>
            </w:r>
          </w:p>
        </w:tc>
        <w:tc>
          <w:tcPr>
            <w:tcW w:w="2977" w:type="dxa"/>
            <w:gridSpan w:val="2"/>
            <w:tcBorders>
              <w:top w:val="single" w:sz="4" w:space="0" w:color="auto"/>
              <w:right w:val="single" w:sz="4" w:space="0" w:color="auto"/>
            </w:tcBorders>
            <w:shd w:val="clear" w:color="auto" w:fill="F2F2F2" w:themeFill="background1" w:themeFillShade="F2"/>
          </w:tcPr>
          <w:p w14:paraId="59D1BFF8"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p w14:paraId="5EBE7159"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roofErr w:type="spellStart"/>
            <w:r w:rsidRPr="00DA4775">
              <w:rPr>
                <w:rFonts w:asciiTheme="majorBidi" w:eastAsia="Times New Roman" w:hAnsiTheme="majorBidi" w:cstheme="majorBidi"/>
                <w:b/>
                <w:sz w:val="16"/>
                <w:szCs w:val="16"/>
                <w:lang w:val="en-US" w:eastAsia="en-AU"/>
              </w:rPr>
              <w:t>Asaro</w:t>
            </w:r>
            <w:proofErr w:type="spellEnd"/>
            <w:r w:rsidRPr="00DA4775">
              <w:rPr>
                <w:rFonts w:asciiTheme="majorBidi" w:eastAsia="Times New Roman" w:hAnsiTheme="majorBidi" w:cstheme="majorBidi"/>
                <w:b/>
                <w:sz w:val="16"/>
                <w:szCs w:val="16"/>
                <w:lang w:val="en-US" w:eastAsia="en-AU"/>
              </w:rPr>
              <w:t xml:space="preserve"> (rural</w:t>
            </w:r>
            <w:r w:rsidR="00DF0B45" w:rsidRPr="00DA4775">
              <w:rPr>
                <w:rFonts w:asciiTheme="majorBidi" w:eastAsia="Times New Roman" w:hAnsiTheme="majorBidi" w:cstheme="majorBidi"/>
                <w:b/>
                <w:sz w:val="16"/>
                <w:szCs w:val="16"/>
                <w:lang w:val="en-US" w:eastAsia="en-AU"/>
              </w:rPr>
              <w:t xml:space="preserve"> highlands</w:t>
            </w:r>
            <w:r w:rsidRPr="00DA4775">
              <w:rPr>
                <w:rFonts w:asciiTheme="majorBidi" w:eastAsia="Times New Roman" w:hAnsiTheme="majorBidi" w:cstheme="majorBidi"/>
                <w:b/>
                <w:sz w:val="16"/>
                <w:szCs w:val="16"/>
                <w:lang w:val="en-US" w:eastAsia="en-AU"/>
              </w:rPr>
              <w:t>)</w:t>
            </w:r>
          </w:p>
        </w:tc>
      </w:tr>
      <w:tr w:rsidR="006819B0" w:rsidRPr="00DA4775" w14:paraId="6D16AAE6" w14:textId="77777777" w:rsidTr="006819B0">
        <w:trPr>
          <w:trHeight w:val="328"/>
        </w:trPr>
        <w:tc>
          <w:tcPr>
            <w:tcW w:w="311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F2F2F2" w:themeFill="background1" w:themeFillShade="F2"/>
            <w:vAlign w:val="center"/>
          </w:tcPr>
          <w:p w14:paraId="22DE5055"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p>
        </w:tc>
        <w:tc>
          <w:tcPr>
            <w:tcW w:w="8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themeFill="background1" w:themeFillShade="F2"/>
            <w:vAlign w:val="center"/>
          </w:tcPr>
          <w:p w14:paraId="45BC8274"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themeFill="background1" w:themeFillShade="F2"/>
            <w:vAlign w:val="center"/>
          </w:tcPr>
          <w:p w14:paraId="6BE5711B"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2F2F2" w:themeFill="background1" w:themeFillShade="F2"/>
            <w:vAlign w:val="center"/>
          </w:tcPr>
          <w:p w14:paraId="5C311843"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1843" w:type="dxa"/>
            <w:tcBorders>
              <w:top w:val="single" w:sz="4" w:space="0" w:color="FFFFFF" w:themeColor="background1"/>
              <w:left w:val="single" w:sz="4" w:space="0" w:color="FFFFFF" w:themeColor="background1"/>
              <w:bottom w:val="single" w:sz="12" w:space="0" w:color="auto"/>
            </w:tcBorders>
            <w:shd w:val="clear" w:color="auto" w:fill="F2F2F2" w:themeFill="background1" w:themeFillShade="F2"/>
            <w:vAlign w:val="center"/>
          </w:tcPr>
          <w:p w14:paraId="627C9B21"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992" w:type="dxa"/>
            <w:tcBorders>
              <w:bottom w:val="single" w:sz="4" w:space="0" w:color="auto"/>
            </w:tcBorders>
            <w:shd w:val="clear" w:color="auto" w:fill="F2F2F2" w:themeFill="background1" w:themeFillShade="F2"/>
          </w:tcPr>
          <w:p w14:paraId="61582431"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1417" w:type="dxa"/>
            <w:tcBorders>
              <w:bottom w:val="single" w:sz="4" w:space="0" w:color="auto"/>
            </w:tcBorders>
            <w:shd w:val="clear" w:color="auto" w:fill="F2F2F2" w:themeFill="background1" w:themeFillShade="F2"/>
          </w:tcPr>
          <w:p w14:paraId="0D715886"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1701" w:type="dxa"/>
            <w:tcBorders>
              <w:bottom w:val="single" w:sz="4" w:space="0" w:color="auto"/>
            </w:tcBorders>
            <w:shd w:val="clear" w:color="auto" w:fill="F2F2F2" w:themeFill="background1" w:themeFillShade="F2"/>
          </w:tcPr>
          <w:p w14:paraId="505DD5A9"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c>
          <w:tcPr>
            <w:tcW w:w="1276" w:type="dxa"/>
            <w:tcBorders>
              <w:bottom w:val="single" w:sz="4" w:space="0" w:color="auto"/>
              <w:right w:val="single" w:sz="4" w:space="0" w:color="auto"/>
            </w:tcBorders>
            <w:shd w:val="clear" w:color="auto" w:fill="F2F2F2" w:themeFill="background1" w:themeFillShade="F2"/>
          </w:tcPr>
          <w:p w14:paraId="3ADA8B16" w14:textId="77777777" w:rsidR="006819B0" w:rsidRPr="00DA4775" w:rsidRDefault="006819B0" w:rsidP="00FD1E9A">
            <w:pPr>
              <w:spacing w:after="0" w:line="360" w:lineRule="auto"/>
              <w:contextualSpacing/>
              <w:jc w:val="center"/>
              <w:rPr>
                <w:rFonts w:asciiTheme="majorBidi" w:eastAsia="Times New Roman" w:hAnsiTheme="majorBidi" w:cstheme="majorBidi"/>
                <w:b/>
                <w:sz w:val="16"/>
                <w:szCs w:val="16"/>
                <w:lang w:val="en-US" w:eastAsia="en-AU"/>
              </w:rPr>
            </w:pPr>
          </w:p>
        </w:tc>
      </w:tr>
      <w:tr w:rsidR="006819B0" w:rsidRPr="00DA4775" w14:paraId="3A77247F" w14:textId="77777777" w:rsidTr="006819B0">
        <w:trPr>
          <w:trHeight w:val="328"/>
        </w:trPr>
        <w:tc>
          <w:tcPr>
            <w:tcW w:w="3114" w:type="dxa"/>
            <w:tcBorders>
              <w:top w:val="single" w:sz="12"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19A72694"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eastAsia="en-AU"/>
              </w:rPr>
            </w:pPr>
            <w:r w:rsidRPr="00DA4775">
              <w:rPr>
                <w:rFonts w:asciiTheme="majorBidi" w:eastAsia="Times New Roman" w:hAnsiTheme="majorBidi" w:cstheme="majorBidi"/>
                <w:b/>
                <w:sz w:val="16"/>
                <w:szCs w:val="16"/>
                <w:lang w:eastAsia="en-AU"/>
              </w:rPr>
              <w:t>Sex</w:t>
            </w:r>
          </w:p>
        </w:tc>
        <w:tc>
          <w:tcPr>
            <w:tcW w:w="850"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C7FBA55"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highlight w:val="yellow"/>
                <w:lang w:val="en-US" w:eastAsia="en-AU"/>
              </w:rPr>
            </w:pPr>
            <w:r w:rsidRPr="00DA4775">
              <w:rPr>
                <w:rFonts w:asciiTheme="majorBidi" w:eastAsia="Times New Roman" w:hAnsiTheme="majorBidi" w:cstheme="majorBidi"/>
                <w:sz w:val="16"/>
                <w:szCs w:val="16"/>
                <w:lang w:val="en-US" w:eastAsia="en-AU"/>
              </w:rPr>
              <w:t>N=671</w:t>
            </w:r>
          </w:p>
        </w:tc>
        <w:tc>
          <w:tcPr>
            <w:tcW w:w="993"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B1C1C0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 (%)</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6D225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N=253</w:t>
            </w:r>
          </w:p>
        </w:tc>
        <w:tc>
          <w:tcPr>
            <w:tcW w:w="18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5CC75D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 (%)</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D0D4E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N=199</w:t>
            </w:r>
          </w:p>
        </w:tc>
        <w:tc>
          <w:tcPr>
            <w:tcW w:w="1417" w:type="dxa"/>
            <w:tcBorders>
              <w:top w:val="single" w:sz="4" w:space="0" w:color="auto"/>
              <w:left w:val="single" w:sz="4" w:space="0" w:color="FFFFFF" w:themeColor="background1"/>
              <w:bottom w:val="single" w:sz="4" w:space="0" w:color="FFFFFF" w:themeColor="background1"/>
            </w:tcBorders>
            <w:shd w:val="clear" w:color="auto" w:fill="auto"/>
          </w:tcPr>
          <w:p w14:paraId="5985678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 (%)</w:t>
            </w:r>
          </w:p>
        </w:tc>
        <w:tc>
          <w:tcPr>
            <w:tcW w:w="1701" w:type="dxa"/>
            <w:tcBorders>
              <w:top w:val="single" w:sz="12" w:space="0" w:color="auto"/>
              <w:left w:val="nil"/>
              <w:bottom w:val="single" w:sz="4" w:space="0" w:color="FFFFFF" w:themeColor="background1"/>
              <w:right w:val="single" w:sz="4" w:space="0" w:color="FFFFFF" w:themeColor="background1"/>
            </w:tcBorders>
          </w:tcPr>
          <w:p w14:paraId="6DE29C2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N=219</w:t>
            </w:r>
          </w:p>
        </w:tc>
        <w:tc>
          <w:tcPr>
            <w:tcW w:w="1276" w:type="dxa"/>
            <w:tcBorders>
              <w:top w:val="single" w:sz="12" w:space="0" w:color="auto"/>
              <w:left w:val="single" w:sz="4" w:space="0" w:color="FFFFFF" w:themeColor="background1"/>
              <w:bottom w:val="single" w:sz="4" w:space="0" w:color="FFFFFF" w:themeColor="background1"/>
              <w:right w:val="single" w:sz="4" w:space="0" w:color="auto"/>
            </w:tcBorders>
            <w:shd w:val="clear" w:color="auto" w:fill="auto"/>
          </w:tcPr>
          <w:p w14:paraId="298DA81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b/>
                <w:sz w:val="16"/>
                <w:szCs w:val="16"/>
                <w:lang w:val="en-US" w:eastAsia="en-AU"/>
              </w:rPr>
              <w:t>n (%)</w:t>
            </w:r>
          </w:p>
        </w:tc>
      </w:tr>
      <w:tr w:rsidR="006819B0" w:rsidRPr="00DA4775" w14:paraId="5EC81966"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hideMark/>
          </w:tcPr>
          <w:p w14:paraId="07BFEC50"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 xml:space="preserve">Male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D97A2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30E444" w14:textId="6A62946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308 (45</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B1EF54" w14:textId="77777777" w:rsidR="006819B0" w:rsidRPr="00DA4775" w:rsidRDefault="006819B0" w:rsidP="00FD1E9A">
            <w:pPr>
              <w:spacing w:after="0" w:line="360" w:lineRule="auto"/>
              <w:contextualSpacing/>
              <w:jc w:val="center"/>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372F47" w14:textId="62E4D8E9"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108 (42</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69)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D6E6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120C3A0" w14:textId="00624F25"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92 (46</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23)</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0FDAE0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4F0A7219" w14:textId="5682F284"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108 (49</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32)</w:t>
            </w:r>
          </w:p>
        </w:tc>
      </w:tr>
      <w:tr w:rsidR="006819B0" w:rsidRPr="00DA4775" w14:paraId="77BECF9F"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D83429C"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Female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9F2B5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4FA70A" w14:textId="789E9502"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363 (54</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C8081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EA616C" w14:textId="76C75AE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145 (57</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83FA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19DE3B3" w14:textId="58F6F60E"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eastAsia="en-AU"/>
              </w:rPr>
              <w:t>107 (53</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77)</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7135063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A3B8089" w14:textId="154A6276"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111 (50</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68)</w:t>
            </w:r>
          </w:p>
        </w:tc>
      </w:tr>
      <w:tr w:rsidR="006819B0" w:rsidRPr="00DA4775" w14:paraId="791A5C10"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hideMark/>
          </w:tcPr>
          <w:p w14:paraId="6E300E61"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eastAsia="en-AU"/>
              </w:rPr>
            </w:pPr>
            <w:r w:rsidRPr="00DA4775">
              <w:rPr>
                <w:rFonts w:asciiTheme="majorBidi" w:eastAsia="Times New Roman" w:hAnsiTheme="majorBidi" w:cstheme="majorBidi"/>
                <w:b/>
                <w:sz w:val="16"/>
                <w:szCs w:val="16"/>
                <w:lang w:val="en-US" w:eastAsia="en-AU"/>
              </w:rPr>
              <w:t>Age-group (years)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A496C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N=671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3812C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360E2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N=253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C9B35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F16A2B"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N=199</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7382C69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B08856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N=219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tcPr>
          <w:p w14:paraId="10F3EEB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r>
      <w:tr w:rsidR="006819B0" w:rsidRPr="00DA4775" w14:paraId="15274479"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hideMark/>
          </w:tcPr>
          <w:p w14:paraId="034AD3BE"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15-29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A9D24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F5A93E" w14:textId="61B00781"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187 (27</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87)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6A952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FE7D227" w14:textId="391CDA5F"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69 (27</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27)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600B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2906C241" w14:textId="22F247AE"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eastAsia="en-AU"/>
              </w:rPr>
              <w:t>62 (31</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16)</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0356F3A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9CD5449" w14:textId="43B49788"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56 (25</w:t>
            </w:r>
            <w:r w:rsidR="009367C3">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57)</w:t>
            </w:r>
          </w:p>
        </w:tc>
      </w:tr>
      <w:tr w:rsidR="006819B0" w:rsidRPr="00DA4775" w14:paraId="6D4CBDA1"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hideMark/>
          </w:tcPr>
          <w:p w14:paraId="1E7A822B"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30-44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E0658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A448A2" w14:textId="0226148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225 (33</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833F1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189087" w14:textId="601CEA20"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88 (34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6D5AD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D42D51A" w14:textId="504EBC4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58 (29</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15)</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37F62EF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7A74C8EA" w14:textId="779A6DF2"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79 (36</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07)</w:t>
            </w:r>
          </w:p>
        </w:tc>
      </w:tr>
      <w:tr w:rsidR="006819B0" w:rsidRPr="00DA4775" w14:paraId="760D0667"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hideMark/>
          </w:tcPr>
          <w:p w14:paraId="3413B6CF"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45-65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358FDA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073945" w14:textId="09EE238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259 (38</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60)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82CEB0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403E29" w14:textId="7A78E1E9"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eastAsia="en-AU"/>
              </w:rPr>
              <w:t>96 (37</w:t>
            </w:r>
            <w:r w:rsidR="00625809">
              <w:rPr>
                <w:rFonts w:asciiTheme="majorBidi" w:eastAsia="Times New Roman" w:hAnsiTheme="majorBidi" w:cstheme="majorBidi"/>
                <w:sz w:val="16"/>
                <w:szCs w:val="16"/>
                <w:lang w:eastAsia="en-AU"/>
              </w:rPr>
              <w:t>∙</w:t>
            </w:r>
            <w:r w:rsidRPr="00DA4775">
              <w:rPr>
                <w:rFonts w:asciiTheme="majorBidi" w:eastAsia="Times New Roman" w:hAnsiTheme="majorBidi" w:cstheme="majorBidi"/>
                <w:sz w:val="16"/>
                <w:szCs w:val="16"/>
                <w:lang w:eastAsia="en-AU"/>
              </w:rPr>
              <w:t>94)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9D789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12846EB" w14:textId="0A7F915F" w:rsidR="006819B0" w:rsidRPr="00DA4775" w:rsidRDefault="006819B0" w:rsidP="00FD1E9A">
            <w:pPr>
              <w:spacing w:after="0" w:line="360" w:lineRule="auto"/>
              <w:contextualSpacing/>
              <w:jc w:val="right"/>
              <w:rPr>
                <w:rFonts w:asciiTheme="majorBidi" w:eastAsia="Times New Roman" w:hAnsiTheme="majorBidi" w:cstheme="majorBidi"/>
                <w:sz w:val="16"/>
                <w:szCs w:val="16"/>
                <w:lang w:eastAsia="en-AU"/>
              </w:rPr>
            </w:pPr>
            <w:r w:rsidRPr="00DA4775">
              <w:rPr>
                <w:rFonts w:asciiTheme="majorBidi" w:eastAsia="Times New Roman" w:hAnsiTheme="majorBidi" w:cstheme="majorBidi"/>
                <w:sz w:val="16"/>
                <w:szCs w:val="16"/>
                <w:lang w:val="en-US" w:eastAsia="en-AU"/>
              </w:rPr>
              <w:t>79 (39</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11358E3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E9CF26C" w14:textId="5AF8A860"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84 (38</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36)</w:t>
            </w:r>
          </w:p>
        </w:tc>
      </w:tr>
      <w:tr w:rsidR="006819B0" w:rsidRPr="00DA4775" w14:paraId="42DA274B"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6CBB9035"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Education</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982595"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N=671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E6A75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AF535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N-253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1DA93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F1970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N=199</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4C3C68B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4895D7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N=219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tcPr>
          <w:p w14:paraId="64D462AB"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r>
      <w:tr w:rsidR="006819B0" w:rsidRPr="00DA4775" w14:paraId="7ED7B051"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62234AC"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Primary or lower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4B8ED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2B2A3B8" w14:textId="0FD603D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449 (66</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A3FA1B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62C859B" w14:textId="106053ED"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111 (43</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87)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E831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28C900BF" w14:textId="5A8077E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162 (81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41)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422E79F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C0A3674" w14:textId="0D84935E"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176 (80</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37)</w:t>
            </w:r>
          </w:p>
        </w:tc>
      </w:tr>
      <w:tr w:rsidR="006819B0" w:rsidRPr="00DA4775" w14:paraId="1FE42A10"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33940BC3"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Some/complete Secondary</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9406E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D92482" w14:textId="205EC52A"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142 (21</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5A543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5E66CC" w14:textId="3216245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88 (34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9A9A9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92A78A4" w14:textId="167CD102"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30 (15</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08)</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D62EBF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27025784" w14:textId="4D6B046E"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24 (10</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96)</w:t>
            </w:r>
          </w:p>
        </w:tc>
      </w:tr>
      <w:tr w:rsidR="006819B0" w:rsidRPr="00DA4775" w14:paraId="56FA3BEA"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F2E69C1"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Vocational/Tertiary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29BBE9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EBB0E0" w14:textId="6EBE93F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25 (3</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BED4B2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6A1155" w14:textId="1D95CD7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20 (7</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7B9C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400DECB7" w14:textId="16F868CF"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 (1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713F0CE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ADE233B" w14:textId="52D99C7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 (1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37)</w:t>
            </w:r>
          </w:p>
        </w:tc>
      </w:tr>
      <w:tr w:rsidR="006819B0" w:rsidRPr="00DA4775" w14:paraId="5D806112"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58D963A9"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Don’t Know</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D13A9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C07CEE" w14:textId="203F59AA"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55 (8</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858F67"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DB2D33" w14:textId="0154AE8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34 (13</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44)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61BBA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076872AD" w14:textId="28B8C32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5 (2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D040BA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tcPr>
          <w:p w14:paraId="2F40A17F" w14:textId="5323223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16 (7</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31)</w:t>
            </w:r>
          </w:p>
        </w:tc>
      </w:tr>
      <w:tr w:rsidR="006819B0" w:rsidRPr="00DA4775" w14:paraId="747F498C"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118EAE0"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Employment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F7461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492C2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2FFD2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0ECBD5"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E72F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F7E07C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00FC91F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7479820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r>
      <w:tr w:rsidR="006819B0" w:rsidRPr="00DA4775" w14:paraId="413A32E0"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52356BFB"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r w:rsidRPr="00DA4775">
              <w:rPr>
                <w:rFonts w:asciiTheme="majorBidi" w:hAnsiTheme="majorBidi" w:cstheme="majorBidi"/>
                <w:sz w:val="16"/>
                <w:szCs w:val="16"/>
              </w:rPr>
              <w:t>Unemployed/retired/student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7C5A37"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9DEE9C" w14:textId="395F924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hAnsiTheme="majorBidi" w:cstheme="majorBidi"/>
                <w:sz w:val="16"/>
                <w:szCs w:val="16"/>
              </w:rPr>
              <w:t>100 (14</w:t>
            </w:r>
            <w:r w:rsidR="009367C3">
              <w:rPr>
                <w:rFonts w:asciiTheme="majorBidi" w:hAnsiTheme="majorBidi" w:cstheme="majorBidi"/>
                <w:sz w:val="16"/>
                <w:szCs w:val="16"/>
              </w:rPr>
              <w:t>∙</w:t>
            </w:r>
            <w:r w:rsidRPr="00DA4775">
              <w:rPr>
                <w:rFonts w:asciiTheme="majorBidi" w:hAnsiTheme="majorBidi" w:cstheme="majorBidi"/>
                <w:sz w:val="16"/>
                <w:szCs w:val="16"/>
              </w:rPr>
              <w:t>90)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D7AF77"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732512" w14:textId="05E4205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hAnsiTheme="majorBidi" w:cstheme="majorBidi"/>
                <w:sz w:val="16"/>
                <w:szCs w:val="16"/>
              </w:rPr>
              <w:t>51 (20</w:t>
            </w:r>
            <w:r w:rsidR="00625809">
              <w:rPr>
                <w:rFonts w:asciiTheme="majorBidi" w:hAnsiTheme="majorBidi" w:cstheme="majorBidi"/>
                <w:sz w:val="16"/>
                <w:szCs w:val="16"/>
              </w:rPr>
              <w:t>∙</w:t>
            </w:r>
            <w:r w:rsidRPr="00DA4775">
              <w:rPr>
                <w:rFonts w:asciiTheme="majorBidi" w:hAnsiTheme="majorBidi" w:cstheme="majorBidi"/>
                <w:sz w:val="16"/>
                <w:szCs w:val="16"/>
              </w:rPr>
              <w:t>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2104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216A351" w14:textId="1BB953A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hAnsiTheme="majorBidi" w:cstheme="majorBidi"/>
                <w:sz w:val="16"/>
                <w:szCs w:val="16"/>
              </w:rPr>
              <w:t>32 (16</w:t>
            </w:r>
            <w:r w:rsidR="00625809">
              <w:rPr>
                <w:rFonts w:asciiTheme="majorBidi" w:hAnsiTheme="majorBidi" w:cstheme="majorBidi"/>
                <w:sz w:val="16"/>
                <w:szCs w:val="16"/>
              </w:rPr>
              <w:t>∙</w:t>
            </w:r>
            <w:r w:rsidRPr="00DA4775">
              <w:rPr>
                <w:rFonts w:asciiTheme="majorBidi" w:hAnsiTheme="majorBidi" w:cstheme="majorBidi"/>
                <w:sz w:val="16"/>
                <w:szCs w:val="16"/>
              </w:rPr>
              <w:t>08)</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1984577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51CE999" w14:textId="2FCA909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hAnsiTheme="majorBidi" w:cstheme="majorBidi"/>
                <w:sz w:val="16"/>
                <w:szCs w:val="16"/>
              </w:rPr>
              <w:t>17 (7</w:t>
            </w:r>
            <w:r w:rsidR="00625809">
              <w:rPr>
                <w:rFonts w:asciiTheme="majorBidi" w:hAnsiTheme="majorBidi" w:cstheme="majorBidi"/>
                <w:sz w:val="16"/>
                <w:szCs w:val="16"/>
              </w:rPr>
              <w:t>∙</w:t>
            </w:r>
            <w:r w:rsidRPr="00DA4775">
              <w:rPr>
                <w:rFonts w:asciiTheme="majorBidi" w:hAnsiTheme="majorBidi" w:cstheme="majorBidi"/>
                <w:sz w:val="16"/>
                <w:szCs w:val="16"/>
              </w:rPr>
              <w:t>76)</w:t>
            </w:r>
          </w:p>
        </w:tc>
      </w:tr>
      <w:tr w:rsidR="006819B0" w:rsidRPr="00DA4775" w14:paraId="76E16D97"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70BEA03A"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Home duties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15BDA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191E0F" w14:textId="227B2DC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146 (21</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A30B5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F756BD" w14:textId="091A0524"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88 (34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C7386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4CA78B2" w14:textId="4643FB7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44 (22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11)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3684FE0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2711F49A" w14:textId="3912BF5A"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 (6</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39)</w:t>
            </w:r>
          </w:p>
        </w:tc>
      </w:tr>
      <w:tr w:rsidR="006819B0" w:rsidRPr="00DA4775" w14:paraId="1D60B8FC"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1363C28"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Subsistence/cash cropper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8AE9F9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2CAA76" w14:textId="6A989E9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294 (43</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82)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294457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399C7B" w14:textId="1F439F3D"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21 (8</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4E1A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75C12AF0" w14:textId="00409BD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113 (56</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78)</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0E993BA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791BF32" w14:textId="49A72ED1"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160 (73</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06)</w:t>
            </w:r>
          </w:p>
        </w:tc>
      </w:tr>
      <w:tr w:rsidR="006819B0" w:rsidRPr="00DA4775" w14:paraId="57FF8E14" w14:textId="77777777" w:rsidTr="006819B0">
        <w:trPr>
          <w:trHeight w:val="311"/>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22A54A87"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Paid employment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28F29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F03525" w14:textId="7C08B22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107 (15</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33AA8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22C275" w14:textId="2DBBEC1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86 (33</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8AD72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B6D9690" w14:textId="1D5DAA6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9 (4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52)</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635FB8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2FFEAB54" w14:textId="2D5F7FD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12 (5</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48)</w:t>
            </w:r>
          </w:p>
        </w:tc>
      </w:tr>
      <w:tr w:rsidR="006819B0" w:rsidRPr="00DA4775" w14:paraId="460DE126"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01FA89EF"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Not given</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8A423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19CCEE" w14:textId="74A7CEA5"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24 (3</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D7BEB5"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BC2B20" w14:textId="43B86B6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7 (2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CF50C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E59C5B2" w14:textId="14FDBB92"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 (0</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501FF87"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78B4AAEB" w14:textId="65117F64"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16 (7</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31)</w:t>
            </w:r>
          </w:p>
        </w:tc>
      </w:tr>
      <w:tr w:rsidR="006819B0" w:rsidRPr="00DA4775" w14:paraId="69D22B6A"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D833850" w14:textId="77777777" w:rsidR="006819B0" w:rsidRPr="00DA4775" w:rsidRDefault="006819B0" w:rsidP="00FD1E9A">
            <w:pPr>
              <w:spacing w:after="0" w:line="360" w:lineRule="auto"/>
              <w:contextualSpacing/>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Marital Status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140FC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AF3B4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81429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E59A1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627E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F456277"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23DF6D1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D69AB0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r>
      <w:tr w:rsidR="006819B0" w:rsidRPr="00DA4775" w14:paraId="60021F3D"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3ED86A7C"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Single/never married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79DCE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1B88AA" w14:textId="64AF849A"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136 (20</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27)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56D54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41A1E6" w14:textId="6B5117B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57 (22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ECAD8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8C8E324" w14:textId="21088388"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48 (24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12)</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DBE952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436DA28F" w14:textId="5EAAB20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31 (14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16)</w:t>
            </w:r>
          </w:p>
        </w:tc>
      </w:tr>
      <w:tr w:rsidR="006819B0" w:rsidRPr="00DA4775" w14:paraId="7646CC92"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C755874"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lastRenderedPageBreak/>
              <w:t>Married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CF263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F90DA7" w14:textId="3C7F011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445 (66</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8D901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3DCB231" w14:textId="557C842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159 (62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85)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CEFB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297551AB" w14:textId="24E7465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144 (72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36)</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14CACF4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37EE5E8" w14:textId="5782D7A4"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142 (64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84)</w:t>
            </w:r>
          </w:p>
        </w:tc>
      </w:tr>
      <w:tr w:rsidR="006819B0" w:rsidRPr="00DA4775" w14:paraId="7B0B3985"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1522EE55"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Separated/divorced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DFEE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9D850" w14:textId="6F5A37A1"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27 (4</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7C459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8755A0" w14:textId="51978C7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6 (2</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ECC0C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CAD64F7" w14:textId="3DF47B8F"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 (1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2307588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6BDC3C89" w14:textId="6734FDF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19 (8</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68)</w:t>
            </w:r>
          </w:p>
        </w:tc>
      </w:tr>
      <w:tr w:rsidR="006819B0" w:rsidRPr="00DA4775" w14:paraId="0D2C878C"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8AA96ED"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Widowed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6D0CC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90839D" w14:textId="73151EF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27 (4</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15FCE5"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93B563" w14:textId="770068A3"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14 (5</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2426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2DB1090" w14:textId="65BB28FA"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 (1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79172A4B"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8BE721D" w14:textId="581FF116"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10 (4</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57)</w:t>
            </w:r>
          </w:p>
        </w:tc>
      </w:tr>
      <w:tr w:rsidR="006819B0" w:rsidRPr="00DA4775" w14:paraId="2FB8D7F1"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0058C481"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Not given</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7736A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78311C" w14:textId="0C52A15C"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36 (5</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37)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00C6E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DA790F" w14:textId="5C70B2E8"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17 (6</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630DA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910FF97" w14:textId="6A8C46E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2 (1</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01)</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C2A180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55E7912A" w14:textId="2289A101"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17 (7</w:t>
            </w:r>
            <w:r w:rsidR="00625809">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76)</w:t>
            </w:r>
          </w:p>
        </w:tc>
      </w:tr>
      <w:tr w:rsidR="006819B0" w:rsidRPr="00DA4775" w14:paraId="2CBFEC17"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14110AA" w14:textId="77777777" w:rsidR="006819B0" w:rsidRPr="00DA4775" w:rsidRDefault="006819B0" w:rsidP="00FD1E9A">
            <w:pPr>
              <w:spacing w:after="0" w:line="360" w:lineRule="auto"/>
              <w:ind w:left="284"/>
              <w:contextualSpacing/>
              <w:rPr>
                <w:rFonts w:asciiTheme="majorBidi" w:eastAsia="Times New Roman" w:hAnsiTheme="majorBidi" w:cstheme="majorBidi"/>
                <w:sz w:val="16"/>
                <w:szCs w:val="16"/>
                <w:lang w:val="en-US" w:eastAsia="en-AU"/>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8293AF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C84DE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F6182E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E734D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3743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AEF0CB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7FC7D06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F92C5ED"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r>
      <w:tr w:rsidR="006819B0" w:rsidRPr="00DA4775" w14:paraId="040AE50B"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59D103C6" w14:textId="77777777" w:rsidR="006819B0" w:rsidRPr="00DA4775" w:rsidRDefault="006819B0" w:rsidP="00FD1E9A">
            <w:pPr>
              <w:spacing w:after="0" w:line="360" w:lineRule="auto"/>
              <w:ind w:left="284"/>
              <w:contextualSpacing/>
              <w:rPr>
                <w:rFonts w:asciiTheme="majorBidi" w:eastAsia="Times New Roman" w:hAnsiTheme="majorBidi" w:cstheme="majorBidi"/>
                <w:b/>
                <w:sz w:val="16"/>
                <w:szCs w:val="16"/>
                <w:lang w:val="en-US" w:eastAsia="en-AU"/>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8A9F77"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N=611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147E95"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48F89D"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N=230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767ABF"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4FD7D1"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N=180</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4172C05"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8006D0C"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N=201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136425CD" w14:textId="77777777" w:rsidR="006819B0" w:rsidRPr="00DA4775" w:rsidRDefault="006819B0" w:rsidP="00FD1E9A">
            <w:pPr>
              <w:spacing w:after="0" w:line="360" w:lineRule="auto"/>
              <w:contextualSpacing/>
              <w:jc w:val="right"/>
              <w:rPr>
                <w:rFonts w:asciiTheme="majorBidi" w:eastAsia="Times New Roman" w:hAnsiTheme="majorBidi" w:cstheme="majorBidi"/>
                <w:b/>
                <w:sz w:val="16"/>
                <w:szCs w:val="16"/>
                <w:lang w:val="en-US" w:eastAsia="en-AU"/>
              </w:rPr>
            </w:pPr>
          </w:p>
        </w:tc>
      </w:tr>
      <w:tr w:rsidR="006819B0" w:rsidRPr="00DA4775" w14:paraId="391B182E"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10199FC" w14:textId="77777777" w:rsidR="006819B0" w:rsidRPr="00DA4775" w:rsidRDefault="006819B0" w:rsidP="00FD1E9A">
            <w:pPr>
              <w:spacing w:after="0" w:line="360" w:lineRule="auto"/>
              <w:ind w:left="22"/>
              <w:contextualSpacing/>
              <w:rPr>
                <w:rFonts w:asciiTheme="majorBidi" w:eastAsia="Times New Roman" w:hAnsiTheme="majorBidi" w:cstheme="majorBidi"/>
                <w:b/>
                <w:sz w:val="16"/>
                <w:szCs w:val="16"/>
                <w:lang w:val="en-US" w:eastAsia="en-AU"/>
              </w:rPr>
            </w:pPr>
            <w:r w:rsidRPr="00DA4775">
              <w:rPr>
                <w:rFonts w:asciiTheme="majorBidi" w:eastAsia="Times New Roman" w:hAnsiTheme="majorBidi" w:cstheme="majorBidi"/>
                <w:b/>
                <w:sz w:val="16"/>
                <w:szCs w:val="16"/>
                <w:lang w:val="en-US" w:eastAsia="en-AU"/>
              </w:rPr>
              <w:t>Wealth Index (Quintiles)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7D1AD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7C3A3F" w14:textId="77777777" w:rsidR="006819B0" w:rsidRPr="00DA4775" w:rsidRDefault="006819B0" w:rsidP="00FD1E9A">
            <w:pPr>
              <w:spacing w:after="0" w:line="360" w:lineRule="auto"/>
              <w:contextualSpacing/>
              <w:jc w:val="center"/>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7D351E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FB2FD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81CC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825FDC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048592A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3582F4B"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r>
      <w:tr w:rsidR="006819B0" w:rsidRPr="00DA4775" w14:paraId="2FDA5765"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5F7B5E92" w14:textId="77777777" w:rsidR="006819B0" w:rsidRPr="00DA4775" w:rsidRDefault="006819B0" w:rsidP="00FD1E9A">
            <w:pPr>
              <w:spacing w:after="0" w:line="360" w:lineRule="auto"/>
              <w:ind w:left="306"/>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Lowest quintile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E7FA4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95D91" w14:textId="59050AFB"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12</w:t>
            </w:r>
            <w:r w:rsidR="00A24F0F" w:rsidRPr="00DA4775">
              <w:rPr>
                <w:rFonts w:asciiTheme="majorBidi" w:eastAsia="Times New Roman" w:hAnsiTheme="majorBidi" w:cstheme="majorBidi"/>
                <w:sz w:val="16"/>
                <w:szCs w:val="16"/>
                <w:lang w:val="en-US" w:eastAsia="en-AU"/>
              </w:rPr>
              <w:t>7</w:t>
            </w:r>
            <w:r w:rsidRPr="00DA4775">
              <w:rPr>
                <w:rFonts w:asciiTheme="majorBidi" w:eastAsia="Times New Roman" w:hAnsiTheme="majorBidi" w:cstheme="majorBidi"/>
                <w:sz w:val="16"/>
                <w:szCs w:val="16"/>
                <w:lang w:val="en-US" w:eastAsia="en-AU"/>
              </w:rPr>
              <w:t xml:space="preserve"> (20</w:t>
            </w:r>
            <w:r w:rsidR="009367C3">
              <w:rPr>
                <w:rFonts w:asciiTheme="majorBidi" w:eastAsia="Times New Roman" w:hAnsiTheme="majorBidi" w:cstheme="majorBidi"/>
                <w:sz w:val="16"/>
                <w:szCs w:val="16"/>
                <w:lang w:val="en-US" w:eastAsia="en-AU"/>
              </w:rPr>
              <w:t>∙</w:t>
            </w:r>
            <w:r w:rsidR="00036993" w:rsidRPr="00DA4775">
              <w:rPr>
                <w:rFonts w:asciiTheme="majorBidi" w:eastAsia="Times New Roman" w:hAnsiTheme="majorBidi" w:cstheme="majorBidi"/>
                <w:sz w:val="16"/>
                <w:szCs w:val="16"/>
                <w:lang w:val="en-US" w:eastAsia="en-AU"/>
              </w:rPr>
              <w:t>79</w:t>
            </w:r>
            <w:r w:rsidR="006064BA" w:rsidRPr="00DA4775">
              <w:rPr>
                <w:rFonts w:asciiTheme="majorBidi" w:eastAsia="Times New Roman" w:hAnsiTheme="majorBidi" w:cstheme="majorBidi"/>
                <w:sz w:val="16"/>
                <w:szCs w:val="16"/>
                <w:lang w:val="en-US" w:eastAsia="en-AU"/>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077378"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E59CBB"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46 </w:t>
            </w:r>
            <w:r w:rsidR="003E140D" w:rsidRPr="00DA4775">
              <w:rPr>
                <w:rFonts w:asciiTheme="majorBidi" w:eastAsia="Times New Roman" w:hAnsiTheme="majorBidi" w:cstheme="majorBidi"/>
                <w:sz w:val="16"/>
                <w:szCs w:val="16"/>
                <w:lang w:val="en-US" w:eastAsia="en-AU"/>
              </w:rPr>
              <w:t>(</w:t>
            </w:r>
            <w:r w:rsidR="006819B0" w:rsidRPr="00DA4775">
              <w:rPr>
                <w:rFonts w:asciiTheme="majorBidi" w:eastAsia="Times New Roman" w:hAnsiTheme="majorBidi" w:cstheme="majorBidi"/>
                <w:sz w:val="16"/>
                <w:szCs w:val="16"/>
                <w:lang w:val="en-US" w:eastAsia="en-AU"/>
              </w:rPr>
              <w:t>2</w:t>
            </w:r>
            <w:r w:rsidR="003E140D" w:rsidRPr="00DA4775">
              <w:rPr>
                <w:rFonts w:asciiTheme="majorBidi" w:eastAsia="Times New Roman" w:hAnsiTheme="majorBidi" w:cstheme="majorBidi"/>
                <w:sz w:val="16"/>
                <w:szCs w:val="16"/>
                <w:lang w:val="en-US" w:eastAsia="en-AU"/>
              </w:rPr>
              <w:t>0</w:t>
            </w:r>
            <w:r w:rsidR="006819B0" w:rsidRPr="00DA4775">
              <w:rPr>
                <w:rFonts w:asciiTheme="majorBidi" w:eastAsia="Times New Roman" w:hAnsiTheme="majorBidi" w:cstheme="majorBidi"/>
                <w:sz w:val="16"/>
                <w:szCs w:val="16"/>
                <w:lang w:val="en-US" w:eastAsia="en-AU"/>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BA9F7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884FA96"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(20)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08E4294"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7C9D0BCB" w14:textId="14F271F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45 </w:t>
            </w:r>
            <w:r w:rsidR="003E140D" w:rsidRPr="00DA4775">
              <w:rPr>
                <w:rFonts w:asciiTheme="majorBidi" w:eastAsia="Times New Roman" w:hAnsiTheme="majorBidi" w:cstheme="majorBidi"/>
                <w:sz w:val="16"/>
                <w:szCs w:val="16"/>
                <w:lang w:val="en-US" w:eastAsia="en-AU"/>
              </w:rPr>
              <w:t>(22</w:t>
            </w:r>
            <w:r w:rsidR="00625809">
              <w:rPr>
                <w:rFonts w:asciiTheme="majorBidi" w:eastAsia="Times New Roman" w:hAnsiTheme="majorBidi" w:cstheme="majorBidi"/>
                <w:sz w:val="16"/>
                <w:szCs w:val="16"/>
                <w:lang w:val="en-US" w:eastAsia="en-AU"/>
              </w:rPr>
              <w:t>∙</w:t>
            </w:r>
            <w:r w:rsidR="003E140D" w:rsidRPr="00DA4775">
              <w:rPr>
                <w:rFonts w:asciiTheme="majorBidi" w:eastAsia="Times New Roman" w:hAnsiTheme="majorBidi" w:cstheme="majorBidi"/>
                <w:sz w:val="16"/>
                <w:szCs w:val="16"/>
                <w:lang w:val="en-US" w:eastAsia="en-AU"/>
              </w:rPr>
              <w:t>39)</w:t>
            </w:r>
          </w:p>
        </w:tc>
      </w:tr>
      <w:tr w:rsidR="006819B0" w:rsidRPr="00DA4775" w14:paraId="5D048EB9"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6577FDA" w14:textId="77777777" w:rsidR="006819B0" w:rsidRPr="00DA4775" w:rsidRDefault="006819B0" w:rsidP="00FD1E9A">
            <w:pPr>
              <w:spacing w:after="0" w:line="360" w:lineRule="auto"/>
              <w:ind w:left="306"/>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Second lowest quintile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5D0B6F2"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3073934" w14:textId="318320BE"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w:t>
            </w:r>
            <w:r w:rsidR="00A24F0F" w:rsidRPr="00DA4775">
              <w:rPr>
                <w:rFonts w:asciiTheme="majorBidi" w:eastAsia="Times New Roman" w:hAnsiTheme="majorBidi" w:cstheme="majorBidi"/>
                <w:sz w:val="16"/>
                <w:szCs w:val="16"/>
                <w:lang w:val="en-US" w:eastAsia="en-AU"/>
              </w:rPr>
              <w:t>18</w:t>
            </w:r>
            <w:r w:rsidRPr="00DA4775">
              <w:rPr>
                <w:rFonts w:asciiTheme="majorBidi" w:eastAsia="Times New Roman" w:hAnsiTheme="majorBidi" w:cstheme="majorBidi"/>
                <w:sz w:val="16"/>
                <w:szCs w:val="16"/>
                <w:lang w:val="en-US" w:eastAsia="en-AU"/>
              </w:rPr>
              <w:t xml:space="preserve"> (19</w:t>
            </w:r>
            <w:r w:rsidR="009367C3">
              <w:rPr>
                <w:rFonts w:asciiTheme="majorBidi" w:eastAsia="Times New Roman" w:hAnsiTheme="majorBidi" w:cstheme="majorBidi"/>
                <w:sz w:val="16"/>
                <w:szCs w:val="16"/>
                <w:lang w:val="en-US" w:eastAsia="en-AU"/>
              </w:rPr>
              <w:t>∙</w:t>
            </w:r>
            <w:r w:rsidR="00036993" w:rsidRPr="00DA4775">
              <w:rPr>
                <w:rFonts w:asciiTheme="majorBidi" w:eastAsia="Times New Roman" w:hAnsiTheme="majorBidi" w:cstheme="majorBidi"/>
                <w:sz w:val="16"/>
                <w:szCs w:val="16"/>
                <w:lang w:val="en-US" w:eastAsia="en-AU"/>
              </w:rPr>
              <w:t>31</w:t>
            </w:r>
            <w:r w:rsidRPr="00DA4775">
              <w:rPr>
                <w:rFonts w:asciiTheme="majorBidi" w:eastAsia="Times New Roman" w:hAnsiTheme="majorBidi" w:cstheme="majorBidi"/>
                <w:sz w:val="16"/>
                <w:szCs w:val="16"/>
                <w:lang w:val="en-US" w:eastAsia="en-AU"/>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72A712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44E421"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46 </w:t>
            </w:r>
            <w:r w:rsidR="003E140D" w:rsidRPr="00DA4775">
              <w:rPr>
                <w:rFonts w:asciiTheme="majorBidi" w:eastAsia="Times New Roman" w:hAnsiTheme="majorBidi" w:cstheme="majorBidi"/>
                <w:sz w:val="16"/>
                <w:szCs w:val="16"/>
                <w:lang w:val="en-US" w:eastAsia="en-AU"/>
              </w:rPr>
              <w:t>(20)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0878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018D0398"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(20)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19CF89C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9E4790C" w14:textId="340AD8F6"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(17</w:t>
            </w:r>
            <w:r w:rsidR="00625809">
              <w:rPr>
                <w:rFonts w:asciiTheme="majorBidi" w:eastAsia="Times New Roman" w:hAnsiTheme="majorBidi" w:cstheme="majorBidi"/>
                <w:sz w:val="16"/>
                <w:szCs w:val="16"/>
                <w:lang w:val="en-US" w:eastAsia="en-AU"/>
              </w:rPr>
              <w:t>∙</w:t>
            </w:r>
            <w:r w:rsidR="003E140D" w:rsidRPr="00DA4775">
              <w:rPr>
                <w:rFonts w:asciiTheme="majorBidi" w:eastAsia="Times New Roman" w:hAnsiTheme="majorBidi" w:cstheme="majorBidi"/>
                <w:sz w:val="16"/>
                <w:szCs w:val="16"/>
                <w:lang w:val="en-US" w:eastAsia="en-AU"/>
              </w:rPr>
              <w:t>91)</w:t>
            </w:r>
          </w:p>
        </w:tc>
      </w:tr>
      <w:tr w:rsidR="006819B0" w:rsidRPr="00DA4775" w14:paraId="5128DE9E"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2F2F2" w:themeFill="background1" w:themeFillShade="F2"/>
            <w:vAlign w:val="center"/>
          </w:tcPr>
          <w:p w14:paraId="12E42AC6" w14:textId="77777777" w:rsidR="006819B0" w:rsidRPr="00DA4775" w:rsidRDefault="006819B0" w:rsidP="00FD1E9A">
            <w:pPr>
              <w:spacing w:after="0" w:line="360" w:lineRule="auto"/>
              <w:ind w:left="306"/>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Third quintile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49A00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8E26C7" w14:textId="0E8BDF8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122 (19</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29D8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10FEFB"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46 </w:t>
            </w:r>
            <w:r w:rsidR="003E140D" w:rsidRPr="00DA4775">
              <w:rPr>
                <w:rFonts w:asciiTheme="majorBidi" w:eastAsia="Times New Roman" w:hAnsiTheme="majorBidi" w:cstheme="majorBidi"/>
                <w:sz w:val="16"/>
                <w:szCs w:val="16"/>
                <w:lang w:val="en-US" w:eastAsia="en-AU"/>
              </w:rPr>
              <w:t>(20)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12C7F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78E0DF8"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(20)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FBAC89E"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2F2F2" w:themeFill="background1" w:themeFillShade="F2"/>
            <w:vAlign w:val="center"/>
          </w:tcPr>
          <w:p w14:paraId="3BAF5A52" w14:textId="1F32331B"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40 </w:t>
            </w:r>
            <w:r w:rsidR="003E140D" w:rsidRPr="00DA4775">
              <w:rPr>
                <w:rFonts w:asciiTheme="majorBidi" w:eastAsia="Times New Roman" w:hAnsiTheme="majorBidi" w:cstheme="majorBidi"/>
                <w:sz w:val="16"/>
                <w:szCs w:val="16"/>
                <w:lang w:val="en-US" w:eastAsia="en-AU"/>
              </w:rPr>
              <w:t>(19</w:t>
            </w:r>
            <w:r w:rsidR="00625809">
              <w:rPr>
                <w:rFonts w:asciiTheme="majorBidi" w:eastAsia="Times New Roman" w:hAnsiTheme="majorBidi" w:cstheme="majorBidi"/>
                <w:sz w:val="16"/>
                <w:szCs w:val="16"/>
                <w:lang w:val="en-US" w:eastAsia="en-AU"/>
              </w:rPr>
              <w:t>∙</w:t>
            </w:r>
            <w:r w:rsidR="003E140D" w:rsidRPr="00DA4775">
              <w:rPr>
                <w:rFonts w:asciiTheme="majorBidi" w:eastAsia="Times New Roman" w:hAnsiTheme="majorBidi" w:cstheme="majorBidi"/>
                <w:sz w:val="16"/>
                <w:szCs w:val="16"/>
                <w:lang w:val="en-US" w:eastAsia="en-AU"/>
              </w:rPr>
              <w:t>90)</w:t>
            </w:r>
          </w:p>
        </w:tc>
      </w:tr>
      <w:tr w:rsidR="006819B0" w:rsidRPr="00DA4775" w14:paraId="685001C9" w14:textId="77777777" w:rsidTr="006819B0">
        <w:trPr>
          <w:trHeight w:val="328"/>
        </w:trPr>
        <w:tc>
          <w:tcPr>
            <w:tcW w:w="311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7F143A5" w14:textId="77777777" w:rsidR="006819B0" w:rsidRPr="00DA4775" w:rsidRDefault="006819B0" w:rsidP="00FD1E9A">
            <w:pPr>
              <w:spacing w:after="0" w:line="360" w:lineRule="auto"/>
              <w:ind w:left="306"/>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Fourth quintile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BCC829"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57C813" w14:textId="270B3B53"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122 (19</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8A3726C"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6953E8"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46 </w:t>
            </w:r>
            <w:r w:rsidR="003E140D" w:rsidRPr="00DA4775">
              <w:rPr>
                <w:rFonts w:asciiTheme="majorBidi" w:eastAsia="Times New Roman" w:hAnsiTheme="majorBidi" w:cstheme="majorBidi"/>
                <w:sz w:val="16"/>
                <w:szCs w:val="16"/>
                <w:lang w:val="en-US" w:eastAsia="en-AU"/>
              </w:rPr>
              <w:t xml:space="preserve">(20)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4A760"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355DB47"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(20)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1FCA0A16"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4F1B8EC" w14:textId="63DF4F33"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40 </w:t>
            </w:r>
            <w:r w:rsidR="003E140D" w:rsidRPr="00DA4775">
              <w:rPr>
                <w:rFonts w:asciiTheme="majorBidi" w:eastAsia="Times New Roman" w:hAnsiTheme="majorBidi" w:cstheme="majorBidi"/>
                <w:sz w:val="16"/>
                <w:szCs w:val="16"/>
                <w:lang w:val="en-US" w:eastAsia="en-AU"/>
              </w:rPr>
              <w:t>(19</w:t>
            </w:r>
            <w:r w:rsidR="00625809">
              <w:rPr>
                <w:rFonts w:asciiTheme="majorBidi" w:eastAsia="Times New Roman" w:hAnsiTheme="majorBidi" w:cstheme="majorBidi"/>
                <w:sz w:val="16"/>
                <w:szCs w:val="16"/>
                <w:lang w:val="en-US" w:eastAsia="en-AU"/>
              </w:rPr>
              <w:t>∙</w:t>
            </w:r>
            <w:r w:rsidR="003E140D" w:rsidRPr="00DA4775">
              <w:rPr>
                <w:rFonts w:asciiTheme="majorBidi" w:eastAsia="Times New Roman" w:hAnsiTheme="majorBidi" w:cstheme="majorBidi"/>
                <w:sz w:val="16"/>
                <w:szCs w:val="16"/>
                <w:lang w:val="en-US" w:eastAsia="en-AU"/>
              </w:rPr>
              <w:t>90)</w:t>
            </w:r>
          </w:p>
        </w:tc>
      </w:tr>
      <w:tr w:rsidR="006819B0" w:rsidRPr="00DA4775" w14:paraId="4BA51DDF" w14:textId="77777777" w:rsidTr="006819B0">
        <w:trPr>
          <w:trHeight w:val="328"/>
        </w:trPr>
        <w:tc>
          <w:tcPr>
            <w:tcW w:w="311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2F2F2" w:themeFill="background1" w:themeFillShade="F2"/>
            <w:vAlign w:val="center"/>
          </w:tcPr>
          <w:p w14:paraId="606163DE" w14:textId="77777777" w:rsidR="006819B0" w:rsidRPr="00DA4775" w:rsidRDefault="006819B0" w:rsidP="00FD1E9A">
            <w:pPr>
              <w:spacing w:after="0" w:line="360" w:lineRule="auto"/>
              <w:ind w:left="306"/>
              <w:contextualSpacing/>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Highest quintile</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tcPr>
          <w:p w14:paraId="1341326A"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tcPr>
          <w:p w14:paraId="4737BC29" w14:textId="74EFAD99"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122 (19</w:t>
            </w:r>
            <w:r w:rsidR="009367C3">
              <w:rPr>
                <w:rFonts w:asciiTheme="majorBidi" w:eastAsia="Times New Roman" w:hAnsiTheme="majorBidi" w:cstheme="majorBidi"/>
                <w:sz w:val="16"/>
                <w:szCs w:val="16"/>
                <w:lang w:val="en-US" w:eastAsia="en-AU"/>
              </w:rPr>
              <w:t>∙</w:t>
            </w:r>
            <w:r w:rsidRPr="00DA4775">
              <w:rPr>
                <w:rFonts w:asciiTheme="majorBidi" w:eastAsia="Times New Roman" w:hAnsiTheme="majorBidi" w:cstheme="majorBidi"/>
                <w:sz w:val="16"/>
                <w:szCs w:val="16"/>
                <w:lang w:val="en-US" w:eastAsia="en-AU"/>
              </w:rPr>
              <w:t>97)</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tcPr>
          <w:p w14:paraId="403A5ED1"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tcPr>
          <w:p w14:paraId="1A543D50"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46 </w:t>
            </w:r>
            <w:r w:rsidR="003E140D" w:rsidRPr="00DA4775">
              <w:rPr>
                <w:rFonts w:asciiTheme="majorBidi" w:eastAsia="Times New Roman" w:hAnsiTheme="majorBidi" w:cstheme="majorBidi"/>
                <w:sz w:val="16"/>
                <w:szCs w:val="16"/>
                <w:lang w:val="en-US" w:eastAsia="en-AU"/>
              </w:rPr>
              <w:t>(20)</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2CC0E12F"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417" w:type="dxa"/>
            <w:tcBorders>
              <w:top w:val="single" w:sz="4" w:space="0" w:color="FFFFFF" w:themeColor="background1"/>
              <w:left w:val="single" w:sz="4" w:space="0" w:color="FFFFFF" w:themeColor="background1"/>
              <w:bottom w:val="single" w:sz="4" w:space="0" w:color="auto"/>
            </w:tcBorders>
            <w:shd w:val="clear" w:color="auto" w:fill="F2F2F2" w:themeFill="background1" w:themeFillShade="F2"/>
            <w:vAlign w:val="center"/>
          </w:tcPr>
          <w:p w14:paraId="7E8B879C" w14:textId="77777777"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36 </w:t>
            </w:r>
            <w:r w:rsidR="003E140D" w:rsidRPr="00DA4775">
              <w:rPr>
                <w:rFonts w:asciiTheme="majorBidi" w:eastAsia="Times New Roman" w:hAnsiTheme="majorBidi" w:cstheme="majorBidi"/>
                <w:sz w:val="16"/>
                <w:szCs w:val="16"/>
                <w:lang w:val="en-US" w:eastAsia="en-AU"/>
              </w:rPr>
              <w:t>(20)</w:t>
            </w:r>
          </w:p>
        </w:tc>
        <w:tc>
          <w:tcPr>
            <w:tcW w:w="1701" w:type="dxa"/>
            <w:tcBorders>
              <w:top w:val="single" w:sz="4" w:space="0" w:color="FFFFFF" w:themeColor="background1"/>
              <w:left w:val="nil"/>
              <w:bottom w:val="single" w:sz="4" w:space="0" w:color="auto"/>
              <w:right w:val="single" w:sz="4" w:space="0" w:color="FFFFFF" w:themeColor="background1"/>
            </w:tcBorders>
            <w:shd w:val="clear" w:color="auto" w:fill="F2F2F2" w:themeFill="background1" w:themeFillShade="F2"/>
          </w:tcPr>
          <w:p w14:paraId="49DE6D13" w14:textId="77777777" w:rsidR="006819B0" w:rsidRPr="00DA4775" w:rsidRDefault="006819B0" w:rsidP="00FD1E9A">
            <w:pPr>
              <w:spacing w:after="0" w:line="360" w:lineRule="auto"/>
              <w:contextualSpacing/>
              <w:jc w:val="right"/>
              <w:rPr>
                <w:rFonts w:asciiTheme="majorBidi" w:eastAsia="Times New Roman" w:hAnsiTheme="majorBidi" w:cstheme="majorBidi"/>
                <w:sz w:val="16"/>
                <w:szCs w:val="16"/>
                <w:lang w:val="en-US" w:eastAsia="en-AU"/>
              </w:rPr>
            </w:pPr>
          </w:p>
        </w:tc>
        <w:tc>
          <w:tcPr>
            <w:tcW w:w="127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2F2F2" w:themeFill="background1" w:themeFillShade="F2"/>
            <w:vAlign w:val="center"/>
          </w:tcPr>
          <w:p w14:paraId="750B400D" w14:textId="08EE40CE" w:rsidR="006819B0" w:rsidRPr="00DA4775" w:rsidRDefault="00A24F0F" w:rsidP="00FD1E9A">
            <w:pPr>
              <w:spacing w:after="0" w:line="360" w:lineRule="auto"/>
              <w:contextualSpacing/>
              <w:jc w:val="right"/>
              <w:rPr>
                <w:rFonts w:asciiTheme="majorBidi" w:eastAsia="Times New Roman" w:hAnsiTheme="majorBidi" w:cstheme="majorBidi"/>
                <w:sz w:val="16"/>
                <w:szCs w:val="16"/>
                <w:lang w:val="en-US" w:eastAsia="en-AU"/>
              </w:rPr>
            </w:pPr>
            <w:r w:rsidRPr="00DA4775">
              <w:rPr>
                <w:rFonts w:asciiTheme="majorBidi" w:eastAsia="Times New Roman" w:hAnsiTheme="majorBidi" w:cstheme="majorBidi"/>
                <w:sz w:val="16"/>
                <w:szCs w:val="16"/>
                <w:lang w:val="en-US" w:eastAsia="en-AU"/>
              </w:rPr>
              <w:t xml:space="preserve">40 </w:t>
            </w:r>
            <w:r w:rsidR="003E140D" w:rsidRPr="00DA4775">
              <w:rPr>
                <w:rFonts w:asciiTheme="majorBidi" w:eastAsia="Times New Roman" w:hAnsiTheme="majorBidi" w:cstheme="majorBidi"/>
                <w:sz w:val="16"/>
                <w:szCs w:val="16"/>
                <w:lang w:val="en-US" w:eastAsia="en-AU"/>
              </w:rPr>
              <w:t>(19</w:t>
            </w:r>
            <w:r w:rsidR="00625809">
              <w:rPr>
                <w:rFonts w:asciiTheme="majorBidi" w:eastAsia="Times New Roman" w:hAnsiTheme="majorBidi" w:cstheme="majorBidi"/>
                <w:sz w:val="16"/>
                <w:szCs w:val="16"/>
                <w:lang w:val="en-US" w:eastAsia="en-AU"/>
              </w:rPr>
              <w:t>∙</w:t>
            </w:r>
            <w:r w:rsidR="003E140D" w:rsidRPr="00DA4775">
              <w:rPr>
                <w:rFonts w:asciiTheme="majorBidi" w:eastAsia="Times New Roman" w:hAnsiTheme="majorBidi" w:cstheme="majorBidi"/>
                <w:sz w:val="16"/>
                <w:szCs w:val="16"/>
                <w:lang w:val="en-US" w:eastAsia="en-AU"/>
              </w:rPr>
              <w:t>90)</w:t>
            </w:r>
          </w:p>
        </w:tc>
      </w:tr>
    </w:tbl>
    <w:p w14:paraId="1877C443" w14:textId="77777777" w:rsidR="00A25321" w:rsidRPr="00DA4775" w:rsidRDefault="00A25321" w:rsidP="00A25321">
      <w:pPr>
        <w:spacing w:line="360" w:lineRule="auto"/>
        <w:contextualSpacing/>
        <w:rPr>
          <w:rFonts w:asciiTheme="majorBidi" w:hAnsiTheme="majorBidi" w:cstheme="majorBidi"/>
          <w:sz w:val="24"/>
          <w:szCs w:val="24"/>
          <w:lang w:val="en-US"/>
        </w:rPr>
      </w:pPr>
    </w:p>
    <w:p w14:paraId="45B1066C" w14:textId="77777777" w:rsidR="00C176AD" w:rsidRPr="00DA4775" w:rsidRDefault="00C176AD" w:rsidP="00A25321">
      <w:pPr>
        <w:rPr>
          <w:rFonts w:asciiTheme="majorBidi" w:hAnsiTheme="majorBidi" w:cstheme="majorBidi"/>
          <w:sz w:val="24"/>
          <w:szCs w:val="24"/>
        </w:rPr>
      </w:pPr>
    </w:p>
    <w:p w14:paraId="33502D09" w14:textId="77777777" w:rsidR="001849AE" w:rsidRPr="00DA4775" w:rsidRDefault="001849AE" w:rsidP="00A25321">
      <w:pPr>
        <w:rPr>
          <w:rFonts w:asciiTheme="majorBidi" w:hAnsiTheme="majorBidi" w:cstheme="majorBidi"/>
          <w:b/>
          <w:sz w:val="20"/>
          <w:szCs w:val="20"/>
        </w:rPr>
      </w:pPr>
    </w:p>
    <w:p w14:paraId="25DC76E8" w14:textId="77777777" w:rsidR="001849AE" w:rsidRPr="00DA4775" w:rsidRDefault="001849AE" w:rsidP="00A25321">
      <w:pPr>
        <w:rPr>
          <w:rFonts w:asciiTheme="majorBidi" w:hAnsiTheme="majorBidi" w:cstheme="majorBidi"/>
          <w:b/>
          <w:sz w:val="20"/>
          <w:szCs w:val="20"/>
        </w:rPr>
      </w:pPr>
    </w:p>
    <w:p w14:paraId="15CA6472" w14:textId="77777777" w:rsidR="001849AE" w:rsidRPr="00DA4775" w:rsidRDefault="001849AE" w:rsidP="00A25321">
      <w:pPr>
        <w:rPr>
          <w:rFonts w:asciiTheme="majorBidi" w:hAnsiTheme="majorBidi" w:cstheme="majorBidi"/>
          <w:b/>
          <w:sz w:val="20"/>
          <w:szCs w:val="20"/>
        </w:rPr>
      </w:pPr>
    </w:p>
    <w:p w14:paraId="107C2BCE" w14:textId="77777777" w:rsidR="008963F2" w:rsidRPr="00DA4775" w:rsidRDefault="008963F2" w:rsidP="00A25321">
      <w:pPr>
        <w:rPr>
          <w:rFonts w:asciiTheme="majorBidi" w:hAnsiTheme="majorBidi" w:cstheme="majorBidi"/>
          <w:sz w:val="24"/>
          <w:szCs w:val="24"/>
        </w:rPr>
      </w:pPr>
    </w:p>
    <w:p w14:paraId="06A92EC5" w14:textId="77777777" w:rsidR="00D81AEB" w:rsidRPr="00DA4775" w:rsidRDefault="00D81AEB" w:rsidP="00A25321">
      <w:pPr>
        <w:rPr>
          <w:rFonts w:asciiTheme="majorBidi" w:hAnsiTheme="majorBidi" w:cstheme="majorBidi"/>
          <w:sz w:val="24"/>
          <w:szCs w:val="24"/>
        </w:rPr>
      </w:pPr>
    </w:p>
    <w:p w14:paraId="2373E022" w14:textId="77777777" w:rsidR="00D81AEB" w:rsidRPr="00DA4775" w:rsidRDefault="00D81AEB" w:rsidP="00A25321">
      <w:pPr>
        <w:rPr>
          <w:rFonts w:asciiTheme="majorBidi" w:hAnsiTheme="majorBidi" w:cstheme="majorBidi"/>
          <w:sz w:val="24"/>
          <w:szCs w:val="24"/>
        </w:rPr>
      </w:pPr>
    </w:p>
    <w:p w14:paraId="2F6A4468" w14:textId="77777777" w:rsidR="00D81AEB" w:rsidRPr="00DA4775" w:rsidRDefault="00D81AEB" w:rsidP="00A25321">
      <w:pPr>
        <w:rPr>
          <w:rFonts w:asciiTheme="majorBidi" w:hAnsiTheme="majorBidi" w:cstheme="majorBidi"/>
          <w:sz w:val="24"/>
          <w:szCs w:val="24"/>
        </w:rPr>
      </w:pPr>
    </w:p>
    <w:p w14:paraId="1ACF0B45" w14:textId="77777777" w:rsidR="00D81AEB" w:rsidRPr="00DA4775" w:rsidRDefault="00D81AEB" w:rsidP="00A25321">
      <w:pPr>
        <w:rPr>
          <w:rFonts w:asciiTheme="majorBidi" w:hAnsiTheme="majorBidi" w:cstheme="majorBidi"/>
          <w:sz w:val="24"/>
          <w:szCs w:val="24"/>
        </w:rPr>
      </w:pPr>
    </w:p>
    <w:p w14:paraId="13F02678" w14:textId="77777777" w:rsidR="00D81AEB" w:rsidRPr="00DA4775" w:rsidRDefault="00D81AEB" w:rsidP="00A25321">
      <w:pPr>
        <w:rPr>
          <w:rFonts w:asciiTheme="majorBidi" w:hAnsiTheme="majorBidi" w:cstheme="majorBidi"/>
          <w:sz w:val="24"/>
          <w:szCs w:val="24"/>
        </w:rPr>
      </w:pPr>
    </w:p>
    <w:p w14:paraId="7F00793F" w14:textId="77777777" w:rsidR="00D81AEB" w:rsidRPr="00DA4775" w:rsidRDefault="00D81AEB" w:rsidP="00A25321">
      <w:pPr>
        <w:rPr>
          <w:rFonts w:asciiTheme="majorBidi" w:hAnsiTheme="majorBidi" w:cstheme="majorBidi"/>
          <w:sz w:val="24"/>
          <w:szCs w:val="24"/>
        </w:rPr>
      </w:pPr>
    </w:p>
    <w:p w14:paraId="503853CE" w14:textId="77777777" w:rsidR="00D81AEB" w:rsidRPr="00DA4775" w:rsidRDefault="00D81AEB" w:rsidP="00A25321">
      <w:pPr>
        <w:rPr>
          <w:rFonts w:asciiTheme="majorBidi" w:hAnsiTheme="majorBidi" w:cstheme="majorBidi"/>
          <w:sz w:val="24"/>
          <w:szCs w:val="24"/>
        </w:rPr>
      </w:pPr>
    </w:p>
    <w:p w14:paraId="1BF3F1A9" w14:textId="77777777" w:rsidR="00D81AEB" w:rsidRPr="00DA4775" w:rsidRDefault="00D81AEB" w:rsidP="00A25321">
      <w:pPr>
        <w:rPr>
          <w:rFonts w:asciiTheme="majorBidi" w:hAnsiTheme="majorBidi" w:cstheme="majorBidi"/>
          <w:sz w:val="24"/>
          <w:szCs w:val="24"/>
        </w:rPr>
      </w:pPr>
    </w:p>
    <w:p w14:paraId="788AA27A" w14:textId="77777777" w:rsidR="00D81AEB" w:rsidRPr="00DA4775" w:rsidRDefault="00D81AEB" w:rsidP="00A25321">
      <w:pPr>
        <w:rPr>
          <w:rFonts w:asciiTheme="majorBidi" w:hAnsiTheme="majorBidi" w:cstheme="majorBidi"/>
          <w:sz w:val="24"/>
          <w:szCs w:val="24"/>
        </w:rPr>
      </w:pPr>
    </w:p>
    <w:p w14:paraId="79882A76" w14:textId="77777777" w:rsidR="00D81AEB" w:rsidRPr="00DA4775" w:rsidRDefault="00D81AEB" w:rsidP="00A25321">
      <w:pPr>
        <w:rPr>
          <w:rFonts w:asciiTheme="majorBidi" w:hAnsiTheme="majorBidi" w:cstheme="majorBidi"/>
          <w:sz w:val="24"/>
          <w:szCs w:val="24"/>
        </w:rPr>
      </w:pPr>
    </w:p>
    <w:p w14:paraId="77D1F2B7" w14:textId="77777777" w:rsidR="00D81AEB" w:rsidRPr="00DA4775" w:rsidRDefault="00D81AEB" w:rsidP="00A25321">
      <w:pPr>
        <w:rPr>
          <w:rFonts w:asciiTheme="majorBidi" w:hAnsiTheme="majorBidi" w:cstheme="majorBidi"/>
          <w:sz w:val="24"/>
          <w:szCs w:val="24"/>
        </w:rPr>
      </w:pPr>
    </w:p>
    <w:p w14:paraId="4C594E71" w14:textId="77777777" w:rsidR="00D81AEB" w:rsidRPr="00DA4775" w:rsidRDefault="00D81AEB" w:rsidP="00A25321">
      <w:pPr>
        <w:rPr>
          <w:rFonts w:asciiTheme="majorBidi" w:hAnsiTheme="majorBidi" w:cstheme="majorBidi"/>
          <w:sz w:val="24"/>
          <w:szCs w:val="24"/>
        </w:rPr>
      </w:pPr>
    </w:p>
    <w:p w14:paraId="1923178D" w14:textId="77777777" w:rsidR="00D81AEB" w:rsidRPr="00DA4775" w:rsidRDefault="00D81AEB" w:rsidP="00A25321">
      <w:pPr>
        <w:rPr>
          <w:rFonts w:asciiTheme="majorBidi" w:hAnsiTheme="majorBidi" w:cstheme="majorBidi"/>
          <w:sz w:val="24"/>
          <w:szCs w:val="24"/>
        </w:rPr>
      </w:pPr>
    </w:p>
    <w:p w14:paraId="724B2F2C" w14:textId="77777777" w:rsidR="00D81AEB" w:rsidRPr="00DA4775" w:rsidRDefault="00D81AEB" w:rsidP="00A25321">
      <w:pPr>
        <w:rPr>
          <w:rFonts w:asciiTheme="majorBidi" w:hAnsiTheme="majorBidi" w:cstheme="majorBidi"/>
          <w:sz w:val="24"/>
          <w:szCs w:val="24"/>
        </w:rPr>
      </w:pPr>
    </w:p>
    <w:p w14:paraId="26B44242" w14:textId="77777777" w:rsidR="008E2BBC" w:rsidRPr="00DA4775" w:rsidRDefault="008E2BBC" w:rsidP="00A25321">
      <w:pPr>
        <w:rPr>
          <w:rFonts w:asciiTheme="majorBidi" w:hAnsiTheme="majorBidi" w:cstheme="majorBidi"/>
          <w:b/>
          <w:sz w:val="20"/>
          <w:szCs w:val="20"/>
          <w:lang w:val="en-US"/>
        </w:rPr>
        <w:sectPr w:rsidR="008E2BBC" w:rsidRPr="00DA4775" w:rsidSect="00C176AD">
          <w:pgSz w:w="16838" w:h="11906" w:orient="landscape" w:code="9"/>
          <w:pgMar w:top="567" w:right="1440" w:bottom="851" w:left="1440" w:header="709" w:footer="709" w:gutter="0"/>
          <w:cols w:space="708"/>
          <w:docGrid w:linePitch="360"/>
        </w:sectPr>
      </w:pPr>
    </w:p>
    <w:p w14:paraId="6C5EB08C" w14:textId="1CDBFA2E" w:rsidR="00D81AEB" w:rsidRPr="00DA4775" w:rsidRDefault="008E2BBC" w:rsidP="00A25321">
      <w:pPr>
        <w:rPr>
          <w:rFonts w:asciiTheme="majorBidi" w:hAnsiTheme="majorBidi" w:cstheme="majorBidi"/>
          <w:b/>
          <w:sz w:val="20"/>
          <w:szCs w:val="20"/>
          <w:lang w:val="en-US"/>
        </w:rPr>
      </w:pPr>
      <w:r w:rsidRPr="00DA4775">
        <w:rPr>
          <w:rFonts w:asciiTheme="majorBidi" w:hAnsiTheme="majorBidi" w:cstheme="majorBidi"/>
          <w:b/>
          <w:sz w:val="20"/>
          <w:szCs w:val="20"/>
          <w:lang w:val="en-US"/>
        </w:rPr>
        <w:lastRenderedPageBreak/>
        <w:t>Table 2:  Univariate analysis of</w:t>
      </w:r>
      <w:r w:rsidR="009801B6">
        <w:rPr>
          <w:rFonts w:asciiTheme="majorBidi" w:hAnsiTheme="majorBidi" w:cstheme="majorBidi"/>
          <w:b/>
          <w:sz w:val="20"/>
          <w:szCs w:val="20"/>
          <w:lang w:val="en-US"/>
        </w:rPr>
        <w:t xml:space="preserve"> CVD</w:t>
      </w:r>
      <w:r w:rsidRPr="00DA4775">
        <w:rPr>
          <w:rFonts w:asciiTheme="majorBidi" w:hAnsiTheme="majorBidi" w:cstheme="majorBidi"/>
          <w:b/>
          <w:sz w:val="20"/>
          <w:szCs w:val="20"/>
          <w:lang w:val="en-US"/>
        </w:rPr>
        <w:t xml:space="preserve"> behavioral risk factors by socioeconomic factors (sex, site, education, employment, wealth index)</w:t>
      </w:r>
    </w:p>
    <w:tbl>
      <w:tblPr>
        <w:tblStyle w:val="TableGrid"/>
        <w:tblW w:w="23257" w:type="dxa"/>
        <w:tblInd w:w="-998" w:type="dxa"/>
        <w:tblBorders>
          <w:insideH w:val="none" w:sz="0" w:space="0" w:color="auto"/>
          <w:insideV w:val="none" w:sz="0" w:space="0" w:color="auto"/>
        </w:tblBorders>
        <w:tblLayout w:type="fixed"/>
        <w:tblLook w:val="04A0" w:firstRow="1" w:lastRow="0" w:firstColumn="1" w:lastColumn="0" w:noHBand="0" w:noVBand="1"/>
      </w:tblPr>
      <w:tblGrid>
        <w:gridCol w:w="1560"/>
        <w:gridCol w:w="567"/>
        <w:gridCol w:w="851"/>
        <w:gridCol w:w="567"/>
        <w:gridCol w:w="992"/>
        <w:gridCol w:w="567"/>
        <w:gridCol w:w="851"/>
        <w:gridCol w:w="567"/>
        <w:gridCol w:w="992"/>
        <w:gridCol w:w="567"/>
        <w:gridCol w:w="992"/>
        <w:gridCol w:w="567"/>
        <w:gridCol w:w="992"/>
        <w:gridCol w:w="567"/>
        <w:gridCol w:w="851"/>
        <w:gridCol w:w="709"/>
        <w:gridCol w:w="992"/>
        <w:gridCol w:w="567"/>
        <w:gridCol w:w="992"/>
        <w:gridCol w:w="567"/>
        <w:gridCol w:w="992"/>
        <w:gridCol w:w="567"/>
        <w:gridCol w:w="851"/>
        <w:gridCol w:w="567"/>
        <w:gridCol w:w="992"/>
        <w:gridCol w:w="567"/>
        <w:gridCol w:w="992"/>
        <w:gridCol w:w="709"/>
        <w:gridCol w:w="1133"/>
        <w:gridCol w:w="10"/>
      </w:tblGrid>
      <w:tr w:rsidR="00F55F3D" w:rsidRPr="00DA4775" w14:paraId="786A0F3C" w14:textId="77777777" w:rsidTr="00F55F3D">
        <w:tc>
          <w:tcPr>
            <w:tcW w:w="1560" w:type="dxa"/>
            <w:shd w:val="clear" w:color="auto" w:fill="F2F2F2" w:themeFill="background1" w:themeFillShade="F2"/>
          </w:tcPr>
          <w:p w14:paraId="07A7CB25"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Socioeconomic characteristics</w:t>
            </w:r>
          </w:p>
        </w:tc>
        <w:tc>
          <w:tcPr>
            <w:tcW w:w="567" w:type="dxa"/>
            <w:shd w:val="clear" w:color="auto" w:fill="F2F2F2" w:themeFill="background1" w:themeFillShade="F2"/>
          </w:tcPr>
          <w:p w14:paraId="4B290DA7" w14:textId="77777777" w:rsidR="00F55F3D" w:rsidRPr="00DA4775" w:rsidRDefault="00F55F3D" w:rsidP="00F55F3D">
            <w:pPr>
              <w:jc w:val="center"/>
              <w:rPr>
                <w:rFonts w:asciiTheme="majorBidi" w:hAnsiTheme="majorBidi" w:cstheme="majorBidi"/>
                <w:b/>
                <w:sz w:val="18"/>
                <w:szCs w:val="18"/>
                <w:lang w:val="en-US"/>
              </w:rPr>
            </w:pPr>
          </w:p>
        </w:tc>
        <w:tc>
          <w:tcPr>
            <w:tcW w:w="2410" w:type="dxa"/>
            <w:gridSpan w:val="3"/>
            <w:shd w:val="clear" w:color="auto" w:fill="F2F2F2" w:themeFill="background1" w:themeFillShade="F2"/>
          </w:tcPr>
          <w:p w14:paraId="00FD96E4"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Tobacco smoking</w:t>
            </w:r>
            <w:r w:rsidRPr="00DA4775">
              <w:rPr>
                <w:rFonts w:asciiTheme="majorBidi" w:hAnsiTheme="majorBidi" w:cstheme="majorBidi"/>
                <w:sz w:val="16"/>
                <w:szCs w:val="16"/>
                <w:lang w:val="en-US"/>
              </w:rPr>
              <w:t>!</w:t>
            </w:r>
          </w:p>
          <w:p w14:paraId="1B92466D"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N=204</w:t>
            </w:r>
          </w:p>
        </w:tc>
        <w:tc>
          <w:tcPr>
            <w:tcW w:w="567" w:type="dxa"/>
            <w:shd w:val="clear" w:color="auto" w:fill="F2F2F2" w:themeFill="background1" w:themeFillShade="F2"/>
          </w:tcPr>
          <w:p w14:paraId="55A493C5" w14:textId="77777777" w:rsidR="00F55F3D" w:rsidRPr="00DA4775" w:rsidRDefault="00F55F3D" w:rsidP="00F55F3D">
            <w:pPr>
              <w:jc w:val="center"/>
              <w:rPr>
                <w:rFonts w:asciiTheme="majorBidi" w:hAnsiTheme="majorBidi" w:cstheme="majorBidi"/>
                <w:b/>
                <w:sz w:val="18"/>
                <w:szCs w:val="18"/>
                <w:lang w:val="en-US"/>
              </w:rPr>
            </w:pPr>
          </w:p>
        </w:tc>
        <w:tc>
          <w:tcPr>
            <w:tcW w:w="2410" w:type="dxa"/>
            <w:gridSpan w:val="3"/>
            <w:shd w:val="clear" w:color="auto" w:fill="F2F2F2" w:themeFill="background1" w:themeFillShade="F2"/>
          </w:tcPr>
          <w:p w14:paraId="25C5DF8C"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 xml:space="preserve">Alcohol use </w:t>
            </w:r>
            <w:r w:rsidRPr="00DA4775">
              <w:rPr>
                <w:rFonts w:asciiTheme="majorBidi" w:eastAsia="Times New Roman" w:hAnsiTheme="majorBidi" w:cstheme="majorBidi"/>
                <w:sz w:val="16"/>
                <w:szCs w:val="16"/>
                <w:lang w:eastAsia="en-AU"/>
              </w:rPr>
              <w:t>≠</w:t>
            </w:r>
          </w:p>
          <w:p w14:paraId="331DBA1A"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N=105</w:t>
            </w:r>
          </w:p>
        </w:tc>
        <w:tc>
          <w:tcPr>
            <w:tcW w:w="567" w:type="dxa"/>
            <w:shd w:val="clear" w:color="auto" w:fill="F2F2F2" w:themeFill="background1" w:themeFillShade="F2"/>
          </w:tcPr>
          <w:p w14:paraId="167952C9" w14:textId="77777777" w:rsidR="00F55F3D" w:rsidRPr="00DA4775" w:rsidRDefault="00F55F3D" w:rsidP="00F55F3D">
            <w:pPr>
              <w:jc w:val="center"/>
              <w:rPr>
                <w:rFonts w:asciiTheme="majorBidi" w:hAnsiTheme="majorBidi" w:cstheme="majorBidi"/>
                <w:b/>
                <w:sz w:val="18"/>
                <w:szCs w:val="18"/>
                <w:lang w:val="en-US"/>
              </w:rPr>
            </w:pPr>
          </w:p>
        </w:tc>
        <w:tc>
          <w:tcPr>
            <w:tcW w:w="2551" w:type="dxa"/>
            <w:gridSpan w:val="3"/>
            <w:shd w:val="clear" w:color="auto" w:fill="F2F2F2" w:themeFill="background1" w:themeFillShade="F2"/>
          </w:tcPr>
          <w:p w14:paraId="4769AC9B"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 xml:space="preserve">Betel nut chewing </w:t>
            </w:r>
            <w:r w:rsidRPr="00DA4775">
              <w:rPr>
                <w:rFonts w:asciiTheme="majorBidi" w:hAnsiTheme="majorBidi" w:cstheme="majorBidi"/>
                <w:sz w:val="16"/>
                <w:szCs w:val="16"/>
                <w:lang w:val="en-US"/>
              </w:rPr>
              <w:t>¥</w:t>
            </w:r>
          </w:p>
          <w:p w14:paraId="3C0F8A01"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N=335</w:t>
            </w:r>
          </w:p>
        </w:tc>
        <w:tc>
          <w:tcPr>
            <w:tcW w:w="567" w:type="dxa"/>
            <w:shd w:val="clear" w:color="auto" w:fill="F2F2F2" w:themeFill="background1" w:themeFillShade="F2"/>
          </w:tcPr>
          <w:p w14:paraId="3B2E1E15" w14:textId="77777777" w:rsidR="00F55F3D" w:rsidRPr="00DA4775" w:rsidRDefault="00F55F3D" w:rsidP="00F55F3D">
            <w:pPr>
              <w:jc w:val="center"/>
              <w:rPr>
                <w:rFonts w:asciiTheme="majorBidi" w:hAnsiTheme="majorBidi" w:cstheme="majorBidi"/>
                <w:b/>
                <w:sz w:val="18"/>
                <w:szCs w:val="18"/>
                <w:lang w:val="en-US"/>
              </w:rPr>
            </w:pPr>
          </w:p>
        </w:tc>
        <w:tc>
          <w:tcPr>
            <w:tcW w:w="2552" w:type="dxa"/>
            <w:gridSpan w:val="3"/>
            <w:shd w:val="clear" w:color="auto" w:fill="F2F2F2" w:themeFill="background1" w:themeFillShade="F2"/>
          </w:tcPr>
          <w:p w14:paraId="7344DDAC"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 xml:space="preserve">Less fruit/vegetables intake </w:t>
            </w:r>
            <w:r w:rsidRPr="00DA4775">
              <w:rPr>
                <w:rFonts w:asciiTheme="majorBidi" w:hAnsiTheme="majorBidi" w:cstheme="majorBidi"/>
                <w:sz w:val="16"/>
                <w:szCs w:val="16"/>
                <w:lang w:val="en-US"/>
              </w:rPr>
              <w:t>#</w:t>
            </w:r>
          </w:p>
          <w:p w14:paraId="33F90BB7"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N=163</w:t>
            </w:r>
          </w:p>
        </w:tc>
        <w:tc>
          <w:tcPr>
            <w:tcW w:w="567" w:type="dxa"/>
            <w:shd w:val="clear" w:color="auto" w:fill="F2F2F2" w:themeFill="background1" w:themeFillShade="F2"/>
          </w:tcPr>
          <w:p w14:paraId="74434B9C" w14:textId="77777777" w:rsidR="00F55F3D" w:rsidRPr="00DA4775" w:rsidRDefault="00F55F3D" w:rsidP="00F55F3D">
            <w:pPr>
              <w:jc w:val="center"/>
              <w:rPr>
                <w:rFonts w:asciiTheme="majorBidi" w:hAnsiTheme="majorBidi" w:cstheme="majorBidi"/>
                <w:b/>
                <w:sz w:val="18"/>
                <w:szCs w:val="18"/>
                <w:lang w:val="en-US"/>
              </w:rPr>
            </w:pPr>
          </w:p>
        </w:tc>
        <w:tc>
          <w:tcPr>
            <w:tcW w:w="2551" w:type="dxa"/>
            <w:gridSpan w:val="3"/>
            <w:shd w:val="clear" w:color="auto" w:fill="F2F2F2" w:themeFill="background1" w:themeFillShade="F2"/>
          </w:tcPr>
          <w:p w14:paraId="54B8A199"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 xml:space="preserve">High sugar intake </w:t>
            </w:r>
            <w:r w:rsidRPr="00DA4775">
              <w:rPr>
                <w:rFonts w:asciiTheme="majorBidi" w:hAnsiTheme="majorBidi" w:cstheme="majorBidi"/>
                <w:sz w:val="16"/>
                <w:szCs w:val="16"/>
                <w:lang w:val="en-US"/>
              </w:rPr>
              <w:t>€</w:t>
            </w:r>
          </w:p>
          <w:p w14:paraId="4A1C4339"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N=171</w:t>
            </w:r>
          </w:p>
        </w:tc>
        <w:tc>
          <w:tcPr>
            <w:tcW w:w="567" w:type="dxa"/>
            <w:shd w:val="clear" w:color="auto" w:fill="F2F2F2" w:themeFill="background1" w:themeFillShade="F2"/>
          </w:tcPr>
          <w:p w14:paraId="394BB6FA" w14:textId="77777777" w:rsidR="00F55F3D" w:rsidRPr="00DA4775" w:rsidRDefault="00F55F3D" w:rsidP="00F55F3D">
            <w:pPr>
              <w:jc w:val="center"/>
              <w:rPr>
                <w:rFonts w:asciiTheme="majorBidi" w:hAnsiTheme="majorBidi" w:cstheme="majorBidi"/>
                <w:b/>
                <w:sz w:val="18"/>
                <w:szCs w:val="18"/>
                <w:lang w:val="en-US"/>
              </w:rPr>
            </w:pPr>
          </w:p>
        </w:tc>
        <w:tc>
          <w:tcPr>
            <w:tcW w:w="2410" w:type="dxa"/>
            <w:gridSpan w:val="3"/>
            <w:shd w:val="clear" w:color="auto" w:fill="F2F2F2" w:themeFill="background1" w:themeFillShade="F2"/>
          </w:tcPr>
          <w:p w14:paraId="28B7636C"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 xml:space="preserve">Salt intake </w:t>
            </w:r>
            <w:r w:rsidRPr="00DA4775">
              <w:rPr>
                <w:rFonts w:asciiTheme="majorBidi" w:hAnsiTheme="majorBidi" w:cstheme="majorBidi"/>
                <w:sz w:val="16"/>
                <w:szCs w:val="16"/>
                <w:lang w:val="en-US"/>
              </w:rPr>
              <w:t>£</w:t>
            </w:r>
          </w:p>
          <w:p w14:paraId="1E6DEE78"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N=455</w:t>
            </w:r>
          </w:p>
        </w:tc>
        <w:tc>
          <w:tcPr>
            <w:tcW w:w="567" w:type="dxa"/>
            <w:shd w:val="clear" w:color="auto" w:fill="F2F2F2" w:themeFill="background1" w:themeFillShade="F2"/>
          </w:tcPr>
          <w:p w14:paraId="7A6228F6" w14:textId="77777777" w:rsidR="00F55F3D" w:rsidRPr="00DA4775" w:rsidRDefault="00F55F3D" w:rsidP="00F55F3D">
            <w:pPr>
              <w:jc w:val="center"/>
              <w:rPr>
                <w:rFonts w:asciiTheme="majorBidi" w:hAnsiTheme="majorBidi" w:cstheme="majorBidi"/>
                <w:b/>
                <w:sz w:val="18"/>
                <w:szCs w:val="18"/>
                <w:lang w:val="en-US"/>
              </w:rPr>
            </w:pPr>
          </w:p>
        </w:tc>
        <w:tc>
          <w:tcPr>
            <w:tcW w:w="2844" w:type="dxa"/>
            <w:gridSpan w:val="4"/>
            <w:shd w:val="clear" w:color="auto" w:fill="F2F2F2" w:themeFill="background1" w:themeFillShade="F2"/>
          </w:tcPr>
          <w:p w14:paraId="22CA6E7D"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Fried food intake</w:t>
            </w:r>
            <w:r w:rsidRPr="00DA4775">
              <w:rPr>
                <w:rFonts w:asciiTheme="majorBidi" w:hAnsiTheme="majorBidi" w:cstheme="majorBidi"/>
                <w:sz w:val="16"/>
                <w:szCs w:val="16"/>
                <w:lang w:val="en-US"/>
              </w:rPr>
              <w:t xml:space="preserve"> β</w:t>
            </w:r>
          </w:p>
          <w:p w14:paraId="4AFD7478" w14:textId="77777777" w:rsidR="00F55F3D" w:rsidRPr="00DA4775" w:rsidRDefault="00F55F3D" w:rsidP="00F55F3D">
            <w:pPr>
              <w:jc w:val="center"/>
              <w:rPr>
                <w:rFonts w:asciiTheme="majorBidi" w:hAnsiTheme="majorBidi" w:cstheme="majorBidi"/>
                <w:b/>
                <w:sz w:val="18"/>
                <w:szCs w:val="18"/>
                <w:lang w:val="en-US"/>
              </w:rPr>
            </w:pPr>
            <w:r w:rsidRPr="00DA4775">
              <w:rPr>
                <w:rFonts w:asciiTheme="majorBidi" w:hAnsiTheme="majorBidi" w:cstheme="majorBidi"/>
                <w:b/>
                <w:sz w:val="18"/>
                <w:szCs w:val="18"/>
                <w:lang w:val="en-US"/>
              </w:rPr>
              <w:t>N=441</w:t>
            </w:r>
          </w:p>
        </w:tc>
      </w:tr>
      <w:tr w:rsidR="00F55F3D" w:rsidRPr="00DA4775" w14:paraId="5EBA501C" w14:textId="77777777" w:rsidTr="00F55F3D">
        <w:trPr>
          <w:gridAfter w:val="1"/>
          <w:wAfter w:w="10" w:type="dxa"/>
        </w:trPr>
        <w:tc>
          <w:tcPr>
            <w:tcW w:w="1560" w:type="dxa"/>
            <w:shd w:val="clear" w:color="auto" w:fill="auto"/>
          </w:tcPr>
          <w:p w14:paraId="17D7635D" w14:textId="77777777" w:rsidR="00F55F3D" w:rsidRPr="00DA4775" w:rsidRDefault="00F55F3D" w:rsidP="00F55F3D">
            <w:pPr>
              <w:rPr>
                <w:rFonts w:asciiTheme="majorBidi" w:hAnsiTheme="majorBidi" w:cstheme="majorBidi"/>
                <w:b/>
                <w:sz w:val="16"/>
                <w:szCs w:val="16"/>
                <w:lang w:val="en-US"/>
              </w:rPr>
            </w:pPr>
            <w:r w:rsidRPr="00DA4775">
              <w:rPr>
                <w:rFonts w:asciiTheme="majorBidi" w:hAnsiTheme="majorBidi" w:cstheme="majorBidi"/>
                <w:b/>
                <w:sz w:val="16"/>
                <w:szCs w:val="16"/>
                <w:lang w:val="en-US"/>
              </w:rPr>
              <w:t>Sex</w:t>
            </w:r>
          </w:p>
        </w:tc>
        <w:tc>
          <w:tcPr>
            <w:tcW w:w="567" w:type="dxa"/>
            <w:shd w:val="clear" w:color="auto" w:fill="auto"/>
          </w:tcPr>
          <w:p w14:paraId="3D0BB649"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851" w:type="dxa"/>
            <w:shd w:val="clear" w:color="auto" w:fill="auto"/>
          </w:tcPr>
          <w:p w14:paraId="055CDDA6"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567" w:type="dxa"/>
            <w:shd w:val="clear" w:color="auto" w:fill="auto"/>
          </w:tcPr>
          <w:p w14:paraId="56AFD596"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32A1C2BF"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02B8D868"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851" w:type="dxa"/>
            <w:shd w:val="clear" w:color="auto" w:fill="auto"/>
          </w:tcPr>
          <w:p w14:paraId="0852B80B"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567" w:type="dxa"/>
            <w:shd w:val="clear" w:color="auto" w:fill="auto"/>
          </w:tcPr>
          <w:p w14:paraId="686B428E"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75E53A22"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75F4253B"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992" w:type="dxa"/>
            <w:shd w:val="clear" w:color="auto" w:fill="auto"/>
          </w:tcPr>
          <w:p w14:paraId="32454471"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567" w:type="dxa"/>
            <w:shd w:val="clear" w:color="auto" w:fill="auto"/>
          </w:tcPr>
          <w:p w14:paraId="265F6E35"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3613A1D9"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2A34DD52"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851" w:type="dxa"/>
            <w:shd w:val="clear" w:color="auto" w:fill="auto"/>
          </w:tcPr>
          <w:p w14:paraId="491B6450"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709" w:type="dxa"/>
            <w:shd w:val="clear" w:color="auto" w:fill="auto"/>
          </w:tcPr>
          <w:p w14:paraId="3AE41C84"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5C26CA6B"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57305C3D"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992" w:type="dxa"/>
            <w:shd w:val="clear" w:color="auto" w:fill="auto"/>
          </w:tcPr>
          <w:p w14:paraId="754F632E"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567" w:type="dxa"/>
            <w:shd w:val="clear" w:color="auto" w:fill="auto"/>
          </w:tcPr>
          <w:p w14:paraId="019CBF72"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756922E5"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5D6CAB05"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851" w:type="dxa"/>
            <w:shd w:val="clear" w:color="auto" w:fill="auto"/>
          </w:tcPr>
          <w:p w14:paraId="2CE9BF8D"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567" w:type="dxa"/>
            <w:shd w:val="clear" w:color="auto" w:fill="auto"/>
          </w:tcPr>
          <w:p w14:paraId="1E664ACF"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992" w:type="dxa"/>
            <w:shd w:val="clear" w:color="auto" w:fill="auto"/>
          </w:tcPr>
          <w:p w14:paraId="55509EB8"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567" w:type="dxa"/>
            <w:shd w:val="clear" w:color="auto" w:fill="auto"/>
          </w:tcPr>
          <w:p w14:paraId="10E5E98A"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w:t>
            </w:r>
          </w:p>
        </w:tc>
        <w:tc>
          <w:tcPr>
            <w:tcW w:w="992" w:type="dxa"/>
            <w:shd w:val="clear" w:color="auto" w:fill="auto"/>
          </w:tcPr>
          <w:p w14:paraId="5F3D0DCD"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 (%)</w:t>
            </w:r>
          </w:p>
        </w:tc>
        <w:tc>
          <w:tcPr>
            <w:tcW w:w="709" w:type="dxa"/>
            <w:shd w:val="clear" w:color="auto" w:fill="auto"/>
          </w:tcPr>
          <w:p w14:paraId="444753EE"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tc>
        <w:tc>
          <w:tcPr>
            <w:tcW w:w="1133" w:type="dxa"/>
            <w:shd w:val="clear" w:color="auto" w:fill="auto"/>
          </w:tcPr>
          <w:p w14:paraId="7F6B9EDC" w14:textId="77777777" w:rsidR="00F55F3D" w:rsidRPr="00DA4775" w:rsidRDefault="00F55F3D" w:rsidP="00F55F3D">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r>
      <w:tr w:rsidR="00F55F3D" w:rsidRPr="00DA4775" w14:paraId="3469F5BE" w14:textId="77777777" w:rsidTr="00F55F3D">
        <w:trPr>
          <w:gridAfter w:val="1"/>
          <w:wAfter w:w="10" w:type="dxa"/>
        </w:trPr>
        <w:tc>
          <w:tcPr>
            <w:tcW w:w="1560" w:type="dxa"/>
            <w:shd w:val="clear" w:color="auto" w:fill="F2F2F2" w:themeFill="background1" w:themeFillShade="F2"/>
          </w:tcPr>
          <w:p w14:paraId="2CA03B7B"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Male </w:t>
            </w:r>
          </w:p>
        </w:tc>
        <w:tc>
          <w:tcPr>
            <w:tcW w:w="567" w:type="dxa"/>
            <w:shd w:val="clear" w:color="auto" w:fill="F2F2F2" w:themeFill="background1" w:themeFillShade="F2"/>
          </w:tcPr>
          <w:p w14:paraId="1A16BA7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225</w:t>
            </w:r>
          </w:p>
        </w:tc>
        <w:tc>
          <w:tcPr>
            <w:tcW w:w="851" w:type="dxa"/>
            <w:shd w:val="clear" w:color="auto" w:fill="F2F2F2" w:themeFill="background1" w:themeFillShade="F2"/>
          </w:tcPr>
          <w:p w14:paraId="74FB7C4E" w14:textId="665D2FD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146 (64</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559" w:type="dxa"/>
            <w:gridSpan w:val="2"/>
            <w:shd w:val="clear" w:color="auto" w:fill="F2F2F2" w:themeFill="background1" w:themeFillShade="F2"/>
          </w:tcPr>
          <w:p w14:paraId="6EDCB4D1" w14:textId="20013FB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2411B92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206</w:t>
            </w:r>
          </w:p>
        </w:tc>
        <w:tc>
          <w:tcPr>
            <w:tcW w:w="851" w:type="dxa"/>
            <w:shd w:val="clear" w:color="auto" w:fill="F2F2F2" w:themeFill="background1" w:themeFillShade="F2"/>
          </w:tcPr>
          <w:p w14:paraId="56F7DC90" w14:textId="6AF55B6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86 (41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559" w:type="dxa"/>
            <w:gridSpan w:val="2"/>
            <w:shd w:val="clear" w:color="auto" w:fill="F2F2F2" w:themeFill="background1" w:themeFillShade="F2"/>
          </w:tcPr>
          <w:p w14:paraId="7DD55547" w14:textId="798A9EC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7C35843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206</w:t>
            </w:r>
          </w:p>
        </w:tc>
        <w:tc>
          <w:tcPr>
            <w:tcW w:w="992" w:type="dxa"/>
            <w:shd w:val="clear" w:color="auto" w:fill="F2F2F2" w:themeFill="background1" w:themeFillShade="F2"/>
          </w:tcPr>
          <w:p w14:paraId="2C1F3DAE" w14:textId="55FAFD6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157 (76</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559" w:type="dxa"/>
            <w:gridSpan w:val="2"/>
            <w:shd w:val="clear" w:color="auto" w:fill="F2F2F2" w:themeFill="background1" w:themeFillShade="F2"/>
          </w:tcPr>
          <w:p w14:paraId="458DF921" w14:textId="18D85E0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729B345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305</w:t>
            </w:r>
          </w:p>
        </w:tc>
        <w:tc>
          <w:tcPr>
            <w:tcW w:w="851" w:type="dxa"/>
            <w:shd w:val="clear" w:color="auto" w:fill="F2F2F2" w:themeFill="background1" w:themeFillShade="F2"/>
          </w:tcPr>
          <w:p w14:paraId="4732CC49" w14:textId="3F9B941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71 (23</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701" w:type="dxa"/>
            <w:gridSpan w:val="2"/>
            <w:shd w:val="clear" w:color="auto" w:fill="F2F2F2" w:themeFill="background1" w:themeFillShade="F2"/>
          </w:tcPr>
          <w:p w14:paraId="02D3E3AA" w14:textId="4E8E4CD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15D1ADC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301</w:t>
            </w:r>
          </w:p>
        </w:tc>
        <w:tc>
          <w:tcPr>
            <w:tcW w:w="992" w:type="dxa"/>
            <w:shd w:val="clear" w:color="auto" w:fill="F2F2F2" w:themeFill="background1" w:themeFillShade="F2"/>
          </w:tcPr>
          <w:p w14:paraId="2803730C" w14:textId="4426BD4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95 (31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559" w:type="dxa"/>
            <w:gridSpan w:val="2"/>
            <w:shd w:val="clear" w:color="auto" w:fill="F2F2F2" w:themeFill="background1" w:themeFillShade="F2"/>
          </w:tcPr>
          <w:p w14:paraId="27616B1A" w14:textId="1D39341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5F5692D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303</w:t>
            </w:r>
          </w:p>
        </w:tc>
        <w:tc>
          <w:tcPr>
            <w:tcW w:w="851" w:type="dxa"/>
            <w:shd w:val="clear" w:color="auto" w:fill="F2F2F2" w:themeFill="background1" w:themeFillShade="F2"/>
          </w:tcPr>
          <w:p w14:paraId="174B5BFB" w14:textId="368F957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212 (70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559" w:type="dxa"/>
            <w:gridSpan w:val="2"/>
            <w:shd w:val="clear" w:color="auto" w:fill="F2F2F2" w:themeFill="background1" w:themeFillShade="F2"/>
          </w:tcPr>
          <w:p w14:paraId="41146FEB" w14:textId="3D65EAE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48166C0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302</w:t>
            </w:r>
          </w:p>
        </w:tc>
        <w:tc>
          <w:tcPr>
            <w:tcW w:w="992" w:type="dxa"/>
            <w:shd w:val="clear" w:color="auto" w:fill="F2F2F2" w:themeFill="background1" w:themeFillShade="F2"/>
          </w:tcPr>
          <w:p w14:paraId="1F3A2FD7" w14:textId="09F125E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203 (67</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842" w:type="dxa"/>
            <w:gridSpan w:val="2"/>
            <w:shd w:val="clear" w:color="auto" w:fill="F2F2F2" w:themeFill="background1" w:themeFillShade="F2"/>
          </w:tcPr>
          <w:p w14:paraId="164A1DE7" w14:textId="034849D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F55F3D" w:rsidRPr="00DA4775" w14:paraId="75580625" w14:textId="77777777" w:rsidTr="00F55F3D">
        <w:trPr>
          <w:gridAfter w:val="1"/>
          <w:wAfter w:w="10" w:type="dxa"/>
        </w:trPr>
        <w:tc>
          <w:tcPr>
            <w:tcW w:w="1560" w:type="dxa"/>
            <w:shd w:val="clear" w:color="auto" w:fill="auto"/>
          </w:tcPr>
          <w:p w14:paraId="60055728"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Female </w:t>
            </w:r>
          </w:p>
        </w:tc>
        <w:tc>
          <w:tcPr>
            <w:tcW w:w="567" w:type="dxa"/>
            <w:shd w:val="clear" w:color="auto" w:fill="auto"/>
          </w:tcPr>
          <w:p w14:paraId="47ED914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260</w:t>
            </w:r>
          </w:p>
        </w:tc>
        <w:tc>
          <w:tcPr>
            <w:tcW w:w="851" w:type="dxa"/>
            <w:shd w:val="clear" w:color="auto" w:fill="auto"/>
          </w:tcPr>
          <w:p w14:paraId="7FEAC194" w14:textId="61C0E3D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58 (22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shd w:val="clear" w:color="auto" w:fill="auto"/>
          </w:tcPr>
          <w:p w14:paraId="6C114FD6" w14:textId="3FF1DCB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34 </w:t>
            </w:r>
          </w:p>
        </w:tc>
        <w:tc>
          <w:tcPr>
            <w:tcW w:w="992" w:type="dxa"/>
            <w:shd w:val="clear" w:color="auto" w:fill="auto"/>
          </w:tcPr>
          <w:p w14:paraId="6F30B55B" w14:textId="5AA42EA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27, 0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44</w:t>
            </w:r>
          </w:p>
        </w:tc>
        <w:tc>
          <w:tcPr>
            <w:tcW w:w="567" w:type="dxa"/>
            <w:shd w:val="clear" w:color="auto" w:fill="auto"/>
          </w:tcPr>
          <w:p w14:paraId="3AAA649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231</w:t>
            </w:r>
          </w:p>
        </w:tc>
        <w:tc>
          <w:tcPr>
            <w:tcW w:w="851" w:type="dxa"/>
            <w:shd w:val="clear" w:color="auto" w:fill="auto"/>
          </w:tcPr>
          <w:p w14:paraId="35E0AF92" w14:textId="679E3B0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19 (8</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shd w:val="clear" w:color="auto" w:fill="auto"/>
          </w:tcPr>
          <w:p w14:paraId="07BC43EB" w14:textId="0746848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20 </w:t>
            </w:r>
          </w:p>
        </w:tc>
        <w:tc>
          <w:tcPr>
            <w:tcW w:w="992" w:type="dxa"/>
            <w:shd w:val="clear" w:color="auto" w:fill="auto"/>
          </w:tcPr>
          <w:p w14:paraId="5C86339C" w14:textId="36A8752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12, 0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shd w:val="clear" w:color="auto" w:fill="auto"/>
          </w:tcPr>
          <w:p w14:paraId="2376CC1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223</w:t>
            </w:r>
          </w:p>
        </w:tc>
        <w:tc>
          <w:tcPr>
            <w:tcW w:w="992" w:type="dxa"/>
            <w:shd w:val="clear" w:color="auto" w:fill="auto"/>
          </w:tcPr>
          <w:p w14:paraId="1F7FDE07" w14:textId="77A3CD9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178 (79</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567" w:type="dxa"/>
            <w:shd w:val="clear" w:color="auto" w:fill="auto"/>
          </w:tcPr>
          <w:p w14:paraId="07758651" w14:textId="6212BA9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05 </w:t>
            </w:r>
          </w:p>
        </w:tc>
        <w:tc>
          <w:tcPr>
            <w:tcW w:w="992" w:type="dxa"/>
            <w:shd w:val="clear" w:color="auto" w:fill="auto"/>
          </w:tcPr>
          <w:p w14:paraId="42AE87C0" w14:textId="62D9FCD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95, 1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567" w:type="dxa"/>
            <w:shd w:val="clear" w:color="auto" w:fill="auto"/>
          </w:tcPr>
          <w:p w14:paraId="3C9A9EA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363</w:t>
            </w:r>
          </w:p>
        </w:tc>
        <w:tc>
          <w:tcPr>
            <w:tcW w:w="851" w:type="dxa"/>
            <w:shd w:val="clear" w:color="auto" w:fill="auto"/>
          </w:tcPr>
          <w:p w14:paraId="12C62918" w14:textId="5FC4BD7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92 (25</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709" w:type="dxa"/>
            <w:shd w:val="clear" w:color="auto" w:fill="auto"/>
          </w:tcPr>
          <w:p w14:paraId="572333D1" w14:textId="19A5220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09 </w:t>
            </w:r>
          </w:p>
        </w:tc>
        <w:tc>
          <w:tcPr>
            <w:tcW w:w="992" w:type="dxa"/>
            <w:shd w:val="clear" w:color="auto" w:fill="auto"/>
          </w:tcPr>
          <w:p w14:paraId="7C87B84E" w14:textId="05C9C1D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83, 1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567" w:type="dxa"/>
            <w:shd w:val="clear" w:color="auto" w:fill="auto"/>
          </w:tcPr>
          <w:p w14:paraId="7DB6914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355</w:t>
            </w:r>
          </w:p>
        </w:tc>
        <w:tc>
          <w:tcPr>
            <w:tcW w:w="992" w:type="dxa"/>
            <w:shd w:val="clear" w:color="auto" w:fill="auto"/>
          </w:tcPr>
          <w:p w14:paraId="5FF138AC" w14:textId="281E21C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76 (21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44180882" w14:textId="2701E25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68 </w:t>
            </w:r>
          </w:p>
        </w:tc>
        <w:tc>
          <w:tcPr>
            <w:tcW w:w="992" w:type="dxa"/>
            <w:shd w:val="clear" w:color="auto" w:fill="auto"/>
          </w:tcPr>
          <w:p w14:paraId="690B3DE3" w14:textId="787012A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52, 0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88</w:t>
            </w:r>
          </w:p>
        </w:tc>
        <w:tc>
          <w:tcPr>
            <w:tcW w:w="567" w:type="dxa"/>
            <w:shd w:val="clear" w:color="auto" w:fill="auto"/>
          </w:tcPr>
          <w:p w14:paraId="6F52256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360</w:t>
            </w:r>
          </w:p>
        </w:tc>
        <w:tc>
          <w:tcPr>
            <w:tcW w:w="851" w:type="dxa"/>
            <w:shd w:val="clear" w:color="auto" w:fill="auto"/>
          </w:tcPr>
          <w:p w14:paraId="3D729905" w14:textId="7E87EF5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243 (67</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shd w:val="clear" w:color="auto" w:fill="auto"/>
          </w:tcPr>
          <w:p w14:paraId="70652729" w14:textId="3FF5239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96 </w:t>
            </w:r>
          </w:p>
        </w:tc>
        <w:tc>
          <w:tcPr>
            <w:tcW w:w="992" w:type="dxa"/>
            <w:shd w:val="clear" w:color="auto" w:fill="auto"/>
          </w:tcPr>
          <w:p w14:paraId="739C41A2" w14:textId="03691C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87, 1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shd w:val="clear" w:color="auto" w:fill="auto"/>
          </w:tcPr>
          <w:p w14:paraId="4C8ED9D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360</w:t>
            </w:r>
          </w:p>
        </w:tc>
        <w:tc>
          <w:tcPr>
            <w:tcW w:w="992" w:type="dxa"/>
            <w:shd w:val="clear" w:color="auto" w:fill="auto"/>
          </w:tcPr>
          <w:p w14:paraId="1F48D06C" w14:textId="7279384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238 (66</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709" w:type="dxa"/>
            <w:shd w:val="clear" w:color="auto" w:fill="auto"/>
          </w:tcPr>
          <w:p w14:paraId="4770909B" w14:textId="2F7184B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98 </w:t>
            </w:r>
          </w:p>
        </w:tc>
        <w:tc>
          <w:tcPr>
            <w:tcW w:w="1133" w:type="dxa"/>
            <w:shd w:val="clear" w:color="auto" w:fill="auto"/>
          </w:tcPr>
          <w:p w14:paraId="44686E30" w14:textId="21CF8D8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88, 1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r>
      <w:tr w:rsidR="00F55F3D" w:rsidRPr="00DA4775" w14:paraId="3DC9CC40" w14:textId="77777777" w:rsidTr="00F55F3D">
        <w:trPr>
          <w:gridAfter w:val="1"/>
          <w:wAfter w:w="10" w:type="dxa"/>
        </w:trPr>
        <w:tc>
          <w:tcPr>
            <w:tcW w:w="1560" w:type="dxa"/>
            <w:shd w:val="clear" w:color="auto" w:fill="F2F2F2" w:themeFill="background1" w:themeFillShade="F2"/>
          </w:tcPr>
          <w:p w14:paraId="4CF0AA0F" w14:textId="77777777" w:rsidR="00F55F3D" w:rsidRPr="00DA4775" w:rsidRDefault="00F55F3D" w:rsidP="00F55F3D">
            <w:pPr>
              <w:ind w:left="183"/>
              <w:rPr>
                <w:rFonts w:asciiTheme="majorBidi" w:hAnsiTheme="majorBidi" w:cstheme="majorBidi"/>
                <w:sz w:val="16"/>
                <w:szCs w:val="16"/>
                <w:lang w:val="en-US"/>
              </w:rPr>
            </w:pPr>
          </w:p>
        </w:tc>
        <w:tc>
          <w:tcPr>
            <w:tcW w:w="567" w:type="dxa"/>
            <w:shd w:val="clear" w:color="auto" w:fill="F2F2F2" w:themeFill="background1" w:themeFillShade="F2"/>
          </w:tcPr>
          <w:p w14:paraId="47B8DB96"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19CCF70A" w14:textId="3C4B08C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shd w:val="clear" w:color="auto" w:fill="F2F2F2" w:themeFill="background1" w:themeFillShade="F2"/>
          </w:tcPr>
          <w:p w14:paraId="672E0389" w14:textId="259DA67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6B4A94DB"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273D7997" w14:textId="2C07349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shd w:val="clear" w:color="auto" w:fill="F2F2F2" w:themeFill="background1" w:themeFillShade="F2"/>
          </w:tcPr>
          <w:p w14:paraId="7C6E5C36" w14:textId="327621A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30D472F6"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614B1E35" w14:textId="78F4FB4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c>
          <w:tcPr>
            <w:tcW w:w="1559" w:type="dxa"/>
            <w:gridSpan w:val="2"/>
            <w:shd w:val="clear" w:color="auto" w:fill="F2F2F2" w:themeFill="background1" w:themeFillShade="F2"/>
          </w:tcPr>
          <w:p w14:paraId="19D2C51A" w14:textId="69597C5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c>
          <w:tcPr>
            <w:tcW w:w="567" w:type="dxa"/>
            <w:shd w:val="clear" w:color="auto" w:fill="F2F2F2" w:themeFill="background1" w:themeFillShade="F2"/>
          </w:tcPr>
          <w:p w14:paraId="45E034DC"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4558C186" w14:textId="2903AE1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1701" w:type="dxa"/>
            <w:gridSpan w:val="2"/>
            <w:shd w:val="clear" w:color="auto" w:fill="F2F2F2" w:themeFill="background1" w:themeFillShade="F2"/>
          </w:tcPr>
          <w:p w14:paraId="79051734" w14:textId="0D3B2AD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567" w:type="dxa"/>
            <w:shd w:val="clear" w:color="auto" w:fill="F2F2F2" w:themeFill="background1" w:themeFillShade="F2"/>
          </w:tcPr>
          <w:p w14:paraId="53582AD0"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786F5064" w14:textId="31E806B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1559" w:type="dxa"/>
            <w:gridSpan w:val="2"/>
            <w:shd w:val="clear" w:color="auto" w:fill="F2F2F2" w:themeFill="background1" w:themeFillShade="F2"/>
          </w:tcPr>
          <w:p w14:paraId="616BFC92" w14:textId="2D56C80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567" w:type="dxa"/>
            <w:shd w:val="clear" w:color="auto" w:fill="F2F2F2" w:themeFill="background1" w:themeFillShade="F2"/>
          </w:tcPr>
          <w:p w14:paraId="06C54AC7"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59D270AF" w14:textId="75440F0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50</w:t>
            </w:r>
          </w:p>
        </w:tc>
        <w:tc>
          <w:tcPr>
            <w:tcW w:w="1559" w:type="dxa"/>
            <w:gridSpan w:val="2"/>
            <w:shd w:val="clear" w:color="auto" w:fill="F2F2F2" w:themeFill="background1" w:themeFillShade="F2"/>
          </w:tcPr>
          <w:p w14:paraId="7939D2D8" w14:textId="4F00732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50</w:t>
            </w:r>
          </w:p>
        </w:tc>
        <w:tc>
          <w:tcPr>
            <w:tcW w:w="567" w:type="dxa"/>
            <w:shd w:val="clear" w:color="auto" w:fill="F2F2F2" w:themeFill="background1" w:themeFillShade="F2"/>
          </w:tcPr>
          <w:p w14:paraId="3A5AB08A"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44337294" w14:textId="5F4D83B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842" w:type="dxa"/>
            <w:gridSpan w:val="2"/>
            <w:shd w:val="clear" w:color="auto" w:fill="F2F2F2" w:themeFill="background1" w:themeFillShade="F2"/>
          </w:tcPr>
          <w:p w14:paraId="04BF6672" w14:textId="3BC1FAD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r>
      <w:tr w:rsidR="00F55F3D" w:rsidRPr="00DA4775" w14:paraId="7A01DD69" w14:textId="77777777" w:rsidTr="00F55F3D">
        <w:trPr>
          <w:gridAfter w:val="1"/>
          <w:wAfter w:w="10" w:type="dxa"/>
        </w:trPr>
        <w:tc>
          <w:tcPr>
            <w:tcW w:w="23247" w:type="dxa"/>
            <w:gridSpan w:val="29"/>
            <w:shd w:val="clear" w:color="auto" w:fill="auto"/>
          </w:tcPr>
          <w:p w14:paraId="01AD8CDE"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52486972" w14:textId="77777777" w:rsidTr="00F55F3D">
        <w:trPr>
          <w:gridAfter w:val="1"/>
          <w:wAfter w:w="10" w:type="dxa"/>
        </w:trPr>
        <w:tc>
          <w:tcPr>
            <w:tcW w:w="1560" w:type="dxa"/>
            <w:shd w:val="clear" w:color="auto" w:fill="auto"/>
          </w:tcPr>
          <w:p w14:paraId="34981144" w14:textId="77777777" w:rsidR="00F55F3D" w:rsidRPr="00DA4775" w:rsidRDefault="00F55F3D" w:rsidP="00F55F3D">
            <w:pPr>
              <w:rPr>
                <w:rFonts w:asciiTheme="majorBidi" w:hAnsiTheme="majorBidi" w:cstheme="majorBidi"/>
                <w:b/>
                <w:sz w:val="16"/>
                <w:szCs w:val="16"/>
                <w:lang w:val="en-US"/>
              </w:rPr>
            </w:pPr>
            <w:r w:rsidRPr="00DA4775">
              <w:rPr>
                <w:rFonts w:asciiTheme="majorBidi" w:hAnsiTheme="majorBidi" w:cstheme="majorBidi"/>
                <w:b/>
                <w:sz w:val="16"/>
                <w:szCs w:val="16"/>
                <w:lang w:val="en-US"/>
              </w:rPr>
              <w:t>Site</w:t>
            </w:r>
          </w:p>
        </w:tc>
        <w:tc>
          <w:tcPr>
            <w:tcW w:w="567" w:type="dxa"/>
            <w:shd w:val="clear" w:color="auto" w:fill="auto"/>
          </w:tcPr>
          <w:p w14:paraId="48DB1B85"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18BB918A"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6ECB14E6"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7FEDBD7A"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5E8AF052"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13327580"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11D25EB5"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4E8809DD"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53EF4165"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1CAC9EEE"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2559BEC5"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7EF848C8"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160D09DC"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0D3FF14D" w14:textId="77777777" w:rsidR="00F55F3D" w:rsidRPr="00DA4775" w:rsidRDefault="00F55F3D" w:rsidP="00F55F3D">
            <w:pPr>
              <w:jc w:val="right"/>
              <w:rPr>
                <w:rFonts w:asciiTheme="majorBidi" w:hAnsiTheme="majorBidi" w:cstheme="majorBidi"/>
                <w:sz w:val="16"/>
                <w:szCs w:val="16"/>
                <w:lang w:val="en-US"/>
              </w:rPr>
            </w:pPr>
          </w:p>
        </w:tc>
        <w:tc>
          <w:tcPr>
            <w:tcW w:w="709" w:type="dxa"/>
            <w:shd w:val="clear" w:color="auto" w:fill="auto"/>
          </w:tcPr>
          <w:p w14:paraId="6918C92C"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76EA91A5"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1FE26007"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4A8AB466"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6378E50"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5C5B640F"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391A7ADA"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47E7CA26"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2242DC30"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7A05E2BE"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ED893E6"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65AEC894" w14:textId="77777777" w:rsidR="00F55F3D" w:rsidRPr="00DA4775" w:rsidRDefault="00F55F3D" w:rsidP="00F55F3D">
            <w:pPr>
              <w:jc w:val="right"/>
              <w:rPr>
                <w:rFonts w:asciiTheme="majorBidi" w:hAnsiTheme="majorBidi" w:cstheme="majorBidi"/>
                <w:sz w:val="16"/>
                <w:szCs w:val="16"/>
                <w:lang w:val="en-US"/>
              </w:rPr>
            </w:pPr>
          </w:p>
        </w:tc>
        <w:tc>
          <w:tcPr>
            <w:tcW w:w="709" w:type="dxa"/>
            <w:shd w:val="clear" w:color="auto" w:fill="auto"/>
          </w:tcPr>
          <w:p w14:paraId="7D51B06D" w14:textId="77777777" w:rsidR="00F55F3D" w:rsidRPr="00DA4775" w:rsidRDefault="00F55F3D" w:rsidP="00F55F3D">
            <w:pPr>
              <w:jc w:val="right"/>
              <w:rPr>
                <w:rFonts w:asciiTheme="majorBidi" w:hAnsiTheme="majorBidi" w:cstheme="majorBidi"/>
                <w:sz w:val="16"/>
                <w:szCs w:val="16"/>
                <w:lang w:val="en-US"/>
              </w:rPr>
            </w:pPr>
          </w:p>
        </w:tc>
        <w:tc>
          <w:tcPr>
            <w:tcW w:w="1133" w:type="dxa"/>
            <w:shd w:val="clear" w:color="auto" w:fill="auto"/>
          </w:tcPr>
          <w:p w14:paraId="41EA3D8F"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69DBFAA3" w14:textId="77777777" w:rsidTr="00F55F3D">
        <w:trPr>
          <w:gridAfter w:val="1"/>
          <w:wAfter w:w="10" w:type="dxa"/>
        </w:trPr>
        <w:tc>
          <w:tcPr>
            <w:tcW w:w="1560" w:type="dxa"/>
            <w:shd w:val="clear" w:color="auto" w:fill="F2F2F2" w:themeFill="background1" w:themeFillShade="F2"/>
          </w:tcPr>
          <w:p w14:paraId="3F0213BB" w14:textId="77777777" w:rsidR="00F55F3D" w:rsidRPr="00DA4775" w:rsidRDefault="00F55F3D" w:rsidP="00F55F3D">
            <w:pPr>
              <w:ind w:left="183"/>
              <w:rPr>
                <w:rFonts w:asciiTheme="majorBidi" w:hAnsiTheme="majorBidi" w:cstheme="majorBidi"/>
                <w:sz w:val="16"/>
                <w:szCs w:val="16"/>
              </w:rPr>
            </w:pPr>
            <w:proofErr w:type="spellStart"/>
            <w:r w:rsidRPr="00DA4775">
              <w:rPr>
                <w:rFonts w:asciiTheme="majorBidi" w:hAnsiTheme="majorBidi" w:cstheme="majorBidi"/>
                <w:sz w:val="16"/>
                <w:szCs w:val="16"/>
              </w:rPr>
              <w:t>Karkar</w:t>
            </w:r>
            <w:proofErr w:type="spellEnd"/>
            <w:r w:rsidRPr="00DA4775">
              <w:rPr>
                <w:rFonts w:asciiTheme="majorBidi" w:hAnsiTheme="majorBidi" w:cstheme="majorBidi"/>
                <w:sz w:val="16"/>
                <w:szCs w:val="16"/>
              </w:rPr>
              <w:t xml:space="preserve"> Island </w:t>
            </w:r>
          </w:p>
        </w:tc>
        <w:tc>
          <w:tcPr>
            <w:tcW w:w="567" w:type="dxa"/>
            <w:shd w:val="clear" w:color="auto" w:fill="F2F2F2" w:themeFill="background1" w:themeFillShade="F2"/>
          </w:tcPr>
          <w:p w14:paraId="4DBBB431"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157</w:t>
            </w:r>
          </w:p>
        </w:tc>
        <w:tc>
          <w:tcPr>
            <w:tcW w:w="851" w:type="dxa"/>
            <w:shd w:val="clear" w:color="auto" w:fill="F2F2F2" w:themeFill="background1" w:themeFillShade="F2"/>
          </w:tcPr>
          <w:p w14:paraId="34FC8BAD" w14:textId="2B78474A"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78 (49</w:t>
            </w:r>
            <w:r w:rsidR="00C0706D">
              <w:rPr>
                <w:rFonts w:asciiTheme="majorBidi" w:hAnsiTheme="majorBidi" w:cstheme="majorBidi"/>
                <w:sz w:val="16"/>
                <w:szCs w:val="16"/>
              </w:rPr>
              <w:t>∙</w:t>
            </w:r>
            <w:r w:rsidRPr="00DA4775">
              <w:rPr>
                <w:rFonts w:asciiTheme="majorBidi" w:hAnsiTheme="majorBidi" w:cstheme="majorBidi"/>
                <w:sz w:val="16"/>
                <w:szCs w:val="16"/>
              </w:rPr>
              <w:t>7)</w:t>
            </w:r>
          </w:p>
        </w:tc>
        <w:tc>
          <w:tcPr>
            <w:tcW w:w="1559" w:type="dxa"/>
            <w:gridSpan w:val="2"/>
            <w:shd w:val="clear" w:color="auto" w:fill="F2F2F2" w:themeFill="background1" w:themeFillShade="F2"/>
          </w:tcPr>
          <w:p w14:paraId="57873773" w14:textId="4053A698"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w:t>
            </w:r>
            <w:r w:rsidR="00C0706D">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79671B2E"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152</w:t>
            </w:r>
          </w:p>
        </w:tc>
        <w:tc>
          <w:tcPr>
            <w:tcW w:w="851" w:type="dxa"/>
            <w:shd w:val="clear" w:color="auto" w:fill="F2F2F2" w:themeFill="background1" w:themeFillShade="F2"/>
          </w:tcPr>
          <w:p w14:paraId="038A9CD7" w14:textId="642ADE59"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10 (6</w:t>
            </w:r>
            <w:r w:rsidR="00C0706D">
              <w:rPr>
                <w:rFonts w:asciiTheme="majorBidi" w:hAnsiTheme="majorBidi" w:cstheme="majorBidi"/>
                <w:sz w:val="16"/>
                <w:szCs w:val="16"/>
              </w:rPr>
              <w:t>∙</w:t>
            </w:r>
            <w:r w:rsidRPr="00DA4775">
              <w:rPr>
                <w:rFonts w:asciiTheme="majorBidi" w:hAnsiTheme="majorBidi" w:cstheme="majorBidi"/>
                <w:sz w:val="16"/>
                <w:szCs w:val="16"/>
              </w:rPr>
              <w:t>6)</w:t>
            </w:r>
          </w:p>
        </w:tc>
        <w:tc>
          <w:tcPr>
            <w:tcW w:w="1559" w:type="dxa"/>
            <w:gridSpan w:val="2"/>
            <w:shd w:val="clear" w:color="auto" w:fill="F2F2F2" w:themeFill="background1" w:themeFillShade="F2"/>
          </w:tcPr>
          <w:p w14:paraId="77AF9195" w14:textId="1BBFCB6A"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25710B26"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131</w:t>
            </w:r>
          </w:p>
        </w:tc>
        <w:tc>
          <w:tcPr>
            <w:tcW w:w="992" w:type="dxa"/>
            <w:shd w:val="clear" w:color="auto" w:fill="F2F2F2" w:themeFill="background1" w:themeFillShade="F2"/>
          </w:tcPr>
          <w:p w14:paraId="7CC57AC1" w14:textId="27EB70C9"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113 (86</w:t>
            </w:r>
            <w:r w:rsidR="00E27816">
              <w:rPr>
                <w:rFonts w:asciiTheme="majorBidi" w:hAnsiTheme="majorBidi" w:cstheme="majorBidi"/>
                <w:sz w:val="16"/>
                <w:szCs w:val="16"/>
              </w:rPr>
              <w:t>∙</w:t>
            </w:r>
            <w:r w:rsidRPr="00DA4775">
              <w:rPr>
                <w:rFonts w:asciiTheme="majorBidi" w:hAnsiTheme="majorBidi" w:cstheme="majorBidi"/>
                <w:sz w:val="16"/>
                <w:szCs w:val="16"/>
              </w:rPr>
              <w:t>3)</w:t>
            </w:r>
          </w:p>
        </w:tc>
        <w:tc>
          <w:tcPr>
            <w:tcW w:w="1559" w:type="dxa"/>
            <w:gridSpan w:val="2"/>
            <w:shd w:val="clear" w:color="auto" w:fill="F2F2F2" w:themeFill="background1" w:themeFillShade="F2"/>
          </w:tcPr>
          <w:p w14:paraId="3F034908" w14:textId="0E52893E"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7C1588C0"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199</w:t>
            </w:r>
          </w:p>
        </w:tc>
        <w:tc>
          <w:tcPr>
            <w:tcW w:w="851" w:type="dxa"/>
            <w:shd w:val="clear" w:color="auto" w:fill="F2F2F2" w:themeFill="background1" w:themeFillShade="F2"/>
          </w:tcPr>
          <w:p w14:paraId="612C2D93" w14:textId="0F67C82C"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 (0</w:t>
            </w:r>
            <w:r w:rsidR="00E46BEB">
              <w:rPr>
                <w:rFonts w:asciiTheme="majorBidi" w:hAnsiTheme="majorBidi" w:cstheme="majorBidi"/>
                <w:sz w:val="16"/>
                <w:szCs w:val="16"/>
              </w:rPr>
              <w:t>∙</w:t>
            </w:r>
            <w:r w:rsidRPr="00DA4775">
              <w:rPr>
                <w:rFonts w:asciiTheme="majorBidi" w:hAnsiTheme="majorBidi" w:cstheme="majorBidi"/>
                <w:sz w:val="16"/>
                <w:szCs w:val="16"/>
              </w:rPr>
              <w:t>5)</w:t>
            </w:r>
          </w:p>
        </w:tc>
        <w:tc>
          <w:tcPr>
            <w:tcW w:w="1701" w:type="dxa"/>
            <w:gridSpan w:val="2"/>
            <w:shd w:val="clear" w:color="auto" w:fill="F2F2F2" w:themeFill="background1" w:themeFillShade="F2"/>
          </w:tcPr>
          <w:p w14:paraId="76DD5C1B" w14:textId="1B76FFC0"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252373BE"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192</w:t>
            </w:r>
          </w:p>
        </w:tc>
        <w:tc>
          <w:tcPr>
            <w:tcW w:w="992" w:type="dxa"/>
            <w:shd w:val="clear" w:color="auto" w:fill="F2F2F2" w:themeFill="background1" w:themeFillShade="F2"/>
          </w:tcPr>
          <w:p w14:paraId="5C1C0448" w14:textId="3F3E3254"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18 (9</w:t>
            </w:r>
            <w:r w:rsidR="00E46BEB">
              <w:rPr>
                <w:rFonts w:asciiTheme="majorBidi" w:hAnsiTheme="majorBidi" w:cstheme="majorBidi"/>
                <w:sz w:val="16"/>
                <w:szCs w:val="16"/>
              </w:rPr>
              <w:t>∙</w:t>
            </w:r>
            <w:r w:rsidRPr="00DA4775">
              <w:rPr>
                <w:rFonts w:asciiTheme="majorBidi" w:hAnsiTheme="majorBidi" w:cstheme="majorBidi"/>
                <w:sz w:val="16"/>
                <w:szCs w:val="16"/>
              </w:rPr>
              <w:t>4)</w:t>
            </w:r>
          </w:p>
        </w:tc>
        <w:tc>
          <w:tcPr>
            <w:tcW w:w="1559" w:type="dxa"/>
            <w:gridSpan w:val="2"/>
            <w:shd w:val="clear" w:color="auto" w:fill="F2F2F2" w:themeFill="background1" w:themeFillShade="F2"/>
          </w:tcPr>
          <w:p w14:paraId="39DD2A34" w14:textId="501DA89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74A8E3E1"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196</w:t>
            </w:r>
          </w:p>
        </w:tc>
        <w:tc>
          <w:tcPr>
            <w:tcW w:w="851" w:type="dxa"/>
            <w:shd w:val="clear" w:color="auto" w:fill="F2F2F2" w:themeFill="background1" w:themeFillShade="F2"/>
          </w:tcPr>
          <w:p w14:paraId="0E3B2A86" w14:textId="1CD98E29"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46 (23</w:t>
            </w:r>
            <w:r w:rsidR="00480017">
              <w:rPr>
                <w:rFonts w:asciiTheme="majorBidi" w:hAnsiTheme="majorBidi" w:cstheme="majorBidi"/>
                <w:sz w:val="16"/>
                <w:szCs w:val="16"/>
              </w:rPr>
              <w:t>∙</w:t>
            </w:r>
            <w:r w:rsidRPr="00DA4775">
              <w:rPr>
                <w:rFonts w:asciiTheme="majorBidi" w:hAnsiTheme="majorBidi" w:cstheme="majorBidi"/>
                <w:sz w:val="16"/>
                <w:szCs w:val="16"/>
              </w:rPr>
              <w:t>5)</w:t>
            </w:r>
          </w:p>
        </w:tc>
        <w:tc>
          <w:tcPr>
            <w:tcW w:w="1559" w:type="dxa"/>
            <w:gridSpan w:val="2"/>
            <w:shd w:val="clear" w:color="auto" w:fill="F2F2F2" w:themeFill="background1" w:themeFillShade="F2"/>
          </w:tcPr>
          <w:p w14:paraId="0EDB0CDB" w14:textId="612F848C"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0488ED8D" w14:textId="77777777"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197</w:t>
            </w:r>
          </w:p>
        </w:tc>
        <w:tc>
          <w:tcPr>
            <w:tcW w:w="992" w:type="dxa"/>
            <w:shd w:val="clear" w:color="auto" w:fill="F2F2F2" w:themeFill="background1" w:themeFillShade="F2"/>
          </w:tcPr>
          <w:p w14:paraId="140DF259" w14:textId="76FCDDE6"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rPr>
              <w:t>3 (1</w:t>
            </w:r>
            <w:r w:rsidR="002C5EBE">
              <w:rPr>
                <w:rFonts w:asciiTheme="majorBidi" w:hAnsiTheme="majorBidi" w:cstheme="majorBidi"/>
                <w:sz w:val="16"/>
                <w:szCs w:val="16"/>
              </w:rPr>
              <w:t>∙</w:t>
            </w:r>
            <w:r w:rsidRPr="00DA4775">
              <w:rPr>
                <w:rFonts w:asciiTheme="majorBidi" w:hAnsiTheme="majorBidi" w:cstheme="majorBidi"/>
                <w:sz w:val="16"/>
                <w:szCs w:val="16"/>
              </w:rPr>
              <w:t>5)</w:t>
            </w:r>
          </w:p>
        </w:tc>
        <w:tc>
          <w:tcPr>
            <w:tcW w:w="1842" w:type="dxa"/>
            <w:gridSpan w:val="2"/>
            <w:shd w:val="clear" w:color="auto" w:fill="F2F2F2" w:themeFill="background1" w:themeFillShade="F2"/>
          </w:tcPr>
          <w:p w14:paraId="7616F5AE" w14:textId="5DD9C819" w:rsidR="00F55F3D" w:rsidRPr="00DA4775" w:rsidRDefault="00F55F3D" w:rsidP="00F55F3D">
            <w:pPr>
              <w:jc w:val="right"/>
              <w:rPr>
                <w:rFonts w:asciiTheme="majorBidi" w:hAnsiTheme="majorBidi" w:cstheme="majorBidi"/>
                <w:sz w:val="16"/>
                <w:szCs w:val="16"/>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F55F3D" w:rsidRPr="00DA4775" w14:paraId="688036B3" w14:textId="77777777" w:rsidTr="00F55F3D">
        <w:trPr>
          <w:gridAfter w:val="1"/>
          <w:wAfter w:w="10" w:type="dxa"/>
        </w:trPr>
        <w:tc>
          <w:tcPr>
            <w:tcW w:w="1560" w:type="dxa"/>
            <w:shd w:val="clear" w:color="auto" w:fill="auto"/>
          </w:tcPr>
          <w:p w14:paraId="372B24BE"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West </w:t>
            </w:r>
            <w:proofErr w:type="spellStart"/>
            <w:r w:rsidRPr="00DA4775">
              <w:rPr>
                <w:rFonts w:asciiTheme="majorBidi" w:hAnsiTheme="majorBidi" w:cstheme="majorBidi"/>
                <w:sz w:val="16"/>
                <w:szCs w:val="16"/>
                <w:lang w:val="en-US"/>
              </w:rPr>
              <w:t>Hiri</w:t>
            </w:r>
            <w:proofErr w:type="spellEnd"/>
          </w:p>
        </w:tc>
        <w:tc>
          <w:tcPr>
            <w:tcW w:w="567" w:type="dxa"/>
            <w:shd w:val="clear" w:color="auto" w:fill="auto"/>
          </w:tcPr>
          <w:p w14:paraId="0D2D6B96"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162</w:t>
            </w:r>
          </w:p>
        </w:tc>
        <w:tc>
          <w:tcPr>
            <w:tcW w:w="851" w:type="dxa"/>
            <w:shd w:val="clear" w:color="auto" w:fill="auto"/>
          </w:tcPr>
          <w:p w14:paraId="228515D0" w14:textId="5BA0E0F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59 (36</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66A28881" w14:textId="45E3150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73 </w:t>
            </w:r>
          </w:p>
        </w:tc>
        <w:tc>
          <w:tcPr>
            <w:tcW w:w="992" w:type="dxa"/>
            <w:shd w:val="clear" w:color="auto" w:fill="auto"/>
          </w:tcPr>
          <w:p w14:paraId="045BA2B2" w14:textId="38D4E7A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567" w:type="dxa"/>
            <w:shd w:val="clear" w:color="auto" w:fill="auto"/>
          </w:tcPr>
          <w:p w14:paraId="4A7D345F"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140</w:t>
            </w:r>
          </w:p>
        </w:tc>
        <w:tc>
          <w:tcPr>
            <w:tcW w:w="851" w:type="dxa"/>
            <w:shd w:val="clear" w:color="auto" w:fill="auto"/>
          </w:tcPr>
          <w:p w14:paraId="404EF2B5" w14:textId="5AC801C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63 (45</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shd w:val="clear" w:color="auto" w:fill="auto"/>
          </w:tcPr>
          <w:p w14:paraId="2FC1ED8F" w14:textId="06DE57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84 </w:t>
            </w:r>
          </w:p>
        </w:tc>
        <w:tc>
          <w:tcPr>
            <w:tcW w:w="992" w:type="dxa"/>
            <w:shd w:val="clear" w:color="auto" w:fill="auto"/>
          </w:tcPr>
          <w:p w14:paraId="3DC35EB1" w14:textId="7368AD2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66, 12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567" w:type="dxa"/>
            <w:shd w:val="clear" w:color="auto" w:fill="auto"/>
          </w:tcPr>
          <w:p w14:paraId="0B147AA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149</w:t>
            </w:r>
          </w:p>
        </w:tc>
        <w:tc>
          <w:tcPr>
            <w:tcW w:w="992" w:type="dxa"/>
            <w:shd w:val="clear" w:color="auto" w:fill="auto"/>
          </w:tcPr>
          <w:p w14:paraId="2BB3188A" w14:textId="11C77D7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139 (93</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shd w:val="clear" w:color="auto" w:fill="auto"/>
          </w:tcPr>
          <w:p w14:paraId="10C129DF" w14:textId="2D2454C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08 </w:t>
            </w:r>
          </w:p>
        </w:tc>
        <w:tc>
          <w:tcPr>
            <w:tcW w:w="992" w:type="dxa"/>
            <w:shd w:val="clear" w:color="auto" w:fill="auto"/>
          </w:tcPr>
          <w:p w14:paraId="5D700B47" w14:textId="695DCDF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567" w:type="dxa"/>
            <w:shd w:val="clear" w:color="auto" w:fill="auto"/>
          </w:tcPr>
          <w:p w14:paraId="2E6D96A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252</w:t>
            </w:r>
          </w:p>
        </w:tc>
        <w:tc>
          <w:tcPr>
            <w:tcW w:w="851" w:type="dxa"/>
            <w:shd w:val="clear" w:color="auto" w:fill="auto"/>
          </w:tcPr>
          <w:p w14:paraId="3D3897A6" w14:textId="4EB2538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148 (58</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709" w:type="dxa"/>
            <w:shd w:val="clear" w:color="auto" w:fill="auto"/>
          </w:tcPr>
          <w:p w14:paraId="3F1E8A21" w14:textId="2A3BCFC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116</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87 </w:t>
            </w:r>
          </w:p>
        </w:tc>
        <w:tc>
          <w:tcPr>
            <w:tcW w:w="992" w:type="dxa"/>
            <w:shd w:val="clear" w:color="auto" w:fill="auto"/>
          </w:tcPr>
          <w:p w14:paraId="11A5F121" w14:textId="241EEF7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16</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5, 827</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567" w:type="dxa"/>
            <w:shd w:val="clear" w:color="auto" w:fill="auto"/>
          </w:tcPr>
          <w:p w14:paraId="26202A0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248</w:t>
            </w:r>
          </w:p>
        </w:tc>
        <w:tc>
          <w:tcPr>
            <w:tcW w:w="992" w:type="dxa"/>
            <w:shd w:val="clear" w:color="auto" w:fill="auto"/>
          </w:tcPr>
          <w:p w14:paraId="3AF7FF84" w14:textId="51D6674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101 (40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shd w:val="clear" w:color="auto" w:fill="auto"/>
          </w:tcPr>
          <w:p w14:paraId="571249A9" w14:textId="2944D29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34 </w:t>
            </w:r>
          </w:p>
        </w:tc>
        <w:tc>
          <w:tcPr>
            <w:tcW w:w="992" w:type="dxa"/>
            <w:shd w:val="clear" w:color="auto" w:fill="auto"/>
          </w:tcPr>
          <w:p w14:paraId="73A0C902" w14:textId="32AF323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73, 6</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567" w:type="dxa"/>
            <w:shd w:val="clear" w:color="auto" w:fill="auto"/>
          </w:tcPr>
          <w:p w14:paraId="7A4C522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250</w:t>
            </w:r>
          </w:p>
        </w:tc>
        <w:tc>
          <w:tcPr>
            <w:tcW w:w="851" w:type="dxa"/>
            <w:shd w:val="clear" w:color="auto" w:fill="auto"/>
          </w:tcPr>
          <w:p w14:paraId="5CF888E5" w14:textId="06263B2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215 (86</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shd w:val="clear" w:color="auto" w:fill="auto"/>
          </w:tcPr>
          <w:p w14:paraId="45A8943B" w14:textId="03B8127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66 </w:t>
            </w:r>
          </w:p>
        </w:tc>
        <w:tc>
          <w:tcPr>
            <w:tcW w:w="992" w:type="dxa"/>
            <w:shd w:val="clear" w:color="auto" w:fill="auto"/>
          </w:tcPr>
          <w:p w14:paraId="6F4B6982" w14:textId="4AE6B2A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83, 4</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74</w:t>
            </w:r>
          </w:p>
        </w:tc>
        <w:tc>
          <w:tcPr>
            <w:tcW w:w="567" w:type="dxa"/>
            <w:shd w:val="clear" w:color="auto" w:fill="auto"/>
          </w:tcPr>
          <w:p w14:paraId="3B1B846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247</w:t>
            </w:r>
          </w:p>
        </w:tc>
        <w:tc>
          <w:tcPr>
            <w:tcW w:w="992" w:type="dxa"/>
            <w:shd w:val="clear" w:color="auto" w:fill="auto"/>
          </w:tcPr>
          <w:p w14:paraId="29B35E14" w14:textId="0F60A94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227 (91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709" w:type="dxa"/>
            <w:shd w:val="clear" w:color="auto" w:fill="auto"/>
          </w:tcPr>
          <w:p w14:paraId="612CE601" w14:textId="0A4BD9C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35 </w:t>
            </w:r>
          </w:p>
        </w:tc>
        <w:tc>
          <w:tcPr>
            <w:tcW w:w="1133" w:type="dxa"/>
            <w:shd w:val="clear" w:color="auto" w:fill="auto"/>
          </w:tcPr>
          <w:p w14:paraId="12808BCF" w14:textId="1BF0437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19</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62, 185</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61</w:t>
            </w:r>
          </w:p>
        </w:tc>
      </w:tr>
      <w:tr w:rsidR="00F55F3D" w:rsidRPr="00DA4775" w14:paraId="04662312" w14:textId="77777777" w:rsidTr="00F55F3D">
        <w:trPr>
          <w:gridAfter w:val="1"/>
          <w:wAfter w:w="10" w:type="dxa"/>
        </w:trPr>
        <w:tc>
          <w:tcPr>
            <w:tcW w:w="1560" w:type="dxa"/>
            <w:shd w:val="clear" w:color="auto" w:fill="F2F2F2" w:themeFill="background1" w:themeFillShade="F2"/>
          </w:tcPr>
          <w:p w14:paraId="19BF5B34" w14:textId="77777777" w:rsidR="00F55F3D" w:rsidRPr="00DA4775" w:rsidRDefault="00F55F3D" w:rsidP="00F55F3D">
            <w:pPr>
              <w:ind w:left="183"/>
              <w:rPr>
                <w:rFonts w:asciiTheme="majorBidi" w:hAnsiTheme="majorBidi" w:cstheme="majorBidi"/>
                <w:sz w:val="16"/>
                <w:szCs w:val="16"/>
                <w:lang w:val="en-US"/>
              </w:rPr>
            </w:pPr>
          </w:p>
        </w:tc>
        <w:tc>
          <w:tcPr>
            <w:tcW w:w="567" w:type="dxa"/>
            <w:shd w:val="clear" w:color="auto" w:fill="F2F2F2" w:themeFill="background1" w:themeFillShade="F2"/>
          </w:tcPr>
          <w:p w14:paraId="5D1A9C20"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60E46757"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355D6E24" w14:textId="45F82E4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018</w:t>
            </w:r>
          </w:p>
        </w:tc>
        <w:tc>
          <w:tcPr>
            <w:tcW w:w="567" w:type="dxa"/>
            <w:shd w:val="clear" w:color="auto" w:fill="F2F2F2" w:themeFill="background1" w:themeFillShade="F2"/>
          </w:tcPr>
          <w:p w14:paraId="5C572661"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16684623"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39575999" w14:textId="6B59757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671514DA"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2ECDD9F8"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2A2FD2B7" w14:textId="61FD11E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057</w:t>
            </w:r>
          </w:p>
        </w:tc>
        <w:tc>
          <w:tcPr>
            <w:tcW w:w="567" w:type="dxa"/>
            <w:shd w:val="clear" w:color="auto" w:fill="F2F2F2" w:themeFill="background1" w:themeFillShade="F2"/>
          </w:tcPr>
          <w:p w14:paraId="07B3853C"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0D0AFE9B"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shd w:val="clear" w:color="auto" w:fill="F2F2F2" w:themeFill="background1" w:themeFillShade="F2"/>
          </w:tcPr>
          <w:p w14:paraId="79D62F6F" w14:textId="44A4AE7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28E6BF32"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37419D08"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6B321AC3" w14:textId="7CC7275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7C39A964"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4B245996"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4C8DBDDC" w14:textId="7F3CE8F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74B9901D"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0DDA97A8"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shd w:val="clear" w:color="auto" w:fill="F2F2F2" w:themeFill="background1" w:themeFillShade="F2"/>
          </w:tcPr>
          <w:p w14:paraId="15F8C9E5" w14:textId="5EC2BDD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F55F3D" w:rsidRPr="00DA4775" w14:paraId="00DCD998" w14:textId="77777777" w:rsidTr="00F55F3D">
        <w:trPr>
          <w:gridAfter w:val="1"/>
          <w:wAfter w:w="10" w:type="dxa"/>
        </w:trPr>
        <w:tc>
          <w:tcPr>
            <w:tcW w:w="1560" w:type="dxa"/>
            <w:shd w:val="clear" w:color="auto" w:fill="auto"/>
          </w:tcPr>
          <w:p w14:paraId="5D5C2AF3" w14:textId="77777777" w:rsidR="00F55F3D" w:rsidRPr="00DA4775" w:rsidRDefault="00F55F3D" w:rsidP="00F55F3D">
            <w:pPr>
              <w:ind w:left="183"/>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Asaro</w:t>
            </w:r>
            <w:proofErr w:type="spellEnd"/>
            <w:r w:rsidRPr="00DA4775">
              <w:rPr>
                <w:rFonts w:asciiTheme="majorBidi" w:hAnsiTheme="majorBidi" w:cstheme="majorBidi"/>
                <w:sz w:val="16"/>
                <w:szCs w:val="16"/>
                <w:lang w:val="en-US"/>
              </w:rPr>
              <w:t xml:space="preserve"> </w:t>
            </w:r>
          </w:p>
        </w:tc>
        <w:tc>
          <w:tcPr>
            <w:tcW w:w="567" w:type="dxa"/>
            <w:shd w:val="clear" w:color="auto" w:fill="auto"/>
          </w:tcPr>
          <w:p w14:paraId="33E89C1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166</w:t>
            </w:r>
          </w:p>
        </w:tc>
        <w:tc>
          <w:tcPr>
            <w:tcW w:w="851" w:type="dxa"/>
            <w:shd w:val="clear" w:color="auto" w:fill="auto"/>
          </w:tcPr>
          <w:p w14:paraId="7DB838AD" w14:textId="5D13C8C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67 (40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1F633265" w14:textId="5B0A97F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81 </w:t>
            </w:r>
          </w:p>
        </w:tc>
        <w:tc>
          <w:tcPr>
            <w:tcW w:w="992" w:type="dxa"/>
            <w:shd w:val="clear" w:color="auto" w:fill="auto"/>
          </w:tcPr>
          <w:p w14:paraId="3B9115BF" w14:textId="37580C9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shd w:val="clear" w:color="auto" w:fill="auto"/>
          </w:tcPr>
          <w:p w14:paraId="47FC1E0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145</w:t>
            </w:r>
          </w:p>
        </w:tc>
        <w:tc>
          <w:tcPr>
            <w:tcW w:w="851" w:type="dxa"/>
            <w:shd w:val="clear" w:color="auto" w:fill="auto"/>
          </w:tcPr>
          <w:p w14:paraId="2E198E26" w14:textId="47E8F7C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32 (22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shd w:val="clear" w:color="auto" w:fill="auto"/>
          </w:tcPr>
          <w:p w14:paraId="256F0ED7" w14:textId="6FF91CF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35 </w:t>
            </w:r>
          </w:p>
        </w:tc>
        <w:tc>
          <w:tcPr>
            <w:tcW w:w="992" w:type="dxa"/>
            <w:shd w:val="clear" w:color="auto" w:fill="auto"/>
          </w:tcPr>
          <w:p w14:paraId="30990913" w14:textId="48AB0D5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71, 6</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57</w:t>
            </w:r>
          </w:p>
        </w:tc>
        <w:tc>
          <w:tcPr>
            <w:tcW w:w="567" w:type="dxa"/>
            <w:shd w:val="clear" w:color="auto" w:fill="auto"/>
          </w:tcPr>
          <w:p w14:paraId="79FDF5D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149</w:t>
            </w:r>
          </w:p>
        </w:tc>
        <w:tc>
          <w:tcPr>
            <w:tcW w:w="992" w:type="dxa"/>
            <w:shd w:val="clear" w:color="auto" w:fill="auto"/>
          </w:tcPr>
          <w:p w14:paraId="1ECE28EE" w14:textId="652C86E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 (55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shd w:val="clear" w:color="auto" w:fill="auto"/>
          </w:tcPr>
          <w:p w14:paraId="6604FFDC" w14:textId="783FDE6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65 </w:t>
            </w:r>
          </w:p>
        </w:tc>
        <w:tc>
          <w:tcPr>
            <w:tcW w:w="992" w:type="dxa"/>
            <w:shd w:val="clear" w:color="auto" w:fill="auto"/>
          </w:tcPr>
          <w:p w14:paraId="68D88D1C" w14:textId="7BF6A44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55, 0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567" w:type="dxa"/>
            <w:shd w:val="clear" w:color="auto" w:fill="auto"/>
          </w:tcPr>
          <w:p w14:paraId="56AA647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217</w:t>
            </w:r>
          </w:p>
        </w:tc>
        <w:tc>
          <w:tcPr>
            <w:tcW w:w="851" w:type="dxa"/>
            <w:shd w:val="clear" w:color="auto" w:fill="auto"/>
          </w:tcPr>
          <w:p w14:paraId="61DD9F71" w14:textId="4009475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 (6</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709" w:type="dxa"/>
            <w:shd w:val="clear" w:color="auto" w:fill="auto"/>
          </w:tcPr>
          <w:p w14:paraId="0E3AAD50" w14:textId="3F0348C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84 </w:t>
            </w:r>
          </w:p>
        </w:tc>
        <w:tc>
          <w:tcPr>
            <w:tcW w:w="992" w:type="dxa"/>
            <w:shd w:val="clear" w:color="auto" w:fill="auto"/>
          </w:tcPr>
          <w:p w14:paraId="7C1781D1" w14:textId="0963C52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70, 96</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74</w:t>
            </w:r>
          </w:p>
        </w:tc>
        <w:tc>
          <w:tcPr>
            <w:tcW w:w="567" w:type="dxa"/>
            <w:shd w:val="clear" w:color="auto" w:fill="auto"/>
          </w:tcPr>
          <w:p w14:paraId="2CDC322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216</w:t>
            </w:r>
          </w:p>
        </w:tc>
        <w:tc>
          <w:tcPr>
            <w:tcW w:w="992" w:type="dxa"/>
            <w:shd w:val="clear" w:color="auto" w:fill="auto"/>
          </w:tcPr>
          <w:p w14:paraId="167BD191" w14:textId="538F159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52 (24</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shd w:val="clear" w:color="auto" w:fill="auto"/>
          </w:tcPr>
          <w:p w14:paraId="27235648" w14:textId="333C83C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57 </w:t>
            </w:r>
          </w:p>
        </w:tc>
        <w:tc>
          <w:tcPr>
            <w:tcW w:w="992" w:type="dxa"/>
            <w:shd w:val="clear" w:color="auto" w:fill="auto"/>
          </w:tcPr>
          <w:p w14:paraId="11B1E140" w14:textId="68533FC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56, 4</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shd w:val="clear" w:color="auto" w:fill="auto"/>
          </w:tcPr>
          <w:p w14:paraId="701B069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217</w:t>
            </w:r>
          </w:p>
        </w:tc>
        <w:tc>
          <w:tcPr>
            <w:tcW w:w="851" w:type="dxa"/>
            <w:shd w:val="clear" w:color="auto" w:fill="auto"/>
          </w:tcPr>
          <w:p w14:paraId="57D91E2E" w14:textId="5CC1FFB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194 (89</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3F67BBA1" w14:textId="197C14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81 </w:t>
            </w:r>
          </w:p>
        </w:tc>
        <w:tc>
          <w:tcPr>
            <w:tcW w:w="992" w:type="dxa"/>
            <w:shd w:val="clear" w:color="auto" w:fill="auto"/>
          </w:tcPr>
          <w:p w14:paraId="0995DF11" w14:textId="0E42F32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95, 4</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567" w:type="dxa"/>
            <w:shd w:val="clear" w:color="auto" w:fill="auto"/>
          </w:tcPr>
          <w:p w14:paraId="559B3EE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218</w:t>
            </w:r>
          </w:p>
        </w:tc>
        <w:tc>
          <w:tcPr>
            <w:tcW w:w="992" w:type="dxa"/>
            <w:shd w:val="clear" w:color="auto" w:fill="auto"/>
          </w:tcPr>
          <w:p w14:paraId="3FC918CE" w14:textId="39779F3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211 (96</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709" w:type="dxa"/>
            <w:shd w:val="clear" w:color="auto" w:fill="auto"/>
          </w:tcPr>
          <w:p w14:paraId="20C97E77" w14:textId="3D2334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63</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56 </w:t>
            </w:r>
          </w:p>
        </w:tc>
        <w:tc>
          <w:tcPr>
            <w:tcW w:w="1133" w:type="dxa"/>
            <w:shd w:val="clear" w:color="auto" w:fill="auto"/>
          </w:tcPr>
          <w:p w14:paraId="6D0556B9" w14:textId="4FDE8A6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67, 195</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r>
      <w:tr w:rsidR="00F55F3D" w:rsidRPr="00DA4775" w14:paraId="1506E5FB" w14:textId="77777777" w:rsidTr="00F55F3D">
        <w:trPr>
          <w:gridAfter w:val="1"/>
          <w:wAfter w:w="10" w:type="dxa"/>
        </w:trPr>
        <w:tc>
          <w:tcPr>
            <w:tcW w:w="1560" w:type="dxa"/>
            <w:shd w:val="clear" w:color="auto" w:fill="F2F2F2" w:themeFill="background1" w:themeFillShade="F2"/>
          </w:tcPr>
          <w:p w14:paraId="33943C5D" w14:textId="77777777" w:rsidR="00F55F3D" w:rsidRPr="00DA4775" w:rsidRDefault="00F55F3D" w:rsidP="00F55F3D">
            <w:pPr>
              <w:ind w:left="183"/>
              <w:rPr>
                <w:rFonts w:asciiTheme="majorBidi" w:hAnsiTheme="majorBidi" w:cstheme="majorBidi"/>
                <w:sz w:val="16"/>
                <w:szCs w:val="16"/>
                <w:lang w:val="en-US"/>
              </w:rPr>
            </w:pPr>
          </w:p>
        </w:tc>
        <w:tc>
          <w:tcPr>
            <w:tcW w:w="567" w:type="dxa"/>
            <w:shd w:val="clear" w:color="auto" w:fill="F2F2F2" w:themeFill="background1" w:themeFillShade="F2"/>
          </w:tcPr>
          <w:p w14:paraId="58DC92B4"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20F4DD58" w14:textId="4F76096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048</w:t>
            </w:r>
          </w:p>
        </w:tc>
        <w:tc>
          <w:tcPr>
            <w:tcW w:w="1559" w:type="dxa"/>
            <w:gridSpan w:val="2"/>
            <w:shd w:val="clear" w:color="auto" w:fill="F2F2F2" w:themeFill="background1" w:themeFillShade="F2"/>
          </w:tcPr>
          <w:p w14:paraId="6CDC41F2" w14:textId="7E5356C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094</w:t>
            </w:r>
          </w:p>
        </w:tc>
        <w:tc>
          <w:tcPr>
            <w:tcW w:w="567" w:type="dxa"/>
            <w:shd w:val="clear" w:color="auto" w:fill="F2F2F2" w:themeFill="background1" w:themeFillShade="F2"/>
          </w:tcPr>
          <w:p w14:paraId="58DADDF8"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5F825313" w14:textId="5E362B5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005</w:t>
            </w:r>
          </w:p>
        </w:tc>
        <w:tc>
          <w:tcPr>
            <w:tcW w:w="1559" w:type="dxa"/>
            <w:gridSpan w:val="2"/>
            <w:shd w:val="clear" w:color="auto" w:fill="F2F2F2" w:themeFill="background1" w:themeFillShade="F2"/>
          </w:tcPr>
          <w:p w14:paraId="25B9F3E5" w14:textId="276F5FC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69CE528F"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2B4224E6" w14:textId="76B9A25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shd w:val="clear" w:color="auto" w:fill="F2F2F2" w:themeFill="background1" w:themeFillShade="F2"/>
          </w:tcPr>
          <w:p w14:paraId="238E4314" w14:textId="4A95D00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23B02099"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36DF4840" w14:textId="705A701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441</w:t>
            </w:r>
          </w:p>
        </w:tc>
        <w:tc>
          <w:tcPr>
            <w:tcW w:w="1701" w:type="dxa"/>
            <w:gridSpan w:val="2"/>
            <w:shd w:val="clear" w:color="auto" w:fill="F2F2F2" w:themeFill="background1" w:themeFillShade="F2"/>
          </w:tcPr>
          <w:p w14:paraId="2EE3A1B5" w14:textId="588AEA2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013</w:t>
            </w:r>
          </w:p>
        </w:tc>
        <w:tc>
          <w:tcPr>
            <w:tcW w:w="567" w:type="dxa"/>
            <w:shd w:val="clear" w:color="auto" w:fill="F2F2F2" w:themeFill="background1" w:themeFillShade="F2"/>
          </w:tcPr>
          <w:p w14:paraId="6DBF6A27"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63584C5B" w14:textId="64451B0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006</w:t>
            </w:r>
          </w:p>
        </w:tc>
        <w:tc>
          <w:tcPr>
            <w:tcW w:w="1559" w:type="dxa"/>
            <w:gridSpan w:val="2"/>
            <w:shd w:val="clear" w:color="auto" w:fill="F2F2F2" w:themeFill="background1" w:themeFillShade="F2"/>
          </w:tcPr>
          <w:p w14:paraId="4D76385E" w14:textId="4A29CA7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4B5D4AE9"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550FA18A" w14:textId="4049B7B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shd w:val="clear" w:color="auto" w:fill="F2F2F2" w:themeFill="background1" w:themeFillShade="F2"/>
          </w:tcPr>
          <w:p w14:paraId="53B4FD41" w14:textId="6719919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61648373"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6813AEA3" w14:textId="5AF32AD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842" w:type="dxa"/>
            <w:gridSpan w:val="2"/>
            <w:shd w:val="clear" w:color="auto" w:fill="F2F2F2" w:themeFill="background1" w:themeFillShade="F2"/>
          </w:tcPr>
          <w:p w14:paraId="561F9794" w14:textId="3DBF63E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F55F3D" w:rsidRPr="00DA4775" w14:paraId="688E84A7" w14:textId="77777777" w:rsidTr="00F55F3D">
        <w:trPr>
          <w:gridAfter w:val="1"/>
          <w:wAfter w:w="10" w:type="dxa"/>
        </w:trPr>
        <w:tc>
          <w:tcPr>
            <w:tcW w:w="23247" w:type="dxa"/>
            <w:gridSpan w:val="29"/>
            <w:shd w:val="clear" w:color="auto" w:fill="auto"/>
          </w:tcPr>
          <w:p w14:paraId="44B18029"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73EA2496" w14:textId="77777777" w:rsidTr="00F55F3D">
        <w:trPr>
          <w:gridAfter w:val="1"/>
          <w:wAfter w:w="10" w:type="dxa"/>
        </w:trPr>
        <w:tc>
          <w:tcPr>
            <w:tcW w:w="1560" w:type="dxa"/>
            <w:shd w:val="clear" w:color="auto" w:fill="auto"/>
          </w:tcPr>
          <w:p w14:paraId="3E83D9C1" w14:textId="77777777" w:rsidR="00F55F3D" w:rsidRPr="00DA4775" w:rsidRDefault="00F55F3D" w:rsidP="00F55F3D">
            <w:pPr>
              <w:rPr>
                <w:rFonts w:asciiTheme="majorBidi" w:hAnsiTheme="majorBidi" w:cstheme="majorBidi"/>
                <w:b/>
                <w:sz w:val="16"/>
                <w:szCs w:val="16"/>
                <w:lang w:val="en-US"/>
              </w:rPr>
            </w:pPr>
            <w:r w:rsidRPr="00DA4775">
              <w:rPr>
                <w:rFonts w:asciiTheme="majorBidi" w:hAnsiTheme="majorBidi" w:cstheme="majorBidi"/>
                <w:b/>
                <w:sz w:val="16"/>
                <w:szCs w:val="16"/>
                <w:lang w:val="en-US"/>
              </w:rPr>
              <w:t>Education</w:t>
            </w:r>
          </w:p>
        </w:tc>
        <w:tc>
          <w:tcPr>
            <w:tcW w:w="567" w:type="dxa"/>
            <w:shd w:val="clear" w:color="auto" w:fill="auto"/>
          </w:tcPr>
          <w:p w14:paraId="634587D8"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7D79554A"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32C9E056"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05AFFED0"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BCF348C"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671FC788"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936A318"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501B9EC4"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EA6B73E"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6CD0B0E5"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1D1F2632"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4F09204F"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2C294FDE"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47E9B0F8" w14:textId="77777777" w:rsidR="00F55F3D" w:rsidRPr="00DA4775" w:rsidRDefault="00F55F3D" w:rsidP="00F55F3D">
            <w:pPr>
              <w:jc w:val="right"/>
              <w:rPr>
                <w:rFonts w:asciiTheme="majorBidi" w:hAnsiTheme="majorBidi" w:cstheme="majorBidi"/>
                <w:sz w:val="16"/>
                <w:szCs w:val="16"/>
                <w:lang w:val="en-US"/>
              </w:rPr>
            </w:pPr>
          </w:p>
        </w:tc>
        <w:tc>
          <w:tcPr>
            <w:tcW w:w="709" w:type="dxa"/>
            <w:shd w:val="clear" w:color="auto" w:fill="auto"/>
          </w:tcPr>
          <w:p w14:paraId="6B36F235"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35F6CC79"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580F031D"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52F76279"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7789AE38"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77ED9A9E"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71519E66"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auto"/>
          </w:tcPr>
          <w:p w14:paraId="6336AAC2"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4341D07C"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4EE7F020" w14:textId="77777777" w:rsidR="00F55F3D" w:rsidRPr="00DA4775" w:rsidRDefault="00F55F3D" w:rsidP="00F55F3D">
            <w:pPr>
              <w:jc w:val="right"/>
              <w:rPr>
                <w:rFonts w:asciiTheme="majorBidi" w:hAnsiTheme="majorBidi" w:cstheme="majorBidi"/>
                <w:sz w:val="16"/>
                <w:szCs w:val="16"/>
                <w:lang w:val="en-US"/>
              </w:rPr>
            </w:pPr>
          </w:p>
        </w:tc>
        <w:tc>
          <w:tcPr>
            <w:tcW w:w="567" w:type="dxa"/>
            <w:shd w:val="clear" w:color="auto" w:fill="auto"/>
          </w:tcPr>
          <w:p w14:paraId="32F3D59D"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auto"/>
          </w:tcPr>
          <w:p w14:paraId="4F56C7A5" w14:textId="77777777" w:rsidR="00F55F3D" w:rsidRPr="00DA4775" w:rsidRDefault="00F55F3D" w:rsidP="00F55F3D">
            <w:pPr>
              <w:jc w:val="right"/>
              <w:rPr>
                <w:rFonts w:asciiTheme="majorBidi" w:hAnsiTheme="majorBidi" w:cstheme="majorBidi"/>
                <w:sz w:val="16"/>
                <w:szCs w:val="16"/>
                <w:lang w:val="en-US"/>
              </w:rPr>
            </w:pPr>
          </w:p>
        </w:tc>
        <w:tc>
          <w:tcPr>
            <w:tcW w:w="709" w:type="dxa"/>
            <w:shd w:val="clear" w:color="auto" w:fill="auto"/>
          </w:tcPr>
          <w:p w14:paraId="4F35D617" w14:textId="77777777" w:rsidR="00F55F3D" w:rsidRPr="00DA4775" w:rsidRDefault="00F55F3D" w:rsidP="00F55F3D">
            <w:pPr>
              <w:jc w:val="right"/>
              <w:rPr>
                <w:rFonts w:asciiTheme="majorBidi" w:hAnsiTheme="majorBidi" w:cstheme="majorBidi"/>
                <w:sz w:val="16"/>
                <w:szCs w:val="16"/>
                <w:lang w:val="en-US"/>
              </w:rPr>
            </w:pPr>
          </w:p>
        </w:tc>
        <w:tc>
          <w:tcPr>
            <w:tcW w:w="1133" w:type="dxa"/>
            <w:shd w:val="clear" w:color="auto" w:fill="auto"/>
          </w:tcPr>
          <w:p w14:paraId="5F62FF54"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517D7FB9" w14:textId="77777777" w:rsidTr="00F55F3D">
        <w:trPr>
          <w:gridAfter w:val="1"/>
          <w:wAfter w:w="10" w:type="dxa"/>
        </w:trPr>
        <w:tc>
          <w:tcPr>
            <w:tcW w:w="1560" w:type="dxa"/>
            <w:shd w:val="clear" w:color="auto" w:fill="F2F2F2" w:themeFill="background1" w:themeFillShade="F2"/>
          </w:tcPr>
          <w:p w14:paraId="788A7DFB"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Primary or lower</w:t>
            </w:r>
          </w:p>
        </w:tc>
        <w:tc>
          <w:tcPr>
            <w:tcW w:w="567" w:type="dxa"/>
            <w:shd w:val="clear" w:color="auto" w:fill="F2F2F2" w:themeFill="background1" w:themeFillShade="F2"/>
          </w:tcPr>
          <w:p w14:paraId="7410112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329</w:t>
            </w:r>
          </w:p>
        </w:tc>
        <w:tc>
          <w:tcPr>
            <w:tcW w:w="851" w:type="dxa"/>
            <w:shd w:val="clear" w:color="auto" w:fill="F2F2F2" w:themeFill="background1" w:themeFillShade="F2"/>
          </w:tcPr>
          <w:p w14:paraId="276FC317" w14:textId="5F29E19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145 (44</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1559" w:type="dxa"/>
            <w:gridSpan w:val="2"/>
            <w:shd w:val="clear" w:color="auto" w:fill="F2F2F2" w:themeFill="background1" w:themeFillShade="F2"/>
          </w:tcPr>
          <w:p w14:paraId="059C17CF" w14:textId="64C0BCD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504A1A7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302</w:t>
            </w:r>
          </w:p>
        </w:tc>
        <w:tc>
          <w:tcPr>
            <w:tcW w:w="851" w:type="dxa"/>
            <w:shd w:val="clear" w:color="auto" w:fill="F2F2F2" w:themeFill="background1" w:themeFillShade="F2"/>
          </w:tcPr>
          <w:p w14:paraId="45E739C0" w14:textId="5119738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59 (19</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559" w:type="dxa"/>
            <w:gridSpan w:val="2"/>
            <w:shd w:val="clear" w:color="auto" w:fill="F2F2F2" w:themeFill="background1" w:themeFillShade="F2"/>
          </w:tcPr>
          <w:p w14:paraId="529F5CC1" w14:textId="7268810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46B6486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291</w:t>
            </w:r>
          </w:p>
        </w:tc>
        <w:tc>
          <w:tcPr>
            <w:tcW w:w="992" w:type="dxa"/>
            <w:shd w:val="clear" w:color="auto" w:fill="F2F2F2" w:themeFill="background1" w:themeFillShade="F2"/>
          </w:tcPr>
          <w:p w14:paraId="5A058883" w14:textId="2E2B3A9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219 (75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559" w:type="dxa"/>
            <w:gridSpan w:val="2"/>
            <w:shd w:val="clear" w:color="auto" w:fill="F2F2F2" w:themeFill="background1" w:themeFillShade="F2"/>
          </w:tcPr>
          <w:p w14:paraId="215300A7" w14:textId="4B73AA8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084CD23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447</w:t>
            </w:r>
          </w:p>
        </w:tc>
        <w:tc>
          <w:tcPr>
            <w:tcW w:w="851" w:type="dxa"/>
            <w:shd w:val="clear" w:color="auto" w:fill="F2F2F2" w:themeFill="background1" w:themeFillShade="F2"/>
          </w:tcPr>
          <w:p w14:paraId="0628A59A" w14:textId="2F6166D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 (18</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1701" w:type="dxa"/>
            <w:gridSpan w:val="2"/>
            <w:shd w:val="clear" w:color="auto" w:fill="F2F2F2" w:themeFill="background1" w:themeFillShade="F2"/>
          </w:tcPr>
          <w:p w14:paraId="6065CBD3" w14:textId="46B40F1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3C49576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440</w:t>
            </w:r>
          </w:p>
        </w:tc>
        <w:tc>
          <w:tcPr>
            <w:tcW w:w="992" w:type="dxa"/>
            <w:shd w:val="clear" w:color="auto" w:fill="F2F2F2" w:themeFill="background1" w:themeFillShade="F2"/>
          </w:tcPr>
          <w:p w14:paraId="64AB375A" w14:textId="04B4BBC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103 (23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559" w:type="dxa"/>
            <w:gridSpan w:val="2"/>
            <w:shd w:val="clear" w:color="auto" w:fill="F2F2F2" w:themeFill="background1" w:themeFillShade="F2"/>
          </w:tcPr>
          <w:p w14:paraId="17775A3B" w14:textId="24949EE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58CD377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443</w:t>
            </w:r>
          </w:p>
        </w:tc>
        <w:tc>
          <w:tcPr>
            <w:tcW w:w="851" w:type="dxa"/>
            <w:shd w:val="clear" w:color="auto" w:fill="F2F2F2" w:themeFill="background1" w:themeFillShade="F2"/>
          </w:tcPr>
          <w:p w14:paraId="53D4B1C2" w14:textId="749FF2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281 (63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559" w:type="dxa"/>
            <w:gridSpan w:val="2"/>
            <w:shd w:val="clear" w:color="auto" w:fill="F2F2F2" w:themeFill="background1" w:themeFillShade="F2"/>
          </w:tcPr>
          <w:p w14:paraId="21B432CD" w14:textId="3729231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shd w:val="clear" w:color="auto" w:fill="F2F2F2" w:themeFill="background1" w:themeFillShade="F2"/>
          </w:tcPr>
          <w:p w14:paraId="190D955A"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445</w:t>
            </w:r>
          </w:p>
        </w:tc>
        <w:tc>
          <w:tcPr>
            <w:tcW w:w="992" w:type="dxa"/>
            <w:shd w:val="clear" w:color="auto" w:fill="F2F2F2" w:themeFill="background1" w:themeFillShade="F2"/>
          </w:tcPr>
          <w:p w14:paraId="39275DFC" w14:textId="40347D7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268 (60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842" w:type="dxa"/>
            <w:gridSpan w:val="2"/>
            <w:shd w:val="clear" w:color="auto" w:fill="F2F2F2" w:themeFill="background1" w:themeFillShade="F2"/>
          </w:tcPr>
          <w:p w14:paraId="364D608B" w14:textId="38BE93C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F55F3D" w:rsidRPr="00DA4775" w14:paraId="6C562A97" w14:textId="77777777" w:rsidTr="00F55F3D">
        <w:trPr>
          <w:gridAfter w:val="1"/>
          <w:wAfter w:w="10" w:type="dxa"/>
        </w:trPr>
        <w:tc>
          <w:tcPr>
            <w:tcW w:w="1560" w:type="dxa"/>
            <w:shd w:val="clear" w:color="auto" w:fill="auto"/>
          </w:tcPr>
          <w:p w14:paraId="5699C422"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Some/completed Secondary</w:t>
            </w:r>
          </w:p>
        </w:tc>
        <w:tc>
          <w:tcPr>
            <w:tcW w:w="567" w:type="dxa"/>
            <w:shd w:val="clear" w:color="auto" w:fill="auto"/>
          </w:tcPr>
          <w:p w14:paraId="640623B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94</w:t>
            </w:r>
          </w:p>
        </w:tc>
        <w:tc>
          <w:tcPr>
            <w:tcW w:w="851" w:type="dxa"/>
            <w:shd w:val="clear" w:color="auto" w:fill="auto"/>
          </w:tcPr>
          <w:p w14:paraId="5A951BBD" w14:textId="5871B95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38 (40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25560FF5" w14:textId="1DE01A6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92 </w:t>
            </w:r>
          </w:p>
        </w:tc>
        <w:tc>
          <w:tcPr>
            <w:tcW w:w="992" w:type="dxa"/>
            <w:shd w:val="clear" w:color="auto" w:fill="auto"/>
          </w:tcPr>
          <w:p w14:paraId="71AEEBDD" w14:textId="6708A98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567" w:type="dxa"/>
            <w:shd w:val="clear" w:color="auto" w:fill="auto"/>
          </w:tcPr>
          <w:p w14:paraId="5E9B7086"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w:t>
            </w:r>
          </w:p>
        </w:tc>
        <w:tc>
          <w:tcPr>
            <w:tcW w:w="851" w:type="dxa"/>
            <w:shd w:val="clear" w:color="auto" w:fill="auto"/>
          </w:tcPr>
          <w:p w14:paraId="0C38AC9C" w14:textId="525CEB1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23 (28</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shd w:val="clear" w:color="auto" w:fill="auto"/>
          </w:tcPr>
          <w:p w14:paraId="75428DAC" w14:textId="023806B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45 </w:t>
            </w:r>
          </w:p>
        </w:tc>
        <w:tc>
          <w:tcPr>
            <w:tcW w:w="992" w:type="dxa"/>
            <w:shd w:val="clear" w:color="auto" w:fill="auto"/>
          </w:tcPr>
          <w:p w14:paraId="1541F7BF" w14:textId="68B102B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96, 2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567" w:type="dxa"/>
            <w:shd w:val="clear" w:color="auto" w:fill="auto"/>
          </w:tcPr>
          <w:p w14:paraId="1ECA2265"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78</w:t>
            </w:r>
          </w:p>
        </w:tc>
        <w:tc>
          <w:tcPr>
            <w:tcW w:w="992" w:type="dxa"/>
            <w:shd w:val="clear" w:color="auto" w:fill="auto"/>
          </w:tcPr>
          <w:p w14:paraId="4B964585" w14:textId="69C2409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68 (87</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567" w:type="dxa"/>
            <w:shd w:val="clear" w:color="auto" w:fill="auto"/>
          </w:tcPr>
          <w:p w14:paraId="5EF5EE6F" w14:textId="5C356C7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16 </w:t>
            </w:r>
          </w:p>
        </w:tc>
        <w:tc>
          <w:tcPr>
            <w:tcW w:w="992" w:type="dxa"/>
            <w:shd w:val="clear" w:color="auto" w:fill="auto"/>
          </w:tcPr>
          <w:p w14:paraId="1BC9007A" w14:textId="20921B2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04, 1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567" w:type="dxa"/>
            <w:shd w:val="clear" w:color="auto" w:fill="auto"/>
          </w:tcPr>
          <w:p w14:paraId="09240E3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142</w:t>
            </w:r>
          </w:p>
        </w:tc>
        <w:tc>
          <w:tcPr>
            <w:tcW w:w="851" w:type="dxa"/>
            <w:shd w:val="clear" w:color="auto" w:fill="auto"/>
          </w:tcPr>
          <w:p w14:paraId="4742B2F8" w14:textId="2029623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52 (36</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709" w:type="dxa"/>
            <w:shd w:val="clear" w:color="auto" w:fill="auto"/>
          </w:tcPr>
          <w:p w14:paraId="64D89D26" w14:textId="6EAAB6A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02 </w:t>
            </w:r>
          </w:p>
        </w:tc>
        <w:tc>
          <w:tcPr>
            <w:tcW w:w="992" w:type="dxa"/>
            <w:shd w:val="clear" w:color="auto" w:fill="auto"/>
          </w:tcPr>
          <w:p w14:paraId="65119877" w14:textId="427D123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51, 2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567" w:type="dxa"/>
            <w:shd w:val="clear" w:color="auto" w:fill="auto"/>
          </w:tcPr>
          <w:p w14:paraId="6F12E90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139</w:t>
            </w:r>
          </w:p>
        </w:tc>
        <w:tc>
          <w:tcPr>
            <w:tcW w:w="992" w:type="dxa"/>
            <w:shd w:val="clear" w:color="auto" w:fill="auto"/>
          </w:tcPr>
          <w:p w14:paraId="43822BD9" w14:textId="5331366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46 (33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shd w:val="clear" w:color="auto" w:fill="auto"/>
          </w:tcPr>
          <w:p w14:paraId="73D90529" w14:textId="2200E68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41 </w:t>
            </w:r>
          </w:p>
        </w:tc>
        <w:tc>
          <w:tcPr>
            <w:tcW w:w="992" w:type="dxa"/>
            <w:shd w:val="clear" w:color="auto" w:fill="auto"/>
          </w:tcPr>
          <w:p w14:paraId="67A7F439" w14:textId="38C3B6C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06, 1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89</w:t>
            </w:r>
          </w:p>
        </w:tc>
        <w:tc>
          <w:tcPr>
            <w:tcW w:w="567" w:type="dxa"/>
            <w:shd w:val="clear" w:color="auto" w:fill="auto"/>
          </w:tcPr>
          <w:p w14:paraId="3151122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141</w:t>
            </w:r>
          </w:p>
        </w:tc>
        <w:tc>
          <w:tcPr>
            <w:tcW w:w="851" w:type="dxa"/>
            <w:shd w:val="clear" w:color="auto" w:fill="auto"/>
          </w:tcPr>
          <w:p w14:paraId="0E31A3FB" w14:textId="47482DD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108 (76</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567" w:type="dxa"/>
            <w:shd w:val="clear" w:color="auto" w:fill="auto"/>
          </w:tcPr>
          <w:p w14:paraId="216C90CE" w14:textId="37143FE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21 </w:t>
            </w:r>
          </w:p>
        </w:tc>
        <w:tc>
          <w:tcPr>
            <w:tcW w:w="992" w:type="dxa"/>
            <w:shd w:val="clear" w:color="auto" w:fill="auto"/>
          </w:tcPr>
          <w:p w14:paraId="5CFBE04A" w14:textId="2849BC2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08, 1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c>
          <w:tcPr>
            <w:tcW w:w="567" w:type="dxa"/>
            <w:shd w:val="clear" w:color="auto" w:fill="auto"/>
          </w:tcPr>
          <w:p w14:paraId="45D84C3A"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140</w:t>
            </w:r>
          </w:p>
        </w:tc>
        <w:tc>
          <w:tcPr>
            <w:tcW w:w="992" w:type="dxa"/>
            <w:shd w:val="clear" w:color="auto" w:fill="auto"/>
          </w:tcPr>
          <w:p w14:paraId="15F122A4" w14:textId="2FC3C29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106 (75</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709" w:type="dxa"/>
            <w:shd w:val="clear" w:color="auto" w:fill="auto"/>
          </w:tcPr>
          <w:p w14:paraId="5ECAB1B0" w14:textId="040CEAF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26 </w:t>
            </w:r>
          </w:p>
        </w:tc>
        <w:tc>
          <w:tcPr>
            <w:tcW w:w="1133" w:type="dxa"/>
            <w:shd w:val="clear" w:color="auto" w:fill="auto"/>
          </w:tcPr>
          <w:p w14:paraId="210F8B0D" w14:textId="1FB450D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11, 1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42</w:t>
            </w:r>
          </w:p>
        </w:tc>
      </w:tr>
      <w:tr w:rsidR="00F55F3D" w:rsidRPr="00DA4775" w14:paraId="53244615" w14:textId="77777777" w:rsidTr="00F55F3D">
        <w:trPr>
          <w:gridAfter w:val="1"/>
          <w:wAfter w:w="10" w:type="dxa"/>
        </w:trPr>
        <w:tc>
          <w:tcPr>
            <w:tcW w:w="1560" w:type="dxa"/>
            <w:shd w:val="clear" w:color="auto" w:fill="F2F2F2" w:themeFill="background1" w:themeFillShade="F2"/>
          </w:tcPr>
          <w:p w14:paraId="40ACDDE3" w14:textId="77777777" w:rsidR="00F55F3D" w:rsidRPr="00DA4775" w:rsidRDefault="00F55F3D" w:rsidP="00F55F3D">
            <w:pPr>
              <w:ind w:left="183"/>
              <w:rPr>
                <w:rFonts w:asciiTheme="majorBidi" w:hAnsiTheme="majorBidi" w:cstheme="majorBidi"/>
                <w:sz w:val="16"/>
                <w:szCs w:val="16"/>
                <w:lang w:val="en-US"/>
              </w:rPr>
            </w:pPr>
          </w:p>
        </w:tc>
        <w:tc>
          <w:tcPr>
            <w:tcW w:w="567" w:type="dxa"/>
            <w:shd w:val="clear" w:color="auto" w:fill="F2F2F2" w:themeFill="background1" w:themeFillShade="F2"/>
          </w:tcPr>
          <w:p w14:paraId="42C93132"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3B711BF0"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7D4998AE" w14:textId="51B4015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567" w:type="dxa"/>
            <w:shd w:val="clear" w:color="auto" w:fill="F2F2F2" w:themeFill="background1" w:themeFillShade="F2"/>
          </w:tcPr>
          <w:p w14:paraId="0B734AE4"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610CD415"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44311FDE" w14:textId="638E58C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567" w:type="dxa"/>
            <w:shd w:val="clear" w:color="auto" w:fill="F2F2F2" w:themeFill="background1" w:themeFillShade="F2"/>
          </w:tcPr>
          <w:p w14:paraId="2BA05341"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40A6A2A7"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53BAC9CB" w14:textId="66F133E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007</w:t>
            </w:r>
          </w:p>
        </w:tc>
        <w:tc>
          <w:tcPr>
            <w:tcW w:w="567" w:type="dxa"/>
            <w:shd w:val="clear" w:color="auto" w:fill="F2F2F2" w:themeFill="background1" w:themeFillShade="F2"/>
          </w:tcPr>
          <w:p w14:paraId="3FDC4484"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003D58A5"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shd w:val="clear" w:color="auto" w:fill="F2F2F2" w:themeFill="background1" w:themeFillShade="F2"/>
          </w:tcPr>
          <w:p w14:paraId="4C7E5981" w14:textId="4E61A5D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263C801C"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7A0B76A7"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24D3E59F" w14:textId="132449C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567" w:type="dxa"/>
            <w:shd w:val="clear" w:color="auto" w:fill="F2F2F2" w:themeFill="background1" w:themeFillShade="F2"/>
          </w:tcPr>
          <w:p w14:paraId="701CCF76"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1C4FE5BE"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shd w:val="clear" w:color="auto" w:fill="F2F2F2" w:themeFill="background1" w:themeFillShade="F2"/>
          </w:tcPr>
          <w:p w14:paraId="402D77E0" w14:textId="722E355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2B5C9BA7"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1ACC0FE4"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shd w:val="clear" w:color="auto" w:fill="F2F2F2" w:themeFill="background1" w:themeFillShade="F2"/>
          </w:tcPr>
          <w:p w14:paraId="218A567A" w14:textId="71C2698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F55F3D" w:rsidRPr="00DA4775" w14:paraId="1BC817B7" w14:textId="77777777" w:rsidTr="00F55F3D">
        <w:trPr>
          <w:gridAfter w:val="1"/>
          <w:wAfter w:w="10" w:type="dxa"/>
        </w:trPr>
        <w:tc>
          <w:tcPr>
            <w:tcW w:w="1560" w:type="dxa"/>
            <w:shd w:val="clear" w:color="auto" w:fill="auto"/>
          </w:tcPr>
          <w:p w14:paraId="31A18393"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Vocational/Tertiary</w:t>
            </w:r>
          </w:p>
        </w:tc>
        <w:tc>
          <w:tcPr>
            <w:tcW w:w="567" w:type="dxa"/>
            <w:shd w:val="clear" w:color="auto" w:fill="auto"/>
          </w:tcPr>
          <w:p w14:paraId="1C41601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w:t>
            </w:r>
          </w:p>
        </w:tc>
        <w:tc>
          <w:tcPr>
            <w:tcW w:w="851" w:type="dxa"/>
            <w:shd w:val="clear" w:color="auto" w:fill="auto"/>
          </w:tcPr>
          <w:p w14:paraId="13111DD7" w14:textId="01A51A1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 (35</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shd w:val="clear" w:color="auto" w:fill="auto"/>
          </w:tcPr>
          <w:p w14:paraId="12B28AC3" w14:textId="35E78F6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80 </w:t>
            </w:r>
          </w:p>
        </w:tc>
        <w:tc>
          <w:tcPr>
            <w:tcW w:w="992" w:type="dxa"/>
            <w:shd w:val="clear" w:color="auto" w:fill="auto"/>
          </w:tcPr>
          <w:p w14:paraId="66822385" w14:textId="13ABB65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42, 1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567" w:type="dxa"/>
            <w:shd w:val="clear" w:color="auto" w:fill="auto"/>
          </w:tcPr>
          <w:p w14:paraId="2999868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w:t>
            </w:r>
          </w:p>
        </w:tc>
        <w:tc>
          <w:tcPr>
            <w:tcW w:w="851" w:type="dxa"/>
            <w:shd w:val="clear" w:color="auto" w:fill="auto"/>
          </w:tcPr>
          <w:p w14:paraId="01C9A689" w14:textId="3D7E84E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 (47</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shd w:val="clear" w:color="auto" w:fill="auto"/>
          </w:tcPr>
          <w:p w14:paraId="30067491" w14:textId="4A5869F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41 </w:t>
            </w:r>
          </w:p>
        </w:tc>
        <w:tc>
          <w:tcPr>
            <w:tcW w:w="992" w:type="dxa"/>
            <w:shd w:val="clear" w:color="auto" w:fill="auto"/>
          </w:tcPr>
          <w:p w14:paraId="02B2AB42" w14:textId="3BD8418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38, 4</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567" w:type="dxa"/>
            <w:shd w:val="clear" w:color="auto" w:fill="auto"/>
          </w:tcPr>
          <w:p w14:paraId="1B60BF85"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w:t>
            </w:r>
          </w:p>
        </w:tc>
        <w:tc>
          <w:tcPr>
            <w:tcW w:w="992" w:type="dxa"/>
            <w:shd w:val="clear" w:color="auto" w:fill="auto"/>
          </w:tcPr>
          <w:p w14:paraId="69A0222A" w14:textId="7255ADB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 (77</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567" w:type="dxa"/>
            <w:shd w:val="clear" w:color="auto" w:fill="auto"/>
          </w:tcPr>
          <w:p w14:paraId="3F4B95BA" w14:textId="5BF6BDC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03 </w:t>
            </w:r>
          </w:p>
        </w:tc>
        <w:tc>
          <w:tcPr>
            <w:tcW w:w="992" w:type="dxa"/>
            <w:shd w:val="clear" w:color="auto" w:fill="auto"/>
          </w:tcPr>
          <w:p w14:paraId="51BBCCB2" w14:textId="471D850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567" w:type="dxa"/>
            <w:shd w:val="clear" w:color="auto" w:fill="auto"/>
          </w:tcPr>
          <w:p w14:paraId="2CA8B77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851" w:type="dxa"/>
            <w:shd w:val="clear" w:color="auto" w:fill="auto"/>
          </w:tcPr>
          <w:p w14:paraId="5F93DC53" w14:textId="5284850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 (50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709" w:type="dxa"/>
            <w:shd w:val="clear" w:color="auto" w:fill="auto"/>
          </w:tcPr>
          <w:p w14:paraId="4678328B" w14:textId="40F1301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76 </w:t>
            </w:r>
          </w:p>
        </w:tc>
        <w:tc>
          <w:tcPr>
            <w:tcW w:w="992" w:type="dxa"/>
            <w:shd w:val="clear" w:color="auto" w:fill="auto"/>
          </w:tcPr>
          <w:p w14:paraId="0C37E8E6" w14:textId="1A583DE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77, 4</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shd w:val="clear" w:color="auto" w:fill="auto"/>
          </w:tcPr>
          <w:p w14:paraId="57EE7055"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992" w:type="dxa"/>
            <w:shd w:val="clear" w:color="auto" w:fill="auto"/>
          </w:tcPr>
          <w:p w14:paraId="7158503B" w14:textId="464CB17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 (33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shd w:val="clear" w:color="auto" w:fill="auto"/>
          </w:tcPr>
          <w:p w14:paraId="640AE217" w14:textId="07422D6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42 </w:t>
            </w:r>
          </w:p>
        </w:tc>
        <w:tc>
          <w:tcPr>
            <w:tcW w:w="992" w:type="dxa"/>
            <w:shd w:val="clear" w:color="auto" w:fill="auto"/>
          </w:tcPr>
          <w:p w14:paraId="10907389" w14:textId="4839517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79, 2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57</w:t>
            </w:r>
          </w:p>
        </w:tc>
        <w:tc>
          <w:tcPr>
            <w:tcW w:w="567" w:type="dxa"/>
            <w:shd w:val="clear" w:color="auto" w:fill="auto"/>
          </w:tcPr>
          <w:p w14:paraId="10AD06D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851" w:type="dxa"/>
            <w:shd w:val="clear" w:color="auto" w:fill="auto"/>
          </w:tcPr>
          <w:p w14:paraId="58EB54AB" w14:textId="59F6E23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 (91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shd w:val="clear" w:color="auto" w:fill="auto"/>
          </w:tcPr>
          <w:p w14:paraId="571C0EAB" w14:textId="6F51940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45 </w:t>
            </w:r>
          </w:p>
        </w:tc>
        <w:tc>
          <w:tcPr>
            <w:tcW w:w="992" w:type="dxa"/>
            <w:shd w:val="clear" w:color="auto" w:fill="auto"/>
          </w:tcPr>
          <w:p w14:paraId="6A6B9B32" w14:textId="2EA2FB7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26, 1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567" w:type="dxa"/>
            <w:shd w:val="clear" w:color="auto" w:fill="auto"/>
          </w:tcPr>
          <w:p w14:paraId="3D2DCEA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992" w:type="dxa"/>
            <w:shd w:val="clear" w:color="auto" w:fill="auto"/>
          </w:tcPr>
          <w:p w14:paraId="215D3EA0" w14:textId="3D96DE6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 (91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709" w:type="dxa"/>
            <w:shd w:val="clear" w:color="auto" w:fill="auto"/>
          </w:tcPr>
          <w:p w14:paraId="113839D3" w14:textId="5FDECFC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52 </w:t>
            </w:r>
          </w:p>
        </w:tc>
        <w:tc>
          <w:tcPr>
            <w:tcW w:w="1133" w:type="dxa"/>
            <w:shd w:val="clear" w:color="auto" w:fill="auto"/>
          </w:tcPr>
          <w:p w14:paraId="350F01E2" w14:textId="133A679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32, 1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r>
      <w:tr w:rsidR="00F55F3D" w:rsidRPr="00DA4775" w14:paraId="55736A89" w14:textId="77777777" w:rsidTr="00F55F3D">
        <w:trPr>
          <w:gridAfter w:val="1"/>
          <w:wAfter w:w="10" w:type="dxa"/>
        </w:trPr>
        <w:tc>
          <w:tcPr>
            <w:tcW w:w="1560" w:type="dxa"/>
            <w:shd w:val="clear" w:color="auto" w:fill="F2F2F2" w:themeFill="background1" w:themeFillShade="F2"/>
          </w:tcPr>
          <w:p w14:paraId="66428E70" w14:textId="77777777" w:rsidR="00F55F3D" w:rsidRPr="00DA4775" w:rsidRDefault="00F55F3D" w:rsidP="00F55F3D">
            <w:pPr>
              <w:rPr>
                <w:rFonts w:asciiTheme="majorBidi" w:hAnsiTheme="majorBidi" w:cstheme="majorBidi"/>
                <w:sz w:val="16"/>
                <w:szCs w:val="16"/>
                <w:lang w:val="en-US"/>
              </w:rPr>
            </w:pPr>
          </w:p>
        </w:tc>
        <w:tc>
          <w:tcPr>
            <w:tcW w:w="567" w:type="dxa"/>
            <w:shd w:val="clear" w:color="auto" w:fill="F2F2F2" w:themeFill="background1" w:themeFillShade="F2"/>
          </w:tcPr>
          <w:p w14:paraId="225F390E"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3A1C83CF" w14:textId="39BDDB0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68</w:t>
            </w:r>
          </w:p>
        </w:tc>
        <w:tc>
          <w:tcPr>
            <w:tcW w:w="1559" w:type="dxa"/>
            <w:gridSpan w:val="2"/>
            <w:shd w:val="clear" w:color="auto" w:fill="F2F2F2" w:themeFill="background1" w:themeFillShade="F2"/>
          </w:tcPr>
          <w:p w14:paraId="72F97F1A" w14:textId="4388631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567" w:type="dxa"/>
            <w:shd w:val="clear" w:color="auto" w:fill="F2F2F2" w:themeFill="background1" w:themeFillShade="F2"/>
          </w:tcPr>
          <w:p w14:paraId="688DFFA7"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2A95A992" w14:textId="624EA1D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012</w:t>
            </w:r>
          </w:p>
        </w:tc>
        <w:tc>
          <w:tcPr>
            <w:tcW w:w="1559" w:type="dxa"/>
            <w:gridSpan w:val="2"/>
            <w:shd w:val="clear" w:color="auto" w:fill="F2F2F2" w:themeFill="background1" w:themeFillShade="F2"/>
          </w:tcPr>
          <w:p w14:paraId="4A972233" w14:textId="42A5E2B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002</w:t>
            </w:r>
          </w:p>
        </w:tc>
        <w:tc>
          <w:tcPr>
            <w:tcW w:w="567" w:type="dxa"/>
            <w:shd w:val="clear" w:color="auto" w:fill="F2F2F2" w:themeFill="background1" w:themeFillShade="F2"/>
          </w:tcPr>
          <w:p w14:paraId="2307E867"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016B8426" w14:textId="70F7F19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1559" w:type="dxa"/>
            <w:gridSpan w:val="2"/>
            <w:shd w:val="clear" w:color="auto" w:fill="F2F2F2" w:themeFill="background1" w:themeFillShade="F2"/>
          </w:tcPr>
          <w:p w14:paraId="14B95949" w14:textId="72FCA0B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567" w:type="dxa"/>
            <w:shd w:val="clear" w:color="auto" w:fill="F2F2F2" w:themeFill="background1" w:themeFillShade="F2"/>
          </w:tcPr>
          <w:p w14:paraId="25A2F0D5"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76FDD9E7" w14:textId="60ADC1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701" w:type="dxa"/>
            <w:gridSpan w:val="2"/>
            <w:shd w:val="clear" w:color="auto" w:fill="F2F2F2" w:themeFill="background1" w:themeFillShade="F2"/>
          </w:tcPr>
          <w:p w14:paraId="039D7629" w14:textId="04DE865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4ACAA8BC"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5BB803B8" w14:textId="67D379E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1559" w:type="dxa"/>
            <w:gridSpan w:val="2"/>
            <w:shd w:val="clear" w:color="auto" w:fill="F2F2F2" w:themeFill="background1" w:themeFillShade="F2"/>
          </w:tcPr>
          <w:p w14:paraId="3D73985D" w14:textId="36F7D69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567" w:type="dxa"/>
            <w:shd w:val="clear" w:color="auto" w:fill="F2F2F2" w:themeFill="background1" w:themeFillShade="F2"/>
          </w:tcPr>
          <w:p w14:paraId="16A8FE8E" w14:textId="77777777" w:rsidR="00F55F3D" w:rsidRPr="00DA4775" w:rsidRDefault="00F55F3D" w:rsidP="00F55F3D">
            <w:pPr>
              <w:jc w:val="right"/>
              <w:rPr>
                <w:rFonts w:asciiTheme="majorBidi" w:hAnsiTheme="majorBidi" w:cstheme="majorBidi"/>
                <w:sz w:val="16"/>
                <w:szCs w:val="16"/>
                <w:lang w:val="en-US"/>
              </w:rPr>
            </w:pPr>
          </w:p>
        </w:tc>
        <w:tc>
          <w:tcPr>
            <w:tcW w:w="851" w:type="dxa"/>
            <w:shd w:val="clear" w:color="auto" w:fill="F2F2F2" w:themeFill="background1" w:themeFillShade="F2"/>
          </w:tcPr>
          <w:p w14:paraId="6C3A4E19" w14:textId="5CF0A35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shd w:val="clear" w:color="auto" w:fill="F2F2F2" w:themeFill="background1" w:themeFillShade="F2"/>
          </w:tcPr>
          <w:p w14:paraId="13D2FDFC" w14:textId="16B63E4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20666B6A" w14:textId="77777777" w:rsidR="00F55F3D" w:rsidRPr="00DA4775" w:rsidRDefault="00F55F3D" w:rsidP="00F55F3D">
            <w:pPr>
              <w:jc w:val="right"/>
              <w:rPr>
                <w:rFonts w:asciiTheme="majorBidi" w:hAnsiTheme="majorBidi" w:cstheme="majorBidi"/>
                <w:sz w:val="16"/>
                <w:szCs w:val="16"/>
                <w:lang w:val="en-US"/>
              </w:rPr>
            </w:pPr>
          </w:p>
        </w:tc>
        <w:tc>
          <w:tcPr>
            <w:tcW w:w="992" w:type="dxa"/>
            <w:shd w:val="clear" w:color="auto" w:fill="F2F2F2" w:themeFill="background1" w:themeFillShade="F2"/>
          </w:tcPr>
          <w:p w14:paraId="14338432" w14:textId="6881150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842" w:type="dxa"/>
            <w:gridSpan w:val="2"/>
            <w:shd w:val="clear" w:color="auto" w:fill="F2F2F2" w:themeFill="background1" w:themeFillShade="F2"/>
          </w:tcPr>
          <w:p w14:paraId="17633EF8" w14:textId="3B11379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F55F3D" w:rsidRPr="00DA4775" w14:paraId="5172FC56" w14:textId="77777777" w:rsidTr="00F55F3D">
        <w:trPr>
          <w:gridAfter w:val="1"/>
          <w:wAfter w:w="10" w:type="dxa"/>
        </w:trPr>
        <w:tc>
          <w:tcPr>
            <w:tcW w:w="23247" w:type="dxa"/>
            <w:gridSpan w:val="29"/>
            <w:shd w:val="clear" w:color="auto" w:fill="auto"/>
          </w:tcPr>
          <w:p w14:paraId="47CAFDAF"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2603DF2B" w14:textId="77777777" w:rsidTr="00F55F3D">
        <w:trPr>
          <w:gridAfter w:val="1"/>
          <w:wAfter w:w="10" w:type="dxa"/>
        </w:trPr>
        <w:tc>
          <w:tcPr>
            <w:tcW w:w="1560" w:type="dxa"/>
            <w:tcBorders>
              <w:bottom w:val="nil"/>
            </w:tcBorders>
            <w:shd w:val="clear" w:color="auto" w:fill="auto"/>
          </w:tcPr>
          <w:p w14:paraId="4347604F" w14:textId="77777777" w:rsidR="00F55F3D" w:rsidRPr="00DA4775" w:rsidRDefault="00F55F3D" w:rsidP="00F55F3D">
            <w:pPr>
              <w:rPr>
                <w:rFonts w:asciiTheme="majorBidi" w:hAnsiTheme="majorBidi" w:cstheme="majorBidi"/>
                <w:b/>
                <w:sz w:val="16"/>
                <w:szCs w:val="16"/>
                <w:lang w:val="en-US"/>
              </w:rPr>
            </w:pPr>
            <w:r w:rsidRPr="00DA4775">
              <w:rPr>
                <w:rFonts w:asciiTheme="majorBidi" w:hAnsiTheme="majorBidi" w:cstheme="majorBidi"/>
                <w:b/>
                <w:sz w:val="16"/>
                <w:szCs w:val="16"/>
                <w:lang w:val="en-US"/>
              </w:rPr>
              <w:t>Employment</w:t>
            </w:r>
          </w:p>
        </w:tc>
        <w:tc>
          <w:tcPr>
            <w:tcW w:w="567" w:type="dxa"/>
            <w:tcBorders>
              <w:bottom w:val="nil"/>
            </w:tcBorders>
            <w:shd w:val="clear" w:color="auto" w:fill="auto"/>
          </w:tcPr>
          <w:p w14:paraId="24469436" w14:textId="77777777" w:rsidR="00F55F3D" w:rsidRPr="00DA4775" w:rsidRDefault="00F55F3D" w:rsidP="00F55F3D">
            <w:pPr>
              <w:jc w:val="right"/>
              <w:rPr>
                <w:rFonts w:asciiTheme="majorBidi" w:hAnsiTheme="majorBidi" w:cstheme="majorBidi"/>
                <w:sz w:val="16"/>
                <w:szCs w:val="16"/>
                <w:lang w:val="en-US"/>
              </w:rPr>
            </w:pPr>
          </w:p>
        </w:tc>
        <w:tc>
          <w:tcPr>
            <w:tcW w:w="851" w:type="dxa"/>
            <w:tcBorders>
              <w:bottom w:val="nil"/>
            </w:tcBorders>
            <w:shd w:val="clear" w:color="auto" w:fill="auto"/>
          </w:tcPr>
          <w:p w14:paraId="42B0A978"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0E622FDF"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67D3383B"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2D210E72" w14:textId="77777777" w:rsidR="00F55F3D" w:rsidRPr="00DA4775" w:rsidRDefault="00F55F3D" w:rsidP="00F55F3D">
            <w:pPr>
              <w:jc w:val="right"/>
              <w:rPr>
                <w:rFonts w:asciiTheme="majorBidi" w:hAnsiTheme="majorBidi" w:cstheme="majorBidi"/>
                <w:sz w:val="16"/>
                <w:szCs w:val="16"/>
                <w:lang w:val="en-US"/>
              </w:rPr>
            </w:pPr>
          </w:p>
        </w:tc>
        <w:tc>
          <w:tcPr>
            <w:tcW w:w="851" w:type="dxa"/>
            <w:tcBorders>
              <w:bottom w:val="nil"/>
            </w:tcBorders>
            <w:shd w:val="clear" w:color="auto" w:fill="auto"/>
          </w:tcPr>
          <w:p w14:paraId="6833EB2D"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2AD20D4B"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5754B7F5"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6822174E"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7EE4FB5A"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318B9ABE"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53BC25FE"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740A593D" w14:textId="77777777" w:rsidR="00F55F3D" w:rsidRPr="00DA4775" w:rsidRDefault="00F55F3D" w:rsidP="00F55F3D">
            <w:pPr>
              <w:jc w:val="right"/>
              <w:rPr>
                <w:rFonts w:asciiTheme="majorBidi" w:hAnsiTheme="majorBidi" w:cstheme="majorBidi"/>
                <w:sz w:val="16"/>
                <w:szCs w:val="16"/>
                <w:lang w:val="en-US"/>
              </w:rPr>
            </w:pPr>
          </w:p>
        </w:tc>
        <w:tc>
          <w:tcPr>
            <w:tcW w:w="851" w:type="dxa"/>
            <w:tcBorders>
              <w:bottom w:val="nil"/>
            </w:tcBorders>
            <w:shd w:val="clear" w:color="auto" w:fill="auto"/>
          </w:tcPr>
          <w:p w14:paraId="4C0E5C71" w14:textId="77777777" w:rsidR="00F55F3D" w:rsidRPr="00DA4775" w:rsidRDefault="00F55F3D" w:rsidP="00F55F3D">
            <w:pPr>
              <w:jc w:val="right"/>
              <w:rPr>
                <w:rFonts w:asciiTheme="majorBidi" w:hAnsiTheme="majorBidi" w:cstheme="majorBidi"/>
                <w:sz w:val="16"/>
                <w:szCs w:val="16"/>
                <w:lang w:val="en-US"/>
              </w:rPr>
            </w:pPr>
          </w:p>
        </w:tc>
        <w:tc>
          <w:tcPr>
            <w:tcW w:w="709" w:type="dxa"/>
            <w:tcBorders>
              <w:bottom w:val="nil"/>
            </w:tcBorders>
            <w:shd w:val="clear" w:color="auto" w:fill="auto"/>
          </w:tcPr>
          <w:p w14:paraId="5DFD2873"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5405B5F8"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7A22BE09"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21E16265"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5E8891BC"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384BB95B"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4C12ACA7" w14:textId="77777777" w:rsidR="00F55F3D" w:rsidRPr="00DA4775" w:rsidRDefault="00F55F3D" w:rsidP="00F55F3D">
            <w:pPr>
              <w:jc w:val="right"/>
              <w:rPr>
                <w:rFonts w:asciiTheme="majorBidi" w:hAnsiTheme="majorBidi" w:cstheme="majorBidi"/>
                <w:sz w:val="16"/>
                <w:szCs w:val="16"/>
                <w:lang w:val="en-US"/>
              </w:rPr>
            </w:pPr>
          </w:p>
        </w:tc>
        <w:tc>
          <w:tcPr>
            <w:tcW w:w="851" w:type="dxa"/>
            <w:tcBorders>
              <w:bottom w:val="nil"/>
            </w:tcBorders>
            <w:shd w:val="clear" w:color="auto" w:fill="auto"/>
          </w:tcPr>
          <w:p w14:paraId="03765F49"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6F32141C"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6F3A76E5" w14:textId="77777777" w:rsidR="00F55F3D" w:rsidRPr="00DA4775" w:rsidRDefault="00F55F3D" w:rsidP="00F55F3D">
            <w:pPr>
              <w:jc w:val="right"/>
              <w:rPr>
                <w:rFonts w:asciiTheme="majorBidi" w:hAnsiTheme="majorBidi" w:cstheme="majorBidi"/>
                <w:sz w:val="16"/>
                <w:szCs w:val="16"/>
                <w:lang w:val="en-US"/>
              </w:rPr>
            </w:pPr>
          </w:p>
        </w:tc>
        <w:tc>
          <w:tcPr>
            <w:tcW w:w="567" w:type="dxa"/>
            <w:tcBorders>
              <w:bottom w:val="nil"/>
            </w:tcBorders>
            <w:shd w:val="clear" w:color="auto" w:fill="auto"/>
          </w:tcPr>
          <w:p w14:paraId="30F031CB" w14:textId="77777777" w:rsidR="00F55F3D" w:rsidRPr="00DA4775" w:rsidRDefault="00F55F3D" w:rsidP="00F55F3D">
            <w:pPr>
              <w:jc w:val="right"/>
              <w:rPr>
                <w:rFonts w:asciiTheme="majorBidi" w:hAnsiTheme="majorBidi" w:cstheme="majorBidi"/>
                <w:sz w:val="16"/>
                <w:szCs w:val="16"/>
                <w:lang w:val="en-US"/>
              </w:rPr>
            </w:pPr>
          </w:p>
        </w:tc>
        <w:tc>
          <w:tcPr>
            <w:tcW w:w="992" w:type="dxa"/>
            <w:tcBorders>
              <w:bottom w:val="nil"/>
            </w:tcBorders>
            <w:shd w:val="clear" w:color="auto" w:fill="auto"/>
          </w:tcPr>
          <w:p w14:paraId="09B3034E" w14:textId="77777777" w:rsidR="00F55F3D" w:rsidRPr="00DA4775" w:rsidRDefault="00F55F3D" w:rsidP="00F55F3D">
            <w:pPr>
              <w:jc w:val="right"/>
              <w:rPr>
                <w:rFonts w:asciiTheme="majorBidi" w:hAnsiTheme="majorBidi" w:cstheme="majorBidi"/>
                <w:sz w:val="16"/>
                <w:szCs w:val="16"/>
                <w:lang w:val="en-US"/>
              </w:rPr>
            </w:pPr>
          </w:p>
        </w:tc>
        <w:tc>
          <w:tcPr>
            <w:tcW w:w="709" w:type="dxa"/>
            <w:tcBorders>
              <w:bottom w:val="nil"/>
            </w:tcBorders>
            <w:shd w:val="clear" w:color="auto" w:fill="auto"/>
          </w:tcPr>
          <w:p w14:paraId="3392708C" w14:textId="77777777" w:rsidR="00F55F3D" w:rsidRPr="00DA4775" w:rsidRDefault="00F55F3D" w:rsidP="00F55F3D">
            <w:pPr>
              <w:jc w:val="right"/>
              <w:rPr>
                <w:rFonts w:asciiTheme="majorBidi" w:hAnsiTheme="majorBidi" w:cstheme="majorBidi"/>
                <w:sz w:val="16"/>
                <w:szCs w:val="16"/>
                <w:lang w:val="en-US"/>
              </w:rPr>
            </w:pPr>
          </w:p>
        </w:tc>
        <w:tc>
          <w:tcPr>
            <w:tcW w:w="1133" w:type="dxa"/>
            <w:tcBorders>
              <w:bottom w:val="nil"/>
            </w:tcBorders>
            <w:shd w:val="clear" w:color="auto" w:fill="auto"/>
          </w:tcPr>
          <w:p w14:paraId="13F480F4"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75F06291" w14:textId="77777777" w:rsidTr="00F55F3D">
        <w:tblPrEx>
          <w:tblBorders>
            <w:insideH w:val="single" w:sz="4" w:space="0" w:color="auto"/>
            <w:insideV w:val="single" w:sz="4" w:space="0" w:color="auto"/>
          </w:tblBorders>
        </w:tblPrEx>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7D9535E1"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Home duties </w:t>
            </w:r>
          </w:p>
        </w:tc>
        <w:tc>
          <w:tcPr>
            <w:tcW w:w="567" w:type="dxa"/>
            <w:tcBorders>
              <w:top w:val="nil"/>
              <w:left w:val="nil"/>
              <w:bottom w:val="nil"/>
              <w:right w:val="nil"/>
            </w:tcBorders>
            <w:shd w:val="clear" w:color="auto" w:fill="F2F2F2" w:themeFill="background1" w:themeFillShade="F2"/>
          </w:tcPr>
          <w:p w14:paraId="604100F5"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94</w:t>
            </w:r>
          </w:p>
        </w:tc>
        <w:tc>
          <w:tcPr>
            <w:tcW w:w="851" w:type="dxa"/>
            <w:tcBorders>
              <w:top w:val="nil"/>
              <w:left w:val="nil"/>
              <w:bottom w:val="nil"/>
              <w:right w:val="nil"/>
            </w:tcBorders>
            <w:shd w:val="clear" w:color="auto" w:fill="F2F2F2" w:themeFill="background1" w:themeFillShade="F2"/>
          </w:tcPr>
          <w:p w14:paraId="38CE9989" w14:textId="7DA3237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 (23</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F2F2F2" w:themeFill="background1" w:themeFillShade="F2"/>
          </w:tcPr>
          <w:p w14:paraId="68E4F123"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3203B9C9" w14:textId="7695A50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C0706D">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53FB275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w:t>
            </w:r>
          </w:p>
        </w:tc>
        <w:tc>
          <w:tcPr>
            <w:tcW w:w="851" w:type="dxa"/>
            <w:tcBorders>
              <w:top w:val="nil"/>
              <w:left w:val="nil"/>
              <w:bottom w:val="nil"/>
              <w:right w:val="nil"/>
            </w:tcBorders>
            <w:shd w:val="clear" w:color="auto" w:fill="F2F2F2" w:themeFill="background1" w:themeFillShade="F2"/>
          </w:tcPr>
          <w:p w14:paraId="65210DD8" w14:textId="65E94BA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 (12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F2F2F2" w:themeFill="background1" w:themeFillShade="F2"/>
          </w:tcPr>
          <w:p w14:paraId="401CFE1F"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334DBF42" w14:textId="1E8F5C1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27816">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48AF123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85</w:t>
            </w:r>
          </w:p>
        </w:tc>
        <w:tc>
          <w:tcPr>
            <w:tcW w:w="992" w:type="dxa"/>
            <w:tcBorders>
              <w:top w:val="nil"/>
              <w:left w:val="nil"/>
              <w:bottom w:val="nil"/>
              <w:right w:val="nil"/>
            </w:tcBorders>
            <w:shd w:val="clear" w:color="auto" w:fill="F2F2F2" w:themeFill="background1" w:themeFillShade="F2"/>
          </w:tcPr>
          <w:p w14:paraId="7F5A3CD0" w14:textId="7CCD11A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79 (92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567" w:type="dxa"/>
            <w:tcBorders>
              <w:top w:val="nil"/>
              <w:left w:val="nil"/>
              <w:bottom w:val="nil"/>
              <w:right w:val="nil"/>
            </w:tcBorders>
            <w:shd w:val="clear" w:color="auto" w:fill="F2F2F2" w:themeFill="background1" w:themeFillShade="F2"/>
          </w:tcPr>
          <w:p w14:paraId="43DBF54B"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685E104A" w14:textId="622B4D6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27816">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7BA3E31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146</w:t>
            </w:r>
          </w:p>
        </w:tc>
        <w:tc>
          <w:tcPr>
            <w:tcW w:w="851" w:type="dxa"/>
            <w:tcBorders>
              <w:top w:val="nil"/>
              <w:left w:val="nil"/>
              <w:bottom w:val="nil"/>
              <w:right w:val="nil"/>
            </w:tcBorders>
            <w:shd w:val="clear" w:color="auto" w:fill="F2F2F2" w:themeFill="background1" w:themeFillShade="F2"/>
          </w:tcPr>
          <w:p w14:paraId="594CAF84" w14:textId="3245F79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58 (39</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709" w:type="dxa"/>
            <w:tcBorders>
              <w:top w:val="nil"/>
              <w:left w:val="nil"/>
              <w:bottom w:val="nil"/>
              <w:right w:val="nil"/>
            </w:tcBorders>
            <w:shd w:val="clear" w:color="auto" w:fill="F2F2F2" w:themeFill="background1" w:themeFillShade="F2"/>
          </w:tcPr>
          <w:p w14:paraId="6DF64F04"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1D423428" w14:textId="4137F6A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46BE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0FD7A4FF"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143</w:t>
            </w:r>
          </w:p>
        </w:tc>
        <w:tc>
          <w:tcPr>
            <w:tcW w:w="992" w:type="dxa"/>
            <w:tcBorders>
              <w:top w:val="nil"/>
              <w:left w:val="nil"/>
              <w:bottom w:val="nil"/>
              <w:right w:val="nil"/>
            </w:tcBorders>
            <w:shd w:val="clear" w:color="auto" w:fill="F2F2F2" w:themeFill="background1" w:themeFillShade="F2"/>
          </w:tcPr>
          <w:p w14:paraId="5EE18288" w14:textId="1AFF4C1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42 (29</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F2F2F2" w:themeFill="background1" w:themeFillShade="F2"/>
          </w:tcPr>
          <w:p w14:paraId="0C598895"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61D96231" w14:textId="4F17419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80017">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6B98D62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145</w:t>
            </w:r>
          </w:p>
        </w:tc>
        <w:tc>
          <w:tcPr>
            <w:tcW w:w="851" w:type="dxa"/>
            <w:tcBorders>
              <w:top w:val="nil"/>
              <w:left w:val="nil"/>
              <w:bottom w:val="nil"/>
              <w:right w:val="nil"/>
            </w:tcBorders>
            <w:shd w:val="clear" w:color="auto" w:fill="F2F2F2" w:themeFill="background1" w:themeFillShade="F2"/>
          </w:tcPr>
          <w:p w14:paraId="615B9225" w14:textId="4A3BDD8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99 (68</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tcBorders>
              <w:top w:val="nil"/>
              <w:left w:val="nil"/>
              <w:bottom w:val="nil"/>
              <w:right w:val="nil"/>
            </w:tcBorders>
            <w:shd w:val="clear" w:color="auto" w:fill="F2F2F2" w:themeFill="background1" w:themeFillShade="F2"/>
          </w:tcPr>
          <w:p w14:paraId="11026D7C"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252EF1EF" w14:textId="75AF3DB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C5EBE">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1504270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144</w:t>
            </w:r>
          </w:p>
        </w:tc>
        <w:tc>
          <w:tcPr>
            <w:tcW w:w="992" w:type="dxa"/>
            <w:tcBorders>
              <w:top w:val="nil"/>
              <w:left w:val="nil"/>
              <w:bottom w:val="nil"/>
              <w:right w:val="nil"/>
            </w:tcBorders>
            <w:shd w:val="clear" w:color="auto" w:fill="F2F2F2" w:themeFill="background1" w:themeFillShade="F2"/>
          </w:tcPr>
          <w:p w14:paraId="5B5A2323" w14:textId="5EDE967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90 (62</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709" w:type="dxa"/>
            <w:tcBorders>
              <w:top w:val="nil"/>
              <w:left w:val="nil"/>
              <w:bottom w:val="nil"/>
              <w:right w:val="nil"/>
            </w:tcBorders>
            <w:shd w:val="clear" w:color="auto" w:fill="F2F2F2" w:themeFill="background1" w:themeFillShade="F2"/>
          </w:tcPr>
          <w:p w14:paraId="2C02EFA0" w14:textId="1C3FA4C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94 </w:t>
            </w:r>
          </w:p>
        </w:tc>
        <w:tc>
          <w:tcPr>
            <w:tcW w:w="1133" w:type="dxa"/>
            <w:tcBorders>
              <w:top w:val="nil"/>
              <w:left w:val="nil"/>
              <w:bottom w:val="nil"/>
              <w:right w:val="single" w:sz="4" w:space="0" w:color="auto"/>
            </w:tcBorders>
            <w:shd w:val="clear" w:color="auto" w:fill="F2F2F2" w:themeFill="background1" w:themeFillShade="F2"/>
          </w:tcPr>
          <w:p w14:paraId="07AF94E9" w14:textId="50A24E8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153C7A">
              <w:rPr>
                <w:rFonts w:asciiTheme="majorBidi" w:hAnsiTheme="majorBidi" w:cstheme="majorBidi"/>
                <w:sz w:val="16"/>
                <w:szCs w:val="16"/>
              </w:rPr>
              <w:t>∙</w:t>
            </w:r>
            <w:r w:rsidRPr="00DA4775">
              <w:rPr>
                <w:rFonts w:asciiTheme="majorBidi" w:hAnsiTheme="majorBidi" w:cstheme="majorBidi"/>
                <w:sz w:val="16"/>
                <w:szCs w:val="16"/>
              </w:rPr>
              <w:t>00</w:t>
            </w:r>
          </w:p>
        </w:tc>
      </w:tr>
      <w:tr w:rsidR="00F55F3D" w:rsidRPr="00DA4775" w14:paraId="3A467DC4" w14:textId="77777777" w:rsidTr="00F55F3D">
        <w:trPr>
          <w:gridAfter w:val="1"/>
          <w:wAfter w:w="10" w:type="dxa"/>
        </w:trPr>
        <w:tc>
          <w:tcPr>
            <w:tcW w:w="1560" w:type="dxa"/>
            <w:tcBorders>
              <w:top w:val="nil"/>
              <w:left w:val="single" w:sz="4" w:space="0" w:color="auto"/>
              <w:bottom w:val="nil"/>
              <w:right w:val="nil"/>
            </w:tcBorders>
            <w:shd w:val="clear" w:color="auto" w:fill="auto"/>
          </w:tcPr>
          <w:p w14:paraId="22025029"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rPr>
              <w:t>Unemployed/retired/student</w:t>
            </w:r>
          </w:p>
        </w:tc>
        <w:tc>
          <w:tcPr>
            <w:tcW w:w="567" w:type="dxa"/>
            <w:tcBorders>
              <w:top w:val="nil"/>
              <w:left w:val="nil"/>
              <w:bottom w:val="nil"/>
              <w:right w:val="nil"/>
            </w:tcBorders>
            <w:shd w:val="clear" w:color="auto" w:fill="auto"/>
          </w:tcPr>
          <w:p w14:paraId="4DC9F58F"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77</w:t>
            </w:r>
          </w:p>
        </w:tc>
        <w:tc>
          <w:tcPr>
            <w:tcW w:w="851" w:type="dxa"/>
            <w:tcBorders>
              <w:top w:val="nil"/>
              <w:left w:val="nil"/>
              <w:bottom w:val="nil"/>
              <w:right w:val="nil"/>
            </w:tcBorders>
            <w:shd w:val="clear" w:color="auto" w:fill="auto"/>
          </w:tcPr>
          <w:p w14:paraId="57DE3F6C" w14:textId="4208D3A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 (39</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0433EF39" w14:textId="67ABD8F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992" w:type="dxa"/>
            <w:tcBorders>
              <w:top w:val="nil"/>
              <w:left w:val="nil"/>
              <w:bottom w:val="nil"/>
              <w:right w:val="nil"/>
            </w:tcBorders>
            <w:shd w:val="clear" w:color="auto" w:fill="auto"/>
          </w:tcPr>
          <w:p w14:paraId="576D2124" w14:textId="01BA909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05, 2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tcBorders>
              <w:top w:val="nil"/>
              <w:left w:val="nil"/>
              <w:bottom w:val="nil"/>
              <w:right w:val="nil"/>
            </w:tcBorders>
            <w:shd w:val="clear" w:color="auto" w:fill="auto"/>
          </w:tcPr>
          <w:p w14:paraId="109D4E3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74</w:t>
            </w:r>
          </w:p>
        </w:tc>
        <w:tc>
          <w:tcPr>
            <w:tcW w:w="851" w:type="dxa"/>
            <w:tcBorders>
              <w:top w:val="nil"/>
              <w:left w:val="nil"/>
              <w:bottom w:val="nil"/>
              <w:right w:val="nil"/>
            </w:tcBorders>
            <w:shd w:val="clear" w:color="auto" w:fill="auto"/>
          </w:tcPr>
          <w:p w14:paraId="7DCDD87C" w14:textId="6D49C8E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 (36</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5CF704B5" w14:textId="7DAC374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992" w:type="dxa"/>
            <w:tcBorders>
              <w:top w:val="nil"/>
              <w:left w:val="nil"/>
              <w:bottom w:val="nil"/>
              <w:right w:val="nil"/>
            </w:tcBorders>
            <w:shd w:val="clear" w:color="auto" w:fill="auto"/>
          </w:tcPr>
          <w:p w14:paraId="0B7C70BE" w14:textId="564AB80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53, 5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68</w:t>
            </w:r>
          </w:p>
        </w:tc>
        <w:tc>
          <w:tcPr>
            <w:tcW w:w="567" w:type="dxa"/>
            <w:tcBorders>
              <w:top w:val="nil"/>
              <w:left w:val="nil"/>
              <w:bottom w:val="nil"/>
              <w:right w:val="nil"/>
            </w:tcBorders>
            <w:shd w:val="clear" w:color="auto" w:fill="auto"/>
          </w:tcPr>
          <w:p w14:paraId="3FFDEC76"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61</w:t>
            </w:r>
          </w:p>
        </w:tc>
        <w:tc>
          <w:tcPr>
            <w:tcW w:w="992" w:type="dxa"/>
            <w:tcBorders>
              <w:top w:val="nil"/>
              <w:left w:val="nil"/>
              <w:bottom w:val="nil"/>
              <w:right w:val="nil"/>
            </w:tcBorders>
            <w:shd w:val="clear" w:color="auto" w:fill="auto"/>
          </w:tcPr>
          <w:p w14:paraId="0B6530A1" w14:textId="0B838B2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46 (75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auto"/>
          </w:tcPr>
          <w:p w14:paraId="44074816" w14:textId="507E85D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81</w:t>
            </w:r>
          </w:p>
        </w:tc>
        <w:tc>
          <w:tcPr>
            <w:tcW w:w="992" w:type="dxa"/>
            <w:tcBorders>
              <w:top w:val="nil"/>
              <w:left w:val="nil"/>
              <w:bottom w:val="nil"/>
              <w:right w:val="nil"/>
            </w:tcBorders>
            <w:shd w:val="clear" w:color="auto" w:fill="auto"/>
          </w:tcPr>
          <w:p w14:paraId="6665454A" w14:textId="6CF1BDA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69, 0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567" w:type="dxa"/>
            <w:tcBorders>
              <w:top w:val="nil"/>
              <w:left w:val="nil"/>
              <w:bottom w:val="nil"/>
              <w:right w:val="nil"/>
            </w:tcBorders>
            <w:shd w:val="clear" w:color="auto" w:fill="auto"/>
          </w:tcPr>
          <w:p w14:paraId="562004C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100</w:t>
            </w:r>
          </w:p>
        </w:tc>
        <w:tc>
          <w:tcPr>
            <w:tcW w:w="851" w:type="dxa"/>
            <w:tcBorders>
              <w:top w:val="nil"/>
              <w:left w:val="nil"/>
              <w:bottom w:val="nil"/>
              <w:right w:val="nil"/>
            </w:tcBorders>
            <w:shd w:val="clear" w:color="auto" w:fill="auto"/>
          </w:tcPr>
          <w:p w14:paraId="2564C294" w14:textId="1106662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31 (31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709" w:type="dxa"/>
            <w:tcBorders>
              <w:top w:val="nil"/>
              <w:left w:val="nil"/>
              <w:bottom w:val="nil"/>
              <w:right w:val="nil"/>
            </w:tcBorders>
            <w:shd w:val="clear" w:color="auto" w:fill="auto"/>
          </w:tcPr>
          <w:p w14:paraId="258971A6" w14:textId="3D8A750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78</w:t>
            </w:r>
          </w:p>
        </w:tc>
        <w:tc>
          <w:tcPr>
            <w:tcW w:w="992" w:type="dxa"/>
            <w:tcBorders>
              <w:top w:val="nil"/>
              <w:left w:val="nil"/>
              <w:bottom w:val="nil"/>
              <w:right w:val="nil"/>
            </w:tcBorders>
            <w:shd w:val="clear" w:color="auto" w:fill="auto"/>
          </w:tcPr>
          <w:p w14:paraId="24D9A487" w14:textId="5DC3204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55, 1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567" w:type="dxa"/>
            <w:tcBorders>
              <w:top w:val="nil"/>
              <w:left w:val="nil"/>
              <w:bottom w:val="nil"/>
              <w:right w:val="nil"/>
            </w:tcBorders>
            <w:shd w:val="clear" w:color="auto" w:fill="auto"/>
          </w:tcPr>
          <w:p w14:paraId="4C89A3D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2" w:type="dxa"/>
            <w:tcBorders>
              <w:top w:val="nil"/>
              <w:left w:val="nil"/>
              <w:bottom w:val="nil"/>
              <w:right w:val="nil"/>
            </w:tcBorders>
            <w:shd w:val="clear" w:color="auto" w:fill="auto"/>
          </w:tcPr>
          <w:p w14:paraId="57602070" w14:textId="21BA758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24 (24</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1DC949A6" w14:textId="093B69D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83</w:t>
            </w:r>
          </w:p>
        </w:tc>
        <w:tc>
          <w:tcPr>
            <w:tcW w:w="992" w:type="dxa"/>
            <w:tcBorders>
              <w:top w:val="nil"/>
              <w:left w:val="nil"/>
              <w:bottom w:val="nil"/>
              <w:right w:val="nil"/>
            </w:tcBorders>
            <w:shd w:val="clear" w:color="auto" w:fill="auto"/>
          </w:tcPr>
          <w:p w14:paraId="4E1B1A6E" w14:textId="0727DD9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54, 1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567" w:type="dxa"/>
            <w:tcBorders>
              <w:top w:val="nil"/>
              <w:left w:val="nil"/>
              <w:bottom w:val="nil"/>
              <w:right w:val="nil"/>
            </w:tcBorders>
            <w:shd w:val="clear" w:color="auto" w:fill="auto"/>
          </w:tcPr>
          <w:p w14:paraId="00D1BF7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99</w:t>
            </w:r>
          </w:p>
        </w:tc>
        <w:tc>
          <w:tcPr>
            <w:tcW w:w="851" w:type="dxa"/>
            <w:tcBorders>
              <w:top w:val="nil"/>
              <w:left w:val="nil"/>
              <w:bottom w:val="nil"/>
              <w:right w:val="nil"/>
            </w:tcBorders>
            <w:shd w:val="clear" w:color="auto" w:fill="auto"/>
          </w:tcPr>
          <w:p w14:paraId="09ABC381" w14:textId="1F6D81C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65 (65</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tcBorders>
              <w:top w:val="nil"/>
              <w:left w:val="nil"/>
              <w:bottom w:val="nil"/>
              <w:right w:val="nil"/>
            </w:tcBorders>
            <w:shd w:val="clear" w:color="auto" w:fill="auto"/>
          </w:tcPr>
          <w:p w14:paraId="1D77DBF9" w14:textId="4718ED3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992" w:type="dxa"/>
            <w:tcBorders>
              <w:top w:val="nil"/>
              <w:left w:val="nil"/>
              <w:bottom w:val="nil"/>
              <w:right w:val="nil"/>
            </w:tcBorders>
            <w:shd w:val="clear" w:color="auto" w:fill="auto"/>
          </w:tcPr>
          <w:p w14:paraId="1A3E8F9A" w14:textId="3F2CF07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tcBorders>
              <w:top w:val="nil"/>
              <w:left w:val="nil"/>
              <w:bottom w:val="nil"/>
              <w:right w:val="nil"/>
            </w:tcBorders>
            <w:shd w:val="clear" w:color="auto" w:fill="auto"/>
          </w:tcPr>
          <w:p w14:paraId="6D17C24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2" w:type="dxa"/>
            <w:tcBorders>
              <w:top w:val="nil"/>
              <w:left w:val="nil"/>
              <w:bottom w:val="nil"/>
              <w:right w:val="nil"/>
            </w:tcBorders>
            <w:shd w:val="clear" w:color="auto" w:fill="auto"/>
          </w:tcPr>
          <w:p w14:paraId="4383F564" w14:textId="3A13082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65 (66</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709" w:type="dxa"/>
            <w:tcBorders>
              <w:top w:val="nil"/>
              <w:left w:val="nil"/>
              <w:bottom w:val="nil"/>
              <w:right w:val="nil"/>
            </w:tcBorders>
            <w:shd w:val="clear" w:color="auto" w:fill="auto"/>
          </w:tcPr>
          <w:p w14:paraId="3869E15C" w14:textId="072CE67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1133" w:type="dxa"/>
            <w:tcBorders>
              <w:top w:val="nil"/>
              <w:left w:val="nil"/>
              <w:bottom w:val="nil"/>
              <w:right w:val="single" w:sz="4" w:space="0" w:color="auto"/>
            </w:tcBorders>
            <w:shd w:val="clear" w:color="auto" w:fill="auto"/>
          </w:tcPr>
          <w:p w14:paraId="50F74CB4" w14:textId="3798DAE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88, 1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r>
      <w:tr w:rsidR="00F55F3D" w:rsidRPr="00DA4775" w14:paraId="30A040D8"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3D53A304" w14:textId="77777777" w:rsidR="00F55F3D" w:rsidRPr="00DA4775" w:rsidRDefault="00F55F3D" w:rsidP="00F55F3D">
            <w:pPr>
              <w:ind w:left="183"/>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4CA1AFFC"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71E94716"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1D591074" w14:textId="42ACE37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030</w:t>
            </w:r>
          </w:p>
        </w:tc>
        <w:tc>
          <w:tcPr>
            <w:tcW w:w="567" w:type="dxa"/>
            <w:tcBorders>
              <w:top w:val="nil"/>
              <w:left w:val="nil"/>
              <w:bottom w:val="nil"/>
              <w:right w:val="nil"/>
            </w:tcBorders>
            <w:shd w:val="clear" w:color="auto" w:fill="F2F2F2" w:themeFill="background1" w:themeFillShade="F2"/>
          </w:tcPr>
          <w:p w14:paraId="7CD8F68C"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2A7752D8"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EB1F738" w14:textId="7E135C7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4C65F583"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7E887814"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5473A122" w14:textId="47CEF4B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008</w:t>
            </w:r>
          </w:p>
        </w:tc>
        <w:tc>
          <w:tcPr>
            <w:tcW w:w="567" w:type="dxa"/>
            <w:tcBorders>
              <w:top w:val="nil"/>
              <w:left w:val="nil"/>
              <w:bottom w:val="nil"/>
              <w:right w:val="nil"/>
            </w:tcBorders>
            <w:shd w:val="clear" w:color="auto" w:fill="F2F2F2" w:themeFill="background1" w:themeFillShade="F2"/>
          </w:tcPr>
          <w:p w14:paraId="72F97794"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676D6DFC"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tcBorders>
              <w:top w:val="nil"/>
              <w:left w:val="nil"/>
              <w:bottom w:val="nil"/>
              <w:right w:val="nil"/>
            </w:tcBorders>
            <w:shd w:val="clear" w:color="auto" w:fill="F2F2F2" w:themeFill="background1" w:themeFillShade="F2"/>
          </w:tcPr>
          <w:p w14:paraId="6C215B40" w14:textId="698E958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567" w:type="dxa"/>
            <w:tcBorders>
              <w:top w:val="nil"/>
              <w:left w:val="nil"/>
              <w:bottom w:val="nil"/>
              <w:right w:val="nil"/>
            </w:tcBorders>
            <w:shd w:val="clear" w:color="auto" w:fill="F2F2F2" w:themeFill="background1" w:themeFillShade="F2"/>
          </w:tcPr>
          <w:p w14:paraId="56B68602"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333FD9F6"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399870A" w14:textId="1E0A2FD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567" w:type="dxa"/>
            <w:tcBorders>
              <w:top w:val="nil"/>
              <w:left w:val="nil"/>
              <w:bottom w:val="nil"/>
              <w:right w:val="nil"/>
            </w:tcBorders>
            <w:shd w:val="clear" w:color="auto" w:fill="F2F2F2" w:themeFill="background1" w:themeFillShade="F2"/>
          </w:tcPr>
          <w:p w14:paraId="23DE47DA"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21773909"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75D3C2A4" w14:textId="07DAD50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567" w:type="dxa"/>
            <w:tcBorders>
              <w:top w:val="nil"/>
              <w:left w:val="nil"/>
              <w:bottom w:val="nil"/>
              <w:right w:val="nil"/>
            </w:tcBorders>
            <w:shd w:val="clear" w:color="auto" w:fill="F2F2F2" w:themeFill="background1" w:themeFillShade="F2"/>
          </w:tcPr>
          <w:p w14:paraId="57DF0C81"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22EFA5AE"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tcBorders>
              <w:top w:val="nil"/>
              <w:left w:val="nil"/>
              <w:bottom w:val="nil"/>
              <w:right w:val="single" w:sz="4" w:space="0" w:color="auto"/>
            </w:tcBorders>
            <w:shd w:val="clear" w:color="auto" w:fill="F2F2F2" w:themeFill="background1" w:themeFillShade="F2"/>
          </w:tcPr>
          <w:p w14:paraId="5EB3BE81" w14:textId="712B39A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r>
      <w:tr w:rsidR="00F55F3D" w:rsidRPr="00DA4775" w14:paraId="0B77BD6A" w14:textId="77777777" w:rsidTr="00F55F3D">
        <w:trPr>
          <w:gridAfter w:val="1"/>
          <w:wAfter w:w="10" w:type="dxa"/>
        </w:trPr>
        <w:tc>
          <w:tcPr>
            <w:tcW w:w="1560" w:type="dxa"/>
            <w:tcBorders>
              <w:top w:val="nil"/>
              <w:left w:val="single" w:sz="4" w:space="0" w:color="auto"/>
              <w:bottom w:val="nil"/>
              <w:right w:val="nil"/>
            </w:tcBorders>
            <w:shd w:val="clear" w:color="auto" w:fill="auto"/>
          </w:tcPr>
          <w:p w14:paraId="0EE45A1D"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Subsistence farmer/cash cropper </w:t>
            </w:r>
          </w:p>
        </w:tc>
        <w:tc>
          <w:tcPr>
            <w:tcW w:w="567" w:type="dxa"/>
            <w:tcBorders>
              <w:top w:val="nil"/>
              <w:left w:val="nil"/>
              <w:bottom w:val="nil"/>
              <w:right w:val="nil"/>
            </w:tcBorders>
            <w:shd w:val="clear" w:color="auto" w:fill="auto"/>
          </w:tcPr>
          <w:p w14:paraId="6961D47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221</w:t>
            </w:r>
          </w:p>
        </w:tc>
        <w:tc>
          <w:tcPr>
            <w:tcW w:w="851" w:type="dxa"/>
            <w:tcBorders>
              <w:top w:val="nil"/>
              <w:left w:val="nil"/>
              <w:bottom w:val="nil"/>
              <w:right w:val="nil"/>
            </w:tcBorders>
            <w:shd w:val="clear" w:color="auto" w:fill="auto"/>
          </w:tcPr>
          <w:p w14:paraId="6921A3F6" w14:textId="7D9E462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106 (47</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567" w:type="dxa"/>
            <w:tcBorders>
              <w:top w:val="nil"/>
              <w:left w:val="nil"/>
              <w:bottom w:val="nil"/>
              <w:right w:val="nil"/>
            </w:tcBorders>
            <w:shd w:val="clear" w:color="auto" w:fill="auto"/>
          </w:tcPr>
          <w:p w14:paraId="4A9C0B6E" w14:textId="3BF754A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992" w:type="dxa"/>
            <w:tcBorders>
              <w:top w:val="nil"/>
              <w:left w:val="nil"/>
              <w:bottom w:val="nil"/>
              <w:right w:val="nil"/>
            </w:tcBorders>
            <w:shd w:val="clear" w:color="auto" w:fill="auto"/>
          </w:tcPr>
          <w:p w14:paraId="5F6F467D" w14:textId="5A24EC16" w:rsidR="00F55F3D" w:rsidRPr="00DA4775" w:rsidRDefault="00F55F3D" w:rsidP="00F55F3D">
            <w:pPr>
              <w:jc w:val="center"/>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39, 3</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567" w:type="dxa"/>
            <w:tcBorders>
              <w:top w:val="nil"/>
              <w:left w:val="nil"/>
              <w:bottom w:val="nil"/>
              <w:right w:val="nil"/>
            </w:tcBorders>
            <w:shd w:val="clear" w:color="auto" w:fill="auto"/>
          </w:tcPr>
          <w:p w14:paraId="4AF006D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200</w:t>
            </w:r>
          </w:p>
        </w:tc>
        <w:tc>
          <w:tcPr>
            <w:tcW w:w="851" w:type="dxa"/>
            <w:tcBorders>
              <w:top w:val="nil"/>
              <w:left w:val="nil"/>
              <w:bottom w:val="nil"/>
              <w:right w:val="nil"/>
            </w:tcBorders>
            <w:shd w:val="clear" w:color="auto" w:fill="auto"/>
          </w:tcPr>
          <w:p w14:paraId="754379B6" w14:textId="5581DED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 (18</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38A134E0" w14:textId="225043F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46</w:t>
            </w:r>
          </w:p>
        </w:tc>
        <w:tc>
          <w:tcPr>
            <w:tcW w:w="992" w:type="dxa"/>
            <w:tcBorders>
              <w:top w:val="nil"/>
              <w:left w:val="nil"/>
              <w:bottom w:val="nil"/>
              <w:right w:val="nil"/>
            </w:tcBorders>
            <w:shd w:val="clear" w:color="auto" w:fill="auto"/>
          </w:tcPr>
          <w:p w14:paraId="1B7655A9" w14:textId="6E05BB4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76, 2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567" w:type="dxa"/>
            <w:tcBorders>
              <w:top w:val="nil"/>
              <w:left w:val="nil"/>
              <w:bottom w:val="nil"/>
              <w:right w:val="nil"/>
            </w:tcBorders>
            <w:shd w:val="clear" w:color="auto" w:fill="auto"/>
          </w:tcPr>
          <w:p w14:paraId="25C0F78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194</w:t>
            </w:r>
          </w:p>
        </w:tc>
        <w:tc>
          <w:tcPr>
            <w:tcW w:w="992" w:type="dxa"/>
            <w:tcBorders>
              <w:top w:val="nil"/>
              <w:left w:val="nil"/>
              <w:bottom w:val="nil"/>
              <w:right w:val="nil"/>
            </w:tcBorders>
            <w:shd w:val="clear" w:color="auto" w:fill="auto"/>
          </w:tcPr>
          <w:p w14:paraId="76E4ECA7" w14:textId="6CEE791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139 (71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tcBorders>
              <w:top w:val="nil"/>
              <w:left w:val="nil"/>
              <w:bottom w:val="nil"/>
              <w:right w:val="nil"/>
            </w:tcBorders>
            <w:shd w:val="clear" w:color="auto" w:fill="auto"/>
          </w:tcPr>
          <w:p w14:paraId="4757B11D" w14:textId="13A77F2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77</w:t>
            </w:r>
          </w:p>
        </w:tc>
        <w:tc>
          <w:tcPr>
            <w:tcW w:w="992" w:type="dxa"/>
            <w:tcBorders>
              <w:top w:val="nil"/>
              <w:left w:val="nil"/>
              <w:bottom w:val="nil"/>
              <w:right w:val="nil"/>
            </w:tcBorders>
            <w:shd w:val="clear" w:color="auto" w:fill="auto"/>
          </w:tcPr>
          <w:p w14:paraId="0A32757D" w14:textId="6EFF362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69, 0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567" w:type="dxa"/>
            <w:tcBorders>
              <w:top w:val="nil"/>
              <w:left w:val="nil"/>
              <w:bottom w:val="nil"/>
              <w:right w:val="nil"/>
            </w:tcBorders>
            <w:shd w:val="clear" w:color="auto" w:fill="auto"/>
          </w:tcPr>
          <w:p w14:paraId="4CD1E89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292</w:t>
            </w:r>
          </w:p>
        </w:tc>
        <w:tc>
          <w:tcPr>
            <w:tcW w:w="851" w:type="dxa"/>
            <w:tcBorders>
              <w:top w:val="nil"/>
              <w:left w:val="nil"/>
              <w:bottom w:val="nil"/>
              <w:right w:val="nil"/>
            </w:tcBorders>
            <w:shd w:val="clear" w:color="auto" w:fill="auto"/>
          </w:tcPr>
          <w:p w14:paraId="2BD5D5AF" w14:textId="4FCE8E4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23 (7</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709" w:type="dxa"/>
            <w:tcBorders>
              <w:top w:val="nil"/>
              <w:left w:val="nil"/>
              <w:bottom w:val="nil"/>
              <w:right w:val="nil"/>
            </w:tcBorders>
            <w:shd w:val="clear" w:color="auto" w:fill="auto"/>
          </w:tcPr>
          <w:p w14:paraId="45735DB6" w14:textId="4236091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992" w:type="dxa"/>
            <w:tcBorders>
              <w:top w:val="nil"/>
              <w:left w:val="nil"/>
              <w:bottom w:val="nil"/>
              <w:right w:val="nil"/>
            </w:tcBorders>
            <w:shd w:val="clear" w:color="auto" w:fill="auto"/>
          </w:tcPr>
          <w:p w14:paraId="75DEDF5D" w14:textId="7DF0A2E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13, 0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tcBorders>
              <w:top w:val="nil"/>
              <w:left w:val="nil"/>
              <w:bottom w:val="nil"/>
              <w:right w:val="nil"/>
            </w:tcBorders>
            <w:shd w:val="clear" w:color="auto" w:fill="auto"/>
          </w:tcPr>
          <w:p w14:paraId="022BE13C"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287</w:t>
            </w:r>
          </w:p>
        </w:tc>
        <w:tc>
          <w:tcPr>
            <w:tcW w:w="992" w:type="dxa"/>
            <w:tcBorders>
              <w:top w:val="nil"/>
              <w:left w:val="nil"/>
              <w:bottom w:val="nil"/>
              <w:right w:val="nil"/>
            </w:tcBorders>
            <w:shd w:val="clear" w:color="auto" w:fill="auto"/>
          </w:tcPr>
          <w:p w14:paraId="686C6461" w14:textId="13A5860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59 (20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567" w:type="dxa"/>
            <w:tcBorders>
              <w:top w:val="nil"/>
              <w:left w:val="nil"/>
              <w:bottom w:val="nil"/>
              <w:right w:val="nil"/>
            </w:tcBorders>
            <w:shd w:val="clear" w:color="auto" w:fill="auto"/>
          </w:tcPr>
          <w:p w14:paraId="2153D62D" w14:textId="501390C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992" w:type="dxa"/>
            <w:tcBorders>
              <w:top w:val="nil"/>
              <w:left w:val="nil"/>
              <w:bottom w:val="nil"/>
              <w:right w:val="nil"/>
            </w:tcBorders>
            <w:shd w:val="clear" w:color="auto" w:fill="auto"/>
          </w:tcPr>
          <w:p w14:paraId="284C4D46" w14:textId="1BAA8D1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50, 0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567" w:type="dxa"/>
            <w:tcBorders>
              <w:top w:val="nil"/>
              <w:left w:val="nil"/>
              <w:bottom w:val="nil"/>
              <w:right w:val="nil"/>
            </w:tcBorders>
            <w:shd w:val="clear" w:color="auto" w:fill="auto"/>
          </w:tcPr>
          <w:p w14:paraId="123D308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289</w:t>
            </w:r>
          </w:p>
        </w:tc>
        <w:tc>
          <w:tcPr>
            <w:tcW w:w="851" w:type="dxa"/>
            <w:tcBorders>
              <w:top w:val="nil"/>
              <w:left w:val="nil"/>
              <w:bottom w:val="nil"/>
              <w:right w:val="nil"/>
            </w:tcBorders>
            <w:shd w:val="clear" w:color="auto" w:fill="auto"/>
          </w:tcPr>
          <w:p w14:paraId="507A6F92" w14:textId="78F2A7C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183 (63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tcBorders>
              <w:top w:val="nil"/>
              <w:left w:val="nil"/>
              <w:bottom w:val="nil"/>
              <w:right w:val="nil"/>
            </w:tcBorders>
            <w:shd w:val="clear" w:color="auto" w:fill="auto"/>
          </w:tcPr>
          <w:p w14:paraId="0417226A" w14:textId="101B7EF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992" w:type="dxa"/>
            <w:tcBorders>
              <w:top w:val="nil"/>
              <w:left w:val="nil"/>
              <w:bottom w:val="nil"/>
              <w:right w:val="nil"/>
            </w:tcBorders>
            <w:shd w:val="clear" w:color="auto" w:fill="auto"/>
          </w:tcPr>
          <w:p w14:paraId="068FDEFB" w14:textId="0154FE4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tcBorders>
              <w:top w:val="nil"/>
              <w:left w:val="nil"/>
              <w:bottom w:val="nil"/>
              <w:right w:val="nil"/>
            </w:tcBorders>
            <w:shd w:val="clear" w:color="auto" w:fill="auto"/>
          </w:tcPr>
          <w:p w14:paraId="5869E59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291</w:t>
            </w:r>
          </w:p>
        </w:tc>
        <w:tc>
          <w:tcPr>
            <w:tcW w:w="992" w:type="dxa"/>
            <w:tcBorders>
              <w:top w:val="nil"/>
              <w:left w:val="nil"/>
              <w:bottom w:val="nil"/>
              <w:right w:val="nil"/>
            </w:tcBorders>
            <w:shd w:val="clear" w:color="auto" w:fill="auto"/>
          </w:tcPr>
          <w:p w14:paraId="7199208D" w14:textId="34AB950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176 (60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709" w:type="dxa"/>
            <w:tcBorders>
              <w:top w:val="nil"/>
              <w:left w:val="nil"/>
              <w:bottom w:val="nil"/>
              <w:right w:val="nil"/>
            </w:tcBorders>
            <w:shd w:val="clear" w:color="auto" w:fill="auto"/>
          </w:tcPr>
          <w:p w14:paraId="1A82AD7F" w14:textId="3580FFF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97</w:t>
            </w:r>
          </w:p>
        </w:tc>
        <w:tc>
          <w:tcPr>
            <w:tcW w:w="1133" w:type="dxa"/>
            <w:tcBorders>
              <w:top w:val="nil"/>
              <w:left w:val="nil"/>
              <w:bottom w:val="nil"/>
              <w:right w:val="single" w:sz="4" w:space="0" w:color="auto"/>
            </w:tcBorders>
            <w:shd w:val="clear" w:color="auto" w:fill="auto"/>
          </w:tcPr>
          <w:p w14:paraId="2246A6BF" w14:textId="6332FBD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083, 1</w:t>
            </w:r>
            <w:r w:rsidR="00153C7A">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r>
      <w:tr w:rsidR="00F55F3D" w:rsidRPr="00DA4775" w14:paraId="4DD33E60"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0BAA3EB0" w14:textId="77777777" w:rsidR="00F55F3D" w:rsidRPr="00DA4775" w:rsidRDefault="00F55F3D" w:rsidP="00F55F3D">
            <w:pPr>
              <w:ind w:left="183"/>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1D339BBD"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5FEA652B"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E3815B6" w14:textId="724E7F3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08A5C0F6"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59E848AD"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F38EE3D" w14:textId="35F3DA9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567" w:type="dxa"/>
            <w:tcBorders>
              <w:top w:val="nil"/>
              <w:left w:val="nil"/>
              <w:bottom w:val="nil"/>
              <w:right w:val="nil"/>
            </w:tcBorders>
            <w:shd w:val="clear" w:color="auto" w:fill="F2F2F2" w:themeFill="background1" w:themeFillShade="F2"/>
          </w:tcPr>
          <w:p w14:paraId="06186864"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716969B7"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740983D1" w14:textId="6715C63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2C12F053"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6D9A5C51"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tcBorders>
              <w:top w:val="nil"/>
              <w:left w:val="nil"/>
              <w:bottom w:val="nil"/>
              <w:right w:val="nil"/>
            </w:tcBorders>
            <w:shd w:val="clear" w:color="auto" w:fill="F2F2F2" w:themeFill="background1" w:themeFillShade="F2"/>
          </w:tcPr>
          <w:p w14:paraId="55D48A28" w14:textId="49632E3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55C50EC0"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03D3BD03"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6D06C6B9" w14:textId="7CF19B5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tcBorders>
              <w:top w:val="nil"/>
              <w:left w:val="nil"/>
              <w:bottom w:val="nil"/>
              <w:right w:val="nil"/>
            </w:tcBorders>
            <w:shd w:val="clear" w:color="auto" w:fill="F2F2F2" w:themeFill="background1" w:themeFillShade="F2"/>
          </w:tcPr>
          <w:p w14:paraId="38028E9C"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5525C39F"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24CE9982" w14:textId="7500CAE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567" w:type="dxa"/>
            <w:tcBorders>
              <w:top w:val="nil"/>
              <w:left w:val="nil"/>
              <w:bottom w:val="nil"/>
              <w:right w:val="nil"/>
            </w:tcBorders>
            <w:shd w:val="clear" w:color="auto" w:fill="F2F2F2" w:themeFill="background1" w:themeFillShade="F2"/>
          </w:tcPr>
          <w:p w14:paraId="24E3D58A"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5383C348"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tcBorders>
              <w:top w:val="nil"/>
              <w:left w:val="nil"/>
              <w:bottom w:val="nil"/>
              <w:right w:val="single" w:sz="4" w:space="0" w:color="auto"/>
            </w:tcBorders>
            <w:shd w:val="clear" w:color="auto" w:fill="F2F2F2" w:themeFill="background1" w:themeFillShade="F2"/>
          </w:tcPr>
          <w:p w14:paraId="00E78B2F" w14:textId="3A758CC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68</w:t>
            </w:r>
          </w:p>
        </w:tc>
      </w:tr>
      <w:tr w:rsidR="00F55F3D" w:rsidRPr="00DA4775" w14:paraId="4118F8D9" w14:textId="77777777" w:rsidTr="00F55F3D">
        <w:trPr>
          <w:gridAfter w:val="1"/>
          <w:wAfter w:w="10" w:type="dxa"/>
        </w:trPr>
        <w:tc>
          <w:tcPr>
            <w:tcW w:w="1560" w:type="dxa"/>
            <w:tcBorders>
              <w:top w:val="nil"/>
              <w:left w:val="single" w:sz="4" w:space="0" w:color="auto"/>
              <w:bottom w:val="nil"/>
              <w:right w:val="nil"/>
            </w:tcBorders>
            <w:shd w:val="clear" w:color="auto" w:fill="auto"/>
          </w:tcPr>
          <w:p w14:paraId="3C0CBA79"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Paid </w:t>
            </w:r>
          </w:p>
        </w:tc>
        <w:tc>
          <w:tcPr>
            <w:tcW w:w="567" w:type="dxa"/>
            <w:tcBorders>
              <w:top w:val="nil"/>
              <w:left w:val="nil"/>
              <w:bottom w:val="nil"/>
              <w:right w:val="nil"/>
            </w:tcBorders>
            <w:shd w:val="clear" w:color="auto" w:fill="auto"/>
          </w:tcPr>
          <w:p w14:paraId="4F5A91D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74</w:t>
            </w:r>
          </w:p>
        </w:tc>
        <w:tc>
          <w:tcPr>
            <w:tcW w:w="851" w:type="dxa"/>
            <w:tcBorders>
              <w:top w:val="nil"/>
              <w:left w:val="nil"/>
              <w:bottom w:val="nil"/>
              <w:right w:val="nil"/>
            </w:tcBorders>
            <w:shd w:val="clear" w:color="auto" w:fill="auto"/>
          </w:tcPr>
          <w:p w14:paraId="6099D5CC" w14:textId="4873927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40 (54</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tcBorders>
              <w:top w:val="nil"/>
              <w:left w:val="nil"/>
              <w:bottom w:val="nil"/>
              <w:right w:val="nil"/>
            </w:tcBorders>
            <w:shd w:val="clear" w:color="auto" w:fill="auto"/>
          </w:tcPr>
          <w:p w14:paraId="08ABD425" w14:textId="14C784B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992" w:type="dxa"/>
            <w:tcBorders>
              <w:top w:val="nil"/>
              <w:left w:val="nil"/>
              <w:bottom w:val="nil"/>
              <w:right w:val="nil"/>
            </w:tcBorders>
            <w:shd w:val="clear" w:color="auto" w:fill="auto"/>
          </w:tcPr>
          <w:p w14:paraId="42F64B89" w14:textId="1A8468D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51, 3</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567" w:type="dxa"/>
            <w:tcBorders>
              <w:top w:val="nil"/>
              <w:left w:val="nil"/>
              <w:bottom w:val="nil"/>
              <w:right w:val="nil"/>
            </w:tcBorders>
            <w:shd w:val="clear" w:color="auto" w:fill="auto"/>
          </w:tcPr>
          <w:p w14:paraId="7DBC942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65</w:t>
            </w:r>
          </w:p>
        </w:tc>
        <w:tc>
          <w:tcPr>
            <w:tcW w:w="851" w:type="dxa"/>
            <w:tcBorders>
              <w:top w:val="nil"/>
              <w:left w:val="nil"/>
              <w:bottom w:val="nil"/>
              <w:right w:val="nil"/>
            </w:tcBorders>
            <w:shd w:val="clear" w:color="auto" w:fill="auto"/>
          </w:tcPr>
          <w:p w14:paraId="468D27D0" w14:textId="64B6701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 (43</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tcBorders>
              <w:top w:val="nil"/>
              <w:left w:val="nil"/>
              <w:bottom w:val="nil"/>
              <w:right w:val="nil"/>
            </w:tcBorders>
            <w:shd w:val="clear" w:color="auto" w:fill="auto"/>
          </w:tcPr>
          <w:p w14:paraId="303D2982" w14:textId="4AA5E43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49</w:t>
            </w:r>
          </w:p>
        </w:tc>
        <w:tc>
          <w:tcPr>
            <w:tcW w:w="992" w:type="dxa"/>
            <w:tcBorders>
              <w:top w:val="nil"/>
              <w:left w:val="nil"/>
              <w:bottom w:val="nil"/>
              <w:right w:val="nil"/>
            </w:tcBorders>
            <w:shd w:val="clear" w:color="auto" w:fill="auto"/>
          </w:tcPr>
          <w:p w14:paraId="356E3CFD" w14:textId="1EA380C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83, 6</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tcBorders>
              <w:top w:val="nil"/>
              <w:left w:val="nil"/>
              <w:bottom w:val="nil"/>
              <w:right w:val="nil"/>
            </w:tcBorders>
            <w:shd w:val="clear" w:color="auto" w:fill="auto"/>
          </w:tcPr>
          <w:p w14:paraId="61268AC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70</w:t>
            </w:r>
          </w:p>
        </w:tc>
        <w:tc>
          <w:tcPr>
            <w:tcW w:w="992" w:type="dxa"/>
            <w:tcBorders>
              <w:top w:val="nil"/>
              <w:left w:val="nil"/>
              <w:bottom w:val="nil"/>
              <w:right w:val="nil"/>
            </w:tcBorders>
            <w:shd w:val="clear" w:color="auto" w:fill="auto"/>
          </w:tcPr>
          <w:p w14:paraId="1EA7D2F6" w14:textId="0190F89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61 (87</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tcBorders>
              <w:top w:val="nil"/>
              <w:left w:val="nil"/>
              <w:bottom w:val="nil"/>
              <w:right w:val="nil"/>
            </w:tcBorders>
            <w:shd w:val="clear" w:color="auto" w:fill="auto"/>
          </w:tcPr>
          <w:p w14:paraId="2754DDD8" w14:textId="319E651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94</w:t>
            </w:r>
          </w:p>
        </w:tc>
        <w:tc>
          <w:tcPr>
            <w:tcW w:w="992" w:type="dxa"/>
            <w:tcBorders>
              <w:top w:val="nil"/>
              <w:left w:val="nil"/>
              <w:bottom w:val="nil"/>
              <w:right w:val="nil"/>
            </w:tcBorders>
            <w:shd w:val="clear" w:color="auto" w:fill="auto"/>
          </w:tcPr>
          <w:p w14:paraId="7DCF5CF7" w14:textId="2101AD1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84, 1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tcBorders>
              <w:top w:val="nil"/>
              <w:left w:val="nil"/>
              <w:bottom w:val="nil"/>
              <w:right w:val="nil"/>
            </w:tcBorders>
            <w:shd w:val="clear" w:color="auto" w:fill="auto"/>
          </w:tcPr>
          <w:p w14:paraId="172E641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106</w:t>
            </w:r>
          </w:p>
        </w:tc>
        <w:tc>
          <w:tcPr>
            <w:tcW w:w="851" w:type="dxa"/>
            <w:tcBorders>
              <w:top w:val="nil"/>
              <w:left w:val="nil"/>
              <w:bottom w:val="nil"/>
              <w:right w:val="nil"/>
            </w:tcBorders>
            <w:shd w:val="clear" w:color="auto" w:fill="auto"/>
          </w:tcPr>
          <w:p w14:paraId="69C2CA01" w14:textId="585B1E9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46 (43</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709" w:type="dxa"/>
            <w:tcBorders>
              <w:top w:val="nil"/>
              <w:left w:val="nil"/>
              <w:bottom w:val="nil"/>
              <w:right w:val="nil"/>
            </w:tcBorders>
            <w:shd w:val="clear" w:color="auto" w:fill="auto"/>
          </w:tcPr>
          <w:p w14:paraId="70CC67AB" w14:textId="3AB1826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992" w:type="dxa"/>
            <w:tcBorders>
              <w:top w:val="nil"/>
              <w:left w:val="nil"/>
              <w:bottom w:val="nil"/>
              <w:right w:val="nil"/>
            </w:tcBorders>
            <w:shd w:val="clear" w:color="auto" w:fill="auto"/>
          </w:tcPr>
          <w:p w14:paraId="6CB20D1F" w14:textId="1EEF406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567" w:type="dxa"/>
            <w:tcBorders>
              <w:top w:val="nil"/>
              <w:left w:val="nil"/>
              <w:bottom w:val="nil"/>
              <w:right w:val="nil"/>
            </w:tcBorders>
            <w:shd w:val="clear" w:color="auto" w:fill="auto"/>
          </w:tcPr>
          <w:p w14:paraId="05AE3DC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105</w:t>
            </w:r>
          </w:p>
        </w:tc>
        <w:tc>
          <w:tcPr>
            <w:tcW w:w="992" w:type="dxa"/>
            <w:tcBorders>
              <w:top w:val="nil"/>
              <w:left w:val="nil"/>
              <w:bottom w:val="nil"/>
              <w:right w:val="nil"/>
            </w:tcBorders>
            <w:shd w:val="clear" w:color="auto" w:fill="auto"/>
          </w:tcPr>
          <w:p w14:paraId="0885855E" w14:textId="5B87372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42 (40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055A1ADA" w14:textId="6D5C2E7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c>
          <w:tcPr>
            <w:tcW w:w="992" w:type="dxa"/>
            <w:tcBorders>
              <w:top w:val="nil"/>
              <w:left w:val="nil"/>
              <w:bottom w:val="nil"/>
              <w:right w:val="nil"/>
            </w:tcBorders>
            <w:shd w:val="clear" w:color="auto" w:fill="auto"/>
          </w:tcPr>
          <w:p w14:paraId="6CC4DD68" w14:textId="5B52A08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96, 1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92</w:t>
            </w:r>
          </w:p>
        </w:tc>
        <w:tc>
          <w:tcPr>
            <w:tcW w:w="567" w:type="dxa"/>
            <w:tcBorders>
              <w:top w:val="nil"/>
              <w:left w:val="nil"/>
              <w:bottom w:val="nil"/>
              <w:right w:val="nil"/>
            </w:tcBorders>
            <w:shd w:val="clear" w:color="auto" w:fill="auto"/>
          </w:tcPr>
          <w:p w14:paraId="576ED22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106</w:t>
            </w:r>
          </w:p>
        </w:tc>
        <w:tc>
          <w:tcPr>
            <w:tcW w:w="851" w:type="dxa"/>
            <w:tcBorders>
              <w:top w:val="nil"/>
              <w:left w:val="nil"/>
              <w:bottom w:val="nil"/>
              <w:right w:val="nil"/>
            </w:tcBorders>
            <w:shd w:val="clear" w:color="auto" w:fill="auto"/>
          </w:tcPr>
          <w:p w14:paraId="5181B155" w14:textId="0BE48B0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88 (83</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777CF16D" w14:textId="59B618F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992" w:type="dxa"/>
            <w:tcBorders>
              <w:top w:val="nil"/>
              <w:left w:val="nil"/>
              <w:bottom w:val="nil"/>
              <w:right w:val="nil"/>
            </w:tcBorders>
            <w:shd w:val="clear" w:color="auto" w:fill="auto"/>
          </w:tcPr>
          <w:p w14:paraId="0F46E3DA" w14:textId="1C73985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06, 1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tcBorders>
              <w:top w:val="nil"/>
              <w:left w:val="nil"/>
              <w:bottom w:val="nil"/>
              <w:right w:val="nil"/>
            </w:tcBorders>
            <w:shd w:val="clear" w:color="auto" w:fill="auto"/>
          </w:tcPr>
          <w:p w14:paraId="2D9FE26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105</w:t>
            </w:r>
          </w:p>
        </w:tc>
        <w:tc>
          <w:tcPr>
            <w:tcW w:w="992" w:type="dxa"/>
            <w:tcBorders>
              <w:top w:val="nil"/>
              <w:left w:val="nil"/>
              <w:bottom w:val="nil"/>
              <w:right w:val="nil"/>
            </w:tcBorders>
            <w:shd w:val="clear" w:color="auto" w:fill="auto"/>
          </w:tcPr>
          <w:p w14:paraId="69BDA32B" w14:textId="19A837B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88 (83</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709" w:type="dxa"/>
            <w:tcBorders>
              <w:top w:val="nil"/>
              <w:left w:val="nil"/>
              <w:bottom w:val="nil"/>
              <w:right w:val="nil"/>
            </w:tcBorders>
            <w:shd w:val="clear" w:color="auto" w:fill="auto"/>
          </w:tcPr>
          <w:p w14:paraId="2B299E56" w14:textId="656D655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1133" w:type="dxa"/>
            <w:tcBorders>
              <w:top w:val="nil"/>
              <w:left w:val="nil"/>
              <w:bottom w:val="nil"/>
              <w:right w:val="single" w:sz="4" w:space="0" w:color="auto"/>
            </w:tcBorders>
            <w:shd w:val="clear" w:color="auto" w:fill="auto"/>
          </w:tcPr>
          <w:p w14:paraId="76AC0A6D" w14:textId="7E3EF14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15, 1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r>
      <w:tr w:rsidR="00F55F3D" w:rsidRPr="00DA4775" w14:paraId="7E22E488"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760F8368" w14:textId="77777777" w:rsidR="00F55F3D" w:rsidRPr="00DA4775" w:rsidRDefault="00F55F3D" w:rsidP="00F55F3D">
            <w:pPr>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4C31202C"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13AC0756" w14:textId="45F641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tcBorders>
              <w:top w:val="nil"/>
              <w:left w:val="nil"/>
              <w:bottom w:val="nil"/>
              <w:right w:val="nil"/>
            </w:tcBorders>
            <w:shd w:val="clear" w:color="auto" w:fill="F2F2F2" w:themeFill="background1" w:themeFillShade="F2"/>
          </w:tcPr>
          <w:p w14:paraId="49A22F6E" w14:textId="1334DE6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6E0269D9"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6DA39055" w14:textId="6E43DED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tcBorders>
              <w:top w:val="nil"/>
              <w:left w:val="nil"/>
              <w:bottom w:val="nil"/>
              <w:right w:val="nil"/>
            </w:tcBorders>
            <w:shd w:val="clear" w:color="auto" w:fill="F2F2F2" w:themeFill="background1" w:themeFillShade="F2"/>
          </w:tcPr>
          <w:p w14:paraId="36E4F94D" w14:textId="4FBABEE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F2F2F2" w:themeFill="background1" w:themeFillShade="F2"/>
          </w:tcPr>
          <w:p w14:paraId="093CD285"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7D650018" w14:textId="4A399D4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tcBorders>
              <w:top w:val="nil"/>
              <w:left w:val="nil"/>
              <w:bottom w:val="nil"/>
              <w:right w:val="nil"/>
            </w:tcBorders>
            <w:shd w:val="clear" w:color="auto" w:fill="F2F2F2" w:themeFill="background1" w:themeFillShade="F2"/>
          </w:tcPr>
          <w:p w14:paraId="26C1995F" w14:textId="1F53509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567" w:type="dxa"/>
            <w:tcBorders>
              <w:top w:val="nil"/>
              <w:left w:val="nil"/>
              <w:bottom w:val="nil"/>
              <w:right w:val="nil"/>
            </w:tcBorders>
            <w:shd w:val="clear" w:color="auto" w:fill="F2F2F2" w:themeFill="background1" w:themeFillShade="F2"/>
          </w:tcPr>
          <w:p w14:paraId="6C25A6B4"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7B793562" w14:textId="5A4843C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701" w:type="dxa"/>
            <w:gridSpan w:val="2"/>
            <w:tcBorders>
              <w:top w:val="nil"/>
              <w:left w:val="nil"/>
              <w:bottom w:val="nil"/>
              <w:right w:val="nil"/>
            </w:tcBorders>
            <w:shd w:val="clear" w:color="auto" w:fill="F2F2F2" w:themeFill="background1" w:themeFillShade="F2"/>
          </w:tcPr>
          <w:p w14:paraId="7401E350" w14:textId="215CA0E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tcBorders>
              <w:top w:val="nil"/>
              <w:left w:val="nil"/>
              <w:bottom w:val="nil"/>
              <w:right w:val="nil"/>
            </w:tcBorders>
            <w:shd w:val="clear" w:color="auto" w:fill="F2F2F2" w:themeFill="background1" w:themeFillShade="F2"/>
          </w:tcPr>
          <w:p w14:paraId="077A77DD"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0055203F" w14:textId="79958A9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59" w:type="dxa"/>
            <w:gridSpan w:val="2"/>
            <w:tcBorders>
              <w:top w:val="nil"/>
              <w:left w:val="nil"/>
              <w:bottom w:val="nil"/>
              <w:right w:val="nil"/>
            </w:tcBorders>
            <w:shd w:val="clear" w:color="auto" w:fill="F2F2F2" w:themeFill="background1" w:themeFillShade="F2"/>
          </w:tcPr>
          <w:p w14:paraId="5CC2C4E3" w14:textId="78F1D5E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tcBorders>
              <w:top w:val="nil"/>
              <w:left w:val="nil"/>
              <w:bottom w:val="nil"/>
              <w:right w:val="nil"/>
            </w:tcBorders>
            <w:shd w:val="clear" w:color="auto" w:fill="F2F2F2" w:themeFill="background1" w:themeFillShade="F2"/>
          </w:tcPr>
          <w:p w14:paraId="3708148E"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4C095684" w14:textId="70A8216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1559" w:type="dxa"/>
            <w:gridSpan w:val="2"/>
            <w:tcBorders>
              <w:top w:val="nil"/>
              <w:left w:val="nil"/>
              <w:bottom w:val="nil"/>
              <w:right w:val="nil"/>
            </w:tcBorders>
            <w:shd w:val="clear" w:color="auto" w:fill="F2F2F2" w:themeFill="background1" w:themeFillShade="F2"/>
          </w:tcPr>
          <w:p w14:paraId="1D48D202" w14:textId="7D179EC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006</w:t>
            </w:r>
          </w:p>
        </w:tc>
        <w:tc>
          <w:tcPr>
            <w:tcW w:w="567" w:type="dxa"/>
            <w:tcBorders>
              <w:top w:val="nil"/>
              <w:left w:val="nil"/>
              <w:bottom w:val="nil"/>
              <w:right w:val="nil"/>
            </w:tcBorders>
            <w:shd w:val="clear" w:color="auto" w:fill="F2F2F2" w:themeFill="background1" w:themeFillShade="F2"/>
          </w:tcPr>
          <w:p w14:paraId="0DAD5838"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4E1E0661" w14:textId="0E33111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842" w:type="dxa"/>
            <w:gridSpan w:val="2"/>
            <w:tcBorders>
              <w:top w:val="nil"/>
              <w:left w:val="nil"/>
              <w:bottom w:val="nil"/>
              <w:right w:val="single" w:sz="4" w:space="0" w:color="auto"/>
            </w:tcBorders>
            <w:shd w:val="clear" w:color="auto" w:fill="F2F2F2" w:themeFill="background1" w:themeFillShade="F2"/>
          </w:tcPr>
          <w:p w14:paraId="70E78D41" w14:textId="582335E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F55F3D" w:rsidRPr="00DA4775" w14:paraId="4F559698" w14:textId="77777777" w:rsidTr="00F55F3D">
        <w:trPr>
          <w:gridAfter w:val="1"/>
          <w:wAfter w:w="10" w:type="dxa"/>
        </w:trPr>
        <w:tc>
          <w:tcPr>
            <w:tcW w:w="23247" w:type="dxa"/>
            <w:gridSpan w:val="29"/>
            <w:tcBorders>
              <w:top w:val="nil"/>
              <w:left w:val="single" w:sz="4" w:space="0" w:color="auto"/>
              <w:bottom w:val="nil"/>
              <w:right w:val="single" w:sz="4" w:space="0" w:color="auto"/>
            </w:tcBorders>
            <w:shd w:val="clear" w:color="auto" w:fill="auto"/>
          </w:tcPr>
          <w:p w14:paraId="1BA6213B"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6AE1C7FB" w14:textId="77777777" w:rsidTr="00F55F3D">
        <w:trPr>
          <w:gridAfter w:val="1"/>
          <w:wAfter w:w="10" w:type="dxa"/>
        </w:trPr>
        <w:tc>
          <w:tcPr>
            <w:tcW w:w="1560" w:type="dxa"/>
            <w:tcBorders>
              <w:top w:val="nil"/>
              <w:left w:val="single" w:sz="4" w:space="0" w:color="auto"/>
              <w:bottom w:val="nil"/>
            </w:tcBorders>
            <w:shd w:val="clear" w:color="auto" w:fill="auto"/>
          </w:tcPr>
          <w:p w14:paraId="217F2DF8" w14:textId="77777777" w:rsidR="00F55F3D" w:rsidRPr="00DA4775" w:rsidRDefault="00F55F3D" w:rsidP="00F55F3D">
            <w:pPr>
              <w:rPr>
                <w:rFonts w:asciiTheme="majorBidi" w:hAnsiTheme="majorBidi" w:cstheme="majorBidi"/>
                <w:b/>
                <w:sz w:val="16"/>
                <w:szCs w:val="16"/>
                <w:lang w:val="en-US"/>
              </w:rPr>
            </w:pPr>
            <w:r w:rsidRPr="00DA4775">
              <w:rPr>
                <w:rFonts w:asciiTheme="majorBidi" w:hAnsiTheme="majorBidi" w:cstheme="majorBidi"/>
                <w:b/>
                <w:sz w:val="16"/>
                <w:szCs w:val="16"/>
                <w:lang w:val="en-US"/>
              </w:rPr>
              <w:t>Wealth index (Quintiles)</w:t>
            </w:r>
          </w:p>
        </w:tc>
        <w:tc>
          <w:tcPr>
            <w:tcW w:w="567" w:type="dxa"/>
            <w:tcBorders>
              <w:top w:val="nil"/>
              <w:bottom w:val="nil"/>
            </w:tcBorders>
            <w:shd w:val="clear" w:color="auto" w:fill="auto"/>
          </w:tcPr>
          <w:p w14:paraId="27135A63"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bottom w:val="nil"/>
            </w:tcBorders>
            <w:shd w:val="clear" w:color="auto" w:fill="auto"/>
          </w:tcPr>
          <w:p w14:paraId="2C7F52E5"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2B9BE73F"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7031D60"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6D8ABC45"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bottom w:val="nil"/>
            </w:tcBorders>
            <w:shd w:val="clear" w:color="auto" w:fill="auto"/>
          </w:tcPr>
          <w:p w14:paraId="7E659F72"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1BA2C656"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4E9F96B3"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5B65397A"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555ADF1A"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1A2DC3DC"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68BF9979"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196FACE6"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bottom w:val="nil"/>
            </w:tcBorders>
            <w:shd w:val="clear" w:color="auto" w:fill="auto"/>
          </w:tcPr>
          <w:p w14:paraId="6C48A348" w14:textId="77777777" w:rsidR="00F55F3D" w:rsidRPr="00DA4775" w:rsidRDefault="00F55F3D" w:rsidP="00F55F3D">
            <w:pPr>
              <w:jc w:val="right"/>
              <w:rPr>
                <w:rFonts w:asciiTheme="majorBidi" w:hAnsiTheme="majorBidi" w:cstheme="majorBidi"/>
                <w:sz w:val="16"/>
                <w:szCs w:val="16"/>
                <w:lang w:val="en-US"/>
              </w:rPr>
            </w:pPr>
          </w:p>
        </w:tc>
        <w:tc>
          <w:tcPr>
            <w:tcW w:w="709" w:type="dxa"/>
            <w:tcBorders>
              <w:top w:val="nil"/>
              <w:bottom w:val="nil"/>
            </w:tcBorders>
            <w:shd w:val="clear" w:color="auto" w:fill="auto"/>
          </w:tcPr>
          <w:p w14:paraId="39ACF60C"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3B67EB9F"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1CC7149F"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C6ED3C8"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62BF6616"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63BC504D"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4A6192E8"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bottom w:val="nil"/>
            </w:tcBorders>
            <w:shd w:val="clear" w:color="auto" w:fill="auto"/>
          </w:tcPr>
          <w:p w14:paraId="1C4DAE91"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6B2EB3CF"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79B502CF" w14:textId="77777777" w:rsidR="00F55F3D" w:rsidRPr="00DA4775" w:rsidRDefault="00F55F3D" w:rsidP="00F55F3D">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3039ADB8"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2FCA42B0" w14:textId="77777777" w:rsidR="00F55F3D" w:rsidRPr="00DA4775" w:rsidRDefault="00F55F3D" w:rsidP="00F55F3D">
            <w:pPr>
              <w:jc w:val="right"/>
              <w:rPr>
                <w:rFonts w:asciiTheme="majorBidi" w:hAnsiTheme="majorBidi" w:cstheme="majorBidi"/>
                <w:sz w:val="16"/>
                <w:szCs w:val="16"/>
                <w:lang w:val="en-US"/>
              </w:rPr>
            </w:pPr>
          </w:p>
        </w:tc>
        <w:tc>
          <w:tcPr>
            <w:tcW w:w="709" w:type="dxa"/>
            <w:tcBorders>
              <w:top w:val="nil"/>
              <w:bottom w:val="nil"/>
            </w:tcBorders>
            <w:shd w:val="clear" w:color="auto" w:fill="auto"/>
          </w:tcPr>
          <w:p w14:paraId="7D6D216A" w14:textId="77777777" w:rsidR="00F55F3D" w:rsidRPr="00DA4775" w:rsidRDefault="00F55F3D" w:rsidP="00F55F3D">
            <w:pPr>
              <w:jc w:val="right"/>
              <w:rPr>
                <w:rFonts w:asciiTheme="majorBidi" w:hAnsiTheme="majorBidi" w:cstheme="majorBidi"/>
                <w:sz w:val="16"/>
                <w:szCs w:val="16"/>
                <w:lang w:val="en-US"/>
              </w:rPr>
            </w:pPr>
          </w:p>
        </w:tc>
        <w:tc>
          <w:tcPr>
            <w:tcW w:w="1133" w:type="dxa"/>
            <w:tcBorders>
              <w:top w:val="nil"/>
              <w:bottom w:val="nil"/>
              <w:right w:val="single" w:sz="4" w:space="0" w:color="auto"/>
            </w:tcBorders>
            <w:shd w:val="clear" w:color="auto" w:fill="auto"/>
          </w:tcPr>
          <w:p w14:paraId="5EA7EAA6" w14:textId="77777777" w:rsidR="00F55F3D" w:rsidRPr="00DA4775" w:rsidRDefault="00F55F3D" w:rsidP="00F55F3D">
            <w:pPr>
              <w:jc w:val="right"/>
              <w:rPr>
                <w:rFonts w:asciiTheme="majorBidi" w:hAnsiTheme="majorBidi" w:cstheme="majorBidi"/>
                <w:sz w:val="16"/>
                <w:szCs w:val="16"/>
                <w:lang w:val="en-US"/>
              </w:rPr>
            </w:pPr>
          </w:p>
        </w:tc>
      </w:tr>
      <w:tr w:rsidR="00F55F3D" w:rsidRPr="00DA4775" w14:paraId="5D2DF8F7"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72C1D4AD"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Lowest</w:t>
            </w:r>
          </w:p>
        </w:tc>
        <w:tc>
          <w:tcPr>
            <w:tcW w:w="567" w:type="dxa"/>
            <w:tcBorders>
              <w:top w:val="nil"/>
              <w:left w:val="nil"/>
              <w:bottom w:val="nil"/>
              <w:right w:val="nil"/>
            </w:tcBorders>
            <w:shd w:val="clear" w:color="auto" w:fill="F2F2F2" w:themeFill="background1" w:themeFillShade="F2"/>
          </w:tcPr>
          <w:p w14:paraId="1108F1A7"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91</w:t>
            </w:r>
          </w:p>
        </w:tc>
        <w:tc>
          <w:tcPr>
            <w:tcW w:w="851" w:type="dxa"/>
            <w:tcBorders>
              <w:top w:val="nil"/>
              <w:left w:val="nil"/>
              <w:bottom w:val="nil"/>
              <w:right w:val="nil"/>
            </w:tcBorders>
            <w:shd w:val="clear" w:color="auto" w:fill="F2F2F2" w:themeFill="background1" w:themeFillShade="F2"/>
          </w:tcPr>
          <w:p w14:paraId="1F2B5070" w14:textId="3CC7DEE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46 (50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559" w:type="dxa"/>
            <w:gridSpan w:val="2"/>
            <w:tcBorders>
              <w:top w:val="nil"/>
              <w:left w:val="nil"/>
              <w:bottom w:val="nil"/>
              <w:right w:val="nil"/>
            </w:tcBorders>
            <w:shd w:val="clear" w:color="auto" w:fill="F2F2F2" w:themeFill="background1" w:themeFillShade="F2"/>
          </w:tcPr>
          <w:p w14:paraId="5BB99813" w14:textId="5ABE273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C0706D">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7A0C045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76</w:t>
            </w:r>
          </w:p>
        </w:tc>
        <w:tc>
          <w:tcPr>
            <w:tcW w:w="851" w:type="dxa"/>
            <w:tcBorders>
              <w:top w:val="nil"/>
              <w:left w:val="nil"/>
              <w:bottom w:val="nil"/>
              <w:right w:val="nil"/>
            </w:tcBorders>
            <w:shd w:val="clear" w:color="auto" w:fill="F2F2F2" w:themeFill="background1" w:themeFillShade="F2"/>
          </w:tcPr>
          <w:p w14:paraId="3A106077" w14:textId="4BF456A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 (29</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559" w:type="dxa"/>
            <w:gridSpan w:val="2"/>
            <w:tcBorders>
              <w:top w:val="nil"/>
              <w:left w:val="nil"/>
              <w:bottom w:val="nil"/>
              <w:right w:val="nil"/>
            </w:tcBorders>
            <w:shd w:val="clear" w:color="auto" w:fill="F2F2F2" w:themeFill="background1" w:themeFillShade="F2"/>
          </w:tcPr>
          <w:p w14:paraId="215198AA" w14:textId="59D7F8F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27816">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525A66A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79</w:t>
            </w:r>
          </w:p>
        </w:tc>
        <w:tc>
          <w:tcPr>
            <w:tcW w:w="992" w:type="dxa"/>
            <w:tcBorders>
              <w:top w:val="nil"/>
              <w:left w:val="nil"/>
              <w:bottom w:val="nil"/>
              <w:right w:val="nil"/>
            </w:tcBorders>
            <w:shd w:val="clear" w:color="auto" w:fill="F2F2F2" w:themeFill="background1" w:themeFillShade="F2"/>
          </w:tcPr>
          <w:p w14:paraId="71211E02" w14:textId="4D772D5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66 (83</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559" w:type="dxa"/>
            <w:gridSpan w:val="2"/>
            <w:tcBorders>
              <w:top w:val="nil"/>
              <w:left w:val="nil"/>
              <w:bottom w:val="nil"/>
              <w:right w:val="nil"/>
            </w:tcBorders>
            <w:shd w:val="clear" w:color="auto" w:fill="F2F2F2" w:themeFill="background1" w:themeFillShade="F2"/>
          </w:tcPr>
          <w:p w14:paraId="1E8930E8" w14:textId="7012537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27816">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102609A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125</w:t>
            </w:r>
          </w:p>
        </w:tc>
        <w:tc>
          <w:tcPr>
            <w:tcW w:w="851" w:type="dxa"/>
            <w:tcBorders>
              <w:top w:val="nil"/>
              <w:left w:val="nil"/>
              <w:bottom w:val="nil"/>
              <w:right w:val="nil"/>
            </w:tcBorders>
            <w:shd w:val="clear" w:color="auto" w:fill="F2F2F2" w:themeFill="background1" w:themeFillShade="F2"/>
          </w:tcPr>
          <w:p w14:paraId="1E4C14B2" w14:textId="0A19E52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 (21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701" w:type="dxa"/>
            <w:gridSpan w:val="2"/>
            <w:tcBorders>
              <w:top w:val="nil"/>
              <w:left w:val="nil"/>
              <w:bottom w:val="nil"/>
              <w:right w:val="nil"/>
            </w:tcBorders>
            <w:shd w:val="clear" w:color="auto" w:fill="F2F2F2" w:themeFill="background1" w:themeFillShade="F2"/>
          </w:tcPr>
          <w:p w14:paraId="67C2B4C6" w14:textId="1E792E6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E46BE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339DEE0A"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125</w:t>
            </w:r>
          </w:p>
        </w:tc>
        <w:tc>
          <w:tcPr>
            <w:tcW w:w="992" w:type="dxa"/>
            <w:tcBorders>
              <w:top w:val="nil"/>
              <w:left w:val="nil"/>
              <w:bottom w:val="nil"/>
              <w:right w:val="nil"/>
            </w:tcBorders>
            <w:shd w:val="clear" w:color="auto" w:fill="F2F2F2" w:themeFill="background1" w:themeFillShade="F2"/>
          </w:tcPr>
          <w:p w14:paraId="4CC1D4DE" w14:textId="29F5534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26 (20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559" w:type="dxa"/>
            <w:gridSpan w:val="2"/>
            <w:tcBorders>
              <w:top w:val="nil"/>
              <w:left w:val="nil"/>
              <w:bottom w:val="nil"/>
              <w:right w:val="nil"/>
            </w:tcBorders>
            <w:shd w:val="clear" w:color="auto" w:fill="F2F2F2" w:themeFill="background1" w:themeFillShade="F2"/>
          </w:tcPr>
          <w:p w14:paraId="43101D51" w14:textId="4389617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80017">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5C41900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125</w:t>
            </w:r>
          </w:p>
        </w:tc>
        <w:tc>
          <w:tcPr>
            <w:tcW w:w="851" w:type="dxa"/>
            <w:tcBorders>
              <w:top w:val="nil"/>
              <w:left w:val="nil"/>
              <w:bottom w:val="nil"/>
              <w:right w:val="nil"/>
            </w:tcBorders>
            <w:shd w:val="clear" w:color="auto" w:fill="F2F2F2" w:themeFill="background1" w:themeFillShade="F2"/>
          </w:tcPr>
          <w:p w14:paraId="5A3E5F90" w14:textId="086C66A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87 (69</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559" w:type="dxa"/>
            <w:gridSpan w:val="2"/>
            <w:tcBorders>
              <w:top w:val="nil"/>
              <w:left w:val="nil"/>
              <w:bottom w:val="nil"/>
              <w:right w:val="nil"/>
            </w:tcBorders>
            <w:shd w:val="clear" w:color="auto" w:fill="F2F2F2" w:themeFill="background1" w:themeFillShade="F2"/>
          </w:tcPr>
          <w:p w14:paraId="25E4F20D" w14:textId="41A9C68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C5EBE">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F2F2F2" w:themeFill="background1" w:themeFillShade="F2"/>
          </w:tcPr>
          <w:p w14:paraId="5B26B54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126</w:t>
            </w:r>
          </w:p>
        </w:tc>
        <w:tc>
          <w:tcPr>
            <w:tcW w:w="992" w:type="dxa"/>
            <w:tcBorders>
              <w:top w:val="nil"/>
              <w:left w:val="nil"/>
              <w:bottom w:val="nil"/>
              <w:right w:val="nil"/>
            </w:tcBorders>
            <w:shd w:val="clear" w:color="auto" w:fill="F2F2F2" w:themeFill="background1" w:themeFillShade="F2"/>
          </w:tcPr>
          <w:p w14:paraId="7705A62E" w14:textId="293281B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 (65</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842" w:type="dxa"/>
            <w:gridSpan w:val="2"/>
            <w:tcBorders>
              <w:top w:val="nil"/>
              <w:left w:val="nil"/>
              <w:bottom w:val="nil"/>
              <w:right w:val="single" w:sz="4" w:space="0" w:color="auto"/>
            </w:tcBorders>
            <w:shd w:val="clear" w:color="auto" w:fill="F2F2F2" w:themeFill="background1" w:themeFillShade="F2"/>
          </w:tcPr>
          <w:p w14:paraId="2EC52BCC" w14:textId="11A7EED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453F1">
              <w:rPr>
                <w:rFonts w:asciiTheme="majorBidi" w:hAnsiTheme="majorBidi" w:cstheme="majorBidi"/>
                <w:sz w:val="16"/>
                <w:szCs w:val="16"/>
              </w:rPr>
              <w:t>∙</w:t>
            </w:r>
            <w:r w:rsidRPr="00DA4775">
              <w:rPr>
                <w:rFonts w:asciiTheme="majorBidi" w:hAnsiTheme="majorBidi" w:cstheme="majorBidi"/>
                <w:sz w:val="16"/>
                <w:szCs w:val="16"/>
              </w:rPr>
              <w:t>00</w:t>
            </w:r>
          </w:p>
        </w:tc>
      </w:tr>
      <w:tr w:rsidR="00F55F3D" w:rsidRPr="00DA4775" w14:paraId="2C5746B7" w14:textId="77777777" w:rsidTr="00F55F3D">
        <w:trPr>
          <w:gridAfter w:val="1"/>
          <w:wAfter w:w="10" w:type="dxa"/>
        </w:trPr>
        <w:tc>
          <w:tcPr>
            <w:tcW w:w="1560" w:type="dxa"/>
            <w:tcBorders>
              <w:top w:val="nil"/>
              <w:left w:val="single" w:sz="4" w:space="0" w:color="auto"/>
              <w:bottom w:val="nil"/>
              <w:right w:val="nil"/>
            </w:tcBorders>
            <w:shd w:val="clear" w:color="auto" w:fill="auto"/>
          </w:tcPr>
          <w:p w14:paraId="47B4FCFD"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Second </w:t>
            </w:r>
          </w:p>
        </w:tc>
        <w:tc>
          <w:tcPr>
            <w:tcW w:w="567" w:type="dxa"/>
            <w:tcBorders>
              <w:top w:val="nil"/>
              <w:left w:val="nil"/>
              <w:bottom w:val="nil"/>
              <w:right w:val="nil"/>
            </w:tcBorders>
            <w:shd w:val="clear" w:color="auto" w:fill="auto"/>
          </w:tcPr>
          <w:p w14:paraId="055A46E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w:t>
            </w:r>
          </w:p>
        </w:tc>
        <w:tc>
          <w:tcPr>
            <w:tcW w:w="851" w:type="dxa"/>
            <w:tcBorders>
              <w:top w:val="nil"/>
              <w:left w:val="nil"/>
              <w:bottom w:val="nil"/>
              <w:right w:val="nil"/>
            </w:tcBorders>
            <w:shd w:val="clear" w:color="auto" w:fill="auto"/>
          </w:tcPr>
          <w:p w14:paraId="735F19AE" w14:textId="77AC47E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39 (47</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22691B87" w14:textId="274FA54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992" w:type="dxa"/>
            <w:tcBorders>
              <w:top w:val="nil"/>
              <w:left w:val="nil"/>
              <w:bottom w:val="nil"/>
              <w:right w:val="nil"/>
            </w:tcBorders>
            <w:shd w:val="clear" w:color="auto" w:fill="auto"/>
          </w:tcPr>
          <w:p w14:paraId="3551D280" w14:textId="43C91F6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68, 1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567" w:type="dxa"/>
            <w:tcBorders>
              <w:top w:val="nil"/>
              <w:left w:val="nil"/>
              <w:bottom w:val="nil"/>
              <w:right w:val="nil"/>
            </w:tcBorders>
            <w:shd w:val="clear" w:color="auto" w:fill="auto"/>
          </w:tcPr>
          <w:p w14:paraId="1F0544C8"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80</w:t>
            </w:r>
          </w:p>
        </w:tc>
        <w:tc>
          <w:tcPr>
            <w:tcW w:w="851" w:type="dxa"/>
            <w:tcBorders>
              <w:top w:val="nil"/>
              <w:left w:val="nil"/>
              <w:bottom w:val="nil"/>
              <w:right w:val="nil"/>
            </w:tcBorders>
            <w:shd w:val="clear" w:color="auto" w:fill="auto"/>
          </w:tcPr>
          <w:p w14:paraId="282C5CB0" w14:textId="15C7140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 (27</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48EC8FF9" w14:textId="7281F33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992" w:type="dxa"/>
            <w:tcBorders>
              <w:top w:val="nil"/>
              <w:left w:val="nil"/>
              <w:bottom w:val="nil"/>
              <w:right w:val="nil"/>
            </w:tcBorders>
            <w:shd w:val="clear" w:color="auto" w:fill="auto"/>
          </w:tcPr>
          <w:p w14:paraId="365C1A99" w14:textId="3441E2F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58, 1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57</w:t>
            </w:r>
          </w:p>
        </w:tc>
        <w:tc>
          <w:tcPr>
            <w:tcW w:w="567" w:type="dxa"/>
            <w:tcBorders>
              <w:top w:val="nil"/>
              <w:left w:val="nil"/>
              <w:bottom w:val="nil"/>
              <w:right w:val="nil"/>
            </w:tcBorders>
            <w:shd w:val="clear" w:color="auto" w:fill="auto"/>
          </w:tcPr>
          <w:p w14:paraId="067542F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76</w:t>
            </w:r>
          </w:p>
        </w:tc>
        <w:tc>
          <w:tcPr>
            <w:tcW w:w="992" w:type="dxa"/>
            <w:tcBorders>
              <w:top w:val="nil"/>
              <w:left w:val="nil"/>
              <w:bottom w:val="nil"/>
              <w:right w:val="nil"/>
            </w:tcBorders>
            <w:shd w:val="clear" w:color="auto" w:fill="auto"/>
          </w:tcPr>
          <w:p w14:paraId="5B95C57B" w14:textId="5EADF0C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63 (82</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567" w:type="dxa"/>
            <w:tcBorders>
              <w:top w:val="nil"/>
              <w:left w:val="nil"/>
              <w:bottom w:val="nil"/>
              <w:right w:val="nil"/>
            </w:tcBorders>
            <w:shd w:val="clear" w:color="auto" w:fill="auto"/>
          </w:tcPr>
          <w:p w14:paraId="1BC5E6CA" w14:textId="51FAFF9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992" w:type="dxa"/>
            <w:tcBorders>
              <w:top w:val="nil"/>
              <w:left w:val="nil"/>
              <w:bottom w:val="nil"/>
              <w:right w:val="nil"/>
            </w:tcBorders>
            <w:shd w:val="clear" w:color="auto" w:fill="auto"/>
          </w:tcPr>
          <w:p w14:paraId="12338477" w14:textId="0FC823D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86, 1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567" w:type="dxa"/>
            <w:tcBorders>
              <w:top w:val="nil"/>
              <w:left w:val="nil"/>
              <w:bottom w:val="nil"/>
              <w:right w:val="nil"/>
            </w:tcBorders>
            <w:shd w:val="clear" w:color="auto" w:fill="auto"/>
          </w:tcPr>
          <w:p w14:paraId="5D6D7BBB"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118</w:t>
            </w:r>
          </w:p>
        </w:tc>
        <w:tc>
          <w:tcPr>
            <w:tcW w:w="851" w:type="dxa"/>
            <w:tcBorders>
              <w:top w:val="nil"/>
              <w:left w:val="nil"/>
              <w:bottom w:val="nil"/>
              <w:right w:val="nil"/>
            </w:tcBorders>
            <w:shd w:val="clear" w:color="auto" w:fill="auto"/>
          </w:tcPr>
          <w:p w14:paraId="4C309F1B" w14:textId="0C14482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 (30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709" w:type="dxa"/>
            <w:tcBorders>
              <w:top w:val="nil"/>
              <w:left w:val="nil"/>
              <w:bottom w:val="nil"/>
              <w:right w:val="nil"/>
            </w:tcBorders>
            <w:shd w:val="clear" w:color="auto" w:fill="auto"/>
          </w:tcPr>
          <w:p w14:paraId="0054B76A" w14:textId="0121A1F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992" w:type="dxa"/>
            <w:tcBorders>
              <w:top w:val="nil"/>
              <w:left w:val="nil"/>
              <w:bottom w:val="nil"/>
              <w:right w:val="nil"/>
            </w:tcBorders>
            <w:shd w:val="clear" w:color="auto" w:fill="auto"/>
          </w:tcPr>
          <w:p w14:paraId="4D0D0080" w14:textId="5F2F30A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92, 2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567" w:type="dxa"/>
            <w:tcBorders>
              <w:top w:val="nil"/>
              <w:left w:val="nil"/>
              <w:bottom w:val="nil"/>
              <w:right w:val="nil"/>
            </w:tcBorders>
            <w:shd w:val="clear" w:color="auto" w:fill="auto"/>
          </w:tcPr>
          <w:p w14:paraId="06D901A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114</w:t>
            </w:r>
          </w:p>
        </w:tc>
        <w:tc>
          <w:tcPr>
            <w:tcW w:w="992" w:type="dxa"/>
            <w:tcBorders>
              <w:top w:val="nil"/>
              <w:left w:val="nil"/>
              <w:bottom w:val="nil"/>
              <w:right w:val="nil"/>
            </w:tcBorders>
            <w:shd w:val="clear" w:color="auto" w:fill="auto"/>
          </w:tcPr>
          <w:p w14:paraId="4E21FD2C" w14:textId="306946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25 (21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567" w:type="dxa"/>
            <w:tcBorders>
              <w:top w:val="nil"/>
              <w:left w:val="nil"/>
              <w:bottom w:val="nil"/>
              <w:right w:val="nil"/>
            </w:tcBorders>
            <w:shd w:val="clear" w:color="auto" w:fill="auto"/>
          </w:tcPr>
          <w:p w14:paraId="08FA6B16" w14:textId="51BBA15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992" w:type="dxa"/>
            <w:tcBorders>
              <w:top w:val="nil"/>
              <w:left w:val="nil"/>
              <w:bottom w:val="nil"/>
              <w:right w:val="nil"/>
            </w:tcBorders>
            <w:shd w:val="clear" w:color="auto" w:fill="auto"/>
          </w:tcPr>
          <w:p w14:paraId="09EAE644" w14:textId="3E7F9E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65, 1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72</w:t>
            </w:r>
          </w:p>
        </w:tc>
        <w:tc>
          <w:tcPr>
            <w:tcW w:w="567" w:type="dxa"/>
            <w:tcBorders>
              <w:top w:val="nil"/>
              <w:left w:val="nil"/>
              <w:bottom w:val="nil"/>
              <w:right w:val="nil"/>
            </w:tcBorders>
            <w:shd w:val="clear" w:color="auto" w:fill="auto"/>
          </w:tcPr>
          <w:p w14:paraId="139065D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116</w:t>
            </w:r>
          </w:p>
        </w:tc>
        <w:tc>
          <w:tcPr>
            <w:tcW w:w="851" w:type="dxa"/>
            <w:tcBorders>
              <w:top w:val="nil"/>
              <w:left w:val="nil"/>
              <w:bottom w:val="nil"/>
              <w:right w:val="nil"/>
            </w:tcBorders>
            <w:shd w:val="clear" w:color="auto" w:fill="auto"/>
          </w:tcPr>
          <w:p w14:paraId="259ED5B9" w14:textId="40E9A6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77 (66</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auto"/>
          </w:tcPr>
          <w:p w14:paraId="5979E908" w14:textId="5E9EA5A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992" w:type="dxa"/>
            <w:tcBorders>
              <w:top w:val="nil"/>
              <w:left w:val="nil"/>
              <w:bottom w:val="nil"/>
              <w:right w:val="nil"/>
            </w:tcBorders>
            <w:shd w:val="clear" w:color="auto" w:fill="auto"/>
          </w:tcPr>
          <w:p w14:paraId="34EDB50B" w14:textId="7921B16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567" w:type="dxa"/>
            <w:tcBorders>
              <w:top w:val="nil"/>
              <w:left w:val="nil"/>
              <w:bottom w:val="nil"/>
              <w:right w:val="nil"/>
            </w:tcBorders>
            <w:shd w:val="clear" w:color="auto" w:fill="auto"/>
          </w:tcPr>
          <w:p w14:paraId="1E47385F"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116</w:t>
            </w:r>
          </w:p>
        </w:tc>
        <w:tc>
          <w:tcPr>
            <w:tcW w:w="992" w:type="dxa"/>
            <w:tcBorders>
              <w:top w:val="nil"/>
              <w:left w:val="nil"/>
              <w:bottom w:val="nil"/>
              <w:right w:val="nil"/>
            </w:tcBorders>
            <w:shd w:val="clear" w:color="auto" w:fill="auto"/>
          </w:tcPr>
          <w:p w14:paraId="2D4A5208" w14:textId="1C9FA87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 (69</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709" w:type="dxa"/>
            <w:tcBorders>
              <w:top w:val="nil"/>
              <w:left w:val="nil"/>
              <w:bottom w:val="nil"/>
              <w:right w:val="nil"/>
            </w:tcBorders>
            <w:shd w:val="clear" w:color="auto" w:fill="auto"/>
          </w:tcPr>
          <w:p w14:paraId="1739B541" w14:textId="340EB43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1133" w:type="dxa"/>
            <w:tcBorders>
              <w:top w:val="nil"/>
              <w:left w:val="nil"/>
              <w:bottom w:val="nil"/>
              <w:right w:val="single" w:sz="4" w:space="0" w:color="auto"/>
            </w:tcBorders>
            <w:shd w:val="clear" w:color="auto" w:fill="auto"/>
          </w:tcPr>
          <w:p w14:paraId="1BEB48DF" w14:textId="2484DC2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89, 1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r>
      <w:tr w:rsidR="00F55F3D" w:rsidRPr="00DA4775" w14:paraId="34A2C908"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2B409AB2" w14:textId="77777777" w:rsidR="00F55F3D" w:rsidRPr="00DA4775" w:rsidRDefault="00F55F3D" w:rsidP="00F55F3D">
            <w:pPr>
              <w:ind w:left="183"/>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687B6BB0"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61DF34A6"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4AF3ABDB" w14:textId="1158275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tcBorders>
              <w:top w:val="nil"/>
              <w:left w:val="nil"/>
              <w:bottom w:val="nil"/>
              <w:right w:val="nil"/>
            </w:tcBorders>
            <w:shd w:val="clear" w:color="auto" w:fill="F2F2F2" w:themeFill="background1" w:themeFillShade="F2"/>
          </w:tcPr>
          <w:p w14:paraId="0114CB73"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15CDBAEB"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10888F6F" w14:textId="17FEF74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567" w:type="dxa"/>
            <w:tcBorders>
              <w:top w:val="nil"/>
              <w:left w:val="nil"/>
              <w:bottom w:val="nil"/>
              <w:right w:val="nil"/>
            </w:tcBorders>
            <w:shd w:val="clear" w:color="auto" w:fill="F2F2F2" w:themeFill="background1" w:themeFillShade="F2"/>
          </w:tcPr>
          <w:p w14:paraId="61F34DEE"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4E019949"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2E626461" w14:textId="2B600A5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567" w:type="dxa"/>
            <w:tcBorders>
              <w:top w:val="nil"/>
              <w:left w:val="nil"/>
              <w:bottom w:val="nil"/>
              <w:right w:val="nil"/>
            </w:tcBorders>
            <w:shd w:val="clear" w:color="auto" w:fill="F2F2F2" w:themeFill="background1" w:themeFillShade="F2"/>
          </w:tcPr>
          <w:p w14:paraId="0FB1B56F"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2F8A0EC9"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tcBorders>
              <w:top w:val="nil"/>
              <w:left w:val="nil"/>
              <w:bottom w:val="nil"/>
              <w:right w:val="nil"/>
            </w:tcBorders>
            <w:shd w:val="clear" w:color="auto" w:fill="F2F2F2" w:themeFill="background1" w:themeFillShade="F2"/>
          </w:tcPr>
          <w:p w14:paraId="5E65F5FB" w14:textId="1E7ABA3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567" w:type="dxa"/>
            <w:tcBorders>
              <w:top w:val="nil"/>
              <w:left w:val="nil"/>
              <w:bottom w:val="nil"/>
              <w:right w:val="nil"/>
            </w:tcBorders>
            <w:shd w:val="clear" w:color="auto" w:fill="F2F2F2" w:themeFill="background1" w:themeFillShade="F2"/>
          </w:tcPr>
          <w:p w14:paraId="089A8A89"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2BC14FE9"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2236294" w14:textId="6547032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83</w:t>
            </w:r>
          </w:p>
        </w:tc>
        <w:tc>
          <w:tcPr>
            <w:tcW w:w="567" w:type="dxa"/>
            <w:tcBorders>
              <w:top w:val="nil"/>
              <w:left w:val="nil"/>
              <w:bottom w:val="nil"/>
              <w:right w:val="nil"/>
            </w:tcBorders>
            <w:shd w:val="clear" w:color="auto" w:fill="F2F2F2" w:themeFill="background1" w:themeFillShade="F2"/>
          </w:tcPr>
          <w:p w14:paraId="1289A5CE"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45AA81BD"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9400873" w14:textId="705014C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567" w:type="dxa"/>
            <w:tcBorders>
              <w:top w:val="nil"/>
              <w:left w:val="nil"/>
              <w:bottom w:val="nil"/>
              <w:right w:val="nil"/>
            </w:tcBorders>
            <w:shd w:val="clear" w:color="auto" w:fill="F2F2F2" w:themeFill="background1" w:themeFillShade="F2"/>
          </w:tcPr>
          <w:p w14:paraId="689106FB" w14:textId="77777777" w:rsidR="00F55F3D" w:rsidRPr="00DA4775" w:rsidRDefault="00F55F3D" w:rsidP="00F55F3D">
            <w:pPr>
              <w:jc w:val="center"/>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1EC5B7E8"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tcBorders>
              <w:top w:val="nil"/>
              <w:left w:val="nil"/>
              <w:bottom w:val="nil"/>
              <w:right w:val="single" w:sz="4" w:space="0" w:color="auto"/>
            </w:tcBorders>
            <w:shd w:val="clear" w:color="auto" w:fill="F2F2F2" w:themeFill="background1" w:themeFillShade="F2"/>
          </w:tcPr>
          <w:p w14:paraId="222D0843" w14:textId="4B3AFA6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r>
      <w:tr w:rsidR="00F55F3D" w:rsidRPr="00DA4775" w14:paraId="2D1A55EE" w14:textId="77777777" w:rsidTr="00F55F3D">
        <w:trPr>
          <w:gridAfter w:val="1"/>
          <w:wAfter w:w="10" w:type="dxa"/>
        </w:trPr>
        <w:tc>
          <w:tcPr>
            <w:tcW w:w="1560" w:type="dxa"/>
            <w:tcBorders>
              <w:top w:val="nil"/>
              <w:left w:val="single" w:sz="4" w:space="0" w:color="auto"/>
              <w:bottom w:val="nil"/>
              <w:right w:val="nil"/>
            </w:tcBorders>
            <w:shd w:val="clear" w:color="auto" w:fill="auto"/>
          </w:tcPr>
          <w:p w14:paraId="640717D0"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Third </w:t>
            </w:r>
          </w:p>
        </w:tc>
        <w:tc>
          <w:tcPr>
            <w:tcW w:w="567" w:type="dxa"/>
            <w:tcBorders>
              <w:top w:val="nil"/>
              <w:left w:val="nil"/>
              <w:bottom w:val="nil"/>
              <w:right w:val="nil"/>
            </w:tcBorders>
            <w:shd w:val="clear" w:color="auto" w:fill="auto"/>
          </w:tcPr>
          <w:p w14:paraId="7F29739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w:t>
            </w:r>
          </w:p>
        </w:tc>
        <w:tc>
          <w:tcPr>
            <w:tcW w:w="851" w:type="dxa"/>
            <w:tcBorders>
              <w:top w:val="nil"/>
              <w:left w:val="nil"/>
              <w:bottom w:val="nil"/>
              <w:right w:val="nil"/>
            </w:tcBorders>
            <w:shd w:val="clear" w:color="auto" w:fill="auto"/>
          </w:tcPr>
          <w:p w14:paraId="7443FFFB" w14:textId="7DE8E89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32 (39</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6FC02CE7" w14:textId="6B2F384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78</w:t>
            </w:r>
          </w:p>
        </w:tc>
        <w:tc>
          <w:tcPr>
            <w:tcW w:w="992" w:type="dxa"/>
            <w:tcBorders>
              <w:top w:val="nil"/>
              <w:left w:val="nil"/>
              <w:bottom w:val="nil"/>
              <w:right w:val="nil"/>
            </w:tcBorders>
            <w:shd w:val="clear" w:color="auto" w:fill="auto"/>
          </w:tcPr>
          <w:p w14:paraId="3A878956" w14:textId="5FD9D8A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56, 1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567" w:type="dxa"/>
            <w:tcBorders>
              <w:top w:val="nil"/>
              <w:left w:val="nil"/>
              <w:bottom w:val="nil"/>
              <w:right w:val="nil"/>
            </w:tcBorders>
            <w:shd w:val="clear" w:color="auto" w:fill="auto"/>
          </w:tcPr>
          <w:p w14:paraId="7CAC85F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79</w:t>
            </w:r>
          </w:p>
        </w:tc>
        <w:tc>
          <w:tcPr>
            <w:tcW w:w="851" w:type="dxa"/>
            <w:tcBorders>
              <w:top w:val="nil"/>
              <w:left w:val="nil"/>
              <w:bottom w:val="nil"/>
              <w:right w:val="nil"/>
            </w:tcBorders>
            <w:shd w:val="clear" w:color="auto" w:fill="auto"/>
          </w:tcPr>
          <w:p w14:paraId="019CAA94" w14:textId="4359527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 (22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567" w:type="dxa"/>
            <w:tcBorders>
              <w:top w:val="nil"/>
              <w:left w:val="nil"/>
              <w:bottom w:val="nil"/>
              <w:right w:val="nil"/>
            </w:tcBorders>
            <w:shd w:val="clear" w:color="auto" w:fill="auto"/>
          </w:tcPr>
          <w:p w14:paraId="7248B2D3" w14:textId="30A60E7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79</w:t>
            </w:r>
          </w:p>
        </w:tc>
        <w:tc>
          <w:tcPr>
            <w:tcW w:w="992" w:type="dxa"/>
            <w:tcBorders>
              <w:top w:val="nil"/>
              <w:left w:val="nil"/>
              <w:bottom w:val="nil"/>
              <w:right w:val="nil"/>
            </w:tcBorders>
            <w:shd w:val="clear" w:color="auto" w:fill="auto"/>
          </w:tcPr>
          <w:p w14:paraId="6A01384B" w14:textId="4DA756C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46, 1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567" w:type="dxa"/>
            <w:tcBorders>
              <w:top w:val="nil"/>
              <w:left w:val="nil"/>
              <w:bottom w:val="nil"/>
              <w:right w:val="nil"/>
            </w:tcBorders>
            <w:shd w:val="clear" w:color="auto" w:fill="auto"/>
          </w:tcPr>
          <w:p w14:paraId="4BD9935A"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78</w:t>
            </w:r>
          </w:p>
        </w:tc>
        <w:tc>
          <w:tcPr>
            <w:tcW w:w="992" w:type="dxa"/>
            <w:tcBorders>
              <w:top w:val="nil"/>
              <w:left w:val="nil"/>
              <w:bottom w:val="nil"/>
              <w:right w:val="nil"/>
            </w:tcBorders>
            <w:shd w:val="clear" w:color="auto" w:fill="auto"/>
          </w:tcPr>
          <w:p w14:paraId="74F6B211" w14:textId="27B9462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59 (75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567" w:type="dxa"/>
            <w:tcBorders>
              <w:top w:val="nil"/>
              <w:left w:val="nil"/>
              <w:bottom w:val="nil"/>
              <w:right w:val="nil"/>
            </w:tcBorders>
            <w:shd w:val="clear" w:color="auto" w:fill="auto"/>
          </w:tcPr>
          <w:p w14:paraId="371A363B" w14:textId="09C4CD3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992" w:type="dxa"/>
            <w:tcBorders>
              <w:top w:val="nil"/>
              <w:left w:val="nil"/>
              <w:bottom w:val="nil"/>
              <w:right w:val="nil"/>
            </w:tcBorders>
            <w:shd w:val="clear" w:color="auto" w:fill="auto"/>
          </w:tcPr>
          <w:p w14:paraId="039F393F" w14:textId="77CB174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77, 1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567" w:type="dxa"/>
            <w:tcBorders>
              <w:top w:val="nil"/>
              <w:left w:val="nil"/>
              <w:bottom w:val="nil"/>
              <w:right w:val="nil"/>
            </w:tcBorders>
            <w:shd w:val="clear" w:color="auto" w:fill="auto"/>
          </w:tcPr>
          <w:p w14:paraId="0E63E82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122</w:t>
            </w:r>
          </w:p>
        </w:tc>
        <w:tc>
          <w:tcPr>
            <w:tcW w:w="851" w:type="dxa"/>
            <w:tcBorders>
              <w:top w:val="nil"/>
              <w:left w:val="nil"/>
              <w:bottom w:val="nil"/>
              <w:right w:val="nil"/>
            </w:tcBorders>
            <w:shd w:val="clear" w:color="auto" w:fill="auto"/>
          </w:tcPr>
          <w:p w14:paraId="29CCDCFB" w14:textId="45483B9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 (23</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709" w:type="dxa"/>
            <w:tcBorders>
              <w:top w:val="nil"/>
              <w:left w:val="nil"/>
              <w:bottom w:val="nil"/>
              <w:right w:val="nil"/>
            </w:tcBorders>
            <w:shd w:val="clear" w:color="auto" w:fill="auto"/>
          </w:tcPr>
          <w:p w14:paraId="33465C5B" w14:textId="7F229FA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992" w:type="dxa"/>
            <w:tcBorders>
              <w:top w:val="nil"/>
              <w:left w:val="nil"/>
              <w:bottom w:val="nil"/>
              <w:right w:val="nil"/>
            </w:tcBorders>
            <w:shd w:val="clear" w:color="auto" w:fill="auto"/>
          </w:tcPr>
          <w:p w14:paraId="2D51DA5D" w14:textId="2CD3C7A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69</w:t>
            </w:r>
          </w:p>
        </w:tc>
        <w:tc>
          <w:tcPr>
            <w:tcW w:w="567" w:type="dxa"/>
            <w:tcBorders>
              <w:top w:val="nil"/>
              <w:left w:val="nil"/>
              <w:bottom w:val="nil"/>
              <w:right w:val="nil"/>
            </w:tcBorders>
            <w:shd w:val="clear" w:color="auto" w:fill="auto"/>
          </w:tcPr>
          <w:p w14:paraId="3832EA51"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auto"/>
          </w:tcPr>
          <w:p w14:paraId="1453F8AD" w14:textId="539F53D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33 (27</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7477B0C1" w14:textId="225F66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32</w:t>
            </w:r>
          </w:p>
        </w:tc>
        <w:tc>
          <w:tcPr>
            <w:tcW w:w="992" w:type="dxa"/>
            <w:tcBorders>
              <w:top w:val="nil"/>
              <w:left w:val="nil"/>
              <w:bottom w:val="nil"/>
              <w:right w:val="nil"/>
            </w:tcBorders>
            <w:shd w:val="clear" w:color="auto" w:fill="auto"/>
          </w:tcPr>
          <w:p w14:paraId="2EC4C6E3" w14:textId="34CD323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84, 2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tcBorders>
              <w:top w:val="nil"/>
              <w:left w:val="nil"/>
              <w:bottom w:val="nil"/>
              <w:right w:val="nil"/>
            </w:tcBorders>
            <w:shd w:val="clear" w:color="auto" w:fill="auto"/>
          </w:tcPr>
          <w:p w14:paraId="4E0EC62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121</w:t>
            </w:r>
          </w:p>
        </w:tc>
        <w:tc>
          <w:tcPr>
            <w:tcW w:w="851" w:type="dxa"/>
            <w:tcBorders>
              <w:top w:val="nil"/>
              <w:left w:val="nil"/>
              <w:bottom w:val="nil"/>
              <w:right w:val="nil"/>
            </w:tcBorders>
            <w:shd w:val="clear" w:color="auto" w:fill="auto"/>
          </w:tcPr>
          <w:p w14:paraId="27D4E89D" w14:textId="3F0CBE5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86 (71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tcBorders>
              <w:top w:val="nil"/>
              <w:left w:val="nil"/>
              <w:bottom w:val="nil"/>
              <w:right w:val="nil"/>
            </w:tcBorders>
            <w:shd w:val="clear" w:color="auto" w:fill="auto"/>
          </w:tcPr>
          <w:p w14:paraId="2DECA115" w14:textId="66EF500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992" w:type="dxa"/>
            <w:tcBorders>
              <w:top w:val="nil"/>
              <w:left w:val="nil"/>
              <w:bottom w:val="nil"/>
              <w:right w:val="nil"/>
            </w:tcBorders>
            <w:shd w:val="clear" w:color="auto" w:fill="auto"/>
          </w:tcPr>
          <w:p w14:paraId="69EC787F" w14:textId="265D45B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87, 1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567" w:type="dxa"/>
            <w:tcBorders>
              <w:top w:val="nil"/>
              <w:left w:val="nil"/>
              <w:bottom w:val="nil"/>
              <w:right w:val="nil"/>
            </w:tcBorders>
            <w:shd w:val="clear" w:color="auto" w:fill="auto"/>
          </w:tcPr>
          <w:p w14:paraId="2FD7801F"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121</w:t>
            </w:r>
          </w:p>
        </w:tc>
        <w:tc>
          <w:tcPr>
            <w:tcW w:w="992" w:type="dxa"/>
            <w:tcBorders>
              <w:top w:val="nil"/>
              <w:left w:val="nil"/>
              <w:bottom w:val="nil"/>
              <w:right w:val="nil"/>
            </w:tcBorders>
            <w:shd w:val="clear" w:color="auto" w:fill="auto"/>
          </w:tcPr>
          <w:p w14:paraId="795AF2E2" w14:textId="6347C06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 (68</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709" w:type="dxa"/>
            <w:tcBorders>
              <w:top w:val="nil"/>
              <w:left w:val="nil"/>
              <w:bottom w:val="nil"/>
              <w:right w:val="nil"/>
            </w:tcBorders>
            <w:shd w:val="clear" w:color="auto" w:fill="auto"/>
          </w:tcPr>
          <w:p w14:paraId="3124CF33" w14:textId="52AD7AE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1133" w:type="dxa"/>
            <w:tcBorders>
              <w:top w:val="nil"/>
              <w:left w:val="nil"/>
              <w:bottom w:val="nil"/>
              <w:right w:val="single" w:sz="4" w:space="0" w:color="auto"/>
            </w:tcBorders>
            <w:shd w:val="clear" w:color="auto" w:fill="auto"/>
          </w:tcPr>
          <w:p w14:paraId="6C2D9E2F" w14:textId="290607D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87, 1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r>
      <w:tr w:rsidR="00F55F3D" w:rsidRPr="00DA4775" w14:paraId="4E4169FB"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665F51D1" w14:textId="77777777" w:rsidR="00F55F3D" w:rsidRPr="00DA4775" w:rsidRDefault="00F55F3D" w:rsidP="00F55F3D">
            <w:pPr>
              <w:ind w:left="183"/>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71D2AE44"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3A7463C2"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1E23E976" w14:textId="54BC6F5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tcBorders>
              <w:top w:val="nil"/>
              <w:left w:val="nil"/>
              <w:bottom w:val="nil"/>
              <w:right w:val="nil"/>
            </w:tcBorders>
            <w:shd w:val="clear" w:color="auto" w:fill="F2F2F2" w:themeFill="background1" w:themeFillShade="F2"/>
          </w:tcPr>
          <w:p w14:paraId="62C0217E"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7FD1BF81"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2CACA4CF" w14:textId="67673D7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383</w:t>
            </w:r>
          </w:p>
        </w:tc>
        <w:tc>
          <w:tcPr>
            <w:tcW w:w="567" w:type="dxa"/>
            <w:tcBorders>
              <w:top w:val="nil"/>
              <w:left w:val="nil"/>
              <w:bottom w:val="nil"/>
              <w:right w:val="nil"/>
            </w:tcBorders>
            <w:shd w:val="clear" w:color="auto" w:fill="F2F2F2" w:themeFill="background1" w:themeFillShade="F2"/>
          </w:tcPr>
          <w:p w14:paraId="763B773B"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625A1110"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44D6BC1" w14:textId="7EAEA65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567" w:type="dxa"/>
            <w:tcBorders>
              <w:top w:val="nil"/>
              <w:left w:val="nil"/>
              <w:bottom w:val="nil"/>
              <w:right w:val="nil"/>
            </w:tcBorders>
            <w:shd w:val="clear" w:color="auto" w:fill="F2F2F2" w:themeFill="background1" w:themeFillShade="F2"/>
          </w:tcPr>
          <w:p w14:paraId="192B95E5"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3822304F"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tcBorders>
              <w:top w:val="nil"/>
              <w:left w:val="nil"/>
              <w:bottom w:val="nil"/>
              <w:right w:val="nil"/>
            </w:tcBorders>
            <w:shd w:val="clear" w:color="auto" w:fill="F2F2F2" w:themeFill="background1" w:themeFillShade="F2"/>
          </w:tcPr>
          <w:p w14:paraId="12A4106F" w14:textId="0D30782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567" w:type="dxa"/>
            <w:tcBorders>
              <w:top w:val="nil"/>
              <w:left w:val="nil"/>
              <w:bottom w:val="nil"/>
              <w:right w:val="nil"/>
            </w:tcBorders>
            <w:shd w:val="clear" w:color="auto" w:fill="F2F2F2" w:themeFill="background1" w:themeFillShade="F2"/>
          </w:tcPr>
          <w:p w14:paraId="3B171B9C"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008B0CBD"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717452B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p-0.22</w:t>
            </w:r>
          </w:p>
        </w:tc>
        <w:tc>
          <w:tcPr>
            <w:tcW w:w="567" w:type="dxa"/>
            <w:tcBorders>
              <w:top w:val="nil"/>
              <w:left w:val="nil"/>
              <w:bottom w:val="nil"/>
              <w:right w:val="nil"/>
            </w:tcBorders>
            <w:shd w:val="clear" w:color="auto" w:fill="F2F2F2" w:themeFill="background1" w:themeFillShade="F2"/>
          </w:tcPr>
          <w:p w14:paraId="16958508"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011D476C"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5B49A099" w14:textId="177F3A1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567" w:type="dxa"/>
            <w:tcBorders>
              <w:top w:val="nil"/>
              <w:left w:val="nil"/>
              <w:bottom w:val="nil"/>
              <w:right w:val="nil"/>
            </w:tcBorders>
            <w:shd w:val="clear" w:color="auto" w:fill="F2F2F2" w:themeFill="background1" w:themeFillShade="F2"/>
          </w:tcPr>
          <w:p w14:paraId="32A2E76C"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2E94F75F"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tcBorders>
              <w:top w:val="nil"/>
              <w:left w:val="nil"/>
              <w:bottom w:val="nil"/>
              <w:right w:val="single" w:sz="4" w:space="0" w:color="auto"/>
            </w:tcBorders>
            <w:shd w:val="clear" w:color="auto" w:fill="F2F2F2" w:themeFill="background1" w:themeFillShade="F2"/>
          </w:tcPr>
          <w:p w14:paraId="23E2C8E3" w14:textId="06E3E20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65</w:t>
            </w:r>
          </w:p>
        </w:tc>
      </w:tr>
      <w:tr w:rsidR="00F55F3D" w:rsidRPr="00DA4775" w14:paraId="4002B6BC" w14:textId="77777777" w:rsidTr="00F55F3D">
        <w:trPr>
          <w:gridAfter w:val="1"/>
          <w:wAfter w:w="10" w:type="dxa"/>
        </w:trPr>
        <w:tc>
          <w:tcPr>
            <w:tcW w:w="1560" w:type="dxa"/>
            <w:tcBorders>
              <w:top w:val="nil"/>
              <w:left w:val="single" w:sz="4" w:space="0" w:color="auto"/>
              <w:bottom w:val="nil"/>
              <w:right w:val="nil"/>
            </w:tcBorders>
            <w:shd w:val="clear" w:color="auto" w:fill="auto"/>
          </w:tcPr>
          <w:p w14:paraId="3E8BA0E5"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 xml:space="preserve">Fourth </w:t>
            </w:r>
          </w:p>
        </w:tc>
        <w:tc>
          <w:tcPr>
            <w:tcW w:w="567" w:type="dxa"/>
            <w:tcBorders>
              <w:top w:val="nil"/>
              <w:left w:val="nil"/>
              <w:bottom w:val="nil"/>
              <w:right w:val="nil"/>
            </w:tcBorders>
            <w:shd w:val="clear" w:color="auto" w:fill="auto"/>
          </w:tcPr>
          <w:p w14:paraId="0DA83B7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92</w:t>
            </w:r>
          </w:p>
        </w:tc>
        <w:tc>
          <w:tcPr>
            <w:tcW w:w="851" w:type="dxa"/>
            <w:tcBorders>
              <w:top w:val="nil"/>
              <w:left w:val="nil"/>
              <w:bottom w:val="nil"/>
              <w:right w:val="nil"/>
            </w:tcBorders>
            <w:shd w:val="clear" w:color="auto" w:fill="auto"/>
          </w:tcPr>
          <w:p w14:paraId="09FD5E7B" w14:textId="5C0983C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35 (38</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581E54E5" w14:textId="741225B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c>
          <w:tcPr>
            <w:tcW w:w="992" w:type="dxa"/>
            <w:tcBorders>
              <w:top w:val="nil"/>
              <w:left w:val="nil"/>
              <w:bottom w:val="nil"/>
              <w:right w:val="nil"/>
            </w:tcBorders>
            <w:shd w:val="clear" w:color="auto" w:fill="auto"/>
          </w:tcPr>
          <w:p w14:paraId="1EABC895" w14:textId="161331F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54, 1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567" w:type="dxa"/>
            <w:tcBorders>
              <w:top w:val="nil"/>
              <w:left w:val="nil"/>
              <w:bottom w:val="nil"/>
              <w:right w:val="nil"/>
            </w:tcBorders>
            <w:shd w:val="clear" w:color="auto" w:fill="auto"/>
          </w:tcPr>
          <w:p w14:paraId="3F3ACB7A"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w:t>
            </w:r>
          </w:p>
        </w:tc>
        <w:tc>
          <w:tcPr>
            <w:tcW w:w="851" w:type="dxa"/>
            <w:tcBorders>
              <w:top w:val="nil"/>
              <w:left w:val="nil"/>
              <w:bottom w:val="nil"/>
              <w:right w:val="nil"/>
            </w:tcBorders>
            <w:shd w:val="clear" w:color="auto" w:fill="auto"/>
          </w:tcPr>
          <w:p w14:paraId="4D9CEEDF" w14:textId="796F808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 (20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1884BBE7" w14:textId="6F636C2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992" w:type="dxa"/>
            <w:tcBorders>
              <w:top w:val="nil"/>
              <w:left w:val="nil"/>
              <w:bottom w:val="nil"/>
              <w:right w:val="nil"/>
            </w:tcBorders>
            <w:shd w:val="clear" w:color="auto" w:fill="auto"/>
          </w:tcPr>
          <w:p w14:paraId="37294D0F" w14:textId="047D029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41, 1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tcBorders>
              <w:top w:val="nil"/>
              <w:left w:val="nil"/>
              <w:bottom w:val="nil"/>
              <w:right w:val="nil"/>
            </w:tcBorders>
            <w:shd w:val="clear" w:color="auto" w:fill="auto"/>
          </w:tcPr>
          <w:p w14:paraId="467DFE8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83</w:t>
            </w:r>
          </w:p>
        </w:tc>
        <w:tc>
          <w:tcPr>
            <w:tcW w:w="992" w:type="dxa"/>
            <w:tcBorders>
              <w:top w:val="nil"/>
              <w:left w:val="nil"/>
              <w:bottom w:val="nil"/>
              <w:right w:val="nil"/>
            </w:tcBorders>
            <w:shd w:val="clear" w:color="auto" w:fill="auto"/>
          </w:tcPr>
          <w:p w14:paraId="6A9994B2" w14:textId="4AD9511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64 (77</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567" w:type="dxa"/>
            <w:tcBorders>
              <w:top w:val="nil"/>
              <w:left w:val="nil"/>
              <w:bottom w:val="nil"/>
              <w:right w:val="nil"/>
            </w:tcBorders>
            <w:shd w:val="clear" w:color="auto" w:fill="auto"/>
          </w:tcPr>
          <w:p w14:paraId="20EA57D8" w14:textId="0E08D15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92</w:t>
            </w:r>
          </w:p>
        </w:tc>
        <w:tc>
          <w:tcPr>
            <w:tcW w:w="992" w:type="dxa"/>
            <w:tcBorders>
              <w:top w:val="nil"/>
              <w:left w:val="nil"/>
              <w:bottom w:val="nil"/>
              <w:right w:val="nil"/>
            </w:tcBorders>
            <w:shd w:val="clear" w:color="auto" w:fill="auto"/>
          </w:tcPr>
          <w:p w14:paraId="5938B184" w14:textId="26470FE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567" w:type="dxa"/>
            <w:tcBorders>
              <w:top w:val="nil"/>
              <w:left w:val="nil"/>
              <w:bottom w:val="nil"/>
              <w:right w:val="nil"/>
            </w:tcBorders>
            <w:shd w:val="clear" w:color="auto" w:fill="auto"/>
          </w:tcPr>
          <w:p w14:paraId="6EFEE9B2"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122</w:t>
            </w:r>
          </w:p>
        </w:tc>
        <w:tc>
          <w:tcPr>
            <w:tcW w:w="851" w:type="dxa"/>
            <w:tcBorders>
              <w:top w:val="nil"/>
              <w:left w:val="nil"/>
              <w:bottom w:val="nil"/>
              <w:right w:val="nil"/>
            </w:tcBorders>
            <w:shd w:val="clear" w:color="auto" w:fill="auto"/>
          </w:tcPr>
          <w:p w14:paraId="44583C36" w14:textId="0F3ACAE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 (22</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709" w:type="dxa"/>
            <w:tcBorders>
              <w:top w:val="nil"/>
              <w:left w:val="nil"/>
              <w:bottom w:val="nil"/>
              <w:right w:val="nil"/>
            </w:tcBorders>
            <w:shd w:val="clear" w:color="auto" w:fill="auto"/>
          </w:tcPr>
          <w:p w14:paraId="080AC8D9" w14:textId="5D859A56"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992" w:type="dxa"/>
            <w:tcBorders>
              <w:top w:val="nil"/>
              <w:left w:val="nil"/>
              <w:bottom w:val="nil"/>
              <w:right w:val="nil"/>
            </w:tcBorders>
            <w:shd w:val="clear" w:color="auto" w:fill="auto"/>
          </w:tcPr>
          <w:p w14:paraId="20C7EF85" w14:textId="3EAA6C4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tcBorders>
              <w:top w:val="nil"/>
              <w:left w:val="nil"/>
              <w:bottom w:val="nil"/>
              <w:right w:val="nil"/>
            </w:tcBorders>
            <w:shd w:val="clear" w:color="auto" w:fill="auto"/>
          </w:tcPr>
          <w:p w14:paraId="313C8E1E"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118</w:t>
            </w:r>
          </w:p>
        </w:tc>
        <w:tc>
          <w:tcPr>
            <w:tcW w:w="992" w:type="dxa"/>
            <w:tcBorders>
              <w:top w:val="nil"/>
              <w:left w:val="nil"/>
              <w:bottom w:val="nil"/>
              <w:right w:val="nil"/>
            </w:tcBorders>
            <w:shd w:val="clear" w:color="auto" w:fill="auto"/>
          </w:tcPr>
          <w:p w14:paraId="7B24F5B4" w14:textId="2B097BF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 (30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567" w:type="dxa"/>
            <w:tcBorders>
              <w:top w:val="nil"/>
              <w:left w:val="nil"/>
              <w:bottom w:val="nil"/>
              <w:right w:val="nil"/>
            </w:tcBorders>
            <w:shd w:val="clear" w:color="auto" w:fill="auto"/>
          </w:tcPr>
          <w:p w14:paraId="53F2EE4E" w14:textId="25E6BE0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992" w:type="dxa"/>
            <w:tcBorders>
              <w:top w:val="nil"/>
              <w:left w:val="nil"/>
              <w:bottom w:val="nil"/>
              <w:right w:val="nil"/>
            </w:tcBorders>
            <w:shd w:val="clear" w:color="auto" w:fill="auto"/>
          </w:tcPr>
          <w:p w14:paraId="29AD002D" w14:textId="022A19B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95, 2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567" w:type="dxa"/>
            <w:tcBorders>
              <w:top w:val="nil"/>
              <w:left w:val="nil"/>
              <w:bottom w:val="nil"/>
              <w:right w:val="nil"/>
            </w:tcBorders>
            <w:shd w:val="clear" w:color="auto" w:fill="auto"/>
          </w:tcPr>
          <w:p w14:paraId="6CEC9004"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121</w:t>
            </w:r>
          </w:p>
        </w:tc>
        <w:tc>
          <w:tcPr>
            <w:tcW w:w="851" w:type="dxa"/>
            <w:tcBorders>
              <w:top w:val="nil"/>
              <w:left w:val="nil"/>
              <w:bottom w:val="nil"/>
              <w:right w:val="nil"/>
            </w:tcBorders>
            <w:shd w:val="clear" w:color="auto" w:fill="auto"/>
          </w:tcPr>
          <w:p w14:paraId="4A5DE935" w14:textId="242A552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84 (69</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567" w:type="dxa"/>
            <w:tcBorders>
              <w:top w:val="nil"/>
              <w:left w:val="nil"/>
              <w:bottom w:val="nil"/>
              <w:right w:val="nil"/>
            </w:tcBorders>
            <w:shd w:val="clear" w:color="auto" w:fill="auto"/>
          </w:tcPr>
          <w:p w14:paraId="0FC8648F" w14:textId="0710BB4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992" w:type="dxa"/>
            <w:tcBorders>
              <w:top w:val="nil"/>
              <w:left w:val="nil"/>
              <w:bottom w:val="nil"/>
              <w:right w:val="nil"/>
            </w:tcBorders>
            <w:shd w:val="clear" w:color="auto" w:fill="auto"/>
          </w:tcPr>
          <w:p w14:paraId="15C66E4F" w14:textId="6E39108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567" w:type="dxa"/>
            <w:tcBorders>
              <w:top w:val="nil"/>
              <w:left w:val="nil"/>
              <w:bottom w:val="nil"/>
              <w:right w:val="nil"/>
            </w:tcBorders>
            <w:shd w:val="clear" w:color="auto" w:fill="auto"/>
          </w:tcPr>
          <w:p w14:paraId="7882948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121</w:t>
            </w:r>
          </w:p>
        </w:tc>
        <w:tc>
          <w:tcPr>
            <w:tcW w:w="992" w:type="dxa"/>
            <w:tcBorders>
              <w:top w:val="nil"/>
              <w:left w:val="nil"/>
              <w:bottom w:val="nil"/>
              <w:right w:val="nil"/>
            </w:tcBorders>
            <w:shd w:val="clear" w:color="auto" w:fill="auto"/>
          </w:tcPr>
          <w:p w14:paraId="4489ECD8" w14:textId="1E3BAF5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78 (64</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709" w:type="dxa"/>
            <w:tcBorders>
              <w:top w:val="nil"/>
              <w:left w:val="nil"/>
              <w:bottom w:val="nil"/>
              <w:right w:val="nil"/>
            </w:tcBorders>
            <w:shd w:val="clear" w:color="auto" w:fill="auto"/>
          </w:tcPr>
          <w:p w14:paraId="7A4FEB9D" w14:textId="72C1403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1133" w:type="dxa"/>
            <w:tcBorders>
              <w:top w:val="nil"/>
              <w:left w:val="nil"/>
              <w:bottom w:val="nil"/>
              <w:right w:val="single" w:sz="4" w:space="0" w:color="auto"/>
            </w:tcBorders>
            <w:shd w:val="clear" w:color="auto" w:fill="auto"/>
          </w:tcPr>
          <w:p w14:paraId="670EDB5F" w14:textId="404B430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82, 1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r>
      <w:tr w:rsidR="00F55F3D" w:rsidRPr="00DA4775" w14:paraId="73DEE354" w14:textId="77777777" w:rsidTr="00F55F3D">
        <w:trPr>
          <w:gridAfter w:val="1"/>
          <w:wAfter w:w="10" w:type="dxa"/>
        </w:trPr>
        <w:tc>
          <w:tcPr>
            <w:tcW w:w="1560" w:type="dxa"/>
            <w:tcBorders>
              <w:top w:val="nil"/>
              <w:left w:val="single" w:sz="4" w:space="0" w:color="auto"/>
              <w:bottom w:val="nil"/>
              <w:right w:val="nil"/>
            </w:tcBorders>
            <w:shd w:val="clear" w:color="auto" w:fill="F2F2F2" w:themeFill="background1" w:themeFillShade="F2"/>
          </w:tcPr>
          <w:p w14:paraId="4329215D" w14:textId="77777777" w:rsidR="00F55F3D" w:rsidRPr="00DA4775" w:rsidRDefault="00F55F3D" w:rsidP="00F55F3D">
            <w:pPr>
              <w:ind w:left="183"/>
              <w:rPr>
                <w:rFonts w:asciiTheme="majorBidi" w:hAnsiTheme="majorBidi" w:cstheme="majorBidi"/>
                <w:sz w:val="16"/>
                <w:szCs w:val="16"/>
                <w:lang w:val="en-US"/>
              </w:rPr>
            </w:pPr>
          </w:p>
        </w:tc>
        <w:tc>
          <w:tcPr>
            <w:tcW w:w="567" w:type="dxa"/>
            <w:tcBorders>
              <w:top w:val="nil"/>
              <w:left w:val="nil"/>
              <w:bottom w:val="nil"/>
              <w:right w:val="nil"/>
            </w:tcBorders>
            <w:shd w:val="clear" w:color="auto" w:fill="F2F2F2" w:themeFill="background1" w:themeFillShade="F2"/>
          </w:tcPr>
          <w:p w14:paraId="1BF1C92D"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25BF7567"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3D07B0C8" w14:textId="45A1B72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567" w:type="dxa"/>
            <w:tcBorders>
              <w:top w:val="nil"/>
              <w:left w:val="nil"/>
              <w:bottom w:val="nil"/>
              <w:right w:val="nil"/>
            </w:tcBorders>
            <w:shd w:val="clear" w:color="auto" w:fill="F2F2F2" w:themeFill="background1" w:themeFillShade="F2"/>
          </w:tcPr>
          <w:p w14:paraId="6B15C39E"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3CFE71DF"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08633A07" w14:textId="2257947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567" w:type="dxa"/>
            <w:tcBorders>
              <w:top w:val="nil"/>
              <w:left w:val="nil"/>
              <w:bottom w:val="nil"/>
              <w:right w:val="nil"/>
            </w:tcBorders>
            <w:shd w:val="clear" w:color="auto" w:fill="F2F2F2" w:themeFill="background1" w:themeFillShade="F2"/>
          </w:tcPr>
          <w:p w14:paraId="61B5D2FE"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176C39CF"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2DF28461" w14:textId="14E6D40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567" w:type="dxa"/>
            <w:tcBorders>
              <w:top w:val="nil"/>
              <w:left w:val="nil"/>
              <w:bottom w:val="nil"/>
              <w:right w:val="nil"/>
            </w:tcBorders>
            <w:shd w:val="clear" w:color="auto" w:fill="F2F2F2" w:themeFill="background1" w:themeFillShade="F2"/>
          </w:tcPr>
          <w:p w14:paraId="4BCD5055"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1E8FB794" w14:textId="77777777" w:rsidR="00F55F3D" w:rsidRPr="00DA4775" w:rsidRDefault="00F55F3D" w:rsidP="00F55F3D">
            <w:pPr>
              <w:jc w:val="right"/>
              <w:rPr>
                <w:rFonts w:asciiTheme="majorBidi" w:hAnsiTheme="majorBidi" w:cstheme="majorBidi"/>
                <w:sz w:val="16"/>
                <w:szCs w:val="16"/>
                <w:lang w:val="en-US"/>
              </w:rPr>
            </w:pPr>
          </w:p>
        </w:tc>
        <w:tc>
          <w:tcPr>
            <w:tcW w:w="1701" w:type="dxa"/>
            <w:gridSpan w:val="2"/>
            <w:tcBorders>
              <w:top w:val="nil"/>
              <w:left w:val="nil"/>
              <w:bottom w:val="nil"/>
              <w:right w:val="nil"/>
            </w:tcBorders>
            <w:shd w:val="clear" w:color="auto" w:fill="F2F2F2" w:themeFill="background1" w:themeFillShade="F2"/>
          </w:tcPr>
          <w:p w14:paraId="0A82756C" w14:textId="765FBDC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92</w:t>
            </w:r>
          </w:p>
        </w:tc>
        <w:tc>
          <w:tcPr>
            <w:tcW w:w="567" w:type="dxa"/>
            <w:tcBorders>
              <w:top w:val="nil"/>
              <w:left w:val="nil"/>
              <w:bottom w:val="nil"/>
              <w:right w:val="nil"/>
            </w:tcBorders>
            <w:shd w:val="clear" w:color="auto" w:fill="F2F2F2" w:themeFill="background1" w:themeFillShade="F2"/>
          </w:tcPr>
          <w:p w14:paraId="49DF5CBE"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18F5BAD2"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260CBCF1" w14:textId="52000A2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567" w:type="dxa"/>
            <w:tcBorders>
              <w:top w:val="nil"/>
              <w:left w:val="nil"/>
              <w:bottom w:val="nil"/>
              <w:right w:val="nil"/>
            </w:tcBorders>
            <w:shd w:val="clear" w:color="auto" w:fill="F2F2F2" w:themeFill="background1" w:themeFillShade="F2"/>
          </w:tcPr>
          <w:p w14:paraId="51B93B4C"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nil"/>
              <w:right w:val="nil"/>
            </w:tcBorders>
            <w:shd w:val="clear" w:color="auto" w:fill="F2F2F2" w:themeFill="background1" w:themeFillShade="F2"/>
          </w:tcPr>
          <w:p w14:paraId="4A24B2F8" w14:textId="77777777" w:rsidR="00F55F3D" w:rsidRPr="00DA4775" w:rsidRDefault="00F55F3D" w:rsidP="00F55F3D">
            <w:pPr>
              <w:jc w:val="right"/>
              <w:rPr>
                <w:rFonts w:asciiTheme="majorBidi" w:hAnsiTheme="majorBidi" w:cstheme="majorBidi"/>
                <w:sz w:val="16"/>
                <w:szCs w:val="16"/>
                <w:lang w:val="en-US"/>
              </w:rPr>
            </w:pPr>
          </w:p>
        </w:tc>
        <w:tc>
          <w:tcPr>
            <w:tcW w:w="1559" w:type="dxa"/>
            <w:gridSpan w:val="2"/>
            <w:tcBorders>
              <w:top w:val="nil"/>
              <w:left w:val="nil"/>
              <w:bottom w:val="nil"/>
              <w:right w:val="nil"/>
            </w:tcBorders>
            <w:shd w:val="clear" w:color="auto" w:fill="F2F2F2" w:themeFill="background1" w:themeFillShade="F2"/>
          </w:tcPr>
          <w:p w14:paraId="7CF29E32" w14:textId="66916C7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567" w:type="dxa"/>
            <w:tcBorders>
              <w:top w:val="nil"/>
              <w:left w:val="nil"/>
              <w:bottom w:val="nil"/>
              <w:right w:val="nil"/>
            </w:tcBorders>
            <w:shd w:val="clear" w:color="auto" w:fill="F2F2F2" w:themeFill="background1" w:themeFillShade="F2"/>
          </w:tcPr>
          <w:p w14:paraId="02ABD6A9"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F2F2F2" w:themeFill="background1" w:themeFillShade="F2"/>
          </w:tcPr>
          <w:p w14:paraId="1556B37D" w14:textId="77777777" w:rsidR="00F55F3D" w:rsidRPr="00DA4775" w:rsidRDefault="00F55F3D" w:rsidP="00F55F3D">
            <w:pPr>
              <w:jc w:val="right"/>
              <w:rPr>
                <w:rFonts w:asciiTheme="majorBidi" w:hAnsiTheme="majorBidi" w:cstheme="majorBidi"/>
                <w:sz w:val="16"/>
                <w:szCs w:val="16"/>
                <w:lang w:val="en-US"/>
              </w:rPr>
            </w:pPr>
          </w:p>
        </w:tc>
        <w:tc>
          <w:tcPr>
            <w:tcW w:w="1842" w:type="dxa"/>
            <w:gridSpan w:val="2"/>
            <w:tcBorders>
              <w:top w:val="nil"/>
              <w:left w:val="nil"/>
              <w:bottom w:val="nil"/>
              <w:right w:val="single" w:sz="4" w:space="0" w:color="auto"/>
            </w:tcBorders>
            <w:shd w:val="clear" w:color="auto" w:fill="F2F2F2" w:themeFill="background1" w:themeFillShade="F2"/>
          </w:tcPr>
          <w:p w14:paraId="3A308EB1" w14:textId="73FB720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r>
      <w:tr w:rsidR="00F55F3D" w:rsidRPr="00DA4775" w14:paraId="2DC6848B" w14:textId="77777777" w:rsidTr="002F0F83">
        <w:trPr>
          <w:gridAfter w:val="1"/>
          <w:wAfter w:w="10" w:type="dxa"/>
        </w:trPr>
        <w:tc>
          <w:tcPr>
            <w:tcW w:w="1560" w:type="dxa"/>
            <w:tcBorders>
              <w:top w:val="nil"/>
              <w:left w:val="single" w:sz="4" w:space="0" w:color="auto"/>
              <w:bottom w:val="nil"/>
              <w:right w:val="nil"/>
            </w:tcBorders>
            <w:shd w:val="clear" w:color="auto" w:fill="auto"/>
          </w:tcPr>
          <w:p w14:paraId="48C41536" w14:textId="77777777" w:rsidR="00F55F3D" w:rsidRPr="00DA4775" w:rsidRDefault="00F55F3D" w:rsidP="00F55F3D">
            <w:pPr>
              <w:ind w:left="183"/>
              <w:rPr>
                <w:rFonts w:asciiTheme="majorBidi" w:hAnsiTheme="majorBidi" w:cstheme="majorBidi"/>
                <w:sz w:val="16"/>
                <w:szCs w:val="16"/>
                <w:lang w:val="en-US"/>
              </w:rPr>
            </w:pPr>
            <w:r w:rsidRPr="00DA4775">
              <w:rPr>
                <w:rFonts w:asciiTheme="majorBidi" w:hAnsiTheme="majorBidi" w:cstheme="majorBidi"/>
                <w:sz w:val="16"/>
                <w:szCs w:val="16"/>
                <w:lang w:val="en-US"/>
              </w:rPr>
              <w:t>Highest</w:t>
            </w:r>
          </w:p>
        </w:tc>
        <w:tc>
          <w:tcPr>
            <w:tcW w:w="567" w:type="dxa"/>
            <w:tcBorders>
              <w:top w:val="nil"/>
              <w:left w:val="nil"/>
              <w:bottom w:val="nil"/>
              <w:right w:val="nil"/>
            </w:tcBorders>
            <w:shd w:val="clear" w:color="auto" w:fill="auto"/>
          </w:tcPr>
          <w:p w14:paraId="256E90A9"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93</w:t>
            </w:r>
          </w:p>
        </w:tc>
        <w:tc>
          <w:tcPr>
            <w:tcW w:w="851" w:type="dxa"/>
            <w:tcBorders>
              <w:top w:val="nil"/>
              <w:left w:val="nil"/>
              <w:bottom w:val="nil"/>
              <w:right w:val="nil"/>
            </w:tcBorders>
            <w:shd w:val="clear" w:color="auto" w:fill="auto"/>
          </w:tcPr>
          <w:p w14:paraId="1DB06748" w14:textId="67FCD27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35 (37</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567" w:type="dxa"/>
            <w:tcBorders>
              <w:top w:val="nil"/>
              <w:left w:val="nil"/>
              <w:bottom w:val="nil"/>
              <w:right w:val="nil"/>
            </w:tcBorders>
            <w:shd w:val="clear" w:color="auto" w:fill="auto"/>
          </w:tcPr>
          <w:p w14:paraId="1376FE5D" w14:textId="692259D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74</w:t>
            </w:r>
          </w:p>
        </w:tc>
        <w:tc>
          <w:tcPr>
            <w:tcW w:w="992" w:type="dxa"/>
            <w:tcBorders>
              <w:top w:val="nil"/>
              <w:left w:val="nil"/>
              <w:bottom w:val="nil"/>
              <w:right w:val="nil"/>
            </w:tcBorders>
            <w:shd w:val="clear" w:color="auto" w:fill="auto"/>
          </w:tcPr>
          <w:p w14:paraId="5708FB05" w14:textId="041D6C5A"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53, 1</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tcBorders>
              <w:top w:val="nil"/>
              <w:left w:val="nil"/>
              <w:bottom w:val="nil"/>
              <w:right w:val="nil"/>
            </w:tcBorders>
            <w:shd w:val="clear" w:color="auto" w:fill="auto"/>
          </w:tcPr>
          <w:p w14:paraId="0E92C25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82</w:t>
            </w:r>
          </w:p>
        </w:tc>
        <w:tc>
          <w:tcPr>
            <w:tcW w:w="851" w:type="dxa"/>
            <w:tcBorders>
              <w:top w:val="nil"/>
              <w:left w:val="nil"/>
              <w:bottom w:val="nil"/>
              <w:right w:val="nil"/>
            </w:tcBorders>
            <w:shd w:val="clear" w:color="auto" w:fill="auto"/>
          </w:tcPr>
          <w:p w14:paraId="2F373191" w14:textId="77D26A1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 (22</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737561F6" w14:textId="1051DA4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992" w:type="dxa"/>
            <w:tcBorders>
              <w:top w:val="nil"/>
              <w:left w:val="nil"/>
              <w:bottom w:val="nil"/>
              <w:right w:val="nil"/>
            </w:tcBorders>
            <w:shd w:val="clear" w:color="auto" w:fill="auto"/>
          </w:tcPr>
          <w:p w14:paraId="793C15D9" w14:textId="6D73000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44, 1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567" w:type="dxa"/>
            <w:tcBorders>
              <w:top w:val="nil"/>
              <w:left w:val="nil"/>
              <w:bottom w:val="nil"/>
              <w:right w:val="nil"/>
            </w:tcBorders>
            <w:shd w:val="clear" w:color="auto" w:fill="auto"/>
          </w:tcPr>
          <w:p w14:paraId="111F0CDD"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81</w:t>
            </w:r>
          </w:p>
        </w:tc>
        <w:tc>
          <w:tcPr>
            <w:tcW w:w="992" w:type="dxa"/>
            <w:tcBorders>
              <w:top w:val="nil"/>
              <w:left w:val="nil"/>
              <w:bottom w:val="nil"/>
              <w:right w:val="nil"/>
            </w:tcBorders>
            <w:shd w:val="clear" w:color="auto" w:fill="auto"/>
          </w:tcPr>
          <w:p w14:paraId="6F3D2478" w14:textId="6FD407D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61 (75</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567" w:type="dxa"/>
            <w:tcBorders>
              <w:top w:val="nil"/>
              <w:left w:val="nil"/>
              <w:bottom w:val="nil"/>
              <w:right w:val="nil"/>
            </w:tcBorders>
            <w:shd w:val="clear" w:color="auto" w:fill="auto"/>
          </w:tcPr>
          <w:p w14:paraId="17ACF38D" w14:textId="343DCF7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90</w:t>
            </w:r>
          </w:p>
        </w:tc>
        <w:tc>
          <w:tcPr>
            <w:tcW w:w="992" w:type="dxa"/>
            <w:tcBorders>
              <w:top w:val="nil"/>
              <w:left w:val="nil"/>
              <w:bottom w:val="nil"/>
              <w:right w:val="nil"/>
            </w:tcBorders>
            <w:shd w:val="clear" w:color="auto" w:fill="auto"/>
          </w:tcPr>
          <w:p w14:paraId="610827AF" w14:textId="7F071B0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77, 1</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567" w:type="dxa"/>
            <w:tcBorders>
              <w:top w:val="nil"/>
              <w:left w:val="nil"/>
              <w:bottom w:val="nil"/>
              <w:right w:val="nil"/>
            </w:tcBorders>
            <w:shd w:val="clear" w:color="auto" w:fill="auto"/>
          </w:tcPr>
          <w:p w14:paraId="10E75F0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122</w:t>
            </w:r>
          </w:p>
        </w:tc>
        <w:tc>
          <w:tcPr>
            <w:tcW w:w="851" w:type="dxa"/>
            <w:tcBorders>
              <w:top w:val="nil"/>
              <w:left w:val="nil"/>
              <w:bottom w:val="nil"/>
              <w:right w:val="nil"/>
            </w:tcBorders>
            <w:shd w:val="clear" w:color="auto" w:fill="auto"/>
          </w:tcPr>
          <w:p w14:paraId="1734A1ED" w14:textId="4EA5EEE2"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31 (25</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709" w:type="dxa"/>
            <w:tcBorders>
              <w:top w:val="nil"/>
              <w:left w:val="nil"/>
              <w:bottom w:val="nil"/>
              <w:right w:val="nil"/>
            </w:tcBorders>
            <w:shd w:val="clear" w:color="auto" w:fill="auto"/>
          </w:tcPr>
          <w:p w14:paraId="5934BE8A" w14:textId="4ECA2540"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992" w:type="dxa"/>
            <w:tcBorders>
              <w:top w:val="nil"/>
              <w:left w:val="nil"/>
              <w:bottom w:val="nil"/>
              <w:right w:val="nil"/>
            </w:tcBorders>
            <w:shd w:val="clear" w:color="auto" w:fill="auto"/>
          </w:tcPr>
          <w:p w14:paraId="577E8BDF" w14:textId="7A6490C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75, 1</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85</w:t>
            </w:r>
          </w:p>
        </w:tc>
        <w:tc>
          <w:tcPr>
            <w:tcW w:w="567" w:type="dxa"/>
            <w:tcBorders>
              <w:top w:val="nil"/>
              <w:left w:val="nil"/>
              <w:bottom w:val="nil"/>
              <w:right w:val="nil"/>
            </w:tcBorders>
            <w:shd w:val="clear" w:color="auto" w:fill="auto"/>
          </w:tcPr>
          <w:p w14:paraId="2CC8DEC0"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auto"/>
          </w:tcPr>
          <w:p w14:paraId="31164571" w14:textId="7F1311C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 (30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567" w:type="dxa"/>
            <w:tcBorders>
              <w:top w:val="nil"/>
              <w:left w:val="nil"/>
              <w:bottom w:val="nil"/>
              <w:right w:val="nil"/>
            </w:tcBorders>
            <w:shd w:val="clear" w:color="auto" w:fill="auto"/>
          </w:tcPr>
          <w:p w14:paraId="3E72C3C9" w14:textId="199E30A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44</w:t>
            </w:r>
          </w:p>
        </w:tc>
        <w:tc>
          <w:tcPr>
            <w:tcW w:w="992" w:type="dxa"/>
            <w:tcBorders>
              <w:top w:val="nil"/>
              <w:left w:val="nil"/>
              <w:bottom w:val="nil"/>
              <w:right w:val="nil"/>
            </w:tcBorders>
            <w:shd w:val="clear" w:color="auto" w:fill="auto"/>
          </w:tcPr>
          <w:p w14:paraId="53CDD7A6" w14:textId="47B622B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93, 2</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tcBorders>
              <w:top w:val="nil"/>
              <w:left w:val="nil"/>
              <w:bottom w:val="nil"/>
              <w:right w:val="nil"/>
            </w:tcBorders>
            <w:shd w:val="clear" w:color="auto" w:fill="auto"/>
          </w:tcPr>
          <w:p w14:paraId="1AD6EF25"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122</w:t>
            </w:r>
          </w:p>
        </w:tc>
        <w:tc>
          <w:tcPr>
            <w:tcW w:w="851" w:type="dxa"/>
            <w:tcBorders>
              <w:top w:val="nil"/>
              <w:left w:val="nil"/>
              <w:bottom w:val="nil"/>
              <w:right w:val="nil"/>
            </w:tcBorders>
            <w:shd w:val="clear" w:color="auto" w:fill="auto"/>
          </w:tcPr>
          <w:p w14:paraId="42A1313D" w14:textId="315F5FFD"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85 (69</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567" w:type="dxa"/>
            <w:tcBorders>
              <w:top w:val="nil"/>
              <w:left w:val="nil"/>
              <w:bottom w:val="nil"/>
              <w:right w:val="nil"/>
            </w:tcBorders>
            <w:shd w:val="clear" w:color="auto" w:fill="auto"/>
          </w:tcPr>
          <w:p w14:paraId="3CEABFFC" w14:textId="32F230A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992" w:type="dxa"/>
            <w:tcBorders>
              <w:top w:val="nil"/>
              <w:left w:val="nil"/>
              <w:bottom w:val="nil"/>
              <w:right w:val="nil"/>
            </w:tcBorders>
            <w:shd w:val="clear" w:color="auto" w:fill="auto"/>
          </w:tcPr>
          <w:p w14:paraId="14D403B0" w14:textId="2A65D3E1"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567" w:type="dxa"/>
            <w:tcBorders>
              <w:top w:val="nil"/>
              <w:left w:val="nil"/>
              <w:bottom w:val="nil"/>
              <w:right w:val="nil"/>
            </w:tcBorders>
            <w:shd w:val="clear" w:color="auto" w:fill="auto"/>
          </w:tcPr>
          <w:p w14:paraId="249E21F3" w14:textId="7777777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119</w:t>
            </w:r>
          </w:p>
        </w:tc>
        <w:tc>
          <w:tcPr>
            <w:tcW w:w="992" w:type="dxa"/>
            <w:tcBorders>
              <w:top w:val="nil"/>
              <w:left w:val="nil"/>
              <w:bottom w:val="nil"/>
              <w:right w:val="nil"/>
            </w:tcBorders>
            <w:shd w:val="clear" w:color="auto" w:fill="auto"/>
          </w:tcPr>
          <w:p w14:paraId="618924CB" w14:textId="1F7E318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80 (67</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709" w:type="dxa"/>
            <w:tcBorders>
              <w:top w:val="nil"/>
              <w:left w:val="nil"/>
              <w:bottom w:val="nil"/>
              <w:right w:val="nil"/>
            </w:tcBorders>
            <w:shd w:val="clear" w:color="auto" w:fill="auto"/>
          </w:tcPr>
          <w:p w14:paraId="65555E74" w14:textId="473F239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1133" w:type="dxa"/>
            <w:tcBorders>
              <w:top w:val="nil"/>
              <w:left w:val="nil"/>
              <w:bottom w:val="nil"/>
              <w:right w:val="single" w:sz="4" w:space="0" w:color="auto"/>
            </w:tcBorders>
            <w:shd w:val="clear" w:color="auto" w:fill="auto"/>
          </w:tcPr>
          <w:p w14:paraId="171578C3" w14:textId="6BCE836E"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r>
      <w:tr w:rsidR="00F55F3D" w:rsidRPr="00DA4775" w14:paraId="1771799E" w14:textId="77777777" w:rsidTr="002F0F83">
        <w:trPr>
          <w:gridAfter w:val="1"/>
          <w:wAfter w:w="10" w:type="dxa"/>
        </w:trPr>
        <w:tc>
          <w:tcPr>
            <w:tcW w:w="1560" w:type="dxa"/>
            <w:tcBorders>
              <w:top w:val="nil"/>
              <w:left w:val="single" w:sz="4" w:space="0" w:color="auto"/>
              <w:bottom w:val="single" w:sz="4" w:space="0" w:color="auto"/>
              <w:right w:val="nil"/>
            </w:tcBorders>
            <w:shd w:val="clear" w:color="auto" w:fill="F2F2F2" w:themeFill="background1" w:themeFillShade="F2"/>
          </w:tcPr>
          <w:p w14:paraId="33D788B6" w14:textId="77777777" w:rsidR="00F55F3D" w:rsidRPr="00DA4775" w:rsidRDefault="00F55F3D" w:rsidP="00F55F3D">
            <w:pPr>
              <w:rPr>
                <w:rFonts w:asciiTheme="majorBidi" w:hAnsiTheme="majorBidi" w:cstheme="majorBidi"/>
                <w:sz w:val="16"/>
                <w:szCs w:val="16"/>
                <w:lang w:val="en-US"/>
              </w:rPr>
            </w:pPr>
          </w:p>
        </w:tc>
        <w:tc>
          <w:tcPr>
            <w:tcW w:w="567" w:type="dxa"/>
            <w:tcBorders>
              <w:top w:val="nil"/>
              <w:left w:val="nil"/>
              <w:bottom w:val="single" w:sz="4" w:space="0" w:color="auto"/>
              <w:right w:val="nil"/>
            </w:tcBorders>
            <w:shd w:val="clear" w:color="auto" w:fill="F2F2F2" w:themeFill="background1" w:themeFillShade="F2"/>
          </w:tcPr>
          <w:p w14:paraId="6EA47B24"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single" w:sz="4" w:space="0" w:color="auto"/>
              <w:right w:val="nil"/>
            </w:tcBorders>
            <w:shd w:val="clear" w:color="auto" w:fill="F2F2F2" w:themeFill="background1" w:themeFillShade="F2"/>
          </w:tcPr>
          <w:p w14:paraId="371509CB" w14:textId="5E3C294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1559" w:type="dxa"/>
            <w:gridSpan w:val="2"/>
            <w:tcBorders>
              <w:top w:val="nil"/>
              <w:left w:val="nil"/>
              <w:bottom w:val="single" w:sz="4" w:space="0" w:color="auto"/>
              <w:right w:val="nil"/>
            </w:tcBorders>
            <w:shd w:val="clear" w:color="auto" w:fill="F2F2F2" w:themeFill="background1" w:themeFillShade="F2"/>
          </w:tcPr>
          <w:p w14:paraId="3D257202" w14:textId="4508627B"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567" w:type="dxa"/>
            <w:tcBorders>
              <w:top w:val="nil"/>
              <w:left w:val="nil"/>
              <w:bottom w:val="single" w:sz="4" w:space="0" w:color="auto"/>
              <w:right w:val="nil"/>
            </w:tcBorders>
            <w:shd w:val="clear" w:color="auto" w:fill="F2F2F2" w:themeFill="background1" w:themeFillShade="F2"/>
          </w:tcPr>
          <w:p w14:paraId="60939895"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single" w:sz="4" w:space="0" w:color="auto"/>
              <w:right w:val="nil"/>
            </w:tcBorders>
            <w:shd w:val="clear" w:color="auto" w:fill="F2F2F2" w:themeFill="background1" w:themeFillShade="F2"/>
          </w:tcPr>
          <w:p w14:paraId="19516E83" w14:textId="6DB6F2C8"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w:t>
            </w:r>
            <w:r w:rsidR="00C0706D">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1559" w:type="dxa"/>
            <w:gridSpan w:val="2"/>
            <w:tcBorders>
              <w:top w:val="nil"/>
              <w:left w:val="nil"/>
              <w:bottom w:val="single" w:sz="4" w:space="0" w:color="auto"/>
              <w:right w:val="nil"/>
            </w:tcBorders>
            <w:shd w:val="clear" w:color="auto" w:fill="F2F2F2" w:themeFill="background1" w:themeFillShade="F2"/>
          </w:tcPr>
          <w:p w14:paraId="64095E05" w14:textId="6C94F6D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32</w:t>
            </w:r>
          </w:p>
        </w:tc>
        <w:tc>
          <w:tcPr>
            <w:tcW w:w="567" w:type="dxa"/>
            <w:tcBorders>
              <w:top w:val="nil"/>
              <w:left w:val="nil"/>
              <w:bottom w:val="single" w:sz="4" w:space="0" w:color="auto"/>
              <w:right w:val="nil"/>
            </w:tcBorders>
            <w:shd w:val="clear" w:color="auto" w:fill="F2F2F2" w:themeFill="background1" w:themeFillShade="F2"/>
          </w:tcPr>
          <w:p w14:paraId="5668DC21"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F2F2F2" w:themeFill="background1" w:themeFillShade="F2"/>
          </w:tcPr>
          <w:p w14:paraId="0FD1B090" w14:textId="29CE74E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55</w:t>
            </w:r>
          </w:p>
        </w:tc>
        <w:tc>
          <w:tcPr>
            <w:tcW w:w="1559" w:type="dxa"/>
            <w:gridSpan w:val="2"/>
            <w:tcBorders>
              <w:top w:val="nil"/>
              <w:left w:val="nil"/>
              <w:bottom w:val="single" w:sz="4" w:space="0" w:color="auto"/>
              <w:right w:val="nil"/>
            </w:tcBorders>
            <w:shd w:val="clear" w:color="auto" w:fill="F2F2F2" w:themeFill="background1" w:themeFillShade="F2"/>
          </w:tcPr>
          <w:p w14:paraId="7A6F3E3B" w14:textId="7067201F"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27816">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567" w:type="dxa"/>
            <w:tcBorders>
              <w:top w:val="nil"/>
              <w:left w:val="nil"/>
              <w:bottom w:val="single" w:sz="4" w:space="0" w:color="auto"/>
              <w:right w:val="nil"/>
            </w:tcBorders>
            <w:shd w:val="clear" w:color="auto" w:fill="F2F2F2" w:themeFill="background1" w:themeFillShade="F2"/>
          </w:tcPr>
          <w:p w14:paraId="18B346EF"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single" w:sz="4" w:space="0" w:color="auto"/>
              <w:right w:val="nil"/>
            </w:tcBorders>
            <w:shd w:val="clear" w:color="auto" w:fill="F2F2F2" w:themeFill="background1" w:themeFillShade="F2"/>
          </w:tcPr>
          <w:p w14:paraId="30B50F13" w14:textId="49C65C3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w:t>
            </w:r>
            <w:r w:rsidR="00E619E6">
              <w:rPr>
                <w:rFonts w:asciiTheme="majorBidi" w:hAnsiTheme="majorBidi" w:cstheme="majorBidi"/>
                <w:sz w:val="16"/>
                <w:szCs w:val="16"/>
                <w:lang w:val="en-US"/>
              </w:rPr>
              <w:t>-</w:t>
            </w:r>
            <w:r w:rsidRPr="00DA4775">
              <w:rPr>
                <w:rFonts w:asciiTheme="majorBidi" w:hAnsiTheme="majorBidi" w:cstheme="majorBidi"/>
                <w:sz w:val="16"/>
                <w:szCs w:val="16"/>
                <w:lang w:val="en-US"/>
              </w:rPr>
              <w:t>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1701" w:type="dxa"/>
            <w:gridSpan w:val="2"/>
            <w:tcBorders>
              <w:top w:val="nil"/>
              <w:left w:val="nil"/>
              <w:bottom w:val="single" w:sz="4" w:space="0" w:color="auto"/>
              <w:right w:val="nil"/>
            </w:tcBorders>
            <w:shd w:val="clear" w:color="auto" w:fill="F2F2F2" w:themeFill="background1" w:themeFillShade="F2"/>
          </w:tcPr>
          <w:p w14:paraId="2D1013FC" w14:textId="53139299"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E46BEB">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567" w:type="dxa"/>
            <w:tcBorders>
              <w:top w:val="nil"/>
              <w:left w:val="nil"/>
              <w:bottom w:val="single" w:sz="4" w:space="0" w:color="auto"/>
              <w:right w:val="nil"/>
            </w:tcBorders>
            <w:shd w:val="clear" w:color="auto" w:fill="F2F2F2" w:themeFill="background1" w:themeFillShade="F2"/>
          </w:tcPr>
          <w:p w14:paraId="5CDB7A58"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F2F2F2" w:themeFill="background1" w:themeFillShade="F2"/>
          </w:tcPr>
          <w:p w14:paraId="6AF16CF7" w14:textId="30EBE7D3"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1559" w:type="dxa"/>
            <w:gridSpan w:val="2"/>
            <w:tcBorders>
              <w:top w:val="nil"/>
              <w:left w:val="nil"/>
              <w:bottom w:val="single" w:sz="4" w:space="0" w:color="auto"/>
              <w:right w:val="nil"/>
            </w:tcBorders>
            <w:shd w:val="clear" w:color="auto" w:fill="F2F2F2" w:themeFill="background1" w:themeFillShade="F2"/>
          </w:tcPr>
          <w:p w14:paraId="4AEE2841" w14:textId="6529673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567" w:type="dxa"/>
            <w:tcBorders>
              <w:top w:val="nil"/>
              <w:left w:val="nil"/>
              <w:bottom w:val="single" w:sz="4" w:space="0" w:color="auto"/>
              <w:right w:val="nil"/>
            </w:tcBorders>
            <w:shd w:val="clear" w:color="auto" w:fill="F2F2F2" w:themeFill="background1" w:themeFillShade="F2"/>
          </w:tcPr>
          <w:p w14:paraId="2D8B2E70" w14:textId="77777777" w:rsidR="00F55F3D" w:rsidRPr="00DA4775" w:rsidRDefault="00F55F3D" w:rsidP="00F55F3D">
            <w:pPr>
              <w:jc w:val="right"/>
              <w:rPr>
                <w:rFonts w:asciiTheme="majorBidi" w:hAnsiTheme="majorBidi" w:cstheme="majorBidi"/>
                <w:sz w:val="16"/>
                <w:szCs w:val="16"/>
                <w:lang w:val="en-US"/>
              </w:rPr>
            </w:pPr>
          </w:p>
        </w:tc>
        <w:tc>
          <w:tcPr>
            <w:tcW w:w="851" w:type="dxa"/>
            <w:tcBorders>
              <w:top w:val="nil"/>
              <w:left w:val="nil"/>
              <w:bottom w:val="single" w:sz="4" w:space="0" w:color="auto"/>
              <w:right w:val="nil"/>
            </w:tcBorders>
            <w:shd w:val="clear" w:color="auto" w:fill="F2F2F2" w:themeFill="background1" w:themeFillShade="F2"/>
          </w:tcPr>
          <w:p w14:paraId="4F815CF2" w14:textId="006A63FC"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80017">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1559" w:type="dxa"/>
            <w:gridSpan w:val="2"/>
            <w:tcBorders>
              <w:top w:val="nil"/>
              <w:left w:val="nil"/>
              <w:bottom w:val="single" w:sz="4" w:space="0" w:color="auto"/>
              <w:right w:val="nil"/>
            </w:tcBorders>
            <w:shd w:val="clear" w:color="auto" w:fill="F2F2F2" w:themeFill="background1" w:themeFillShade="F2"/>
          </w:tcPr>
          <w:p w14:paraId="30D79D16" w14:textId="0C8A5F57"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567" w:type="dxa"/>
            <w:tcBorders>
              <w:top w:val="nil"/>
              <w:left w:val="nil"/>
              <w:bottom w:val="single" w:sz="4" w:space="0" w:color="auto"/>
              <w:right w:val="nil"/>
            </w:tcBorders>
            <w:shd w:val="clear" w:color="auto" w:fill="F2F2F2" w:themeFill="background1" w:themeFillShade="F2"/>
          </w:tcPr>
          <w:p w14:paraId="5AB2216B" w14:textId="77777777" w:rsidR="00F55F3D" w:rsidRPr="00DA4775" w:rsidRDefault="00F55F3D" w:rsidP="00F55F3D">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F2F2F2" w:themeFill="background1" w:themeFillShade="F2"/>
          </w:tcPr>
          <w:p w14:paraId="7EB8EA32" w14:textId="33784734"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C5EBE">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842" w:type="dxa"/>
            <w:gridSpan w:val="2"/>
            <w:tcBorders>
              <w:top w:val="nil"/>
              <w:left w:val="nil"/>
              <w:bottom w:val="single" w:sz="4" w:space="0" w:color="auto"/>
              <w:right w:val="single" w:sz="4" w:space="0" w:color="auto"/>
            </w:tcBorders>
            <w:shd w:val="clear" w:color="auto" w:fill="F2F2F2" w:themeFill="background1" w:themeFillShade="F2"/>
          </w:tcPr>
          <w:p w14:paraId="16FD88B0" w14:textId="28505685" w:rsidR="00F55F3D" w:rsidRPr="00DA4775" w:rsidRDefault="00F55F3D" w:rsidP="00F55F3D">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453F1">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r>
    </w:tbl>
    <w:p w14:paraId="77536648" w14:textId="77777777" w:rsidR="00892166" w:rsidRPr="00DA4775" w:rsidRDefault="00892166" w:rsidP="00892166">
      <w:pPr>
        <w:spacing w:line="240" w:lineRule="auto"/>
        <w:contextualSpacing/>
        <w:rPr>
          <w:rFonts w:asciiTheme="majorBidi" w:hAnsiTheme="majorBidi" w:cstheme="majorBidi"/>
          <w:sz w:val="16"/>
          <w:szCs w:val="16"/>
        </w:rPr>
      </w:pPr>
      <w:r w:rsidRPr="00DA4775">
        <w:rPr>
          <w:rFonts w:asciiTheme="majorBidi" w:hAnsiTheme="majorBidi" w:cstheme="majorBidi"/>
          <w:sz w:val="16"/>
          <w:szCs w:val="16"/>
          <w:lang w:val="en-US"/>
        </w:rPr>
        <w:t xml:space="preserve">! Daily tobacco smoking; </w:t>
      </w:r>
      <w:r w:rsidRPr="00DA4775">
        <w:rPr>
          <w:rFonts w:asciiTheme="majorBidi" w:eastAsia="Times New Roman" w:hAnsiTheme="majorBidi" w:cstheme="majorBidi"/>
          <w:sz w:val="16"/>
          <w:szCs w:val="16"/>
          <w:lang w:eastAsia="en-AU"/>
        </w:rPr>
        <w:t>≠</w:t>
      </w:r>
      <w:r w:rsidRPr="00DA4775">
        <w:rPr>
          <w:rFonts w:asciiTheme="majorBidi" w:hAnsiTheme="majorBidi" w:cstheme="majorBidi"/>
          <w:sz w:val="16"/>
          <w:szCs w:val="16"/>
          <w:lang w:val="en-US"/>
        </w:rPr>
        <w:t xml:space="preserve"> Consumption of alcohol within last 30 days; ¥ Chewed </w:t>
      </w:r>
      <w:proofErr w:type="spellStart"/>
      <w:r w:rsidRPr="00DA4775">
        <w:rPr>
          <w:rFonts w:asciiTheme="majorBidi" w:hAnsiTheme="majorBidi" w:cstheme="majorBidi"/>
          <w:sz w:val="16"/>
          <w:szCs w:val="16"/>
          <w:lang w:val="en-US"/>
        </w:rPr>
        <w:t>betelnut</w:t>
      </w:r>
      <w:proofErr w:type="spellEnd"/>
      <w:r w:rsidRPr="00DA4775">
        <w:rPr>
          <w:rFonts w:asciiTheme="majorBidi" w:hAnsiTheme="majorBidi" w:cstheme="majorBidi"/>
          <w:sz w:val="16"/>
          <w:szCs w:val="16"/>
          <w:lang w:val="en-US"/>
        </w:rPr>
        <w:t xml:space="preserve"> within last 30 days; # </w:t>
      </w:r>
      <w:r w:rsidRPr="00DA4775">
        <w:rPr>
          <w:rFonts w:asciiTheme="majorBidi" w:hAnsiTheme="majorBidi" w:cstheme="majorBidi"/>
          <w:sz w:val="16"/>
          <w:szCs w:val="16"/>
        </w:rPr>
        <w:t xml:space="preserve">Less fruits/vegetables – consumption of fruits and vegetables &lt;5 days/week; </w:t>
      </w:r>
      <w:r w:rsidRPr="00DA4775">
        <w:rPr>
          <w:rFonts w:asciiTheme="majorBidi" w:hAnsiTheme="majorBidi" w:cstheme="majorBidi"/>
          <w:sz w:val="16"/>
          <w:szCs w:val="16"/>
          <w:lang w:val="en-US"/>
        </w:rPr>
        <w:t xml:space="preserve">€ </w:t>
      </w:r>
      <w:r w:rsidRPr="00DA4775">
        <w:rPr>
          <w:rFonts w:asciiTheme="majorBidi" w:hAnsiTheme="majorBidi" w:cstheme="majorBidi"/>
          <w:sz w:val="16"/>
          <w:szCs w:val="16"/>
        </w:rPr>
        <w:t xml:space="preserve">Sugar intake &gt; 6 teaspoons of sugar daily or drinking ≥3 soft drinks/week; </w:t>
      </w:r>
      <w:r w:rsidRPr="00DA4775">
        <w:rPr>
          <w:rFonts w:asciiTheme="majorBidi" w:hAnsiTheme="majorBidi" w:cstheme="majorBidi"/>
          <w:sz w:val="16"/>
          <w:szCs w:val="16"/>
          <w:lang w:val="en-US"/>
        </w:rPr>
        <w:t xml:space="preserve">£ </w:t>
      </w:r>
      <w:r w:rsidRPr="00DA4775">
        <w:rPr>
          <w:rFonts w:asciiTheme="majorBidi" w:hAnsiTheme="majorBidi" w:cstheme="majorBidi"/>
          <w:sz w:val="16"/>
          <w:szCs w:val="16"/>
        </w:rPr>
        <w:t>Salt intake – adding salt/</w:t>
      </w:r>
      <w:proofErr w:type="spellStart"/>
      <w:r w:rsidRPr="00DA4775">
        <w:rPr>
          <w:rFonts w:asciiTheme="majorBidi" w:hAnsiTheme="majorBidi" w:cstheme="majorBidi"/>
          <w:sz w:val="16"/>
          <w:szCs w:val="16"/>
        </w:rPr>
        <w:t>maggie</w:t>
      </w:r>
      <w:proofErr w:type="spellEnd"/>
      <w:r w:rsidRPr="00DA4775">
        <w:rPr>
          <w:rFonts w:asciiTheme="majorBidi" w:hAnsiTheme="majorBidi" w:cstheme="majorBidi"/>
          <w:sz w:val="16"/>
          <w:szCs w:val="16"/>
        </w:rPr>
        <w:t xml:space="preserve"> stock cubes directly to food daily; </w:t>
      </w:r>
      <w:r w:rsidRPr="00DA4775">
        <w:rPr>
          <w:rFonts w:asciiTheme="majorBidi" w:hAnsiTheme="majorBidi" w:cstheme="majorBidi"/>
          <w:sz w:val="16"/>
          <w:szCs w:val="16"/>
          <w:lang w:val="en-US"/>
        </w:rPr>
        <w:t>β</w:t>
      </w:r>
      <w:r w:rsidRPr="00DA4775">
        <w:rPr>
          <w:rFonts w:asciiTheme="majorBidi" w:hAnsiTheme="majorBidi" w:cstheme="majorBidi"/>
          <w:sz w:val="16"/>
          <w:szCs w:val="16"/>
        </w:rPr>
        <w:t xml:space="preserve"> Consumption of fried food (purchased or cooked at home) ≥5days/week. </w:t>
      </w:r>
      <w:r w:rsidRPr="00DA4775">
        <w:rPr>
          <w:rFonts w:asciiTheme="majorBidi" w:eastAsia="SimSun" w:hAnsiTheme="majorBidi" w:cstheme="majorBidi"/>
          <w:sz w:val="16"/>
          <w:szCs w:val="16"/>
          <w:lang w:eastAsia="zh-CN"/>
        </w:rPr>
        <w:t>Pearson’s chi-square or Fisher’s exact where appropriate for prevalence data and p-value. RR=Risk ratio &amp; p-values obtained by binomial regression</w:t>
      </w:r>
    </w:p>
    <w:p w14:paraId="5587C7B9" w14:textId="77777777" w:rsidR="008963F2" w:rsidRPr="00DA4775" w:rsidRDefault="008963F2" w:rsidP="00A25321">
      <w:pPr>
        <w:rPr>
          <w:rFonts w:asciiTheme="majorBidi" w:hAnsiTheme="majorBidi" w:cstheme="majorBidi"/>
          <w:sz w:val="24"/>
          <w:szCs w:val="24"/>
        </w:rPr>
      </w:pPr>
    </w:p>
    <w:p w14:paraId="5505EFE1" w14:textId="77777777" w:rsidR="00892166" w:rsidRPr="00DA4775" w:rsidRDefault="00892166" w:rsidP="00A25321">
      <w:pPr>
        <w:rPr>
          <w:rFonts w:asciiTheme="majorBidi" w:hAnsiTheme="majorBidi" w:cstheme="majorBidi"/>
          <w:sz w:val="24"/>
          <w:szCs w:val="24"/>
        </w:rPr>
      </w:pPr>
    </w:p>
    <w:p w14:paraId="5FD06540" w14:textId="77777777" w:rsidR="00892166" w:rsidRPr="00DA4775" w:rsidRDefault="00892166" w:rsidP="00A25321">
      <w:pPr>
        <w:rPr>
          <w:rFonts w:asciiTheme="majorBidi" w:hAnsiTheme="majorBidi" w:cstheme="majorBidi"/>
          <w:sz w:val="24"/>
          <w:szCs w:val="24"/>
        </w:rPr>
      </w:pPr>
    </w:p>
    <w:p w14:paraId="58C93246" w14:textId="77777777" w:rsidR="00892166" w:rsidRPr="00DA4775" w:rsidRDefault="00892166" w:rsidP="00A25321">
      <w:pPr>
        <w:rPr>
          <w:rFonts w:asciiTheme="majorBidi" w:hAnsiTheme="majorBidi" w:cstheme="majorBidi"/>
          <w:sz w:val="24"/>
          <w:szCs w:val="24"/>
        </w:rPr>
      </w:pPr>
    </w:p>
    <w:p w14:paraId="399A8218" w14:textId="77777777" w:rsidR="00892166" w:rsidRPr="00DA4775" w:rsidRDefault="00892166" w:rsidP="00A25321">
      <w:pPr>
        <w:rPr>
          <w:rFonts w:asciiTheme="majorBidi" w:hAnsiTheme="majorBidi" w:cstheme="majorBidi"/>
          <w:sz w:val="24"/>
          <w:szCs w:val="24"/>
        </w:rPr>
      </w:pPr>
    </w:p>
    <w:p w14:paraId="777DA450" w14:textId="77777777" w:rsidR="00892166" w:rsidRPr="00DA4775" w:rsidRDefault="00892166" w:rsidP="00A25321">
      <w:pPr>
        <w:rPr>
          <w:rFonts w:asciiTheme="majorBidi" w:hAnsiTheme="majorBidi" w:cstheme="majorBidi"/>
          <w:sz w:val="24"/>
          <w:szCs w:val="24"/>
        </w:rPr>
      </w:pPr>
    </w:p>
    <w:p w14:paraId="2A1589D9" w14:textId="77777777" w:rsidR="00892166" w:rsidRPr="00DA4775" w:rsidRDefault="00892166" w:rsidP="00A25321">
      <w:pPr>
        <w:rPr>
          <w:rFonts w:asciiTheme="majorBidi" w:hAnsiTheme="majorBidi" w:cstheme="majorBidi"/>
          <w:sz w:val="24"/>
          <w:szCs w:val="24"/>
        </w:rPr>
      </w:pPr>
    </w:p>
    <w:p w14:paraId="17561C2E" w14:textId="77777777" w:rsidR="00D9608B" w:rsidRPr="00DA4775" w:rsidRDefault="00D9608B" w:rsidP="00D9608B">
      <w:pPr>
        <w:rPr>
          <w:rFonts w:asciiTheme="majorBidi" w:hAnsiTheme="majorBidi" w:cstheme="majorBidi"/>
          <w:sz w:val="24"/>
          <w:szCs w:val="24"/>
        </w:rPr>
      </w:pPr>
    </w:p>
    <w:p w14:paraId="5D83DC16" w14:textId="77777777" w:rsidR="0069249D" w:rsidRPr="00DA4775" w:rsidRDefault="0069249D" w:rsidP="00D9608B">
      <w:pPr>
        <w:rPr>
          <w:rFonts w:asciiTheme="majorBidi" w:hAnsiTheme="majorBidi" w:cstheme="majorBidi"/>
          <w:b/>
          <w:sz w:val="20"/>
          <w:szCs w:val="20"/>
          <w:lang w:val="en-US"/>
        </w:rPr>
      </w:pPr>
    </w:p>
    <w:p w14:paraId="269F2DDB" w14:textId="77777777" w:rsidR="00CA3D5A" w:rsidRPr="00DA4775" w:rsidRDefault="00CA3D5A" w:rsidP="00D9608B">
      <w:pPr>
        <w:rPr>
          <w:rFonts w:asciiTheme="majorBidi" w:hAnsiTheme="majorBidi" w:cstheme="majorBidi"/>
          <w:b/>
          <w:sz w:val="20"/>
          <w:szCs w:val="20"/>
          <w:lang w:val="en-US"/>
        </w:rPr>
      </w:pPr>
    </w:p>
    <w:p w14:paraId="43AEF9AF" w14:textId="6559E122" w:rsidR="00D9608B" w:rsidRPr="00DA4775" w:rsidRDefault="00D9608B" w:rsidP="009801B6">
      <w:pPr>
        <w:rPr>
          <w:rFonts w:asciiTheme="majorBidi" w:hAnsiTheme="majorBidi" w:cstheme="majorBidi"/>
          <w:b/>
          <w:sz w:val="20"/>
          <w:szCs w:val="20"/>
        </w:rPr>
      </w:pPr>
      <w:r w:rsidRPr="00DA4775">
        <w:rPr>
          <w:rFonts w:asciiTheme="majorBidi" w:hAnsiTheme="majorBidi" w:cstheme="majorBidi"/>
          <w:b/>
          <w:sz w:val="20"/>
          <w:szCs w:val="20"/>
          <w:lang w:val="en-US"/>
        </w:rPr>
        <w:t xml:space="preserve">Table 3:  </w:t>
      </w:r>
      <w:r w:rsidRPr="00DA4775">
        <w:rPr>
          <w:rFonts w:asciiTheme="majorBidi" w:hAnsiTheme="majorBidi" w:cstheme="majorBidi"/>
          <w:b/>
          <w:sz w:val="20"/>
          <w:szCs w:val="20"/>
        </w:rPr>
        <w:t xml:space="preserve">Univariate analysis of </w:t>
      </w:r>
      <w:r w:rsidR="009801B6">
        <w:rPr>
          <w:rFonts w:asciiTheme="majorBidi" w:hAnsiTheme="majorBidi" w:cstheme="majorBidi"/>
          <w:b/>
          <w:sz w:val="20"/>
          <w:szCs w:val="20"/>
        </w:rPr>
        <w:t>CVD</w:t>
      </w:r>
      <w:r w:rsidR="00C22A71">
        <w:rPr>
          <w:rFonts w:asciiTheme="majorBidi" w:hAnsiTheme="majorBidi" w:cstheme="majorBidi"/>
          <w:b/>
          <w:sz w:val="20"/>
          <w:szCs w:val="20"/>
        </w:rPr>
        <w:t xml:space="preserve"> </w:t>
      </w:r>
      <w:r w:rsidRPr="00DA4775">
        <w:rPr>
          <w:rFonts w:asciiTheme="majorBidi" w:hAnsiTheme="majorBidi" w:cstheme="majorBidi"/>
          <w:b/>
          <w:sz w:val="20"/>
          <w:szCs w:val="20"/>
        </w:rPr>
        <w:t>metabolic risk factors by socioeconomic factors (sex, site, education, employment and wealth index)</w:t>
      </w:r>
    </w:p>
    <w:tbl>
      <w:tblPr>
        <w:tblStyle w:val="TableGrid"/>
        <w:tblW w:w="23106" w:type="dxa"/>
        <w:tblInd w:w="-998" w:type="dxa"/>
        <w:tblBorders>
          <w:insideH w:val="none" w:sz="0" w:space="0" w:color="auto"/>
          <w:insideV w:val="none" w:sz="0" w:space="0" w:color="auto"/>
        </w:tblBorders>
        <w:tblLayout w:type="fixed"/>
        <w:tblLook w:val="04A0" w:firstRow="1" w:lastRow="0" w:firstColumn="1" w:lastColumn="0" w:noHBand="0" w:noVBand="1"/>
      </w:tblPr>
      <w:tblGrid>
        <w:gridCol w:w="1986"/>
        <w:gridCol w:w="567"/>
        <w:gridCol w:w="992"/>
        <w:gridCol w:w="1134"/>
        <w:gridCol w:w="567"/>
        <w:gridCol w:w="992"/>
        <w:gridCol w:w="992"/>
        <w:gridCol w:w="567"/>
        <w:gridCol w:w="993"/>
        <w:gridCol w:w="992"/>
        <w:gridCol w:w="567"/>
        <w:gridCol w:w="992"/>
        <w:gridCol w:w="992"/>
        <w:gridCol w:w="567"/>
        <w:gridCol w:w="993"/>
        <w:gridCol w:w="992"/>
        <w:gridCol w:w="567"/>
        <w:gridCol w:w="992"/>
        <w:gridCol w:w="1276"/>
        <w:gridCol w:w="567"/>
        <w:gridCol w:w="992"/>
        <w:gridCol w:w="1134"/>
        <w:gridCol w:w="567"/>
        <w:gridCol w:w="992"/>
        <w:gridCol w:w="1134"/>
      </w:tblGrid>
      <w:tr w:rsidR="00CA3D5A" w:rsidRPr="00DA4775" w14:paraId="339811CA" w14:textId="77777777" w:rsidTr="0085398B">
        <w:tc>
          <w:tcPr>
            <w:tcW w:w="1986" w:type="dxa"/>
            <w:shd w:val="clear" w:color="auto" w:fill="F2F2F2" w:themeFill="background1" w:themeFillShade="F2"/>
          </w:tcPr>
          <w:p w14:paraId="2AAD813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Socioeconomic characteristics</w:t>
            </w:r>
          </w:p>
        </w:tc>
        <w:tc>
          <w:tcPr>
            <w:tcW w:w="567" w:type="dxa"/>
            <w:shd w:val="clear" w:color="auto" w:fill="F2F2F2" w:themeFill="background1" w:themeFillShade="F2"/>
          </w:tcPr>
          <w:p w14:paraId="5D432898" w14:textId="77777777" w:rsidR="00CA3D5A" w:rsidRPr="00DA4775" w:rsidRDefault="00CA3D5A" w:rsidP="0085398B">
            <w:pPr>
              <w:jc w:val="right"/>
              <w:rPr>
                <w:rFonts w:asciiTheme="majorBidi" w:hAnsiTheme="majorBidi" w:cstheme="majorBidi"/>
                <w:b/>
                <w:sz w:val="16"/>
                <w:szCs w:val="16"/>
                <w:lang w:val="en-US"/>
              </w:rPr>
            </w:pPr>
          </w:p>
        </w:tc>
        <w:tc>
          <w:tcPr>
            <w:tcW w:w="2126" w:type="dxa"/>
            <w:gridSpan w:val="2"/>
            <w:shd w:val="clear" w:color="auto" w:fill="F2F2F2" w:themeFill="background1" w:themeFillShade="F2"/>
          </w:tcPr>
          <w:p w14:paraId="74793498"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WC</w:t>
            </w:r>
          </w:p>
          <w:p w14:paraId="68E3A234"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N=215</w:t>
            </w:r>
          </w:p>
        </w:tc>
        <w:tc>
          <w:tcPr>
            <w:tcW w:w="567" w:type="dxa"/>
            <w:shd w:val="clear" w:color="auto" w:fill="F2F2F2" w:themeFill="background1" w:themeFillShade="F2"/>
          </w:tcPr>
          <w:p w14:paraId="7FD28FCF" w14:textId="77777777" w:rsidR="00CA3D5A" w:rsidRPr="00DA4775" w:rsidRDefault="00CA3D5A" w:rsidP="0085398B">
            <w:pPr>
              <w:jc w:val="right"/>
              <w:rPr>
                <w:rFonts w:asciiTheme="majorBidi" w:hAnsiTheme="majorBidi" w:cstheme="majorBidi"/>
                <w:b/>
                <w:sz w:val="16"/>
                <w:szCs w:val="16"/>
                <w:lang w:val="en-US"/>
              </w:rPr>
            </w:pPr>
          </w:p>
        </w:tc>
        <w:tc>
          <w:tcPr>
            <w:tcW w:w="1984" w:type="dxa"/>
            <w:gridSpan w:val="2"/>
            <w:shd w:val="clear" w:color="auto" w:fill="F2F2F2" w:themeFill="background1" w:themeFillShade="F2"/>
          </w:tcPr>
          <w:p w14:paraId="4BE4001E"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WHR</w:t>
            </w:r>
          </w:p>
          <w:p w14:paraId="04E56BEC"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N=442</w:t>
            </w:r>
          </w:p>
        </w:tc>
        <w:tc>
          <w:tcPr>
            <w:tcW w:w="567" w:type="dxa"/>
            <w:shd w:val="clear" w:color="auto" w:fill="F2F2F2" w:themeFill="background1" w:themeFillShade="F2"/>
          </w:tcPr>
          <w:p w14:paraId="7069FB39" w14:textId="77777777" w:rsidR="00CA3D5A" w:rsidRPr="00DA4775" w:rsidRDefault="00CA3D5A" w:rsidP="0085398B">
            <w:pPr>
              <w:jc w:val="right"/>
              <w:rPr>
                <w:rFonts w:asciiTheme="majorBidi" w:hAnsiTheme="majorBidi" w:cstheme="majorBidi"/>
                <w:b/>
                <w:sz w:val="16"/>
                <w:szCs w:val="16"/>
                <w:lang w:val="en-US"/>
              </w:rPr>
            </w:pPr>
          </w:p>
        </w:tc>
        <w:tc>
          <w:tcPr>
            <w:tcW w:w="1985" w:type="dxa"/>
            <w:gridSpan w:val="2"/>
            <w:shd w:val="clear" w:color="auto" w:fill="F2F2F2" w:themeFill="background1" w:themeFillShade="F2"/>
          </w:tcPr>
          <w:p w14:paraId="2CD7A648"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Hypertension</w:t>
            </w:r>
          </w:p>
          <w:p w14:paraId="6812D346"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N=210</w:t>
            </w:r>
          </w:p>
        </w:tc>
        <w:tc>
          <w:tcPr>
            <w:tcW w:w="567" w:type="dxa"/>
            <w:shd w:val="clear" w:color="auto" w:fill="F2F2F2" w:themeFill="background1" w:themeFillShade="F2"/>
          </w:tcPr>
          <w:p w14:paraId="35400A55" w14:textId="77777777" w:rsidR="00CA3D5A" w:rsidRPr="00DA4775" w:rsidRDefault="00CA3D5A" w:rsidP="0085398B">
            <w:pPr>
              <w:jc w:val="right"/>
              <w:rPr>
                <w:rFonts w:asciiTheme="majorBidi" w:hAnsiTheme="majorBidi" w:cstheme="majorBidi"/>
                <w:b/>
                <w:sz w:val="16"/>
                <w:szCs w:val="16"/>
                <w:lang w:val="en-US"/>
              </w:rPr>
            </w:pPr>
          </w:p>
        </w:tc>
        <w:tc>
          <w:tcPr>
            <w:tcW w:w="1984" w:type="dxa"/>
            <w:gridSpan w:val="2"/>
            <w:shd w:val="clear" w:color="auto" w:fill="F2F2F2" w:themeFill="background1" w:themeFillShade="F2"/>
          </w:tcPr>
          <w:p w14:paraId="74D939EA"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Elevated TC</w:t>
            </w:r>
          </w:p>
          <w:p w14:paraId="4C8FBA72"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N=105</w:t>
            </w:r>
          </w:p>
        </w:tc>
        <w:tc>
          <w:tcPr>
            <w:tcW w:w="567" w:type="dxa"/>
            <w:shd w:val="clear" w:color="auto" w:fill="F2F2F2" w:themeFill="background1" w:themeFillShade="F2"/>
          </w:tcPr>
          <w:p w14:paraId="40F08BBE" w14:textId="77777777" w:rsidR="00CA3D5A" w:rsidRPr="00DA4775" w:rsidRDefault="00CA3D5A" w:rsidP="0085398B">
            <w:pPr>
              <w:jc w:val="right"/>
              <w:rPr>
                <w:rFonts w:asciiTheme="majorBidi" w:hAnsiTheme="majorBidi" w:cstheme="majorBidi"/>
                <w:b/>
                <w:sz w:val="16"/>
                <w:szCs w:val="16"/>
                <w:lang w:val="en-US"/>
              </w:rPr>
            </w:pPr>
          </w:p>
        </w:tc>
        <w:tc>
          <w:tcPr>
            <w:tcW w:w="1985" w:type="dxa"/>
            <w:gridSpan w:val="2"/>
            <w:shd w:val="clear" w:color="auto" w:fill="F2F2F2" w:themeFill="background1" w:themeFillShade="F2"/>
          </w:tcPr>
          <w:p w14:paraId="672DDA2D"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Elevated TG</w:t>
            </w:r>
          </w:p>
          <w:p w14:paraId="6517EE9A"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N=332</w:t>
            </w:r>
          </w:p>
        </w:tc>
        <w:tc>
          <w:tcPr>
            <w:tcW w:w="567" w:type="dxa"/>
            <w:shd w:val="clear" w:color="auto" w:fill="F2F2F2" w:themeFill="background1" w:themeFillShade="F2"/>
          </w:tcPr>
          <w:p w14:paraId="62296641" w14:textId="77777777" w:rsidR="00CA3D5A" w:rsidRPr="00DA4775" w:rsidRDefault="00CA3D5A" w:rsidP="0085398B">
            <w:pPr>
              <w:jc w:val="right"/>
              <w:rPr>
                <w:rFonts w:asciiTheme="majorBidi" w:hAnsiTheme="majorBidi" w:cstheme="majorBidi"/>
                <w:b/>
                <w:sz w:val="16"/>
                <w:szCs w:val="16"/>
                <w:lang w:val="en-US"/>
              </w:rPr>
            </w:pPr>
          </w:p>
        </w:tc>
        <w:tc>
          <w:tcPr>
            <w:tcW w:w="2268" w:type="dxa"/>
            <w:gridSpan w:val="2"/>
            <w:shd w:val="clear" w:color="auto" w:fill="F2F2F2" w:themeFill="background1" w:themeFillShade="F2"/>
          </w:tcPr>
          <w:p w14:paraId="6944C36C"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Low HDL-C levels</w:t>
            </w:r>
          </w:p>
          <w:p w14:paraId="0E09F116"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N=329</w:t>
            </w:r>
          </w:p>
        </w:tc>
        <w:tc>
          <w:tcPr>
            <w:tcW w:w="567" w:type="dxa"/>
            <w:shd w:val="clear" w:color="auto" w:fill="F2F2F2" w:themeFill="background1" w:themeFillShade="F2"/>
          </w:tcPr>
          <w:p w14:paraId="2E728D38" w14:textId="77777777" w:rsidR="00CA3D5A" w:rsidRPr="00DA4775" w:rsidRDefault="00CA3D5A" w:rsidP="0085398B">
            <w:pPr>
              <w:jc w:val="right"/>
              <w:rPr>
                <w:rFonts w:asciiTheme="majorBidi" w:hAnsiTheme="majorBidi" w:cstheme="majorBidi"/>
                <w:b/>
                <w:sz w:val="16"/>
                <w:szCs w:val="16"/>
                <w:lang w:val="en-US"/>
              </w:rPr>
            </w:pPr>
          </w:p>
        </w:tc>
        <w:tc>
          <w:tcPr>
            <w:tcW w:w="2126" w:type="dxa"/>
            <w:gridSpan w:val="2"/>
            <w:shd w:val="clear" w:color="auto" w:fill="F2F2F2" w:themeFill="background1" w:themeFillShade="F2"/>
          </w:tcPr>
          <w:p w14:paraId="7BA067F8"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Elevated HbA1c</w:t>
            </w:r>
          </w:p>
          <w:p w14:paraId="53C19200"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N=24</w:t>
            </w:r>
          </w:p>
        </w:tc>
        <w:tc>
          <w:tcPr>
            <w:tcW w:w="567" w:type="dxa"/>
            <w:shd w:val="clear" w:color="auto" w:fill="F2F2F2" w:themeFill="background1" w:themeFillShade="F2"/>
          </w:tcPr>
          <w:p w14:paraId="440ADC0C" w14:textId="77777777" w:rsidR="00CA3D5A" w:rsidRPr="00DA4775" w:rsidRDefault="00CA3D5A" w:rsidP="0085398B">
            <w:pPr>
              <w:jc w:val="right"/>
              <w:rPr>
                <w:rFonts w:asciiTheme="majorBidi" w:hAnsiTheme="majorBidi" w:cstheme="majorBidi"/>
                <w:b/>
                <w:sz w:val="16"/>
                <w:szCs w:val="16"/>
                <w:lang w:val="en-US"/>
              </w:rPr>
            </w:pPr>
          </w:p>
        </w:tc>
        <w:tc>
          <w:tcPr>
            <w:tcW w:w="2126" w:type="dxa"/>
            <w:gridSpan w:val="2"/>
            <w:shd w:val="clear" w:color="auto" w:fill="F2F2F2" w:themeFill="background1" w:themeFillShade="F2"/>
          </w:tcPr>
          <w:p w14:paraId="6FA88E3A" w14:textId="77777777" w:rsidR="00CA3D5A" w:rsidRPr="00DA4775" w:rsidRDefault="00CA3D5A" w:rsidP="0085398B">
            <w:pPr>
              <w:jc w:val="right"/>
              <w:rPr>
                <w:rFonts w:asciiTheme="majorBidi" w:hAnsiTheme="majorBidi" w:cstheme="majorBidi"/>
                <w:b/>
                <w:sz w:val="16"/>
                <w:szCs w:val="16"/>
                <w:lang w:val="en-US"/>
              </w:rPr>
            </w:pPr>
            <w:proofErr w:type="spellStart"/>
            <w:r w:rsidRPr="00DA4775">
              <w:rPr>
                <w:rFonts w:asciiTheme="majorBidi" w:hAnsiTheme="majorBidi" w:cstheme="majorBidi"/>
                <w:b/>
                <w:sz w:val="16"/>
                <w:szCs w:val="16"/>
                <w:lang w:val="en-US"/>
              </w:rPr>
              <w:t>MetS</w:t>
            </w:r>
            <w:proofErr w:type="spellEnd"/>
          </w:p>
          <w:p w14:paraId="3065270E" w14:textId="77777777" w:rsidR="00CA3D5A" w:rsidRPr="00DA4775" w:rsidRDefault="00CA3D5A" w:rsidP="0085398B">
            <w:pPr>
              <w:jc w:val="right"/>
              <w:rPr>
                <w:rFonts w:asciiTheme="majorBidi" w:hAnsiTheme="majorBidi" w:cstheme="majorBidi"/>
                <w:b/>
                <w:sz w:val="16"/>
                <w:szCs w:val="16"/>
                <w:lang w:val="en-US"/>
              </w:rPr>
            </w:pPr>
            <w:r w:rsidRPr="00DA4775">
              <w:rPr>
                <w:rFonts w:asciiTheme="majorBidi" w:hAnsiTheme="majorBidi" w:cstheme="majorBidi"/>
                <w:b/>
                <w:sz w:val="16"/>
                <w:szCs w:val="16"/>
                <w:lang w:val="en-US"/>
              </w:rPr>
              <w:t>N=126</w:t>
            </w:r>
          </w:p>
        </w:tc>
      </w:tr>
      <w:tr w:rsidR="00CA3D5A" w:rsidRPr="00DA4775" w14:paraId="00DF015E" w14:textId="77777777" w:rsidTr="0085398B">
        <w:tc>
          <w:tcPr>
            <w:tcW w:w="1986" w:type="dxa"/>
            <w:shd w:val="clear" w:color="auto" w:fill="auto"/>
          </w:tcPr>
          <w:p w14:paraId="6BEF33B8" w14:textId="77777777" w:rsidR="00CA3D5A" w:rsidRPr="00DA4775" w:rsidRDefault="00CA3D5A" w:rsidP="0085398B">
            <w:pPr>
              <w:contextualSpacing/>
              <w:jc w:val="center"/>
              <w:rPr>
                <w:rFonts w:asciiTheme="majorBidi" w:hAnsiTheme="majorBidi" w:cstheme="majorBidi"/>
                <w:sz w:val="16"/>
                <w:szCs w:val="16"/>
                <w:lang w:val="en-US"/>
              </w:rPr>
            </w:pPr>
          </w:p>
        </w:tc>
        <w:tc>
          <w:tcPr>
            <w:tcW w:w="567" w:type="dxa"/>
            <w:shd w:val="clear" w:color="auto" w:fill="auto"/>
          </w:tcPr>
          <w:p w14:paraId="52A002AB"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5F933874"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1134" w:type="dxa"/>
            <w:shd w:val="clear" w:color="auto" w:fill="auto"/>
          </w:tcPr>
          <w:p w14:paraId="2DE9AE4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78CFC875"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564A3B9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78DC2EA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992" w:type="dxa"/>
            <w:shd w:val="clear" w:color="auto" w:fill="auto"/>
          </w:tcPr>
          <w:p w14:paraId="31F7662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7B1604A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16BEA1B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3" w:type="dxa"/>
            <w:shd w:val="clear" w:color="auto" w:fill="auto"/>
          </w:tcPr>
          <w:p w14:paraId="2A4EB1F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992" w:type="dxa"/>
            <w:shd w:val="clear" w:color="auto" w:fill="auto"/>
          </w:tcPr>
          <w:p w14:paraId="280D107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183D7BA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09BC6D2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1CB4950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992" w:type="dxa"/>
            <w:shd w:val="clear" w:color="auto" w:fill="auto"/>
          </w:tcPr>
          <w:p w14:paraId="56C65DA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1302976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6577CAF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3" w:type="dxa"/>
            <w:shd w:val="clear" w:color="auto" w:fill="auto"/>
          </w:tcPr>
          <w:p w14:paraId="3FB289E6"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992" w:type="dxa"/>
            <w:shd w:val="clear" w:color="auto" w:fill="auto"/>
          </w:tcPr>
          <w:p w14:paraId="3F61156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0A7F940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5B5F529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72F080E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1276" w:type="dxa"/>
            <w:shd w:val="clear" w:color="auto" w:fill="auto"/>
          </w:tcPr>
          <w:p w14:paraId="0F8F4A5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072476E1"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1CF145D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6F113A7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1134" w:type="dxa"/>
            <w:shd w:val="clear" w:color="auto" w:fill="auto"/>
          </w:tcPr>
          <w:p w14:paraId="02FD06FB"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4001888D"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c>
          <w:tcPr>
            <w:tcW w:w="567" w:type="dxa"/>
            <w:shd w:val="clear" w:color="auto" w:fill="auto"/>
          </w:tcPr>
          <w:p w14:paraId="15E05A0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w:t>
            </w:r>
          </w:p>
        </w:tc>
        <w:tc>
          <w:tcPr>
            <w:tcW w:w="992" w:type="dxa"/>
            <w:shd w:val="clear" w:color="auto" w:fill="auto"/>
          </w:tcPr>
          <w:p w14:paraId="5AE9752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 (%)</w:t>
            </w:r>
          </w:p>
        </w:tc>
        <w:tc>
          <w:tcPr>
            <w:tcW w:w="1134" w:type="dxa"/>
            <w:shd w:val="clear" w:color="auto" w:fill="auto"/>
          </w:tcPr>
          <w:p w14:paraId="493F8FF6"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RR</w:t>
            </w:r>
          </w:p>
          <w:p w14:paraId="2682BED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(95% CI)</w:t>
            </w:r>
          </w:p>
        </w:tc>
      </w:tr>
      <w:tr w:rsidR="00CA3D5A" w:rsidRPr="00DA4775" w14:paraId="31239048" w14:textId="77777777" w:rsidTr="0085398B">
        <w:tc>
          <w:tcPr>
            <w:tcW w:w="1986" w:type="dxa"/>
            <w:shd w:val="clear" w:color="auto" w:fill="F2F2F2" w:themeFill="background1" w:themeFillShade="F2"/>
          </w:tcPr>
          <w:p w14:paraId="0644116C"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Sex</w:t>
            </w:r>
          </w:p>
        </w:tc>
        <w:tc>
          <w:tcPr>
            <w:tcW w:w="567" w:type="dxa"/>
            <w:shd w:val="clear" w:color="auto" w:fill="F2F2F2" w:themeFill="background1" w:themeFillShade="F2"/>
          </w:tcPr>
          <w:p w14:paraId="7C5D1E65"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1B63FCF1" w14:textId="77777777" w:rsidR="00CA3D5A" w:rsidRPr="00DA4775" w:rsidRDefault="00CA3D5A" w:rsidP="0085398B">
            <w:pPr>
              <w:jc w:val="right"/>
              <w:rPr>
                <w:rFonts w:asciiTheme="majorBidi" w:hAnsiTheme="majorBidi" w:cstheme="majorBidi"/>
                <w:b/>
                <w:sz w:val="16"/>
                <w:szCs w:val="16"/>
                <w:lang w:val="en-US"/>
              </w:rPr>
            </w:pPr>
          </w:p>
        </w:tc>
        <w:tc>
          <w:tcPr>
            <w:tcW w:w="1134" w:type="dxa"/>
            <w:shd w:val="clear" w:color="auto" w:fill="F2F2F2" w:themeFill="background1" w:themeFillShade="F2"/>
          </w:tcPr>
          <w:p w14:paraId="65EB6185"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12091F75"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030893D0"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7B1B50E6"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61FB8C8E" w14:textId="77777777" w:rsidR="00CA3D5A" w:rsidRPr="00DA4775" w:rsidRDefault="00CA3D5A" w:rsidP="0085398B">
            <w:pPr>
              <w:jc w:val="right"/>
              <w:rPr>
                <w:rFonts w:asciiTheme="majorBidi" w:hAnsiTheme="majorBidi" w:cstheme="majorBidi"/>
                <w:b/>
                <w:sz w:val="16"/>
                <w:szCs w:val="16"/>
                <w:lang w:val="en-US"/>
              </w:rPr>
            </w:pPr>
          </w:p>
        </w:tc>
        <w:tc>
          <w:tcPr>
            <w:tcW w:w="993" w:type="dxa"/>
            <w:shd w:val="clear" w:color="auto" w:fill="F2F2F2" w:themeFill="background1" w:themeFillShade="F2"/>
          </w:tcPr>
          <w:p w14:paraId="0A4BFDE1"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20574F7F"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50917BCD"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784737F1"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5F3A1BE6"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534D306D" w14:textId="77777777" w:rsidR="00CA3D5A" w:rsidRPr="00DA4775" w:rsidRDefault="00CA3D5A" w:rsidP="0085398B">
            <w:pPr>
              <w:jc w:val="right"/>
              <w:rPr>
                <w:rFonts w:asciiTheme="majorBidi" w:hAnsiTheme="majorBidi" w:cstheme="majorBidi"/>
                <w:b/>
                <w:sz w:val="16"/>
                <w:szCs w:val="16"/>
                <w:lang w:val="en-US"/>
              </w:rPr>
            </w:pPr>
          </w:p>
        </w:tc>
        <w:tc>
          <w:tcPr>
            <w:tcW w:w="993" w:type="dxa"/>
            <w:shd w:val="clear" w:color="auto" w:fill="F2F2F2" w:themeFill="background1" w:themeFillShade="F2"/>
          </w:tcPr>
          <w:p w14:paraId="5347B8B0"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018511C8"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6907D0F6"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6BE86D1E" w14:textId="77777777" w:rsidR="00CA3D5A" w:rsidRPr="00DA4775" w:rsidRDefault="00CA3D5A" w:rsidP="0085398B">
            <w:pPr>
              <w:jc w:val="right"/>
              <w:rPr>
                <w:rFonts w:asciiTheme="majorBidi" w:hAnsiTheme="majorBidi" w:cstheme="majorBidi"/>
                <w:b/>
                <w:sz w:val="16"/>
                <w:szCs w:val="16"/>
                <w:lang w:val="en-US"/>
              </w:rPr>
            </w:pPr>
          </w:p>
        </w:tc>
        <w:tc>
          <w:tcPr>
            <w:tcW w:w="1276" w:type="dxa"/>
            <w:shd w:val="clear" w:color="auto" w:fill="F2F2F2" w:themeFill="background1" w:themeFillShade="F2"/>
          </w:tcPr>
          <w:p w14:paraId="4EAF17F3"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2E36AF74"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02F5B762" w14:textId="77777777" w:rsidR="00CA3D5A" w:rsidRPr="00DA4775" w:rsidRDefault="00CA3D5A" w:rsidP="0085398B">
            <w:pPr>
              <w:jc w:val="right"/>
              <w:rPr>
                <w:rFonts w:asciiTheme="majorBidi" w:hAnsiTheme="majorBidi" w:cstheme="majorBidi"/>
                <w:b/>
                <w:sz w:val="16"/>
                <w:szCs w:val="16"/>
                <w:lang w:val="en-US"/>
              </w:rPr>
            </w:pPr>
          </w:p>
        </w:tc>
        <w:tc>
          <w:tcPr>
            <w:tcW w:w="1134" w:type="dxa"/>
            <w:shd w:val="clear" w:color="auto" w:fill="F2F2F2" w:themeFill="background1" w:themeFillShade="F2"/>
          </w:tcPr>
          <w:p w14:paraId="2788CD98" w14:textId="77777777" w:rsidR="00CA3D5A" w:rsidRPr="00DA4775" w:rsidRDefault="00CA3D5A" w:rsidP="0085398B">
            <w:pPr>
              <w:jc w:val="right"/>
              <w:rPr>
                <w:rFonts w:asciiTheme="majorBidi" w:hAnsiTheme="majorBidi" w:cstheme="majorBidi"/>
                <w:b/>
                <w:sz w:val="16"/>
                <w:szCs w:val="16"/>
                <w:lang w:val="en-US"/>
              </w:rPr>
            </w:pPr>
          </w:p>
        </w:tc>
        <w:tc>
          <w:tcPr>
            <w:tcW w:w="567" w:type="dxa"/>
            <w:shd w:val="clear" w:color="auto" w:fill="F2F2F2" w:themeFill="background1" w:themeFillShade="F2"/>
          </w:tcPr>
          <w:p w14:paraId="46441364" w14:textId="77777777" w:rsidR="00CA3D5A" w:rsidRPr="00DA4775" w:rsidRDefault="00CA3D5A" w:rsidP="0085398B">
            <w:pPr>
              <w:jc w:val="right"/>
              <w:rPr>
                <w:rFonts w:asciiTheme="majorBidi" w:hAnsiTheme="majorBidi" w:cstheme="majorBidi"/>
                <w:b/>
                <w:sz w:val="16"/>
                <w:szCs w:val="16"/>
                <w:lang w:val="en-US"/>
              </w:rPr>
            </w:pPr>
          </w:p>
        </w:tc>
        <w:tc>
          <w:tcPr>
            <w:tcW w:w="992" w:type="dxa"/>
            <w:shd w:val="clear" w:color="auto" w:fill="F2F2F2" w:themeFill="background1" w:themeFillShade="F2"/>
          </w:tcPr>
          <w:p w14:paraId="3CA8C5A2" w14:textId="77777777" w:rsidR="00CA3D5A" w:rsidRPr="00DA4775" w:rsidRDefault="00CA3D5A" w:rsidP="0085398B">
            <w:pPr>
              <w:jc w:val="right"/>
              <w:rPr>
                <w:rFonts w:asciiTheme="majorBidi" w:hAnsiTheme="majorBidi" w:cstheme="majorBidi"/>
                <w:b/>
                <w:sz w:val="16"/>
                <w:szCs w:val="16"/>
                <w:lang w:val="en-US"/>
              </w:rPr>
            </w:pPr>
          </w:p>
        </w:tc>
        <w:tc>
          <w:tcPr>
            <w:tcW w:w="1134" w:type="dxa"/>
            <w:shd w:val="clear" w:color="auto" w:fill="F2F2F2" w:themeFill="background1" w:themeFillShade="F2"/>
          </w:tcPr>
          <w:p w14:paraId="31B2BDAE" w14:textId="77777777" w:rsidR="00CA3D5A" w:rsidRPr="00DA4775" w:rsidRDefault="00CA3D5A" w:rsidP="0085398B">
            <w:pPr>
              <w:jc w:val="right"/>
              <w:rPr>
                <w:rFonts w:asciiTheme="majorBidi" w:hAnsiTheme="majorBidi" w:cstheme="majorBidi"/>
                <w:b/>
                <w:sz w:val="16"/>
                <w:szCs w:val="16"/>
                <w:lang w:val="en-US"/>
              </w:rPr>
            </w:pPr>
          </w:p>
        </w:tc>
      </w:tr>
      <w:tr w:rsidR="00CA3D5A" w:rsidRPr="00DA4775" w14:paraId="0B71F5BB" w14:textId="77777777" w:rsidTr="0085398B">
        <w:tc>
          <w:tcPr>
            <w:tcW w:w="1986" w:type="dxa"/>
            <w:shd w:val="clear" w:color="auto" w:fill="auto"/>
          </w:tcPr>
          <w:p w14:paraId="3C62EC5A"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Male </w:t>
            </w:r>
          </w:p>
        </w:tc>
        <w:tc>
          <w:tcPr>
            <w:tcW w:w="567" w:type="dxa"/>
            <w:shd w:val="clear" w:color="auto" w:fill="auto"/>
          </w:tcPr>
          <w:p w14:paraId="3A121C80"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299</w:t>
            </w:r>
          </w:p>
        </w:tc>
        <w:tc>
          <w:tcPr>
            <w:tcW w:w="992" w:type="dxa"/>
            <w:shd w:val="clear" w:color="auto" w:fill="auto"/>
          </w:tcPr>
          <w:p w14:paraId="63DC323D" w14:textId="6271C5C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 (9</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shd w:val="clear" w:color="auto" w:fill="auto"/>
          </w:tcPr>
          <w:p w14:paraId="118042E7" w14:textId="41BD523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74262">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00934B40"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299</w:t>
            </w:r>
          </w:p>
        </w:tc>
        <w:tc>
          <w:tcPr>
            <w:tcW w:w="992" w:type="dxa"/>
            <w:shd w:val="clear" w:color="auto" w:fill="auto"/>
          </w:tcPr>
          <w:p w14:paraId="2DBA73A0" w14:textId="1706CEB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183 (61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shd w:val="clear" w:color="auto" w:fill="auto"/>
          </w:tcPr>
          <w:p w14:paraId="64F27C64" w14:textId="7B33E1D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310BA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459B07AB"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294</w:t>
            </w:r>
          </w:p>
        </w:tc>
        <w:tc>
          <w:tcPr>
            <w:tcW w:w="993" w:type="dxa"/>
            <w:shd w:val="clear" w:color="auto" w:fill="auto"/>
          </w:tcPr>
          <w:p w14:paraId="67820C87" w14:textId="106C063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112 (38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992" w:type="dxa"/>
            <w:shd w:val="clear" w:color="auto" w:fill="auto"/>
          </w:tcPr>
          <w:p w14:paraId="032775FB" w14:textId="1B384C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1BE5D6FB"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269</w:t>
            </w:r>
          </w:p>
        </w:tc>
        <w:tc>
          <w:tcPr>
            <w:tcW w:w="992" w:type="dxa"/>
            <w:shd w:val="clear" w:color="auto" w:fill="auto"/>
          </w:tcPr>
          <w:p w14:paraId="5B7528E3" w14:textId="59D0D60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43 (16</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shd w:val="clear" w:color="auto" w:fill="auto"/>
          </w:tcPr>
          <w:p w14:paraId="38AE64CE" w14:textId="3BB0F5D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155E1299"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269</w:t>
            </w:r>
          </w:p>
        </w:tc>
        <w:tc>
          <w:tcPr>
            <w:tcW w:w="993" w:type="dxa"/>
            <w:shd w:val="clear" w:color="auto" w:fill="auto"/>
          </w:tcPr>
          <w:p w14:paraId="54FC304D" w14:textId="0ED4CEC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146 (54</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shd w:val="clear" w:color="auto" w:fill="auto"/>
          </w:tcPr>
          <w:p w14:paraId="69D5E711" w14:textId="150DFB5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4E0E62FF"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270</w:t>
            </w:r>
          </w:p>
        </w:tc>
        <w:tc>
          <w:tcPr>
            <w:tcW w:w="992" w:type="dxa"/>
            <w:shd w:val="clear" w:color="auto" w:fill="auto"/>
          </w:tcPr>
          <w:p w14:paraId="18F8B917" w14:textId="547112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114 (42</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276" w:type="dxa"/>
            <w:shd w:val="clear" w:color="auto" w:fill="auto"/>
          </w:tcPr>
          <w:p w14:paraId="18E162C7" w14:textId="10EA16A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19972158"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279</w:t>
            </w:r>
          </w:p>
        </w:tc>
        <w:tc>
          <w:tcPr>
            <w:tcW w:w="992" w:type="dxa"/>
            <w:shd w:val="clear" w:color="auto" w:fill="auto"/>
          </w:tcPr>
          <w:p w14:paraId="55E6F785" w14:textId="7F743E5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134" w:type="dxa"/>
            <w:shd w:val="clear" w:color="auto" w:fill="auto"/>
          </w:tcPr>
          <w:p w14:paraId="18B29F42" w14:textId="29886D7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179456B5"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300</w:t>
            </w:r>
          </w:p>
        </w:tc>
        <w:tc>
          <w:tcPr>
            <w:tcW w:w="992" w:type="dxa"/>
            <w:shd w:val="clear" w:color="auto" w:fill="auto"/>
          </w:tcPr>
          <w:p w14:paraId="30CF2C48" w14:textId="71DD452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19 (6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shd w:val="clear" w:color="auto" w:fill="auto"/>
          </w:tcPr>
          <w:p w14:paraId="16E2876C" w14:textId="50B3B75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021B6409" w14:textId="77777777" w:rsidTr="0085398B">
        <w:trPr>
          <w:trHeight w:val="488"/>
        </w:trPr>
        <w:tc>
          <w:tcPr>
            <w:tcW w:w="1986" w:type="dxa"/>
            <w:shd w:val="clear" w:color="auto" w:fill="F2F2F2" w:themeFill="background1" w:themeFillShade="F2"/>
          </w:tcPr>
          <w:p w14:paraId="2DECC2F4"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Female </w:t>
            </w:r>
          </w:p>
        </w:tc>
        <w:tc>
          <w:tcPr>
            <w:tcW w:w="567" w:type="dxa"/>
            <w:shd w:val="clear" w:color="auto" w:fill="F2F2F2" w:themeFill="background1" w:themeFillShade="F2"/>
          </w:tcPr>
          <w:p w14:paraId="6EFFD112"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360</w:t>
            </w:r>
          </w:p>
        </w:tc>
        <w:tc>
          <w:tcPr>
            <w:tcW w:w="992" w:type="dxa"/>
            <w:shd w:val="clear" w:color="auto" w:fill="F2F2F2" w:themeFill="background1" w:themeFillShade="F2"/>
          </w:tcPr>
          <w:p w14:paraId="670495D9" w14:textId="198DAFA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188 (52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134" w:type="dxa"/>
            <w:shd w:val="clear" w:color="auto" w:fill="F2F2F2" w:themeFill="background1" w:themeFillShade="F2"/>
          </w:tcPr>
          <w:p w14:paraId="35F59ED8" w14:textId="6B9900E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78</w:t>
            </w:r>
          </w:p>
          <w:p w14:paraId="2ADB855C" w14:textId="6ED2BFB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98, 3</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shd w:val="clear" w:color="auto" w:fill="F2F2F2" w:themeFill="background1" w:themeFillShade="F2"/>
          </w:tcPr>
          <w:p w14:paraId="4297D970"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360</w:t>
            </w:r>
          </w:p>
        </w:tc>
        <w:tc>
          <w:tcPr>
            <w:tcW w:w="992" w:type="dxa"/>
            <w:shd w:val="clear" w:color="auto" w:fill="F2F2F2" w:themeFill="background1" w:themeFillShade="F2"/>
          </w:tcPr>
          <w:p w14:paraId="567D6E4F" w14:textId="26111BA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259 (71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992" w:type="dxa"/>
            <w:shd w:val="clear" w:color="auto" w:fill="F2F2F2" w:themeFill="background1" w:themeFillShade="F2"/>
          </w:tcPr>
          <w:p w14:paraId="24FDB7A0" w14:textId="795DD50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18</w:t>
            </w:r>
          </w:p>
          <w:p w14:paraId="347A3052" w14:textId="1FC1D90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(1.05, 1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shd w:val="clear" w:color="auto" w:fill="F2F2F2" w:themeFill="background1" w:themeFillShade="F2"/>
          </w:tcPr>
          <w:p w14:paraId="4E9C804C"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346</w:t>
            </w:r>
          </w:p>
        </w:tc>
        <w:tc>
          <w:tcPr>
            <w:tcW w:w="993" w:type="dxa"/>
            <w:shd w:val="clear" w:color="auto" w:fill="F2F2F2" w:themeFill="background1" w:themeFillShade="F2"/>
          </w:tcPr>
          <w:p w14:paraId="64F2BA86" w14:textId="6AAF2AC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 (28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shd w:val="clear" w:color="auto" w:fill="F2F2F2" w:themeFill="background1" w:themeFillShade="F2"/>
          </w:tcPr>
          <w:p w14:paraId="4EEA9B7E" w14:textId="5D08A9D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74 </w:t>
            </w:r>
          </w:p>
          <w:p w14:paraId="195C116F" w14:textId="3069B5D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(0.60, 0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567" w:type="dxa"/>
            <w:shd w:val="clear" w:color="auto" w:fill="F2F2F2" w:themeFill="background1" w:themeFillShade="F2"/>
          </w:tcPr>
          <w:p w14:paraId="7C158EE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333</w:t>
            </w:r>
          </w:p>
        </w:tc>
        <w:tc>
          <w:tcPr>
            <w:tcW w:w="992" w:type="dxa"/>
            <w:shd w:val="clear" w:color="auto" w:fill="F2F2F2" w:themeFill="background1" w:themeFillShade="F2"/>
          </w:tcPr>
          <w:p w14:paraId="62196F31" w14:textId="6271CD2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62 (18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shd w:val="clear" w:color="auto" w:fill="F2F2F2" w:themeFill="background1" w:themeFillShade="F2"/>
          </w:tcPr>
          <w:p w14:paraId="04CB9B1F" w14:textId="42D9098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16 </w:t>
            </w:r>
          </w:p>
          <w:p w14:paraId="120AB275" w14:textId="1B4FFD4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(0.82, 1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567" w:type="dxa"/>
            <w:shd w:val="clear" w:color="auto" w:fill="F2F2F2" w:themeFill="background1" w:themeFillShade="F2"/>
          </w:tcPr>
          <w:p w14:paraId="3F6CDCD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333</w:t>
            </w:r>
          </w:p>
        </w:tc>
        <w:tc>
          <w:tcPr>
            <w:tcW w:w="993" w:type="dxa"/>
            <w:shd w:val="clear" w:color="auto" w:fill="F2F2F2" w:themeFill="background1" w:themeFillShade="F2"/>
          </w:tcPr>
          <w:p w14:paraId="4E60EFA2" w14:textId="66B54AB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186 (55</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992" w:type="dxa"/>
            <w:shd w:val="clear" w:color="auto" w:fill="F2F2F2" w:themeFill="background1" w:themeFillShade="F2"/>
          </w:tcPr>
          <w:p w14:paraId="77D5F749" w14:textId="54001CD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03</w:t>
            </w:r>
          </w:p>
          <w:p w14:paraId="667C98C3" w14:textId="2ED175F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89, 1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567" w:type="dxa"/>
            <w:shd w:val="clear" w:color="auto" w:fill="F2F2F2" w:themeFill="background1" w:themeFillShade="F2"/>
          </w:tcPr>
          <w:p w14:paraId="54FD6AB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333</w:t>
            </w:r>
          </w:p>
        </w:tc>
        <w:tc>
          <w:tcPr>
            <w:tcW w:w="992" w:type="dxa"/>
            <w:shd w:val="clear" w:color="auto" w:fill="F2F2F2" w:themeFill="background1" w:themeFillShade="F2"/>
          </w:tcPr>
          <w:p w14:paraId="18F50F89" w14:textId="34A8262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215 (64</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276" w:type="dxa"/>
            <w:shd w:val="clear" w:color="auto" w:fill="F2F2F2" w:themeFill="background1" w:themeFillShade="F2"/>
          </w:tcPr>
          <w:p w14:paraId="0C61AEB3" w14:textId="31CD803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53 </w:t>
            </w:r>
          </w:p>
          <w:p w14:paraId="1A77B7C9" w14:textId="3BCCC09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30, 1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567" w:type="dxa"/>
            <w:shd w:val="clear" w:color="auto" w:fill="F2F2F2" w:themeFill="background1" w:themeFillShade="F2"/>
          </w:tcPr>
          <w:p w14:paraId="7DD25AA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340</w:t>
            </w:r>
          </w:p>
        </w:tc>
        <w:tc>
          <w:tcPr>
            <w:tcW w:w="992" w:type="dxa"/>
            <w:shd w:val="clear" w:color="auto" w:fill="F2F2F2" w:themeFill="background1" w:themeFillShade="F2"/>
          </w:tcPr>
          <w:p w14:paraId="09EDBC0D" w14:textId="390670E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16 (4</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shd w:val="clear" w:color="auto" w:fill="F2F2F2" w:themeFill="background1" w:themeFillShade="F2"/>
          </w:tcPr>
          <w:p w14:paraId="0053F580" w14:textId="4725F8E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64 </w:t>
            </w:r>
          </w:p>
          <w:p w14:paraId="2FFDDA83" w14:textId="17F9788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71, 3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78)</w:t>
            </w:r>
          </w:p>
        </w:tc>
        <w:tc>
          <w:tcPr>
            <w:tcW w:w="567" w:type="dxa"/>
            <w:shd w:val="clear" w:color="auto" w:fill="F2F2F2" w:themeFill="background1" w:themeFillShade="F2"/>
          </w:tcPr>
          <w:p w14:paraId="38B4911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360</w:t>
            </w:r>
          </w:p>
        </w:tc>
        <w:tc>
          <w:tcPr>
            <w:tcW w:w="992" w:type="dxa"/>
            <w:shd w:val="clear" w:color="auto" w:fill="F2F2F2" w:themeFill="background1" w:themeFillShade="F2"/>
          </w:tcPr>
          <w:p w14:paraId="022FA5E9" w14:textId="5891C3A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107 (29</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shd w:val="clear" w:color="auto" w:fill="F2F2F2" w:themeFill="background1" w:themeFillShade="F2"/>
          </w:tcPr>
          <w:p w14:paraId="78FC7ABD" w14:textId="6B0C047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70 </w:t>
            </w:r>
          </w:p>
          <w:p w14:paraId="08FD8D1E" w14:textId="60FB69B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95, 7</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46)</w:t>
            </w:r>
          </w:p>
        </w:tc>
      </w:tr>
      <w:tr w:rsidR="00CA3D5A" w:rsidRPr="00DA4775" w14:paraId="3CBD9E67" w14:textId="77777777" w:rsidTr="0085398B">
        <w:tc>
          <w:tcPr>
            <w:tcW w:w="1986" w:type="dxa"/>
            <w:shd w:val="clear" w:color="auto" w:fill="auto"/>
          </w:tcPr>
          <w:p w14:paraId="6FD96038" w14:textId="77777777" w:rsidR="00CA3D5A" w:rsidRPr="00DA4775" w:rsidRDefault="00CA3D5A" w:rsidP="0085398B">
            <w:pPr>
              <w:rPr>
                <w:rFonts w:asciiTheme="majorBidi" w:hAnsiTheme="majorBidi" w:cstheme="majorBidi"/>
                <w:sz w:val="16"/>
                <w:szCs w:val="16"/>
                <w:lang w:val="en-US"/>
              </w:rPr>
            </w:pPr>
          </w:p>
        </w:tc>
        <w:tc>
          <w:tcPr>
            <w:tcW w:w="567" w:type="dxa"/>
            <w:shd w:val="clear" w:color="auto" w:fill="auto"/>
          </w:tcPr>
          <w:p w14:paraId="014D31F8"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0982B79C" w14:textId="2814014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auto"/>
          </w:tcPr>
          <w:p w14:paraId="76CA9E35" w14:textId="2280D7A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auto"/>
          </w:tcPr>
          <w:p w14:paraId="562447FC"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48EA5FFE" w14:textId="43DF097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992" w:type="dxa"/>
            <w:shd w:val="clear" w:color="auto" w:fill="auto"/>
          </w:tcPr>
          <w:p w14:paraId="62717E1F" w14:textId="5E7B49F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004</w:t>
            </w:r>
          </w:p>
        </w:tc>
        <w:tc>
          <w:tcPr>
            <w:tcW w:w="567" w:type="dxa"/>
            <w:shd w:val="clear" w:color="auto" w:fill="auto"/>
          </w:tcPr>
          <w:p w14:paraId="370045DA"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auto"/>
          </w:tcPr>
          <w:p w14:paraId="208486D3" w14:textId="3AD0540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009</w:t>
            </w:r>
          </w:p>
        </w:tc>
        <w:tc>
          <w:tcPr>
            <w:tcW w:w="992" w:type="dxa"/>
            <w:shd w:val="clear" w:color="auto" w:fill="auto"/>
          </w:tcPr>
          <w:p w14:paraId="17352333" w14:textId="65337F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009</w:t>
            </w:r>
          </w:p>
        </w:tc>
        <w:tc>
          <w:tcPr>
            <w:tcW w:w="567" w:type="dxa"/>
            <w:shd w:val="clear" w:color="auto" w:fill="auto"/>
          </w:tcPr>
          <w:p w14:paraId="6C940722"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05E2989E" w14:textId="03B7185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992" w:type="dxa"/>
            <w:shd w:val="clear" w:color="auto" w:fill="auto"/>
          </w:tcPr>
          <w:p w14:paraId="6105A336" w14:textId="222CEC4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shd w:val="clear" w:color="auto" w:fill="auto"/>
          </w:tcPr>
          <w:p w14:paraId="30534933"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auto"/>
          </w:tcPr>
          <w:p w14:paraId="062C09AA" w14:textId="3070A47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992" w:type="dxa"/>
            <w:shd w:val="clear" w:color="auto" w:fill="auto"/>
          </w:tcPr>
          <w:p w14:paraId="627B73F5" w14:textId="6C61AF0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699</w:t>
            </w:r>
          </w:p>
        </w:tc>
        <w:tc>
          <w:tcPr>
            <w:tcW w:w="567" w:type="dxa"/>
            <w:shd w:val="clear" w:color="auto" w:fill="auto"/>
          </w:tcPr>
          <w:p w14:paraId="351C567F"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B2F0D79" w14:textId="7A83DAC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77248B6F" w14:textId="2F6C280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auto"/>
          </w:tcPr>
          <w:p w14:paraId="50060F2B"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380C98D" w14:textId="63498A5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297</w:t>
            </w:r>
          </w:p>
        </w:tc>
        <w:tc>
          <w:tcPr>
            <w:tcW w:w="1134" w:type="dxa"/>
            <w:shd w:val="clear" w:color="auto" w:fill="auto"/>
          </w:tcPr>
          <w:p w14:paraId="4EC0F366" w14:textId="174DCD2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567" w:type="dxa"/>
            <w:shd w:val="clear" w:color="auto" w:fill="auto"/>
          </w:tcPr>
          <w:p w14:paraId="5B466D57"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37DD81EA" w14:textId="1EC33F6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auto"/>
          </w:tcPr>
          <w:p w14:paraId="47CDC9A5" w14:textId="4365540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CA3D5A" w:rsidRPr="00DA4775" w14:paraId="34562FB5" w14:textId="77777777" w:rsidTr="0085398B">
        <w:tc>
          <w:tcPr>
            <w:tcW w:w="23106" w:type="dxa"/>
            <w:gridSpan w:val="25"/>
            <w:shd w:val="clear" w:color="auto" w:fill="F2F2F2" w:themeFill="background1" w:themeFillShade="F2"/>
          </w:tcPr>
          <w:p w14:paraId="517298A1"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19D8544F" w14:textId="77777777" w:rsidTr="0085398B">
        <w:tc>
          <w:tcPr>
            <w:tcW w:w="1986" w:type="dxa"/>
            <w:shd w:val="clear" w:color="auto" w:fill="auto"/>
          </w:tcPr>
          <w:p w14:paraId="6970F6B6"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Site</w:t>
            </w:r>
          </w:p>
        </w:tc>
        <w:tc>
          <w:tcPr>
            <w:tcW w:w="567" w:type="dxa"/>
            <w:shd w:val="clear" w:color="auto" w:fill="auto"/>
          </w:tcPr>
          <w:p w14:paraId="2DB59AA8"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2AFAE025"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auto"/>
          </w:tcPr>
          <w:p w14:paraId="7575BF5C"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413B170C"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2EFED1F"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96875DC"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577E4A38"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auto"/>
          </w:tcPr>
          <w:p w14:paraId="22F22342"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3E3F5772"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1F0A7A4C"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70026CD4"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2815FC33"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6E78FBAE"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auto"/>
          </w:tcPr>
          <w:p w14:paraId="325C232B"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3BE0443"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7BB6376F"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187986E7"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auto"/>
          </w:tcPr>
          <w:p w14:paraId="0938FCDA"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6A48DBC2"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082393E5"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auto"/>
          </w:tcPr>
          <w:p w14:paraId="57ED79AD"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auto"/>
          </w:tcPr>
          <w:p w14:paraId="4C61D89C"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60BFAEB0"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auto"/>
          </w:tcPr>
          <w:p w14:paraId="349D83DC"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3C6531EE" w14:textId="77777777" w:rsidTr="0085398B">
        <w:tc>
          <w:tcPr>
            <w:tcW w:w="1986" w:type="dxa"/>
            <w:shd w:val="clear" w:color="auto" w:fill="F2F2F2" w:themeFill="background1" w:themeFillShade="F2"/>
          </w:tcPr>
          <w:p w14:paraId="1B2715D2" w14:textId="77777777" w:rsidR="00CA3D5A" w:rsidRPr="00DA4775" w:rsidRDefault="00CA3D5A" w:rsidP="0085398B">
            <w:pPr>
              <w:rPr>
                <w:rFonts w:asciiTheme="majorBidi" w:hAnsiTheme="majorBidi" w:cstheme="majorBidi"/>
                <w:sz w:val="16"/>
                <w:szCs w:val="16"/>
                <w:lang w:val="en-US"/>
              </w:rPr>
            </w:pPr>
            <w:proofErr w:type="spellStart"/>
            <w:r w:rsidRPr="00DA4775">
              <w:rPr>
                <w:rFonts w:asciiTheme="majorBidi" w:hAnsiTheme="majorBidi" w:cstheme="majorBidi"/>
                <w:sz w:val="16"/>
                <w:szCs w:val="16"/>
              </w:rPr>
              <w:t>Karkar</w:t>
            </w:r>
            <w:proofErr w:type="spellEnd"/>
            <w:r w:rsidRPr="00DA4775">
              <w:rPr>
                <w:rFonts w:asciiTheme="majorBidi" w:hAnsiTheme="majorBidi" w:cstheme="majorBidi"/>
                <w:sz w:val="16"/>
                <w:szCs w:val="16"/>
              </w:rPr>
              <w:t xml:space="preserve"> Island </w:t>
            </w:r>
          </w:p>
        </w:tc>
        <w:tc>
          <w:tcPr>
            <w:tcW w:w="567" w:type="dxa"/>
            <w:shd w:val="clear" w:color="auto" w:fill="F2F2F2" w:themeFill="background1" w:themeFillShade="F2"/>
          </w:tcPr>
          <w:p w14:paraId="457CD8D4"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193</w:t>
            </w:r>
          </w:p>
        </w:tc>
        <w:tc>
          <w:tcPr>
            <w:tcW w:w="992" w:type="dxa"/>
            <w:shd w:val="clear" w:color="auto" w:fill="F2F2F2" w:themeFill="background1" w:themeFillShade="F2"/>
          </w:tcPr>
          <w:p w14:paraId="6197180D" w14:textId="21545334"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38 (19</w:t>
            </w:r>
            <w:r w:rsidR="00574262">
              <w:rPr>
                <w:rFonts w:asciiTheme="majorBidi" w:hAnsiTheme="majorBidi" w:cstheme="majorBidi"/>
                <w:sz w:val="16"/>
                <w:szCs w:val="16"/>
              </w:rPr>
              <w:t>∙</w:t>
            </w:r>
            <w:r w:rsidRPr="00DA4775">
              <w:rPr>
                <w:rFonts w:asciiTheme="majorBidi" w:hAnsiTheme="majorBidi" w:cstheme="majorBidi"/>
                <w:sz w:val="16"/>
                <w:szCs w:val="16"/>
              </w:rPr>
              <w:t>7)</w:t>
            </w:r>
          </w:p>
        </w:tc>
        <w:tc>
          <w:tcPr>
            <w:tcW w:w="1134" w:type="dxa"/>
            <w:shd w:val="clear" w:color="auto" w:fill="F2F2F2" w:themeFill="background1" w:themeFillShade="F2"/>
          </w:tcPr>
          <w:p w14:paraId="7C829F28" w14:textId="3B08A524"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574262">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3A20CC13"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193</w:t>
            </w:r>
          </w:p>
        </w:tc>
        <w:tc>
          <w:tcPr>
            <w:tcW w:w="992" w:type="dxa"/>
            <w:shd w:val="clear" w:color="auto" w:fill="F2F2F2" w:themeFill="background1" w:themeFillShade="F2"/>
          </w:tcPr>
          <w:p w14:paraId="1741C933" w14:textId="55B4393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121 (62</w:t>
            </w:r>
            <w:r w:rsidR="00310BA5">
              <w:rPr>
                <w:rFonts w:asciiTheme="majorBidi" w:hAnsiTheme="majorBidi" w:cstheme="majorBidi"/>
                <w:sz w:val="16"/>
                <w:szCs w:val="16"/>
              </w:rPr>
              <w:t>∙</w:t>
            </w:r>
            <w:r w:rsidRPr="00DA4775">
              <w:rPr>
                <w:rFonts w:asciiTheme="majorBidi" w:hAnsiTheme="majorBidi" w:cstheme="majorBidi"/>
                <w:sz w:val="16"/>
                <w:szCs w:val="16"/>
              </w:rPr>
              <w:t>7)</w:t>
            </w:r>
          </w:p>
        </w:tc>
        <w:tc>
          <w:tcPr>
            <w:tcW w:w="992" w:type="dxa"/>
            <w:shd w:val="clear" w:color="auto" w:fill="F2F2F2" w:themeFill="background1" w:themeFillShade="F2"/>
          </w:tcPr>
          <w:p w14:paraId="51D06A44" w14:textId="7E038C01"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310BA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43898A25"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199</w:t>
            </w:r>
          </w:p>
        </w:tc>
        <w:tc>
          <w:tcPr>
            <w:tcW w:w="993" w:type="dxa"/>
            <w:shd w:val="clear" w:color="auto" w:fill="F2F2F2" w:themeFill="background1" w:themeFillShade="F2"/>
          </w:tcPr>
          <w:p w14:paraId="0E85864F" w14:textId="691EF5D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32 (16</w:t>
            </w:r>
            <w:r w:rsidR="005B6B6F">
              <w:rPr>
                <w:rFonts w:asciiTheme="majorBidi" w:hAnsiTheme="majorBidi" w:cstheme="majorBidi"/>
                <w:sz w:val="16"/>
                <w:szCs w:val="16"/>
              </w:rPr>
              <w:t>∙</w:t>
            </w:r>
            <w:r w:rsidRPr="00DA4775">
              <w:rPr>
                <w:rFonts w:asciiTheme="majorBidi" w:hAnsiTheme="majorBidi" w:cstheme="majorBidi"/>
                <w:sz w:val="16"/>
                <w:szCs w:val="16"/>
              </w:rPr>
              <w:t>1)</w:t>
            </w:r>
          </w:p>
        </w:tc>
        <w:tc>
          <w:tcPr>
            <w:tcW w:w="992" w:type="dxa"/>
            <w:shd w:val="clear" w:color="auto" w:fill="F2F2F2" w:themeFill="background1" w:themeFillShade="F2"/>
          </w:tcPr>
          <w:p w14:paraId="337E4883" w14:textId="63C99C68"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0EB08BD4"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168</w:t>
            </w:r>
          </w:p>
        </w:tc>
        <w:tc>
          <w:tcPr>
            <w:tcW w:w="992" w:type="dxa"/>
            <w:shd w:val="clear" w:color="auto" w:fill="F2F2F2" w:themeFill="background1" w:themeFillShade="F2"/>
          </w:tcPr>
          <w:p w14:paraId="25F10D5F" w14:textId="48822C2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19 (11</w:t>
            </w:r>
            <w:r w:rsidR="005B6B6F">
              <w:rPr>
                <w:rFonts w:asciiTheme="majorBidi" w:hAnsiTheme="majorBidi" w:cstheme="majorBidi"/>
                <w:sz w:val="16"/>
                <w:szCs w:val="16"/>
              </w:rPr>
              <w:t>∙</w:t>
            </w:r>
            <w:r w:rsidRPr="00DA4775">
              <w:rPr>
                <w:rFonts w:asciiTheme="majorBidi" w:hAnsiTheme="majorBidi" w:cstheme="majorBidi"/>
                <w:sz w:val="16"/>
                <w:szCs w:val="16"/>
              </w:rPr>
              <w:t>3)</w:t>
            </w:r>
          </w:p>
        </w:tc>
        <w:tc>
          <w:tcPr>
            <w:tcW w:w="992" w:type="dxa"/>
            <w:shd w:val="clear" w:color="auto" w:fill="F2F2F2" w:themeFill="background1" w:themeFillShade="F2"/>
          </w:tcPr>
          <w:p w14:paraId="2B9AC8AF" w14:textId="44E5B7DA"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6C11ACE0"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169</w:t>
            </w:r>
          </w:p>
        </w:tc>
        <w:tc>
          <w:tcPr>
            <w:tcW w:w="993" w:type="dxa"/>
            <w:shd w:val="clear" w:color="auto" w:fill="F2F2F2" w:themeFill="background1" w:themeFillShade="F2"/>
          </w:tcPr>
          <w:p w14:paraId="7D21FC44" w14:textId="3BCB098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73 (43</w:t>
            </w:r>
            <w:r w:rsidR="0071546B">
              <w:rPr>
                <w:rFonts w:asciiTheme="majorBidi" w:hAnsiTheme="majorBidi" w:cstheme="majorBidi"/>
                <w:sz w:val="16"/>
                <w:szCs w:val="16"/>
              </w:rPr>
              <w:t>∙</w:t>
            </w:r>
            <w:r w:rsidRPr="00DA4775">
              <w:rPr>
                <w:rFonts w:asciiTheme="majorBidi" w:hAnsiTheme="majorBidi" w:cstheme="majorBidi"/>
                <w:sz w:val="16"/>
                <w:szCs w:val="16"/>
              </w:rPr>
              <w:t>2)</w:t>
            </w:r>
          </w:p>
        </w:tc>
        <w:tc>
          <w:tcPr>
            <w:tcW w:w="992" w:type="dxa"/>
            <w:shd w:val="clear" w:color="auto" w:fill="F2F2F2" w:themeFill="background1" w:themeFillShade="F2"/>
          </w:tcPr>
          <w:p w14:paraId="1BD7B650" w14:textId="773A3A84"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3D79ED69"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169</w:t>
            </w:r>
          </w:p>
        </w:tc>
        <w:tc>
          <w:tcPr>
            <w:tcW w:w="992" w:type="dxa"/>
            <w:shd w:val="clear" w:color="auto" w:fill="F2F2F2" w:themeFill="background1" w:themeFillShade="F2"/>
          </w:tcPr>
          <w:p w14:paraId="0995A087" w14:textId="0FE3C10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106 (62</w:t>
            </w:r>
            <w:r w:rsidR="0071546B">
              <w:rPr>
                <w:rFonts w:asciiTheme="majorBidi" w:hAnsiTheme="majorBidi" w:cstheme="majorBidi"/>
                <w:sz w:val="16"/>
                <w:szCs w:val="16"/>
              </w:rPr>
              <w:t>∙</w:t>
            </w:r>
            <w:r w:rsidRPr="00DA4775">
              <w:rPr>
                <w:rFonts w:asciiTheme="majorBidi" w:hAnsiTheme="majorBidi" w:cstheme="majorBidi"/>
                <w:sz w:val="16"/>
                <w:szCs w:val="16"/>
              </w:rPr>
              <w:t>7)</w:t>
            </w:r>
          </w:p>
        </w:tc>
        <w:tc>
          <w:tcPr>
            <w:tcW w:w="1276" w:type="dxa"/>
            <w:shd w:val="clear" w:color="auto" w:fill="F2F2F2" w:themeFill="background1" w:themeFillShade="F2"/>
          </w:tcPr>
          <w:p w14:paraId="4C3C042E" w14:textId="2F720D8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357927D6"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189</w:t>
            </w:r>
          </w:p>
        </w:tc>
        <w:tc>
          <w:tcPr>
            <w:tcW w:w="992" w:type="dxa"/>
            <w:shd w:val="clear" w:color="auto" w:fill="F2F2F2" w:themeFill="background1" w:themeFillShade="F2"/>
          </w:tcPr>
          <w:p w14:paraId="03FA0F64" w14:textId="457DCCE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2 (1</w:t>
            </w:r>
            <w:r w:rsidR="00A05D45">
              <w:rPr>
                <w:rFonts w:asciiTheme="majorBidi" w:hAnsiTheme="majorBidi" w:cstheme="majorBidi"/>
                <w:sz w:val="16"/>
                <w:szCs w:val="16"/>
              </w:rPr>
              <w:t>∙</w:t>
            </w:r>
            <w:r w:rsidRPr="00DA4775">
              <w:rPr>
                <w:rFonts w:asciiTheme="majorBidi" w:hAnsiTheme="majorBidi" w:cstheme="majorBidi"/>
                <w:sz w:val="16"/>
                <w:szCs w:val="16"/>
              </w:rPr>
              <w:t>1)</w:t>
            </w:r>
          </w:p>
        </w:tc>
        <w:tc>
          <w:tcPr>
            <w:tcW w:w="1134" w:type="dxa"/>
            <w:shd w:val="clear" w:color="auto" w:fill="F2F2F2" w:themeFill="background1" w:themeFillShade="F2"/>
          </w:tcPr>
          <w:p w14:paraId="2B2D3038" w14:textId="062ACA75"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F2F2F2" w:themeFill="background1" w:themeFillShade="F2"/>
          </w:tcPr>
          <w:p w14:paraId="7F9F935B" w14:textId="7777777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194</w:t>
            </w:r>
          </w:p>
        </w:tc>
        <w:tc>
          <w:tcPr>
            <w:tcW w:w="992" w:type="dxa"/>
            <w:shd w:val="clear" w:color="auto" w:fill="F2F2F2" w:themeFill="background1" w:themeFillShade="F2"/>
          </w:tcPr>
          <w:p w14:paraId="27E5010C" w14:textId="32A5ACB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20 (10</w:t>
            </w:r>
            <w:r w:rsidR="00A05D45">
              <w:rPr>
                <w:rFonts w:asciiTheme="majorBidi" w:hAnsiTheme="majorBidi" w:cstheme="majorBidi"/>
                <w:sz w:val="16"/>
                <w:szCs w:val="16"/>
              </w:rPr>
              <w:t>∙</w:t>
            </w:r>
            <w:r w:rsidRPr="00DA4775">
              <w:rPr>
                <w:rFonts w:asciiTheme="majorBidi" w:hAnsiTheme="majorBidi" w:cstheme="majorBidi"/>
                <w:sz w:val="16"/>
                <w:szCs w:val="16"/>
              </w:rPr>
              <w:t>3)</w:t>
            </w:r>
          </w:p>
        </w:tc>
        <w:tc>
          <w:tcPr>
            <w:tcW w:w="1134" w:type="dxa"/>
            <w:shd w:val="clear" w:color="auto" w:fill="F2F2F2" w:themeFill="background1" w:themeFillShade="F2"/>
          </w:tcPr>
          <w:p w14:paraId="1765EDEC" w14:textId="18E0BE62"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464CBE8C" w14:textId="77777777" w:rsidTr="0085398B">
        <w:trPr>
          <w:trHeight w:val="561"/>
        </w:trPr>
        <w:tc>
          <w:tcPr>
            <w:tcW w:w="1986" w:type="dxa"/>
            <w:shd w:val="clear" w:color="auto" w:fill="auto"/>
          </w:tcPr>
          <w:p w14:paraId="11393DF9"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West </w:t>
            </w:r>
            <w:proofErr w:type="spellStart"/>
            <w:r w:rsidRPr="00DA4775">
              <w:rPr>
                <w:rFonts w:asciiTheme="majorBidi" w:hAnsiTheme="majorBidi" w:cstheme="majorBidi"/>
                <w:sz w:val="16"/>
                <w:szCs w:val="16"/>
                <w:lang w:val="en-US"/>
              </w:rPr>
              <w:t>Hiri</w:t>
            </w:r>
            <w:proofErr w:type="spellEnd"/>
            <w:r w:rsidRPr="00DA4775">
              <w:rPr>
                <w:rFonts w:asciiTheme="majorBidi" w:hAnsiTheme="majorBidi" w:cstheme="majorBidi"/>
                <w:sz w:val="16"/>
                <w:szCs w:val="16"/>
                <w:lang w:val="en-US"/>
              </w:rPr>
              <w:t xml:space="preserve"> </w:t>
            </w:r>
          </w:p>
        </w:tc>
        <w:tc>
          <w:tcPr>
            <w:tcW w:w="567" w:type="dxa"/>
            <w:shd w:val="clear" w:color="auto" w:fill="auto"/>
          </w:tcPr>
          <w:p w14:paraId="5C0B2A0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251</w:t>
            </w:r>
          </w:p>
        </w:tc>
        <w:tc>
          <w:tcPr>
            <w:tcW w:w="992" w:type="dxa"/>
            <w:shd w:val="clear" w:color="auto" w:fill="auto"/>
          </w:tcPr>
          <w:p w14:paraId="3357838A" w14:textId="00F4626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111 (44</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134" w:type="dxa"/>
            <w:shd w:val="clear" w:color="auto" w:fill="auto"/>
          </w:tcPr>
          <w:p w14:paraId="3F5E25CA" w14:textId="32FF126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25 (1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64, 3</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567" w:type="dxa"/>
            <w:shd w:val="clear" w:color="auto" w:fill="auto"/>
          </w:tcPr>
          <w:p w14:paraId="19DC9C5D"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251</w:t>
            </w:r>
          </w:p>
        </w:tc>
        <w:tc>
          <w:tcPr>
            <w:tcW w:w="992" w:type="dxa"/>
            <w:shd w:val="clear" w:color="auto" w:fill="auto"/>
          </w:tcPr>
          <w:p w14:paraId="3F67576E" w14:textId="7E72106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129 (51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shd w:val="clear" w:color="auto" w:fill="auto"/>
          </w:tcPr>
          <w:p w14:paraId="7A91E0E9" w14:textId="78EBF31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82</w:t>
            </w:r>
          </w:p>
          <w:p w14:paraId="496E5590" w14:textId="0EDAAC7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(0.70, 0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567" w:type="dxa"/>
            <w:shd w:val="clear" w:color="auto" w:fill="auto"/>
          </w:tcPr>
          <w:p w14:paraId="28D5462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251</w:t>
            </w:r>
          </w:p>
        </w:tc>
        <w:tc>
          <w:tcPr>
            <w:tcW w:w="993" w:type="dxa"/>
            <w:shd w:val="clear" w:color="auto" w:fill="auto"/>
          </w:tcPr>
          <w:p w14:paraId="18F16C5D" w14:textId="7617916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101 (40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shd w:val="clear" w:color="auto" w:fill="auto"/>
          </w:tcPr>
          <w:p w14:paraId="00D6DA9F" w14:textId="0132B28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50 </w:t>
            </w:r>
          </w:p>
          <w:p w14:paraId="4D8DA708" w14:textId="10F8AEA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(1.76, 3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shd w:val="clear" w:color="auto" w:fill="auto"/>
          </w:tcPr>
          <w:p w14:paraId="4E4DAA4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246</w:t>
            </w:r>
          </w:p>
        </w:tc>
        <w:tc>
          <w:tcPr>
            <w:tcW w:w="992" w:type="dxa"/>
            <w:shd w:val="clear" w:color="auto" w:fill="auto"/>
          </w:tcPr>
          <w:p w14:paraId="14898ECE" w14:textId="2F5117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57 (23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shd w:val="clear" w:color="auto" w:fill="auto"/>
          </w:tcPr>
          <w:p w14:paraId="7C382CBB" w14:textId="550FF3F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05 </w:t>
            </w:r>
          </w:p>
          <w:p w14:paraId="1218EF1B" w14:textId="600E4B0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(1.27, 3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shd w:val="clear" w:color="auto" w:fill="auto"/>
          </w:tcPr>
          <w:p w14:paraId="6199AB4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245</w:t>
            </w:r>
          </w:p>
        </w:tc>
        <w:tc>
          <w:tcPr>
            <w:tcW w:w="993" w:type="dxa"/>
            <w:shd w:val="clear" w:color="auto" w:fill="auto"/>
          </w:tcPr>
          <w:p w14:paraId="5F4DE0FF" w14:textId="1F60AE4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151 (61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shd w:val="clear" w:color="auto" w:fill="auto"/>
          </w:tcPr>
          <w:p w14:paraId="49BD74AC" w14:textId="5B097FE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43 </w:t>
            </w:r>
          </w:p>
          <w:p w14:paraId="0431C2C1" w14:textId="167C92A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(1.17, 1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74)</w:t>
            </w:r>
          </w:p>
        </w:tc>
        <w:tc>
          <w:tcPr>
            <w:tcW w:w="567" w:type="dxa"/>
            <w:shd w:val="clear" w:color="auto" w:fill="auto"/>
          </w:tcPr>
          <w:p w14:paraId="0409188B"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246</w:t>
            </w:r>
          </w:p>
        </w:tc>
        <w:tc>
          <w:tcPr>
            <w:tcW w:w="992" w:type="dxa"/>
            <w:shd w:val="clear" w:color="auto" w:fill="auto"/>
          </w:tcPr>
          <w:p w14:paraId="6BFF4956" w14:textId="4413641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108 (43</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276" w:type="dxa"/>
            <w:shd w:val="clear" w:color="auto" w:fill="auto"/>
          </w:tcPr>
          <w:p w14:paraId="3BAD54F7" w14:textId="36F49D0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70 </w:t>
            </w:r>
          </w:p>
          <w:p w14:paraId="03A150CA" w14:textId="3BB7D93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58, 0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567" w:type="dxa"/>
            <w:shd w:val="clear" w:color="auto" w:fill="auto"/>
          </w:tcPr>
          <w:p w14:paraId="5EA50CA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241</w:t>
            </w:r>
          </w:p>
        </w:tc>
        <w:tc>
          <w:tcPr>
            <w:tcW w:w="992" w:type="dxa"/>
            <w:shd w:val="clear" w:color="auto" w:fill="auto"/>
          </w:tcPr>
          <w:p w14:paraId="7CE44AFF" w14:textId="171578B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22 (9</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134" w:type="dxa"/>
            <w:shd w:val="clear" w:color="auto" w:fill="auto"/>
          </w:tcPr>
          <w:p w14:paraId="5D1E0608" w14:textId="2DC4B48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63 </w:t>
            </w:r>
          </w:p>
          <w:p w14:paraId="63DA423C" w14:textId="393CD64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05, 36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567" w:type="dxa"/>
            <w:shd w:val="clear" w:color="auto" w:fill="auto"/>
          </w:tcPr>
          <w:p w14:paraId="472BF620"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251</w:t>
            </w:r>
          </w:p>
        </w:tc>
        <w:tc>
          <w:tcPr>
            <w:tcW w:w="992" w:type="dxa"/>
            <w:shd w:val="clear" w:color="auto" w:fill="auto"/>
          </w:tcPr>
          <w:p w14:paraId="7C8E0CE7" w14:textId="6DF4D22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68 (27</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1134" w:type="dxa"/>
            <w:shd w:val="clear" w:color="auto" w:fill="auto"/>
          </w:tcPr>
          <w:p w14:paraId="7091ED9B" w14:textId="642E3D9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63 </w:t>
            </w:r>
          </w:p>
          <w:p w14:paraId="29553E88" w14:textId="2D5AD84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66, 4</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r>
      <w:tr w:rsidR="00CA3D5A" w:rsidRPr="00DA4775" w14:paraId="40586ECD" w14:textId="77777777" w:rsidTr="0085398B">
        <w:tc>
          <w:tcPr>
            <w:tcW w:w="1986" w:type="dxa"/>
            <w:shd w:val="clear" w:color="auto" w:fill="F2F2F2" w:themeFill="background1" w:themeFillShade="F2"/>
          </w:tcPr>
          <w:p w14:paraId="0936E438" w14:textId="77777777" w:rsidR="00CA3D5A" w:rsidRPr="00DA4775" w:rsidRDefault="00CA3D5A" w:rsidP="0085398B">
            <w:pPr>
              <w:rPr>
                <w:rFonts w:asciiTheme="majorBidi" w:hAnsiTheme="majorBidi" w:cstheme="majorBidi"/>
                <w:sz w:val="16"/>
                <w:szCs w:val="16"/>
                <w:lang w:val="en-US"/>
              </w:rPr>
            </w:pPr>
          </w:p>
        </w:tc>
        <w:tc>
          <w:tcPr>
            <w:tcW w:w="567" w:type="dxa"/>
            <w:shd w:val="clear" w:color="auto" w:fill="F2F2F2" w:themeFill="background1" w:themeFillShade="F2"/>
          </w:tcPr>
          <w:p w14:paraId="19DDE64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70D7F287"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shd w:val="clear" w:color="auto" w:fill="F2F2F2" w:themeFill="background1" w:themeFillShade="F2"/>
          </w:tcPr>
          <w:p w14:paraId="278022D9" w14:textId="1127A46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79C5B7C5"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3127F1B6"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64709161" w14:textId="38DB25B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016</w:t>
            </w:r>
          </w:p>
        </w:tc>
        <w:tc>
          <w:tcPr>
            <w:tcW w:w="567" w:type="dxa"/>
            <w:shd w:val="clear" w:color="auto" w:fill="F2F2F2" w:themeFill="background1" w:themeFillShade="F2"/>
          </w:tcPr>
          <w:p w14:paraId="4D863444"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F2F2F2" w:themeFill="background1" w:themeFillShade="F2"/>
          </w:tcPr>
          <w:p w14:paraId="30900279"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1FBBB9C5" w14:textId="4A42A19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7FD27DEC"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4935D240"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30CFC37B" w14:textId="793DFBF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567" w:type="dxa"/>
            <w:shd w:val="clear" w:color="auto" w:fill="F2F2F2" w:themeFill="background1" w:themeFillShade="F2"/>
          </w:tcPr>
          <w:p w14:paraId="2D8B248B"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F2F2F2" w:themeFill="background1" w:themeFillShade="F2"/>
          </w:tcPr>
          <w:p w14:paraId="4E05C0B0"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4DBDF1C2" w14:textId="59F811F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0AF086CE"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487052D2" w14:textId="77777777" w:rsidR="00CA3D5A" w:rsidRPr="00DA4775" w:rsidRDefault="00CA3D5A" w:rsidP="0085398B">
            <w:pPr>
              <w:contextualSpacing/>
              <w:jc w:val="right"/>
              <w:rPr>
                <w:rFonts w:asciiTheme="majorBidi" w:hAnsiTheme="majorBidi" w:cstheme="majorBidi"/>
                <w:sz w:val="16"/>
                <w:szCs w:val="16"/>
                <w:lang w:val="en-US"/>
              </w:rPr>
            </w:pPr>
          </w:p>
        </w:tc>
        <w:tc>
          <w:tcPr>
            <w:tcW w:w="1276" w:type="dxa"/>
            <w:shd w:val="clear" w:color="auto" w:fill="F2F2F2" w:themeFill="background1" w:themeFillShade="F2"/>
          </w:tcPr>
          <w:p w14:paraId="18260ECB" w14:textId="1CD6057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071246AF"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632E5F3E"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shd w:val="clear" w:color="auto" w:fill="F2F2F2" w:themeFill="background1" w:themeFillShade="F2"/>
          </w:tcPr>
          <w:p w14:paraId="0508CC28" w14:textId="599CDD8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c>
          <w:tcPr>
            <w:tcW w:w="567" w:type="dxa"/>
            <w:shd w:val="clear" w:color="auto" w:fill="F2F2F2" w:themeFill="background1" w:themeFillShade="F2"/>
          </w:tcPr>
          <w:p w14:paraId="3D8CCCF5"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5D9FB635"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shd w:val="clear" w:color="auto" w:fill="F2F2F2" w:themeFill="background1" w:themeFillShade="F2"/>
          </w:tcPr>
          <w:p w14:paraId="531DFBF9" w14:textId="71EA82F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CA3D5A" w:rsidRPr="00DA4775" w14:paraId="4E78368F" w14:textId="77777777" w:rsidTr="0085398B">
        <w:trPr>
          <w:trHeight w:val="505"/>
        </w:trPr>
        <w:tc>
          <w:tcPr>
            <w:tcW w:w="1986" w:type="dxa"/>
            <w:shd w:val="clear" w:color="auto" w:fill="auto"/>
          </w:tcPr>
          <w:p w14:paraId="1B9F852B" w14:textId="77777777" w:rsidR="00CA3D5A" w:rsidRPr="00DA4775" w:rsidRDefault="00CA3D5A" w:rsidP="0085398B">
            <w:pPr>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Asaro</w:t>
            </w:r>
            <w:proofErr w:type="spellEnd"/>
            <w:r w:rsidRPr="00DA4775">
              <w:rPr>
                <w:rFonts w:asciiTheme="majorBidi" w:hAnsiTheme="majorBidi" w:cstheme="majorBidi"/>
                <w:sz w:val="16"/>
                <w:szCs w:val="16"/>
                <w:lang w:val="en-US"/>
              </w:rPr>
              <w:t xml:space="preserve"> </w:t>
            </w:r>
            <w:r w:rsidRPr="00DA4775">
              <w:rPr>
                <w:rFonts w:asciiTheme="majorBidi" w:hAnsiTheme="majorBidi" w:cstheme="majorBidi"/>
                <w:sz w:val="16"/>
                <w:szCs w:val="16"/>
              </w:rPr>
              <w:t>±</w:t>
            </w:r>
          </w:p>
        </w:tc>
        <w:tc>
          <w:tcPr>
            <w:tcW w:w="567" w:type="dxa"/>
            <w:shd w:val="clear" w:color="auto" w:fill="auto"/>
          </w:tcPr>
          <w:p w14:paraId="51C47C2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215</w:t>
            </w:r>
          </w:p>
        </w:tc>
        <w:tc>
          <w:tcPr>
            <w:tcW w:w="992" w:type="dxa"/>
            <w:shd w:val="clear" w:color="auto" w:fill="auto"/>
          </w:tcPr>
          <w:p w14:paraId="79DC4446" w14:textId="4CAE32A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66 (30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shd w:val="clear" w:color="auto" w:fill="auto"/>
          </w:tcPr>
          <w:p w14:paraId="12343CA6" w14:textId="09A7A60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56 (1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10, 2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567" w:type="dxa"/>
            <w:shd w:val="clear" w:color="auto" w:fill="auto"/>
          </w:tcPr>
          <w:p w14:paraId="790772A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215</w:t>
            </w:r>
          </w:p>
        </w:tc>
        <w:tc>
          <w:tcPr>
            <w:tcW w:w="992" w:type="dxa"/>
            <w:shd w:val="clear" w:color="auto" w:fill="auto"/>
          </w:tcPr>
          <w:p w14:paraId="2DC6ACBD" w14:textId="7F982A9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192 (89</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shd w:val="clear" w:color="auto" w:fill="auto"/>
          </w:tcPr>
          <w:p w14:paraId="39DDA581" w14:textId="0BA78FF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42</w:t>
            </w:r>
          </w:p>
          <w:p w14:paraId="07230D59" w14:textId="364BDDB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(1.27, 1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60)</w:t>
            </w:r>
          </w:p>
        </w:tc>
        <w:tc>
          <w:tcPr>
            <w:tcW w:w="567" w:type="dxa"/>
            <w:shd w:val="clear" w:color="auto" w:fill="auto"/>
          </w:tcPr>
          <w:p w14:paraId="66C3CDB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190</w:t>
            </w:r>
          </w:p>
        </w:tc>
        <w:tc>
          <w:tcPr>
            <w:tcW w:w="993" w:type="dxa"/>
            <w:shd w:val="clear" w:color="auto" w:fill="auto"/>
          </w:tcPr>
          <w:p w14:paraId="00B8FDFE" w14:textId="1785722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77 (40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shd w:val="clear" w:color="auto" w:fill="auto"/>
          </w:tcPr>
          <w:p w14:paraId="53F4B870" w14:textId="7579E0C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52 </w:t>
            </w:r>
          </w:p>
          <w:p w14:paraId="6E547F3F" w14:textId="5FB0B6C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(1.76, 3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c>
          <w:tcPr>
            <w:tcW w:w="567" w:type="dxa"/>
            <w:shd w:val="clear" w:color="auto" w:fill="auto"/>
          </w:tcPr>
          <w:p w14:paraId="3AA2820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188</w:t>
            </w:r>
          </w:p>
        </w:tc>
        <w:tc>
          <w:tcPr>
            <w:tcW w:w="992" w:type="dxa"/>
            <w:shd w:val="clear" w:color="auto" w:fill="auto"/>
          </w:tcPr>
          <w:p w14:paraId="07634759" w14:textId="1961395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29 (15</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shd w:val="clear" w:color="auto" w:fill="auto"/>
          </w:tcPr>
          <w:p w14:paraId="06B4DE07" w14:textId="41E10C1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36 </w:t>
            </w:r>
          </w:p>
          <w:p w14:paraId="63B66AF6" w14:textId="4362AB2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80, 2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567" w:type="dxa"/>
            <w:shd w:val="clear" w:color="auto" w:fill="auto"/>
          </w:tcPr>
          <w:p w14:paraId="683256F3"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188</w:t>
            </w:r>
          </w:p>
        </w:tc>
        <w:tc>
          <w:tcPr>
            <w:tcW w:w="993" w:type="dxa"/>
            <w:shd w:val="clear" w:color="auto" w:fill="auto"/>
          </w:tcPr>
          <w:p w14:paraId="6E3EA495" w14:textId="3B4D7A0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108 (57</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shd w:val="clear" w:color="auto" w:fill="auto"/>
          </w:tcPr>
          <w:p w14:paraId="743CCF14" w14:textId="264FE7A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33 </w:t>
            </w:r>
          </w:p>
          <w:p w14:paraId="5BE12248" w14:textId="6F1FAA1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08, 1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shd w:val="clear" w:color="auto" w:fill="auto"/>
          </w:tcPr>
          <w:p w14:paraId="66ED1346"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188</w:t>
            </w:r>
          </w:p>
        </w:tc>
        <w:tc>
          <w:tcPr>
            <w:tcW w:w="992" w:type="dxa"/>
            <w:shd w:val="clear" w:color="auto" w:fill="auto"/>
          </w:tcPr>
          <w:p w14:paraId="30094C95" w14:textId="2CCCAFC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115 (61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276" w:type="dxa"/>
            <w:shd w:val="clear" w:color="auto" w:fill="auto"/>
          </w:tcPr>
          <w:p w14:paraId="6FCBB609" w14:textId="438088D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98 </w:t>
            </w:r>
          </w:p>
          <w:p w14:paraId="7513632A" w14:textId="27273CF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83, 1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shd w:val="clear" w:color="auto" w:fill="auto"/>
          </w:tcPr>
          <w:p w14:paraId="03D031A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189</w:t>
            </w:r>
          </w:p>
        </w:tc>
        <w:tc>
          <w:tcPr>
            <w:tcW w:w="992" w:type="dxa"/>
            <w:shd w:val="clear" w:color="auto" w:fill="auto"/>
          </w:tcPr>
          <w:p w14:paraId="650E9795" w14:textId="275B4EC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shd w:val="clear" w:color="auto" w:fill="auto"/>
          </w:tcPr>
          <w:p w14:paraId="7BDA11E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N/A</w:t>
            </w:r>
          </w:p>
        </w:tc>
        <w:tc>
          <w:tcPr>
            <w:tcW w:w="567" w:type="dxa"/>
            <w:shd w:val="clear" w:color="auto" w:fill="auto"/>
          </w:tcPr>
          <w:p w14:paraId="77ECF45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215</w:t>
            </w:r>
          </w:p>
        </w:tc>
        <w:tc>
          <w:tcPr>
            <w:tcW w:w="992" w:type="dxa"/>
            <w:shd w:val="clear" w:color="auto" w:fill="auto"/>
          </w:tcPr>
          <w:p w14:paraId="5867E8A8" w14:textId="74EA5A8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38 (17</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shd w:val="clear" w:color="auto" w:fill="auto"/>
          </w:tcPr>
          <w:p w14:paraId="25555085" w14:textId="5DA08B6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71 </w:t>
            </w:r>
          </w:p>
          <w:p w14:paraId="54FECFD6" w14:textId="7E31858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03, 2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r>
      <w:tr w:rsidR="00CA3D5A" w:rsidRPr="00DA4775" w14:paraId="3D3D4020" w14:textId="77777777" w:rsidTr="0085398B">
        <w:tc>
          <w:tcPr>
            <w:tcW w:w="1986" w:type="dxa"/>
            <w:shd w:val="clear" w:color="auto" w:fill="F2F2F2" w:themeFill="background1" w:themeFillShade="F2"/>
          </w:tcPr>
          <w:p w14:paraId="74D1E26A" w14:textId="77777777" w:rsidR="00CA3D5A" w:rsidRPr="00DA4775" w:rsidRDefault="00CA3D5A" w:rsidP="0085398B">
            <w:pPr>
              <w:rPr>
                <w:rFonts w:asciiTheme="majorBidi" w:hAnsiTheme="majorBidi" w:cstheme="majorBidi"/>
                <w:sz w:val="16"/>
                <w:szCs w:val="16"/>
                <w:lang w:val="en-US"/>
              </w:rPr>
            </w:pPr>
          </w:p>
        </w:tc>
        <w:tc>
          <w:tcPr>
            <w:tcW w:w="567" w:type="dxa"/>
            <w:shd w:val="clear" w:color="auto" w:fill="F2F2F2" w:themeFill="background1" w:themeFillShade="F2"/>
          </w:tcPr>
          <w:p w14:paraId="32E7EDE0"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069D7D79" w14:textId="4CDC71D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F2F2F2" w:themeFill="background1" w:themeFillShade="F2"/>
          </w:tcPr>
          <w:p w14:paraId="62E34F4A" w14:textId="40094C2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013</w:t>
            </w:r>
          </w:p>
        </w:tc>
        <w:tc>
          <w:tcPr>
            <w:tcW w:w="567" w:type="dxa"/>
            <w:shd w:val="clear" w:color="auto" w:fill="F2F2F2" w:themeFill="background1" w:themeFillShade="F2"/>
          </w:tcPr>
          <w:p w14:paraId="4565BCE6"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6B0C966C" w14:textId="3FBB73B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992" w:type="dxa"/>
            <w:shd w:val="clear" w:color="auto" w:fill="F2F2F2" w:themeFill="background1" w:themeFillShade="F2"/>
          </w:tcPr>
          <w:p w14:paraId="5CF3A964" w14:textId="1552535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0AB63A6C"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F2F2F2" w:themeFill="background1" w:themeFillShade="F2"/>
          </w:tcPr>
          <w:p w14:paraId="0BEBF397" w14:textId="1254557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992" w:type="dxa"/>
            <w:shd w:val="clear" w:color="auto" w:fill="F2F2F2" w:themeFill="background1" w:themeFillShade="F2"/>
          </w:tcPr>
          <w:p w14:paraId="75EC9DBA" w14:textId="485EE7A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shd w:val="clear" w:color="auto" w:fill="F2F2F2" w:themeFill="background1" w:themeFillShade="F2"/>
          </w:tcPr>
          <w:p w14:paraId="116BD96A"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71808043" w14:textId="7BE8F6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005</w:t>
            </w:r>
          </w:p>
        </w:tc>
        <w:tc>
          <w:tcPr>
            <w:tcW w:w="992" w:type="dxa"/>
            <w:shd w:val="clear" w:color="auto" w:fill="F2F2F2" w:themeFill="background1" w:themeFillShade="F2"/>
          </w:tcPr>
          <w:p w14:paraId="69C5727D" w14:textId="33561AC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2604</w:t>
            </w:r>
          </w:p>
        </w:tc>
        <w:tc>
          <w:tcPr>
            <w:tcW w:w="567" w:type="dxa"/>
            <w:shd w:val="clear" w:color="auto" w:fill="F2F2F2" w:themeFill="background1" w:themeFillShade="F2"/>
          </w:tcPr>
          <w:p w14:paraId="56C611D5"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F2F2F2" w:themeFill="background1" w:themeFillShade="F2"/>
          </w:tcPr>
          <w:p w14:paraId="07A6EBDA" w14:textId="094ED43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992" w:type="dxa"/>
            <w:shd w:val="clear" w:color="auto" w:fill="F2F2F2" w:themeFill="background1" w:themeFillShade="F2"/>
          </w:tcPr>
          <w:p w14:paraId="29B2CB03" w14:textId="302FD5C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008</w:t>
            </w:r>
          </w:p>
        </w:tc>
        <w:tc>
          <w:tcPr>
            <w:tcW w:w="567" w:type="dxa"/>
            <w:shd w:val="clear" w:color="auto" w:fill="F2F2F2" w:themeFill="background1" w:themeFillShade="F2"/>
          </w:tcPr>
          <w:p w14:paraId="4B22EA23"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157D1576" w14:textId="362871E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F2F2F2" w:themeFill="background1" w:themeFillShade="F2"/>
          </w:tcPr>
          <w:p w14:paraId="7AAD140C" w14:textId="48A5AEF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7634</w:t>
            </w:r>
          </w:p>
        </w:tc>
        <w:tc>
          <w:tcPr>
            <w:tcW w:w="567" w:type="dxa"/>
            <w:shd w:val="clear" w:color="auto" w:fill="F2F2F2" w:themeFill="background1" w:themeFillShade="F2"/>
          </w:tcPr>
          <w:p w14:paraId="5CE71BCD"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292262A9" w14:textId="1736E91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F2F2F2" w:themeFill="background1" w:themeFillShade="F2"/>
          </w:tcPr>
          <w:p w14:paraId="272FC96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N/A</w:t>
            </w:r>
          </w:p>
        </w:tc>
        <w:tc>
          <w:tcPr>
            <w:tcW w:w="567" w:type="dxa"/>
            <w:shd w:val="clear" w:color="auto" w:fill="F2F2F2" w:themeFill="background1" w:themeFillShade="F2"/>
          </w:tcPr>
          <w:p w14:paraId="6F4E76B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F2F2F2" w:themeFill="background1" w:themeFillShade="F2"/>
          </w:tcPr>
          <w:p w14:paraId="302D45D0" w14:textId="3099E92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F2F2F2" w:themeFill="background1" w:themeFillShade="F2"/>
          </w:tcPr>
          <w:p w14:paraId="53DC15CD" w14:textId="1B9190E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r>
      <w:tr w:rsidR="00CA3D5A" w:rsidRPr="00DA4775" w14:paraId="1B7CA1FE" w14:textId="77777777" w:rsidTr="0085398B">
        <w:tc>
          <w:tcPr>
            <w:tcW w:w="23106" w:type="dxa"/>
            <w:gridSpan w:val="25"/>
            <w:shd w:val="clear" w:color="auto" w:fill="auto"/>
          </w:tcPr>
          <w:p w14:paraId="71D1DF9E"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23342362" w14:textId="77777777" w:rsidTr="0085398B">
        <w:tc>
          <w:tcPr>
            <w:tcW w:w="1986" w:type="dxa"/>
            <w:shd w:val="clear" w:color="auto" w:fill="F2F2F2" w:themeFill="background1" w:themeFillShade="F2"/>
          </w:tcPr>
          <w:p w14:paraId="175F4ED7"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Education</w:t>
            </w:r>
          </w:p>
        </w:tc>
        <w:tc>
          <w:tcPr>
            <w:tcW w:w="567" w:type="dxa"/>
            <w:shd w:val="clear" w:color="auto" w:fill="F2F2F2" w:themeFill="background1" w:themeFillShade="F2"/>
          </w:tcPr>
          <w:p w14:paraId="3E603F1C"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0D61E712"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7FEA6577"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5E4394D1"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61B1093D"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5FBC57E7"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57852497"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F2F2F2" w:themeFill="background1" w:themeFillShade="F2"/>
          </w:tcPr>
          <w:p w14:paraId="29D98F5F"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1A5DF32D"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2146B9A6"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314CE6E7"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6E42FE56"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1B2421F4" w14:textId="77777777" w:rsidR="00CA3D5A" w:rsidRPr="00DA4775" w:rsidRDefault="00CA3D5A" w:rsidP="0085398B">
            <w:pPr>
              <w:jc w:val="right"/>
              <w:rPr>
                <w:rFonts w:asciiTheme="majorBidi" w:hAnsiTheme="majorBidi" w:cstheme="majorBidi"/>
                <w:sz w:val="16"/>
                <w:szCs w:val="16"/>
                <w:lang w:val="en-US"/>
              </w:rPr>
            </w:pPr>
          </w:p>
        </w:tc>
        <w:tc>
          <w:tcPr>
            <w:tcW w:w="993" w:type="dxa"/>
            <w:shd w:val="clear" w:color="auto" w:fill="F2F2F2" w:themeFill="background1" w:themeFillShade="F2"/>
          </w:tcPr>
          <w:p w14:paraId="54375918"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6A61C42F"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43B03071"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593F3212"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6870C044"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488CE7D7"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60A6F59A"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0028EE44" w14:textId="77777777" w:rsidR="00CA3D5A" w:rsidRPr="00DA4775" w:rsidRDefault="00CA3D5A" w:rsidP="0085398B">
            <w:pPr>
              <w:jc w:val="right"/>
              <w:rPr>
                <w:rFonts w:asciiTheme="majorBidi" w:hAnsiTheme="majorBidi" w:cstheme="majorBidi"/>
                <w:sz w:val="16"/>
                <w:szCs w:val="16"/>
                <w:lang w:val="en-US"/>
              </w:rPr>
            </w:pPr>
          </w:p>
        </w:tc>
        <w:tc>
          <w:tcPr>
            <w:tcW w:w="567" w:type="dxa"/>
            <w:shd w:val="clear" w:color="auto" w:fill="F2F2F2" w:themeFill="background1" w:themeFillShade="F2"/>
          </w:tcPr>
          <w:p w14:paraId="3D494799"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F2F2F2" w:themeFill="background1" w:themeFillShade="F2"/>
          </w:tcPr>
          <w:p w14:paraId="3F4C8875"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761BCA7D"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23C9481D" w14:textId="77777777" w:rsidTr="0085398B">
        <w:tc>
          <w:tcPr>
            <w:tcW w:w="1986" w:type="dxa"/>
            <w:shd w:val="clear" w:color="auto" w:fill="auto"/>
          </w:tcPr>
          <w:p w14:paraId="223E37C0"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Primary of lower </w:t>
            </w:r>
          </w:p>
        </w:tc>
        <w:tc>
          <w:tcPr>
            <w:tcW w:w="567" w:type="dxa"/>
            <w:shd w:val="clear" w:color="auto" w:fill="auto"/>
          </w:tcPr>
          <w:p w14:paraId="47ED8FB9"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442</w:t>
            </w:r>
          </w:p>
        </w:tc>
        <w:tc>
          <w:tcPr>
            <w:tcW w:w="992" w:type="dxa"/>
            <w:shd w:val="clear" w:color="auto" w:fill="auto"/>
          </w:tcPr>
          <w:p w14:paraId="7FAF9747" w14:textId="3A708F5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130 (29</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134" w:type="dxa"/>
            <w:shd w:val="clear" w:color="auto" w:fill="auto"/>
          </w:tcPr>
          <w:p w14:paraId="0E4B6E4A" w14:textId="0B37B08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74262">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7ED2CB25"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442</w:t>
            </w:r>
          </w:p>
        </w:tc>
        <w:tc>
          <w:tcPr>
            <w:tcW w:w="992" w:type="dxa"/>
            <w:shd w:val="clear" w:color="auto" w:fill="auto"/>
          </w:tcPr>
          <w:p w14:paraId="77C84878" w14:textId="727C268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308 (69</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992" w:type="dxa"/>
            <w:shd w:val="clear" w:color="auto" w:fill="auto"/>
          </w:tcPr>
          <w:p w14:paraId="59911183" w14:textId="1FDEC9B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310BA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2D59BA6A"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425</w:t>
            </w:r>
          </w:p>
        </w:tc>
        <w:tc>
          <w:tcPr>
            <w:tcW w:w="993" w:type="dxa"/>
            <w:shd w:val="clear" w:color="auto" w:fill="auto"/>
          </w:tcPr>
          <w:p w14:paraId="66513698" w14:textId="40ECF54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126 (29</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992" w:type="dxa"/>
            <w:shd w:val="clear" w:color="auto" w:fill="auto"/>
          </w:tcPr>
          <w:p w14:paraId="54A84700" w14:textId="5D8B6EE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56B8A669"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399</w:t>
            </w:r>
          </w:p>
        </w:tc>
        <w:tc>
          <w:tcPr>
            <w:tcW w:w="992" w:type="dxa"/>
            <w:shd w:val="clear" w:color="auto" w:fill="auto"/>
          </w:tcPr>
          <w:p w14:paraId="04D4FB11" w14:textId="492B5F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71 (17</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992" w:type="dxa"/>
            <w:shd w:val="clear" w:color="auto" w:fill="auto"/>
          </w:tcPr>
          <w:p w14:paraId="79B06462" w14:textId="20061B6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7F08000E"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400</w:t>
            </w:r>
          </w:p>
        </w:tc>
        <w:tc>
          <w:tcPr>
            <w:tcW w:w="993" w:type="dxa"/>
            <w:shd w:val="clear" w:color="auto" w:fill="auto"/>
          </w:tcPr>
          <w:p w14:paraId="70F70E0C" w14:textId="2556FF0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226 (56</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shd w:val="clear" w:color="auto" w:fill="auto"/>
          </w:tcPr>
          <w:p w14:paraId="50E2D107" w14:textId="1582DF5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2879DE53"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400</w:t>
            </w:r>
          </w:p>
        </w:tc>
        <w:tc>
          <w:tcPr>
            <w:tcW w:w="992" w:type="dxa"/>
            <w:shd w:val="clear" w:color="auto" w:fill="auto"/>
          </w:tcPr>
          <w:p w14:paraId="6652D564" w14:textId="58BE51E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225 (56</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276" w:type="dxa"/>
            <w:shd w:val="clear" w:color="auto" w:fill="auto"/>
          </w:tcPr>
          <w:p w14:paraId="12D142DC" w14:textId="185A356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35191">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00FEAA1F"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416</w:t>
            </w:r>
          </w:p>
        </w:tc>
        <w:tc>
          <w:tcPr>
            <w:tcW w:w="992" w:type="dxa"/>
            <w:shd w:val="clear" w:color="auto" w:fill="auto"/>
          </w:tcPr>
          <w:p w14:paraId="44D12394" w14:textId="57BFD31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15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134" w:type="dxa"/>
            <w:shd w:val="clear" w:color="auto" w:fill="auto"/>
          </w:tcPr>
          <w:p w14:paraId="264EC713" w14:textId="7511D9F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shd w:val="clear" w:color="auto" w:fill="auto"/>
          </w:tcPr>
          <w:p w14:paraId="3737EED5"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442</w:t>
            </w:r>
          </w:p>
        </w:tc>
        <w:tc>
          <w:tcPr>
            <w:tcW w:w="992" w:type="dxa"/>
            <w:shd w:val="clear" w:color="auto" w:fill="auto"/>
          </w:tcPr>
          <w:p w14:paraId="77D22D6E" w14:textId="48E2E26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79 (17</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134" w:type="dxa"/>
            <w:shd w:val="clear" w:color="auto" w:fill="auto"/>
          </w:tcPr>
          <w:p w14:paraId="5525BCD0" w14:textId="4315040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010A2B5F" w14:textId="77777777" w:rsidTr="0085398B">
        <w:tc>
          <w:tcPr>
            <w:tcW w:w="1986" w:type="dxa"/>
            <w:shd w:val="clear" w:color="auto" w:fill="F2F2F2" w:themeFill="background1" w:themeFillShade="F2"/>
          </w:tcPr>
          <w:p w14:paraId="7BE03E1F"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Some/completed Secondary </w:t>
            </w:r>
          </w:p>
        </w:tc>
        <w:tc>
          <w:tcPr>
            <w:tcW w:w="567" w:type="dxa"/>
            <w:shd w:val="clear" w:color="auto" w:fill="F2F2F2" w:themeFill="background1" w:themeFillShade="F2"/>
          </w:tcPr>
          <w:p w14:paraId="64BC374D"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139</w:t>
            </w:r>
          </w:p>
        </w:tc>
        <w:tc>
          <w:tcPr>
            <w:tcW w:w="992" w:type="dxa"/>
            <w:shd w:val="clear" w:color="auto" w:fill="F2F2F2" w:themeFill="background1" w:themeFillShade="F2"/>
          </w:tcPr>
          <w:p w14:paraId="23A2718C" w14:textId="1849571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52 (37</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134" w:type="dxa"/>
            <w:shd w:val="clear" w:color="auto" w:fill="F2F2F2" w:themeFill="background1" w:themeFillShade="F2"/>
          </w:tcPr>
          <w:p w14:paraId="29EAC2E8" w14:textId="509FDF0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27</w:t>
            </w:r>
          </w:p>
          <w:p w14:paraId="2E43F6DB" w14:textId="61764B7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98, 1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65)</w:t>
            </w:r>
          </w:p>
        </w:tc>
        <w:tc>
          <w:tcPr>
            <w:tcW w:w="567" w:type="dxa"/>
            <w:shd w:val="clear" w:color="auto" w:fill="F2F2F2" w:themeFill="background1" w:themeFillShade="F2"/>
          </w:tcPr>
          <w:p w14:paraId="0061E85C"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139</w:t>
            </w:r>
          </w:p>
        </w:tc>
        <w:tc>
          <w:tcPr>
            <w:tcW w:w="992" w:type="dxa"/>
            <w:shd w:val="clear" w:color="auto" w:fill="F2F2F2" w:themeFill="background1" w:themeFillShade="F2"/>
          </w:tcPr>
          <w:p w14:paraId="471BB8C2" w14:textId="12392E5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80 (57</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shd w:val="clear" w:color="auto" w:fill="F2F2F2" w:themeFill="background1" w:themeFillShade="F2"/>
          </w:tcPr>
          <w:p w14:paraId="0D8BD22F" w14:textId="36B3252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83</w:t>
            </w:r>
          </w:p>
          <w:p w14:paraId="480AFF8F" w14:textId="11A544C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(0.71, 0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567" w:type="dxa"/>
            <w:shd w:val="clear" w:color="auto" w:fill="F2F2F2" w:themeFill="background1" w:themeFillShade="F2"/>
          </w:tcPr>
          <w:p w14:paraId="68FAEA6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137</w:t>
            </w:r>
          </w:p>
        </w:tc>
        <w:tc>
          <w:tcPr>
            <w:tcW w:w="993" w:type="dxa"/>
            <w:shd w:val="clear" w:color="auto" w:fill="F2F2F2" w:themeFill="background1" w:themeFillShade="F2"/>
          </w:tcPr>
          <w:p w14:paraId="7CFFB9B3" w14:textId="0C4D3B1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43 (31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shd w:val="clear" w:color="auto" w:fill="F2F2F2" w:themeFill="background1" w:themeFillShade="F2"/>
          </w:tcPr>
          <w:p w14:paraId="7983F605" w14:textId="09E0102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06 </w:t>
            </w:r>
          </w:p>
          <w:p w14:paraId="56821088" w14:textId="37D71CC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567" w:type="dxa"/>
            <w:shd w:val="clear" w:color="auto" w:fill="F2F2F2" w:themeFill="background1" w:themeFillShade="F2"/>
          </w:tcPr>
          <w:p w14:paraId="56C10ED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133</w:t>
            </w:r>
          </w:p>
        </w:tc>
        <w:tc>
          <w:tcPr>
            <w:tcW w:w="992" w:type="dxa"/>
            <w:shd w:val="clear" w:color="auto" w:fill="F2F2F2" w:themeFill="background1" w:themeFillShade="F2"/>
          </w:tcPr>
          <w:p w14:paraId="47633B5A" w14:textId="5276B4A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26 (19</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shd w:val="clear" w:color="auto" w:fill="F2F2F2" w:themeFill="background1" w:themeFillShade="F2"/>
          </w:tcPr>
          <w:p w14:paraId="44E8BF17" w14:textId="2EFD991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10 </w:t>
            </w:r>
          </w:p>
          <w:p w14:paraId="2FF7B591" w14:textId="31CA4F8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73, 1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65)</w:t>
            </w:r>
          </w:p>
        </w:tc>
        <w:tc>
          <w:tcPr>
            <w:tcW w:w="567" w:type="dxa"/>
            <w:shd w:val="clear" w:color="auto" w:fill="F2F2F2" w:themeFill="background1" w:themeFillShade="F2"/>
          </w:tcPr>
          <w:p w14:paraId="4CFD37D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132</w:t>
            </w:r>
          </w:p>
        </w:tc>
        <w:tc>
          <w:tcPr>
            <w:tcW w:w="993" w:type="dxa"/>
            <w:shd w:val="clear" w:color="auto" w:fill="F2F2F2" w:themeFill="background1" w:themeFillShade="F2"/>
          </w:tcPr>
          <w:p w14:paraId="29542DD7" w14:textId="3958D71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68 (51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shd w:val="clear" w:color="auto" w:fill="F2F2F2" w:themeFill="background1" w:themeFillShade="F2"/>
          </w:tcPr>
          <w:p w14:paraId="1D6F58D0" w14:textId="203F5A6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91 </w:t>
            </w:r>
          </w:p>
          <w:p w14:paraId="53AEF6E2" w14:textId="0845C75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76, 1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567" w:type="dxa"/>
            <w:shd w:val="clear" w:color="auto" w:fill="F2F2F2" w:themeFill="background1" w:themeFillShade="F2"/>
          </w:tcPr>
          <w:p w14:paraId="7A42155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133</w:t>
            </w:r>
          </w:p>
        </w:tc>
        <w:tc>
          <w:tcPr>
            <w:tcW w:w="992" w:type="dxa"/>
            <w:shd w:val="clear" w:color="auto" w:fill="F2F2F2" w:themeFill="background1" w:themeFillShade="F2"/>
          </w:tcPr>
          <w:p w14:paraId="54399142" w14:textId="77FC884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66 (49</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276" w:type="dxa"/>
            <w:shd w:val="clear" w:color="auto" w:fill="F2F2F2" w:themeFill="background1" w:themeFillShade="F2"/>
          </w:tcPr>
          <w:p w14:paraId="3F86651F" w14:textId="2E03FB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88 </w:t>
            </w:r>
          </w:p>
          <w:p w14:paraId="21E22F6E" w14:textId="072F521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73, 1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shd w:val="clear" w:color="auto" w:fill="F2F2F2" w:themeFill="background1" w:themeFillShade="F2"/>
          </w:tcPr>
          <w:p w14:paraId="7D424847"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134</w:t>
            </w:r>
          </w:p>
        </w:tc>
        <w:tc>
          <w:tcPr>
            <w:tcW w:w="992" w:type="dxa"/>
            <w:shd w:val="clear" w:color="auto" w:fill="F2F2F2" w:themeFill="background1" w:themeFillShade="F2"/>
          </w:tcPr>
          <w:p w14:paraId="72DBCA45" w14:textId="3D6D1F5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 (4</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134" w:type="dxa"/>
            <w:shd w:val="clear" w:color="auto" w:fill="F2F2F2" w:themeFill="background1" w:themeFillShade="F2"/>
          </w:tcPr>
          <w:p w14:paraId="74EBAA48" w14:textId="1E57FE0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24 </w:t>
            </w:r>
          </w:p>
          <w:p w14:paraId="0FF077AE" w14:textId="7839F35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49, 3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567" w:type="dxa"/>
            <w:shd w:val="clear" w:color="auto" w:fill="F2F2F2" w:themeFill="background1" w:themeFillShade="F2"/>
          </w:tcPr>
          <w:p w14:paraId="172C1AD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140</w:t>
            </w:r>
          </w:p>
        </w:tc>
        <w:tc>
          <w:tcPr>
            <w:tcW w:w="992" w:type="dxa"/>
            <w:shd w:val="clear" w:color="auto" w:fill="F2F2F2" w:themeFill="background1" w:themeFillShade="F2"/>
          </w:tcPr>
          <w:p w14:paraId="120F6329" w14:textId="62382E8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29 (20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shd w:val="clear" w:color="auto" w:fill="F2F2F2" w:themeFill="background1" w:themeFillShade="F2"/>
          </w:tcPr>
          <w:p w14:paraId="735BCB52" w14:textId="205E1BF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16 </w:t>
            </w:r>
          </w:p>
          <w:p w14:paraId="2394082B" w14:textId="5C7B400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r>
      <w:tr w:rsidR="00CA3D5A" w:rsidRPr="00DA4775" w14:paraId="7859C573" w14:textId="77777777" w:rsidTr="0085398B">
        <w:tc>
          <w:tcPr>
            <w:tcW w:w="1986" w:type="dxa"/>
            <w:shd w:val="clear" w:color="auto" w:fill="auto"/>
          </w:tcPr>
          <w:p w14:paraId="7E2E9581" w14:textId="77777777" w:rsidR="00CA3D5A" w:rsidRPr="00DA4775" w:rsidRDefault="00CA3D5A" w:rsidP="0085398B">
            <w:pPr>
              <w:rPr>
                <w:rFonts w:asciiTheme="majorBidi" w:hAnsiTheme="majorBidi" w:cstheme="majorBidi"/>
                <w:sz w:val="16"/>
                <w:szCs w:val="16"/>
                <w:lang w:val="en-US"/>
              </w:rPr>
            </w:pPr>
          </w:p>
        </w:tc>
        <w:tc>
          <w:tcPr>
            <w:tcW w:w="567" w:type="dxa"/>
            <w:shd w:val="clear" w:color="auto" w:fill="auto"/>
          </w:tcPr>
          <w:p w14:paraId="5C2A6655"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61A4A29E"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auto"/>
          </w:tcPr>
          <w:p w14:paraId="03FF7C24" w14:textId="7F53BD6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shd w:val="clear" w:color="auto" w:fill="auto"/>
          </w:tcPr>
          <w:p w14:paraId="7B4A246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66636D84"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0F6D4297" w14:textId="4A96247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567" w:type="dxa"/>
            <w:shd w:val="clear" w:color="auto" w:fill="auto"/>
          </w:tcPr>
          <w:p w14:paraId="6DA041F7"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auto"/>
          </w:tcPr>
          <w:p w14:paraId="380F99E4"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498F8EBA" w14:textId="7D01891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567" w:type="dxa"/>
            <w:shd w:val="clear" w:color="auto" w:fill="auto"/>
          </w:tcPr>
          <w:p w14:paraId="236359AD"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35740F1A"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40741656" w14:textId="3EF47F4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567" w:type="dxa"/>
            <w:shd w:val="clear" w:color="auto" w:fill="auto"/>
          </w:tcPr>
          <w:p w14:paraId="4089BC6E"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auto"/>
          </w:tcPr>
          <w:p w14:paraId="7F0EA3F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6FB56364" w14:textId="44C4D8A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567" w:type="dxa"/>
            <w:shd w:val="clear" w:color="auto" w:fill="auto"/>
          </w:tcPr>
          <w:p w14:paraId="1CB2EEBD"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177D826F" w14:textId="77777777" w:rsidR="00CA3D5A" w:rsidRPr="00DA4775" w:rsidRDefault="00CA3D5A" w:rsidP="0085398B">
            <w:pPr>
              <w:contextualSpacing/>
              <w:jc w:val="right"/>
              <w:rPr>
                <w:rFonts w:asciiTheme="majorBidi" w:hAnsiTheme="majorBidi" w:cstheme="majorBidi"/>
                <w:sz w:val="16"/>
                <w:szCs w:val="16"/>
                <w:lang w:val="en-US"/>
              </w:rPr>
            </w:pPr>
          </w:p>
        </w:tc>
        <w:tc>
          <w:tcPr>
            <w:tcW w:w="1276" w:type="dxa"/>
            <w:shd w:val="clear" w:color="auto" w:fill="auto"/>
          </w:tcPr>
          <w:p w14:paraId="45019186" w14:textId="4EB79E0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567" w:type="dxa"/>
            <w:shd w:val="clear" w:color="auto" w:fill="auto"/>
          </w:tcPr>
          <w:p w14:paraId="68389A2B"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5E7F5151"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shd w:val="clear" w:color="auto" w:fill="auto"/>
          </w:tcPr>
          <w:p w14:paraId="555F6744" w14:textId="7535A6C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65</w:t>
            </w:r>
          </w:p>
        </w:tc>
        <w:tc>
          <w:tcPr>
            <w:tcW w:w="567" w:type="dxa"/>
            <w:shd w:val="clear" w:color="auto" w:fill="auto"/>
          </w:tcPr>
          <w:p w14:paraId="4809898C"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30EEA4A4"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shd w:val="clear" w:color="auto" w:fill="auto"/>
          </w:tcPr>
          <w:p w14:paraId="4E2EE6D1" w14:textId="264C7B1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45</w:t>
            </w:r>
          </w:p>
        </w:tc>
      </w:tr>
      <w:tr w:rsidR="00CA3D5A" w:rsidRPr="00DA4775" w14:paraId="54570A80" w14:textId="77777777" w:rsidTr="0085398B">
        <w:tc>
          <w:tcPr>
            <w:tcW w:w="1986" w:type="dxa"/>
            <w:shd w:val="clear" w:color="auto" w:fill="F2F2F2" w:themeFill="background1" w:themeFillShade="F2"/>
          </w:tcPr>
          <w:p w14:paraId="26F8D1B4"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Vocational/Tertiary</w:t>
            </w:r>
            <w:r w:rsidRPr="00DA4775">
              <w:rPr>
                <w:rFonts w:asciiTheme="majorBidi" w:hAnsiTheme="majorBidi" w:cstheme="majorBidi"/>
                <w:sz w:val="16"/>
                <w:szCs w:val="16"/>
              </w:rPr>
              <w:t>±</w:t>
            </w:r>
          </w:p>
        </w:tc>
        <w:tc>
          <w:tcPr>
            <w:tcW w:w="567" w:type="dxa"/>
            <w:shd w:val="clear" w:color="auto" w:fill="F2F2F2" w:themeFill="background1" w:themeFillShade="F2"/>
          </w:tcPr>
          <w:p w14:paraId="3291A2DC"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25</w:t>
            </w:r>
          </w:p>
        </w:tc>
        <w:tc>
          <w:tcPr>
            <w:tcW w:w="992" w:type="dxa"/>
            <w:shd w:val="clear" w:color="auto" w:fill="F2F2F2" w:themeFill="background1" w:themeFillShade="F2"/>
          </w:tcPr>
          <w:p w14:paraId="18219BCE" w14:textId="5F1ABD7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 (40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shd w:val="clear" w:color="auto" w:fill="F2F2F2" w:themeFill="background1" w:themeFillShade="F2"/>
          </w:tcPr>
          <w:p w14:paraId="5C62E50F" w14:textId="1FE2E96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36</w:t>
            </w:r>
          </w:p>
          <w:p w14:paraId="58FA4544" w14:textId="0A870C8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82, 2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25)</w:t>
            </w:r>
          </w:p>
        </w:tc>
        <w:tc>
          <w:tcPr>
            <w:tcW w:w="567" w:type="dxa"/>
            <w:shd w:val="clear" w:color="auto" w:fill="F2F2F2" w:themeFill="background1" w:themeFillShade="F2"/>
          </w:tcPr>
          <w:p w14:paraId="1440333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w:t>
            </w:r>
          </w:p>
        </w:tc>
        <w:tc>
          <w:tcPr>
            <w:tcW w:w="992" w:type="dxa"/>
            <w:shd w:val="clear" w:color="auto" w:fill="F2F2F2" w:themeFill="background1" w:themeFillShade="F2"/>
          </w:tcPr>
          <w:p w14:paraId="7DF9CC4C" w14:textId="79F7487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17 (68</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shd w:val="clear" w:color="auto" w:fill="F2F2F2" w:themeFill="background1" w:themeFillShade="F2"/>
          </w:tcPr>
          <w:p w14:paraId="731F8175" w14:textId="1EA3DF6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98</w:t>
            </w:r>
          </w:p>
          <w:p w14:paraId="1AB65D77" w14:textId="7B369DD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74, 1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567" w:type="dxa"/>
            <w:shd w:val="clear" w:color="auto" w:fill="F2F2F2" w:themeFill="background1" w:themeFillShade="F2"/>
          </w:tcPr>
          <w:p w14:paraId="612C70B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w:t>
            </w:r>
          </w:p>
        </w:tc>
        <w:tc>
          <w:tcPr>
            <w:tcW w:w="993" w:type="dxa"/>
            <w:shd w:val="clear" w:color="auto" w:fill="F2F2F2" w:themeFill="background1" w:themeFillShade="F2"/>
          </w:tcPr>
          <w:p w14:paraId="00ED68E4" w14:textId="7953457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 (44</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shd w:val="clear" w:color="auto" w:fill="F2F2F2" w:themeFill="background1" w:themeFillShade="F2"/>
          </w:tcPr>
          <w:p w14:paraId="2EDD93B9" w14:textId="0A9C846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48 </w:t>
            </w:r>
          </w:p>
          <w:p w14:paraId="0578F016" w14:textId="31912B3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(0.93, 2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c>
          <w:tcPr>
            <w:tcW w:w="567" w:type="dxa"/>
            <w:shd w:val="clear" w:color="auto" w:fill="F2F2F2" w:themeFill="background1" w:themeFillShade="F2"/>
          </w:tcPr>
          <w:p w14:paraId="0B9F2CBD"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992" w:type="dxa"/>
            <w:shd w:val="clear" w:color="auto" w:fill="F2F2F2" w:themeFill="background1" w:themeFillShade="F2"/>
          </w:tcPr>
          <w:p w14:paraId="7483F4FC" w14:textId="293443E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 (8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shd w:val="clear" w:color="auto" w:fill="F2F2F2" w:themeFill="background1" w:themeFillShade="F2"/>
          </w:tcPr>
          <w:p w14:paraId="055A5116" w14:textId="551E147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47</w:t>
            </w:r>
          </w:p>
          <w:p w14:paraId="74E579A7" w14:textId="546BCB8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 xml:space="preserve">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12, 1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79)</w:t>
            </w:r>
          </w:p>
        </w:tc>
        <w:tc>
          <w:tcPr>
            <w:tcW w:w="567" w:type="dxa"/>
            <w:shd w:val="clear" w:color="auto" w:fill="F2F2F2" w:themeFill="background1" w:themeFillShade="F2"/>
          </w:tcPr>
          <w:p w14:paraId="2278F28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993" w:type="dxa"/>
            <w:shd w:val="clear" w:color="auto" w:fill="F2F2F2" w:themeFill="background1" w:themeFillShade="F2"/>
          </w:tcPr>
          <w:p w14:paraId="14FC1C01" w14:textId="466B320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 (54</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shd w:val="clear" w:color="auto" w:fill="F2F2F2" w:themeFill="background1" w:themeFillShade="F2"/>
          </w:tcPr>
          <w:p w14:paraId="26CAFD60" w14:textId="196B6E1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96 </w:t>
            </w:r>
          </w:p>
          <w:p w14:paraId="54670964" w14:textId="5B32390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66, 1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shd w:val="clear" w:color="auto" w:fill="F2F2F2" w:themeFill="background1" w:themeFillShade="F2"/>
          </w:tcPr>
          <w:p w14:paraId="0FE0200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w:t>
            </w:r>
          </w:p>
        </w:tc>
        <w:tc>
          <w:tcPr>
            <w:tcW w:w="992" w:type="dxa"/>
            <w:shd w:val="clear" w:color="auto" w:fill="F2F2F2" w:themeFill="background1" w:themeFillShade="F2"/>
          </w:tcPr>
          <w:p w14:paraId="2439E9E4" w14:textId="30C30B2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 (58</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276" w:type="dxa"/>
            <w:shd w:val="clear" w:color="auto" w:fill="F2F2F2" w:themeFill="background1" w:themeFillShade="F2"/>
          </w:tcPr>
          <w:p w14:paraId="5CCE8387" w14:textId="45908F5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04 </w:t>
            </w:r>
          </w:p>
          <w:p w14:paraId="7998B89E" w14:textId="35E8430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73, 1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567" w:type="dxa"/>
            <w:shd w:val="clear" w:color="auto" w:fill="F2F2F2" w:themeFill="background1" w:themeFillShade="F2"/>
          </w:tcPr>
          <w:p w14:paraId="72EF78C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23</w:t>
            </w:r>
          </w:p>
        </w:tc>
        <w:tc>
          <w:tcPr>
            <w:tcW w:w="992" w:type="dxa"/>
            <w:shd w:val="clear" w:color="auto" w:fill="F2F2F2" w:themeFill="background1" w:themeFillShade="F2"/>
          </w:tcPr>
          <w:p w14:paraId="67F9ACBB" w14:textId="2A60CA4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shd w:val="clear" w:color="auto" w:fill="F2F2F2" w:themeFill="background1" w:themeFillShade="F2"/>
          </w:tcPr>
          <w:p w14:paraId="7064698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N/A</w:t>
            </w:r>
          </w:p>
        </w:tc>
        <w:tc>
          <w:tcPr>
            <w:tcW w:w="567" w:type="dxa"/>
            <w:shd w:val="clear" w:color="auto" w:fill="F2F2F2" w:themeFill="background1" w:themeFillShade="F2"/>
          </w:tcPr>
          <w:p w14:paraId="573274C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w:t>
            </w:r>
          </w:p>
        </w:tc>
        <w:tc>
          <w:tcPr>
            <w:tcW w:w="992" w:type="dxa"/>
            <w:shd w:val="clear" w:color="auto" w:fill="F2F2F2" w:themeFill="background1" w:themeFillShade="F2"/>
          </w:tcPr>
          <w:p w14:paraId="45B7E55E" w14:textId="5E3BB72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 (16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shd w:val="clear" w:color="auto" w:fill="F2F2F2" w:themeFill="background1" w:themeFillShade="F2"/>
          </w:tcPr>
          <w:p w14:paraId="3AE71B85" w14:textId="33EDBB4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90 </w:t>
            </w:r>
          </w:p>
          <w:p w14:paraId="4F178506" w14:textId="2C06776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36, 2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25)</w:t>
            </w:r>
          </w:p>
        </w:tc>
      </w:tr>
      <w:tr w:rsidR="00CA3D5A" w:rsidRPr="00DA4775" w14:paraId="2F33D595" w14:textId="77777777" w:rsidTr="0085398B">
        <w:tc>
          <w:tcPr>
            <w:tcW w:w="1986" w:type="dxa"/>
            <w:shd w:val="clear" w:color="auto" w:fill="auto"/>
          </w:tcPr>
          <w:p w14:paraId="2A3AA9BE" w14:textId="77777777" w:rsidR="00CA3D5A" w:rsidRPr="00DA4775" w:rsidRDefault="00CA3D5A" w:rsidP="0085398B">
            <w:pPr>
              <w:rPr>
                <w:rFonts w:asciiTheme="majorBidi" w:hAnsiTheme="majorBidi" w:cstheme="majorBidi"/>
                <w:sz w:val="16"/>
                <w:szCs w:val="16"/>
                <w:lang w:val="en-US"/>
              </w:rPr>
            </w:pPr>
          </w:p>
        </w:tc>
        <w:tc>
          <w:tcPr>
            <w:tcW w:w="567" w:type="dxa"/>
            <w:shd w:val="clear" w:color="auto" w:fill="auto"/>
          </w:tcPr>
          <w:p w14:paraId="278E9E50" w14:textId="77777777" w:rsidR="00CA3D5A" w:rsidRPr="00DA4775" w:rsidRDefault="00CA3D5A" w:rsidP="0085398B">
            <w:pPr>
              <w:jc w:val="right"/>
              <w:rPr>
                <w:rFonts w:asciiTheme="majorBidi" w:hAnsiTheme="majorBidi" w:cstheme="majorBidi"/>
                <w:sz w:val="16"/>
                <w:szCs w:val="16"/>
                <w:lang w:val="en-US"/>
              </w:rPr>
            </w:pPr>
          </w:p>
        </w:tc>
        <w:tc>
          <w:tcPr>
            <w:tcW w:w="992" w:type="dxa"/>
            <w:shd w:val="clear" w:color="auto" w:fill="auto"/>
          </w:tcPr>
          <w:p w14:paraId="255C370F" w14:textId="0F2018D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134" w:type="dxa"/>
            <w:shd w:val="clear" w:color="auto" w:fill="auto"/>
          </w:tcPr>
          <w:p w14:paraId="5DB905AD" w14:textId="5D65C93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shd w:val="clear" w:color="auto" w:fill="auto"/>
          </w:tcPr>
          <w:p w14:paraId="1E1BA5C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25B3744C" w14:textId="24E45BE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992" w:type="dxa"/>
            <w:shd w:val="clear" w:color="auto" w:fill="auto"/>
          </w:tcPr>
          <w:p w14:paraId="70815981" w14:textId="67A5A2F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567" w:type="dxa"/>
            <w:shd w:val="clear" w:color="auto" w:fill="auto"/>
          </w:tcPr>
          <w:p w14:paraId="2D539829"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auto"/>
          </w:tcPr>
          <w:p w14:paraId="7B011EC1" w14:textId="586A1B4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992" w:type="dxa"/>
            <w:shd w:val="clear" w:color="auto" w:fill="auto"/>
          </w:tcPr>
          <w:p w14:paraId="7505C55A" w14:textId="79A6219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567" w:type="dxa"/>
            <w:shd w:val="clear" w:color="auto" w:fill="auto"/>
          </w:tcPr>
          <w:p w14:paraId="7970F59E"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7D8BAC33" w14:textId="756304F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45</w:t>
            </w:r>
          </w:p>
        </w:tc>
        <w:tc>
          <w:tcPr>
            <w:tcW w:w="992" w:type="dxa"/>
            <w:shd w:val="clear" w:color="auto" w:fill="auto"/>
          </w:tcPr>
          <w:p w14:paraId="725A1FD4" w14:textId="72C2DF5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567" w:type="dxa"/>
            <w:shd w:val="clear" w:color="auto" w:fill="auto"/>
          </w:tcPr>
          <w:p w14:paraId="0683F93C"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shd w:val="clear" w:color="auto" w:fill="auto"/>
          </w:tcPr>
          <w:p w14:paraId="0FFD37F5" w14:textId="38FEAB1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992" w:type="dxa"/>
            <w:shd w:val="clear" w:color="auto" w:fill="auto"/>
          </w:tcPr>
          <w:p w14:paraId="00587E96" w14:textId="1CF6DB9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83</w:t>
            </w:r>
          </w:p>
        </w:tc>
        <w:tc>
          <w:tcPr>
            <w:tcW w:w="567" w:type="dxa"/>
            <w:shd w:val="clear" w:color="auto" w:fill="auto"/>
          </w:tcPr>
          <w:p w14:paraId="5DFCE60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4A119AD2" w14:textId="4552ECD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383</w:t>
            </w:r>
          </w:p>
        </w:tc>
        <w:tc>
          <w:tcPr>
            <w:tcW w:w="1276" w:type="dxa"/>
            <w:shd w:val="clear" w:color="auto" w:fill="auto"/>
          </w:tcPr>
          <w:p w14:paraId="206D5151" w14:textId="1955152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567" w:type="dxa"/>
            <w:shd w:val="clear" w:color="auto" w:fill="auto"/>
          </w:tcPr>
          <w:p w14:paraId="1CD560E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40F3348A" w14:textId="701853B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69</w:t>
            </w:r>
          </w:p>
        </w:tc>
        <w:tc>
          <w:tcPr>
            <w:tcW w:w="1134" w:type="dxa"/>
            <w:shd w:val="clear" w:color="auto" w:fill="auto"/>
          </w:tcPr>
          <w:p w14:paraId="4D337BE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N/A</w:t>
            </w:r>
          </w:p>
        </w:tc>
        <w:tc>
          <w:tcPr>
            <w:tcW w:w="567" w:type="dxa"/>
            <w:shd w:val="clear" w:color="auto" w:fill="auto"/>
          </w:tcPr>
          <w:p w14:paraId="4B264595"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shd w:val="clear" w:color="auto" w:fill="auto"/>
          </w:tcPr>
          <w:p w14:paraId="16484318" w14:textId="7050DE0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73</w:t>
            </w:r>
          </w:p>
        </w:tc>
        <w:tc>
          <w:tcPr>
            <w:tcW w:w="1134" w:type="dxa"/>
            <w:shd w:val="clear" w:color="auto" w:fill="auto"/>
          </w:tcPr>
          <w:p w14:paraId="6D429AA6" w14:textId="6961F20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81</w:t>
            </w:r>
          </w:p>
        </w:tc>
      </w:tr>
      <w:tr w:rsidR="00CA3D5A" w:rsidRPr="00DA4775" w14:paraId="49555385" w14:textId="77777777" w:rsidTr="0085398B">
        <w:tc>
          <w:tcPr>
            <w:tcW w:w="1986" w:type="dxa"/>
            <w:tcBorders>
              <w:bottom w:val="nil"/>
            </w:tcBorders>
            <w:shd w:val="clear" w:color="auto" w:fill="F2F2F2" w:themeFill="background1" w:themeFillShade="F2"/>
          </w:tcPr>
          <w:p w14:paraId="72957198"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Employment</w:t>
            </w:r>
          </w:p>
        </w:tc>
        <w:tc>
          <w:tcPr>
            <w:tcW w:w="567" w:type="dxa"/>
            <w:tcBorders>
              <w:bottom w:val="nil"/>
            </w:tcBorders>
            <w:shd w:val="clear" w:color="auto" w:fill="F2F2F2" w:themeFill="background1" w:themeFillShade="F2"/>
          </w:tcPr>
          <w:p w14:paraId="6A33C476"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5F04C09A" w14:textId="77777777" w:rsidR="00CA3D5A" w:rsidRPr="00DA4775" w:rsidRDefault="00CA3D5A" w:rsidP="0085398B">
            <w:pPr>
              <w:jc w:val="right"/>
              <w:rPr>
                <w:rFonts w:asciiTheme="majorBidi" w:hAnsiTheme="majorBidi" w:cstheme="majorBidi"/>
                <w:sz w:val="16"/>
                <w:szCs w:val="16"/>
                <w:lang w:val="en-US"/>
              </w:rPr>
            </w:pPr>
          </w:p>
        </w:tc>
        <w:tc>
          <w:tcPr>
            <w:tcW w:w="1134" w:type="dxa"/>
            <w:tcBorders>
              <w:bottom w:val="nil"/>
            </w:tcBorders>
            <w:shd w:val="clear" w:color="auto" w:fill="F2F2F2" w:themeFill="background1" w:themeFillShade="F2"/>
          </w:tcPr>
          <w:p w14:paraId="545DB6B3"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2A36DA4E"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15619DAF"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5CEAF0A7"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3C1F2BB5" w14:textId="77777777" w:rsidR="00CA3D5A" w:rsidRPr="00DA4775" w:rsidRDefault="00CA3D5A" w:rsidP="0085398B">
            <w:pPr>
              <w:jc w:val="right"/>
              <w:rPr>
                <w:rFonts w:asciiTheme="majorBidi" w:hAnsiTheme="majorBidi" w:cstheme="majorBidi"/>
                <w:sz w:val="16"/>
                <w:szCs w:val="16"/>
                <w:lang w:val="en-US"/>
              </w:rPr>
            </w:pPr>
          </w:p>
        </w:tc>
        <w:tc>
          <w:tcPr>
            <w:tcW w:w="993" w:type="dxa"/>
            <w:tcBorders>
              <w:bottom w:val="nil"/>
            </w:tcBorders>
            <w:shd w:val="clear" w:color="auto" w:fill="F2F2F2" w:themeFill="background1" w:themeFillShade="F2"/>
          </w:tcPr>
          <w:p w14:paraId="12DC8DF5"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323EA342"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2809D7BF"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1CA679C7"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399A9465"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7A3BBD01" w14:textId="77777777" w:rsidR="00CA3D5A" w:rsidRPr="00DA4775" w:rsidRDefault="00CA3D5A" w:rsidP="0085398B">
            <w:pPr>
              <w:jc w:val="right"/>
              <w:rPr>
                <w:rFonts w:asciiTheme="majorBidi" w:hAnsiTheme="majorBidi" w:cstheme="majorBidi"/>
                <w:sz w:val="16"/>
                <w:szCs w:val="16"/>
                <w:lang w:val="en-US"/>
              </w:rPr>
            </w:pPr>
          </w:p>
        </w:tc>
        <w:tc>
          <w:tcPr>
            <w:tcW w:w="993" w:type="dxa"/>
            <w:tcBorders>
              <w:bottom w:val="nil"/>
            </w:tcBorders>
            <w:shd w:val="clear" w:color="auto" w:fill="F2F2F2" w:themeFill="background1" w:themeFillShade="F2"/>
          </w:tcPr>
          <w:p w14:paraId="60CED928"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7A6DAEDE"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5CDA6498"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4152156D" w14:textId="77777777" w:rsidR="00CA3D5A" w:rsidRPr="00DA4775" w:rsidRDefault="00CA3D5A" w:rsidP="0085398B">
            <w:pPr>
              <w:jc w:val="right"/>
              <w:rPr>
                <w:rFonts w:asciiTheme="majorBidi" w:hAnsiTheme="majorBidi" w:cstheme="majorBidi"/>
                <w:sz w:val="16"/>
                <w:szCs w:val="16"/>
                <w:lang w:val="en-US"/>
              </w:rPr>
            </w:pPr>
          </w:p>
        </w:tc>
        <w:tc>
          <w:tcPr>
            <w:tcW w:w="1276" w:type="dxa"/>
            <w:tcBorders>
              <w:bottom w:val="nil"/>
            </w:tcBorders>
            <w:shd w:val="clear" w:color="auto" w:fill="F2F2F2" w:themeFill="background1" w:themeFillShade="F2"/>
          </w:tcPr>
          <w:p w14:paraId="050CDA42"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591DB96B"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645F147C" w14:textId="77777777" w:rsidR="00CA3D5A" w:rsidRPr="00DA4775" w:rsidRDefault="00CA3D5A" w:rsidP="0085398B">
            <w:pPr>
              <w:jc w:val="right"/>
              <w:rPr>
                <w:rFonts w:asciiTheme="majorBidi" w:hAnsiTheme="majorBidi" w:cstheme="majorBidi"/>
                <w:sz w:val="16"/>
                <w:szCs w:val="16"/>
                <w:lang w:val="en-US"/>
              </w:rPr>
            </w:pPr>
          </w:p>
        </w:tc>
        <w:tc>
          <w:tcPr>
            <w:tcW w:w="1134" w:type="dxa"/>
            <w:tcBorders>
              <w:bottom w:val="nil"/>
            </w:tcBorders>
            <w:shd w:val="clear" w:color="auto" w:fill="F2F2F2" w:themeFill="background1" w:themeFillShade="F2"/>
          </w:tcPr>
          <w:p w14:paraId="2EA1D85A" w14:textId="77777777" w:rsidR="00CA3D5A" w:rsidRPr="00DA4775" w:rsidRDefault="00CA3D5A" w:rsidP="0085398B">
            <w:pPr>
              <w:jc w:val="right"/>
              <w:rPr>
                <w:rFonts w:asciiTheme="majorBidi" w:hAnsiTheme="majorBidi" w:cstheme="majorBidi"/>
                <w:sz w:val="16"/>
                <w:szCs w:val="16"/>
                <w:lang w:val="en-US"/>
              </w:rPr>
            </w:pPr>
          </w:p>
        </w:tc>
        <w:tc>
          <w:tcPr>
            <w:tcW w:w="567" w:type="dxa"/>
            <w:tcBorders>
              <w:bottom w:val="nil"/>
            </w:tcBorders>
            <w:shd w:val="clear" w:color="auto" w:fill="F2F2F2" w:themeFill="background1" w:themeFillShade="F2"/>
          </w:tcPr>
          <w:p w14:paraId="11F5BF7A" w14:textId="77777777" w:rsidR="00CA3D5A" w:rsidRPr="00DA4775" w:rsidRDefault="00CA3D5A" w:rsidP="0085398B">
            <w:pPr>
              <w:jc w:val="right"/>
              <w:rPr>
                <w:rFonts w:asciiTheme="majorBidi" w:hAnsiTheme="majorBidi" w:cstheme="majorBidi"/>
                <w:sz w:val="16"/>
                <w:szCs w:val="16"/>
                <w:lang w:val="en-US"/>
              </w:rPr>
            </w:pPr>
          </w:p>
        </w:tc>
        <w:tc>
          <w:tcPr>
            <w:tcW w:w="992" w:type="dxa"/>
            <w:tcBorders>
              <w:bottom w:val="nil"/>
            </w:tcBorders>
            <w:shd w:val="clear" w:color="auto" w:fill="F2F2F2" w:themeFill="background1" w:themeFillShade="F2"/>
          </w:tcPr>
          <w:p w14:paraId="1BBF6970" w14:textId="77777777" w:rsidR="00CA3D5A" w:rsidRPr="00DA4775" w:rsidRDefault="00CA3D5A" w:rsidP="0085398B">
            <w:pPr>
              <w:jc w:val="right"/>
              <w:rPr>
                <w:rFonts w:asciiTheme="majorBidi" w:hAnsiTheme="majorBidi" w:cstheme="majorBidi"/>
                <w:sz w:val="16"/>
                <w:szCs w:val="16"/>
                <w:lang w:val="en-US"/>
              </w:rPr>
            </w:pPr>
          </w:p>
        </w:tc>
        <w:tc>
          <w:tcPr>
            <w:tcW w:w="1134" w:type="dxa"/>
            <w:tcBorders>
              <w:bottom w:val="nil"/>
            </w:tcBorders>
            <w:shd w:val="clear" w:color="auto" w:fill="F2F2F2" w:themeFill="background1" w:themeFillShade="F2"/>
          </w:tcPr>
          <w:p w14:paraId="193CB76B"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1194D851" w14:textId="77777777" w:rsidTr="0085398B">
        <w:tblPrEx>
          <w:tblBorders>
            <w:insideH w:val="single" w:sz="4" w:space="0" w:color="auto"/>
            <w:insideV w:val="single" w:sz="4" w:space="0" w:color="auto"/>
          </w:tblBorders>
        </w:tblPrEx>
        <w:trPr>
          <w:trHeight w:val="551"/>
        </w:trPr>
        <w:tc>
          <w:tcPr>
            <w:tcW w:w="1986" w:type="dxa"/>
            <w:tcBorders>
              <w:top w:val="nil"/>
              <w:left w:val="single" w:sz="4" w:space="0" w:color="auto"/>
              <w:bottom w:val="nil"/>
              <w:right w:val="nil"/>
            </w:tcBorders>
            <w:shd w:val="clear" w:color="auto" w:fill="auto"/>
          </w:tcPr>
          <w:p w14:paraId="6971F260"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Home duties </w:t>
            </w:r>
          </w:p>
        </w:tc>
        <w:tc>
          <w:tcPr>
            <w:tcW w:w="567" w:type="dxa"/>
            <w:tcBorders>
              <w:top w:val="nil"/>
              <w:left w:val="nil"/>
              <w:bottom w:val="nil"/>
              <w:right w:val="nil"/>
            </w:tcBorders>
            <w:shd w:val="clear" w:color="auto" w:fill="auto"/>
          </w:tcPr>
          <w:p w14:paraId="536C3DA4"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146</w:t>
            </w:r>
          </w:p>
        </w:tc>
        <w:tc>
          <w:tcPr>
            <w:tcW w:w="992" w:type="dxa"/>
            <w:tcBorders>
              <w:top w:val="nil"/>
              <w:left w:val="nil"/>
              <w:bottom w:val="nil"/>
              <w:right w:val="nil"/>
            </w:tcBorders>
            <w:shd w:val="clear" w:color="auto" w:fill="auto"/>
          </w:tcPr>
          <w:p w14:paraId="7A85A493" w14:textId="6D8EE7C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89 (61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nil"/>
            </w:tcBorders>
            <w:shd w:val="clear" w:color="auto" w:fill="auto"/>
          </w:tcPr>
          <w:p w14:paraId="7407A019" w14:textId="1E5DE8E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74262">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6395D34B"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146</w:t>
            </w:r>
          </w:p>
        </w:tc>
        <w:tc>
          <w:tcPr>
            <w:tcW w:w="992" w:type="dxa"/>
            <w:tcBorders>
              <w:top w:val="nil"/>
              <w:left w:val="nil"/>
              <w:bottom w:val="nil"/>
              <w:right w:val="nil"/>
            </w:tcBorders>
            <w:shd w:val="clear" w:color="auto" w:fill="auto"/>
          </w:tcPr>
          <w:p w14:paraId="05D7D9F6" w14:textId="13BD91B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103 (70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tcBorders>
              <w:top w:val="nil"/>
              <w:left w:val="nil"/>
              <w:bottom w:val="nil"/>
              <w:right w:val="nil"/>
            </w:tcBorders>
            <w:shd w:val="clear" w:color="auto" w:fill="auto"/>
          </w:tcPr>
          <w:p w14:paraId="44D1738E" w14:textId="6A8B9CC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310BA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324AE97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142</w:t>
            </w:r>
          </w:p>
        </w:tc>
        <w:tc>
          <w:tcPr>
            <w:tcW w:w="993" w:type="dxa"/>
            <w:tcBorders>
              <w:top w:val="nil"/>
              <w:left w:val="nil"/>
              <w:bottom w:val="nil"/>
              <w:right w:val="nil"/>
            </w:tcBorders>
            <w:shd w:val="clear" w:color="auto" w:fill="auto"/>
          </w:tcPr>
          <w:p w14:paraId="7EEBAD75" w14:textId="090A57D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42 (29</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tcBorders>
              <w:top w:val="nil"/>
              <w:left w:val="nil"/>
              <w:bottom w:val="nil"/>
              <w:right w:val="nil"/>
            </w:tcBorders>
            <w:shd w:val="clear" w:color="auto" w:fill="auto"/>
          </w:tcPr>
          <w:p w14:paraId="326A4DED" w14:textId="6CD8628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333C50A5"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136</w:t>
            </w:r>
          </w:p>
        </w:tc>
        <w:tc>
          <w:tcPr>
            <w:tcW w:w="992" w:type="dxa"/>
            <w:tcBorders>
              <w:top w:val="nil"/>
              <w:left w:val="nil"/>
              <w:bottom w:val="nil"/>
              <w:right w:val="nil"/>
            </w:tcBorders>
            <w:shd w:val="clear" w:color="auto" w:fill="auto"/>
          </w:tcPr>
          <w:p w14:paraId="2BEE91B9" w14:textId="4449320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33 (24</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tcBorders>
              <w:top w:val="nil"/>
              <w:left w:val="nil"/>
              <w:bottom w:val="nil"/>
              <w:right w:val="nil"/>
            </w:tcBorders>
            <w:shd w:val="clear" w:color="auto" w:fill="auto"/>
          </w:tcPr>
          <w:p w14:paraId="7A59407E" w14:textId="4710438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4D0C1D41"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136</w:t>
            </w:r>
          </w:p>
        </w:tc>
        <w:tc>
          <w:tcPr>
            <w:tcW w:w="993" w:type="dxa"/>
            <w:tcBorders>
              <w:top w:val="nil"/>
              <w:left w:val="nil"/>
              <w:bottom w:val="nil"/>
              <w:right w:val="nil"/>
            </w:tcBorders>
            <w:shd w:val="clear" w:color="auto" w:fill="auto"/>
          </w:tcPr>
          <w:p w14:paraId="64CB2DA3" w14:textId="55FB72D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81 (59</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tcBorders>
              <w:top w:val="nil"/>
              <w:left w:val="nil"/>
              <w:bottom w:val="nil"/>
              <w:right w:val="nil"/>
            </w:tcBorders>
            <w:shd w:val="clear" w:color="auto" w:fill="auto"/>
          </w:tcPr>
          <w:p w14:paraId="61A2BD0D" w14:textId="2A71E2B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3B3B78B6"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136</w:t>
            </w:r>
          </w:p>
        </w:tc>
        <w:tc>
          <w:tcPr>
            <w:tcW w:w="992" w:type="dxa"/>
            <w:tcBorders>
              <w:top w:val="nil"/>
              <w:left w:val="nil"/>
              <w:bottom w:val="nil"/>
              <w:right w:val="nil"/>
            </w:tcBorders>
            <w:shd w:val="clear" w:color="auto" w:fill="auto"/>
          </w:tcPr>
          <w:p w14:paraId="7392A18D" w14:textId="6E14932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80 (58</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276" w:type="dxa"/>
            <w:tcBorders>
              <w:top w:val="nil"/>
              <w:left w:val="nil"/>
              <w:bottom w:val="nil"/>
              <w:right w:val="nil"/>
            </w:tcBorders>
            <w:shd w:val="clear" w:color="auto" w:fill="auto"/>
          </w:tcPr>
          <w:p w14:paraId="5B4C8A58" w14:textId="265E09E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35191">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22643002"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140</w:t>
            </w:r>
          </w:p>
        </w:tc>
        <w:tc>
          <w:tcPr>
            <w:tcW w:w="992" w:type="dxa"/>
            <w:tcBorders>
              <w:top w:val="nil"/>
              <w:left w:val="nil"/>
              <w:bottom w:val="nil"/>
              <w:right w:val="nil"/>
            </w:tcBorders>
            <w:shd w:val="clear" w:color="auto" w:fill="auto"/>
          </w:tcPr>
          <w:p w14:paraId="78926EA0" w14:textId="00AD8D9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 (6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134" w:type="dxa"/>
            <w:tcBorders>
              <w:top w:val="nil"/>
              <w:left w:val="nil"/>
              <w:bottom w:val="nil"/>
              <w:right w:val="nil"/>
            </w:tcBorders>
            <w:shd w:val="clear" w:color="auto" w:fill="auto"/>
          </w:tcPr>
          <w:p w14:paraId="24AAEF48" w14:textId="1D1DFB6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4CAA5A13"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146</w:t>
            </w:r>
          </w:p>
        </w:tc>
        <w:tc>
          <w:tcPr>
            <w:tcW w:w="992" w:type="dxa"/>
            <w:tcBorders>
              <w:top w:val="nil"/>
              <w:left w:val="nil"/>
              <w:bottom w:val="nil"/>
              <w:right w:val="nil"/>
            </w:tcBorders>
            <w:shd w:val="clear" w:color="auto" w:fill="auto"/>
          </w:tcPr>
          <w:p w14:paraId="3E4E583B" w14:textId="22426993"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53 (36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tcBorders>
              <w:top w:val="nil"/>
              <w:left w:val="nil"/>
              <w:bottom w:val="nil"/>
              <w:right w:val="single" w:sz="4" w:space="0" w:color="auto"/>
            </w:tcBorders>
            <w:shd w:val="clear" w:color="auto" w:fill="auto"/>
          </w:tcPr>
          <w:p w14:paraId="5E9B944B" w14:textId="68D8F27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3BA7B5F3" w14:textId="77777777" w:rsidTr="0085398B">
        <w:tc>
          <w:tcPr>
            <w:tcW w:w="1986" w:type="dxa"/>
            <w:tcBorders>
              <w:top w:val="nil"/>
              <w:left w:val="single" w:sz="4" w:space="0" w:color="auto"/>
              <w:bottom w:val="nil"/>
              <w:right w:val="nil"/>
            </w:tcBorders>
            <w:shd w:val="clear" w:color="auto" w:fill="F2F2F2" w:themeFill="background1" w:themeFillShade="F2"/>
          </w:tcPr>
          <w:p w14:paraId="163B5174"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rPr>
              <w:t xml:space="preserve">Unemployed/retire/student </w:t>
            </w:r>
          </w:p>
        </w:tc>
        <w:tc>
          <w:tcPr>
            <w:tcW w:w="567" w:type="dxa"/>
            <w:tcBorders>
              <w:top w:val="nil"/>
              <w:left w:val="nil"/>
              <w:bottom w:val="nil"/>
              <w:right w:val="nil"/>
            </w:tcBorders>
            <w:shd w:val="clear" w:color="auto" w:fill="F2F2F2" w:themeFill="background1" w:themeFillShade="F2"/>
          </w:tcPr>
          <w:p w14:paraId="7CB08130"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2" w:type="dxa"/>
            <w:tcBorders>
              <w:top w:val="nil"/>
              <w:left w:val="nil"/>
              <w:bottom w:val="nil"/>
              <w:right w:val="nil"/>
            </w:tcBorders>
            <w:shd w:val="clear" w:color="auto" w:fill="F2F2F2" w:themeFill="background1" w:themeFillShade="F2"/>
          </w:tcPr>
          <w:p w14:paraId="1A591B88" w14:textId="65DBDC4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16 (16</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tcBorders>
              <w:top w:val="nil"/>
              <w:left w:val="nil"/>
              <w:bottom w:val="nil"/>
              <w:right w:val="nil"/>
            </w:tcBorders>
            <w:shd w:val="clear" w:color="auto" w:fill="F2F2F2" w:themeFill="background1" w:themeFillShade="F2"/>
          </w:tcPr>
          <w:p w14:paraId="6781E514" w14:textId="265AE08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27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17, 0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567" w:type="dxa"/>
            <w:tcBorders>
              <w:top w:val="nil"/>
              <w:left w:val="nil"/>
              <w:bottom w:val="nil"/>
              <w:right w:val="nil"/>
            </w:tcBorders>
            <w:shd w:val="clear" w:color="auto" w:fill="F2F2F2" w:themeFill="background1" w:themeFillShade="F2"/>
          </w:tcPr>
          <w:p w14:paraId="7D3E24B3"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2" w:type="dxa"/>
            <w:tcBorders>
              <w:top w:val="nil"/>
              <w:left w:val="nil"/>
              <w:bottom w:val="nil"/>
              <w:right w:val="nil"/>
            </w:tcBorders>
            <w:shd w:val="clear" w:color="auto" w:fill="F2F2F2" w:themeFill="background1" w:themeFillShade="F2"/>
          </w:tcPr>
          <w:p w14:paraId="5412F192" w14:textId="07648EA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52 (53</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992" w:type="dxa"/>
            <w:tcBorders>
              <w:top w:val="nil"/>
              <w:left w:val="nil"/>
              <w:bottom w:val="nil"/>
              <w:right w:val="nil"/>
            </w:tcBorders>
            <w:shd w:val="clear" w:color="auto" w:fill="F2F2F2" w:themeFill="background1" w:themeFillShade="F2"/>
          </w:tcPr>
          <w:p w14:paraId="75CA4255" w14:textId="5345D9C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75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61, 0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567" w:type="dxa"/>
            <w:tcBorders>
              <w:top w:val="nil"/>
              <w:left w:val="nil"/>
              <w:bottom w:val="nil"/>
              <w:right w:val="nil"/>
            </w:tcBorders>
            <w:shd w:val="clear" w:color="auto" w:fill="F2F2F2" w:themeFill="background1" w:themeFillShade="F2"/>
          </w:tcPr>
          <w:p w14:paraId="6B5F9DFA"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3" w:type="dxa"/>
            <w:tcBorders>
              <w:top w:val="nil"/>
              <w:left w:val="nil"/>
              <w:bottom w:val="nil"/>
              <w:right w:val="nil"/>
            </w:tcBorders>
            <w:shd w:val="clear" w:color="auto" w:fill="F2F2F2" w:themeFill="background1" w:themeFillShade="F2"/>
          </w:tcPr>
          <w:p w14:paraId="4E3C7DA0" w14:textId="39C0102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23 (23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tcBorders>
              <w:top w:val="nil"/>
              <w:left w:val="nil"/>
              <w:bottom w:val="nil"/>
              <w:right w:val="nil"/>
            </w:tcBorders>
            <w:shd w:val="clear" w:color="auto" w:fill="F2F2F2" w:themeFill="background1" w:themeFillShade="F2"/>
          </w:tcPr>
          <w:p w14:paraId="01AC3C12" w14:textId="754FDF7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51, 1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tcBorders>
              <w:top w:val="nil"/>
              <w:left w:val="nil"/>
              <w:bottom w:val="nil"/>
              <w:right w:val="nil"/>
            </w:tcBorders>
            <w:shd w:val="clear" w:color="auto" w:fill="F2F2F2" w:themeFill="background1" w:themeFillShade="F2"/>
          </w:tcPr>
          <w:p w14:paraId="478922F4"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87</w:t>
            </w:r>
          </w:p>
        </w:tc>
        <w:tc>
          <w:tcPr>
            <w:tcW w:w="992" w:type="dxa"/>
            <w:tcBorders>
              <w:top w:val="nil"/>
              <w:left w:val="nil"/>
              <w:bottom w:val="nil"/>
              <w:right w:val="nil"/>
            </w:tcBorders>
            <w:shd w:val="clear" w:color="auto" w:fill="F2F2F2" w:themeFill="background1" w:themeFillShade="F2"/>
          </w:tcPr>
          <w:p w14:paraId="730ECF1E" w14:textId="143DC10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15 (17</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tcBorders>
              <w:top w:val="nil"/>
              <w:left w:val="nil"/>
              <w:bottom w:val="nil"/>
              <w:right w:val="nil"/>
            </w:tcBorders>
            <w:shd w:val="clear" w:color="auto" w:fill="F2F2F2" w:themeFill="background1" w:themeFillShade="F2"/>
          </w:tcPr>
          <w:p w14:paraId="1A2CB8FF" w14:textId="47840D0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71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41, 1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tcBorders>
              <w:top w:val="nil"/>
              <w:left w:val="nil"/>
              <w:bottom w:val="nil"/>
              <w:right w:val="nil"/>
            </w:tcBorders>
            <w:shd w:val="clear" w:color="auto" w:fill="F2F2F2" w:themeFill="background1" w:themeFillShade="F2"/>
          </w:tcPr>
          <w:p w14:paraId="40C1D54B"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88</w:t>
            </w:r>
          </w:p>
        </w:tc>
        <w:tc>
          <w:tcPr>
            <w:tcW w:w="993" w:type="dxa"/>
            <w:tcBorders>
              <w:top w:val="nil"/>
              <w:left w:val="nil"/>
              <w:bottom w:val="nil"/>
              <w:right w:val="nil"/>
            </w:tcBorders>
            <w:shd w:val="clear" w:color="auto" w:fill="F2F2F2" w:themeFill="background1" w:themeFillShade="F2"/>
          </w:tcPr>
          <w:p w14:paraId="67208319" w14:textId="2FF553E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50 (56</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992" w:type="dxa"/>
            <w:tcBorders>
              <w:top w:val="nil"/>
              <w:left w:val="nil"/>
              <w:bottom w:val="nil"/>
              <w:right w:val="nil"/>
            </w:tcBorders>
            <w:shd w:val="clear" w:color="auto" w:fill="F2F2F2" w:themeFill="background1" w:themeFillShade="F2"/>
          </w:tcPr>
          <w:p w14:paraId="655242A7" w14:textId="615DA0F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95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76, 1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567" w:type="dxa"/>
            <w:tcBorders>
              <w:top w:val="nil"/>
              <w:left w:val="nil"/>
              <w:bottom w:val="nil"/>
              <w:right w:val="nil"/>
            </w:tcBorders>
            <w:shd w:val="clear" w:color="auto" w:fill="F2F2F2" w:themeFill="background1" w:themeFillShade="F2"/>
          </w:tcPr>
          <w:p w14:paraId="1FD3E214"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88</w:t>
            </w:r>
          </w:p>
        </w:tc>
        <w:tc>
          <w:tcPr>
            <w:tcW w:w="992" w:type="dxa"/>
            <w:tcBorders>
              <w:top w:val="nil"/>
              <w:left w:val="nil"/>
              <w:bottom w:val="nil"/>
              <w:right w:val="nil"/>
            </w:tcBorders>
            <w:shd w:val="clear" w:color="auto" w:fill="F2F2F2" w:themeFill="background1" w:themeFillShade="F2"/>
          </w:tcPr>
          <w:p w14:paraId="1E94D1D7" w14:textId="5FF5839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39 (44</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276" w:type="dxa"/>
            <w:tcBorders>
              <w:top w:val="nil"/>
              <w:left w:val="nil"/>
              <w:bottom w:val="nil"/>
              <w:right w:val="nil"/>
            </w:tcBorders>
            <w:shd w:val="clear" w:color="auto" w:fill="F2F2F2" w:themeFill="background1" w:themeFillShade="F2"/>
          </w:tcPr>
          <w:p w14:paraId="4E42DDE7" w14:textId="7FB2BA3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75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567" w:type="dxa"/>
            <w:tcBorders>
              <w:top w:val="nil"/>
              <w:left w:val="nil"/>
              <w:bottom w:val="nil"/>
              <w:right w:val="nil"/>
            </w:tcBorders>
            <w:shd w:val="clear" w:color="auto" w:fill="F2F2F2" w:themeFill="background1" w:themeFillShade="F2"/>
          </w:tcPr>
          <w:p w14:paraId="7647B49E"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90</w:t>
            </w:r>
          </w:p>
        </w:tc>
        <w:tc>
          <w:tcPr>
            <w:tcW w:w="992" w:type="dxa"/>
            <w:tcBorders>
              <w:top w:val="nil"/>
              <w:left w:val="nil"/>
              <w:bottom w:val="nil"/>
              <w:right w:val="nil"/>
            </w:tcBorders>
            <w:shd w:val="clear" w:color="auto" w:fill="F2F2F2" w:themeFill="background1" w:themeFillShade="F2"/>
          </w:tcPr>
          <w:p w14:paraId="37E8F91A" w14:textId="069E200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tcBorders>
              <w:top w:val="nil"/>
              <w:left w:val="nil"/>
              <w:bottom w:val="nil"/>
              <w:right w:val="nil"/>
            </w:tcBorders>
            <w:shd w:val="clear" w:color="auto" w:fill="F2F2F2" w:themeFill="background1" w:themeFillShade="F2"/>
          </w:tcPr>
          <w:p w14:paraId="7FA91CE7" w14:textId="0AD477D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14, 1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567" w:type="dxa"/>
            <w:tcBorders>
              <w:top w:val="nil"/>
              <w:left w:val="nil"/>
              <w:bottom w:val="nil"/>
              <w:right w:val="nil"/>
            </w:tcBorders>
            <w:shd w:val="clear" w:color="auto" w:fill="F2F2F2" w:themeFill="background1" w:themeFillShade="F2"/>
          </w:tcPr>
          <w:p w14:paraId="15C6CE8B"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98</w:t>
            </w:r>
          </w:p>
        </w:tc>
        <w:tc>
          <w:tcPr>
            <w:tcW w:w="992" w:type="dxa"/>
            <w:tcBorders>
              <w:top w:val="nil"/>
              <w:left w:val="nil"/>
              <w:bottom w:val="nil"/>
              <w:right w:val="nil"/>
            </w:tcBorders>
            <w:shd w:val="clear" w:color="auto" w:fill="F2F2F2" w:themeFill="background1" w:themeFillShade="F2"/>
          </w:tcPr>
          <w:p w14:paraId="06EE7175" w14:textId="1405519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 (8</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134" w:type="dxa"/>
            <w:tcBorders>
              <w:top w:val="nil"/>
              <w:left w:val="nil"/>
              <w:bottom w:val="nil"/>
              <w:right w:val="single" w:sz="4" w:space="0" w:color="auto"/>
            </w:tcBorders>
            <w:shd w:val="clear" w:color="auto" w:fill="F2F2F2" w:themeFill="background1" w:themeFillShade="F2"/>
          </w:tcPr>
          <w:p w14:paraId="04834982" w14:textId="30C0B40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11, 0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45)</w:t>
            </w:r>
          </w:p>
        </w:tc>
      </w:tr>
      <w:tr w:rsidR="00CA3D5A" w:rsidRPr="00DA4775" w14:paraId="0617489A" w14:textId="77777777" w:rsidTr="0085398B">
        <w:tc>
          <w:tcPr>
            <w:tcW w:w="1986" w:type="dxa"/>
            <w:tcBorders>
              <w:top w:val="nil"/>
              <w:left w:val="single" w:sz="4" w:space="0" w:color="auto"/>
              <w:bottom w:val="nil"/>
              <w:right w:val="nil"/>
            </w:tcBorders>
            <w:shd w:val="clear" w:color="auto" w:fill="auto"/>
          </w:tcPr>
          <w:p w14:paraId="2BFC0E2F"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7FB8F1EB"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525C432" w14:textId="77777777" w:rsidR="00CA3D5A" w:rsidRPr="00DA4775" w:rsidRDefault="00CA3D5A" w:rsidP="0085398B">
            <w:pPr>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44E4ADDF" w14:textId="6BC7FB4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auto"/>
          </w:tcPr>
          <w:p w14:paraId="13EF19A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6B80D1C"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DDBC529" w14:textId="720011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009</w:t>
            </w:r>
          </w:p>
        </w:tc>
        <w:tc>
          <w:tcPr>
            <w:tcW w:w="567" w:type="dxa"/>
            <w:tcBorders>
              <w:top w:val="nil"/>
              <w:left w:val="nil"/>
              <w:bottom w:val="nil"/>
              <w:right w:val="nil"/>
            </w:tcBorders>
            <w:shd w:val="clear" w:color="auto" w:fill="auto"/>
          </w:tcPr>
          <w:p w14:paraId="23279581"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409F4703"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9740D11"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p-0.30</w:t>
            </w:r>
          </w:p>
        </w:tc>
        <w:tc>
          <w:tcPr>
            <w:tcW w:w="567" w:type="dxa"/>
            <w:tcBorders>
              <w:top w:val="nil"/>
              <w:left w:val="nil"/>
              <w:bottom w:val="nil"/>
              <w:right w:val="nil"/>
            </w:tcBorders>
            <w:shd w:val="clear" w:color="auto" w:fill="auto"/>
          </w:tcPr>
          <w:p w14:paraId="342609E3"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2561299"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B1435D9" w14:textId="07BCE5C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567" w:type="dxa"/>
            <w:tcBorders>
              <w:top w:val="nil"/>
              <w:left w:val="nil"/>
              <w:bottom w:val="nil"/>
              <w:right w:val="nil"/>
            </w:tcBorders>
            <w:shd w:val="clear" w:color="auto" w:fill="auto"/>
          </w:tcPr>
          <w:p w14:paraId="41629D80"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7F40FEE7"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B7FE817" w14:textId="74C6CE3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69</w:t>
            </w:r>
          </w:p>
        </w:tc>
        <w:tc>
          <w:tcPr>
            <w:tcW w:w="567" w:type="dxa"/>
            <w:tcBorders>
              <w:top w:val="nil"/>
              <w:left w:val="nil"/>
              <w:bottom w:val="nil"/>
              <w:right w:val="nil"/>
            </w:tcBorders>
            <w:shd w:val="clear" w:color="auto" w:fill="auto"/>
          </w:tcPr>
          <w:p w14:paraId="74F7A414"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B5E787E" w14:textId="77777777" w:rsidR="00CA3D5A" w:rsidRPr="00DA4775" w:rsidRDefault="00CA3D5A" w:rsidP="0085398B">
            <w:pPr>
              <w:contextualSpacing/>
              <w:jc w:val="right"/>
              <w:rPr>
                <w:rFonts w:asciiTheme="majorBidi" w:hAnsiTheme="majorBidi" w:cstheme="majorBidi"/>
                <w:sz w:val="16"/>
                <w:szCs w:val="16"/>
                <w:lang w:val="en-US"/>
              </w:rPr>
            </w:pPr>
          </w:p>
        </w:tc>
        <w:tc>
          <w:tcPr>
            <w:tcW w:w="1276" w:type="dxa"/>
            <w:tcBorders>
              <w:top w:val="nil"/>
              <w:left w:val="nil"/>
              <w:bottom w:val="nil"/>
              <w:right w:val="nil"/>
            </w:tcBorders>
            <w:shd w:val="clear" w:color="auto" w:fill="auto"/>
          </w:tcPr>
          <w:p w14:paraId="524162E6" w14:textId="09E106A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567" w:type="dxa"/>
            <w:tcBorders>
              <w:top w:val="nil"/>
              <w:left w:val="nil"/>
              <w:bottom w:val="nil"/>
              <w:right w:val="nil"/>
            </w:tcBorders>
            <w:shd w:val="clear" w:color="auto" w:fill="auto"/>
          </w:tcPr>
          <w:p w14:paraId="317BE553"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9197DD6"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61FD6F07" w14:textId="18C991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tcBorders>
              <w:top w:val="nil"/>
              <w:left w:val="nil"/>
              <w:bottom w:val="nil"/>
              <w:right w:val="nil"/>
            </w:tcBorders>
            <w:shd w:val="clear" w:color="auto" w:fill="auto"/>
          </w:tcPr>
          <w:p w14:paraId="52995C26"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070FA44"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tcBorders>
              <w:top w:val="nil"/>
              <w:left w:val="nil"/>
              <w:bottom w:val="nil"/>
              <w:right w:val="single" w:sz="4" w:space="0" w:color="auto"/>
            </w:tcBorders>
            <w:shd w:val="clear" w:color="auto" w:fill="auto"/>
          </w:tcPr>
          <w:p w14:paraId="693DE216" w14:textId="07F0401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CA3D5A" w:rsidRPr="00DA4775" w14:paraId="39F96B08" w14:textId="77777777" w:rsidTr="0085398B">
        <w:trPr>
          <w:trHeight w:val="593"/>
        </w:trPr>
        <w:tc>
          <w:tcPr>
            <w:tcW w:w="1986" w:type="dxa"/>
            <w:tcBorders>
              <w:top w:val="nil"/>
              <w:left w:val="single" w:sz="4" w:space="0" w:color="auto"/>
              <w:bottom w:val="nil"/>
              <w:right w:val="nil"/>
            </w:tcBorders>
            <w:shd w:val="clear" w:color="auto" w:fill="F2F2F2" w:themeFill="background1" w:themeFillShade="F2"/>
          </w:tcPr>
          <w:p w14:paraId="4648F0EB"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Subsistence farmer/cropper </w:t>
            </w:r>
          </w:p>
        </w:tc>
        <w:tc>
          <w:tcPr>
            <w:tcW w:w="567" w:type="dxa"/>
            <w:tcBorders>
              <w:top w:val="nil"/>
              <w:left w:val="nil"/>
              <w:bottom w:val="nil"/>
              <w:right w:val="nil"/>
            </w:tcBorders>
            <w:shd w:val="clear" w:color="auto" w:fill="F2F2F2" w:themeFill="background1" w:themeFillShade="F2"/>
          </w:tcPr>
          <w:p w14:paraId="774F5151"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288</w:t>
            </w:r>
          </w:p>
        </w:tc>
        <w:tc>
          <w:tcPr>
            <w:tcW w:w="992" w:type="dxa"/>
            <w:tcBorders>
              <w:top w:val="nil"/>
              <w:left w:val="nil"/>
              <w:bottom w:val="nil"/>
              <w:right w:val="nil"/>
            </w:tcBorders>
            <w:shd w:val="clear" w:color="auto" w:fill="F2F2F2" w:themeFill="background1" w:themeFillShade="F2"/>
          </w:tcPr>
          <w:p w14:paraId="38EF8A7C" w14:textId="26D66F2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72 (25</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nil"/>
            </w:tcBorders>
            <w:shd w:val="clear" w:color="auto" w:fill="F2F2F2" w:themeFill="background1" w:themeFillShade="F2"/>
          </w:tcPr>
          <w:p w14:paraId="58A08CD7" w14:textId="6128454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41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32, 0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567" w:type="dxa"/>
            <w:tcBorders>
              <w:top w:val="nil"/>
              <w:left w:val="nil"/>
              <w:bottom w:val="nil"/>
              <w:right w:val="nil"/>
            </w:tcBorders>
            <w:shd w:val="clear" w:color="auto" w:fill="F2F2F2" w:themeFill="background1" w:themeFillShade="F2"/>
          </w:tcPr>
          <w:p w14:paraId="2247ED1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288</w:t>
            </w:r>
          </w:p>
        </w:tc>
        <w:tc>
          <w:tcPr>
            <w:tcW w:w="992" w:type="dxa"/>
            <w:tcBorders>
              <w:top w:val="nil"/>
              <w:left w:val="nil"/>
              <w:bottom w:val="nil"/>
              <w:right w:val="nil"/>
            </w:tcBorders>
            <w:shd w:val="clear" w:color="auto" w:fill="F2F2F2" w:themeFill="background1" w:themeFillShade="F2"/>
          </w:tcPr>
          <w:p w14:paraId="3C609002" w14:textId="60F5A1D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208 (72</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tcBorders>
              <w:top w:val="nil"/>
              <w:left w:val="nil"/>
              <w:bottom w:val="nil"/>
              <w:right w:val="nil"/>
            </w:tcBorders>
            <w:shd w:val="clear" w:color="auto" w:fill="F2F2F2" w:themeFill="background1" w:themeFillShade="F2"/>
          </w:tcPr>
          <w:p w14:paraId="5F817D15" w14:textId="4BF4940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02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90, 1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567" w:type="dxa"/>
            <w:tcBorders>
              <w:top w:val="nil"/>
              <w:left w:val="nil"/>
              <w:bottom w:val="nil"/>
              <w:right w:val="nil"/>
            </w:tcBorders>
            <w:shd w:val="clear" w:color="auto" w:fill="F2F2F2" w:themeFill="background1" w:themeFillShade="F2"/>
          </w:tcPr>
          <w:p w14:paraId="05A87F1A"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273</w:t>
            </w:r>
          </w:p>
        </w:tc>
        <w:tc>
          <w:tcPr>
            <w:tcW w:w="993" w:type="dxa"/>
            <w:tcBorders>
              <w:top w:val="nil"/>
              <w:left w:val="nil"/>
              <w:bottom w:val="nil"/>
              <w:right w:val="nil"/>
            </w:tcBorders>
            <w:shd w:val="clear" w:color="auto" w:fill="F2F2F2" w:themeFill="background1" w:themeFillShade="F2"/>
          </w:tcPr>
          <w:p w14:paraId="2C20AE36" w14:textId="00DF78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92 (33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992" w:type="dxa"/>
            <w:tcBorders>
              <w:top w:val="nil"/>
              <w:left w:val="nil"/>
              <w:bottom w:val="nil"/>
              <w:right w:val="nil"/>
            </w:tcBorders>
            <w:shd w:val="clear" w:color="auto" w:fill="F2F2F2" w:themeFill="background1" w:themeFillShade="F2"/>
          </w:tcPr>
          <w:p w14:paraId="7CC81612" w14:textId="1DAF653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14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84, 1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567" w:type="dxa"/>
            <w:tcBorders>
              <w:top w:val="nil"/>
              <w:left w:val="nil"/>
              <w:bottom w:val="nil"/>
              <w:right w:val="nil"/>
            </w:tcBorders>
            <w:shd w:val="clear" w:color="auto" w:fill="F2F2F2" w:themeFill="background1" w:themeFillShade="F2"/>
          </w:tcPr>
          <w:p w14:paraId="2303A32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263</w:t>
            </w:r>
          </w:p>
        </w:tc>
        <w:tc>
          <w:tcPr>
            <w:tcW w:w="992" w:type="dxa"/>
            <w:tcBorders>
              <w:top w:val="nil"/>
              <w:left w:val="nil"/>
              <w:bottom w:val="nil"/>
              <w:right w:val="nil"/>
            </w:tcBorders>
            <w:shd w:val="clear" w:color="auto" w:fill="F2F2F2" w:themeFill="background1" w:themeFillShade="F2"/>
          </w:tcPr>
          <w:p w14:paraId="5D97F240" w14:textId="6CC9D35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35 (13</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tcBorders>
              <w:top w:val="nil"/>
              <w:left w:val="nil"/>
              <w:bottom w:val="nil"/>
              <w:right w:val="nil"/>
            </w:tcBorders>
            <w:shd w:val="clear" w:color="auto" w:fill="F2F2F2" w:themeFill="background1" w:themeFillShade="F2"/>
          </w:tcPr>
          <w:p w14:paraId="29357996" w14:textId="0B8ADF7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55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36, 0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567" w:type="dxa"/>
            <w:tcBorders>
              <w:top w:val="nil"/>
              <w:left w:val="nil"/>
              <w:bottom w:val="nil"/>
              <w:right w:val="nil"/>
            </w:tcBorders>
            <w:shd w:val="clear" w:color="auto" w:fill="F2F2F2" w:themeFill="background1" w:themeFillShade="F2"/>
          </w:tcPr>
          <w:p w14:paraId="03863E65"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263</w:t>
            </w:r>
          </w:p>
        </w:tc>
        <w:tc>
          <w:tcPr>
            <w:tcW w:w="993" w:type="dxa"/>
            <w:tcBorders>
              <w:top w:val="nil"/>
              <w:left w:val="nil"/>
              <w:bottom w:val="nil"/>
              <w:right w:val="nil"/>
            </w:tcBorders>
            <w:shd w:val="clear" w:color="auto" w:fill="F2F2F2" w:themeFill="background1" w:themeFillShade="F2"/>
          </w:tcPr>
          <w:p w14:paraId="5014666F" w14:textId="69AAB35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137 (52</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tcBorders>
              <w:top w:val="nil"/>
              <w:left w:val="nil"/>
              <w:bottom w:val="nil"/>
              <w:right w:val="nil"/>
            </w:tcBorders>
            <w:shd w:val="clear" w:color="auto" w:fill="F2F2F2" w:themeFill="background1" w:themeFillShade="F2"/>
          </w:tcPr>
          <w:p w14:paraId="39AA7D93" w14:textId="58F2948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73, 1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567" w:type="dxa"/>
            <w:tcBorders>
              <w:top w:val="nil"/>
              <w:left w:val="nil"/>
              <w:bottom w:val="nil"/>
              <w:right w:val="nil"/>
            </w:tcBorders>
            <w:shd w:val="clear" w:color="auto" w:fill="F2F2F2" w:themeFill="background1" w:themeFillShade="F2"/>
          </w:tcPr>
          <w:p w14:paraId="5CA054A8"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263</w:t>
            </w:r>
          </w:p>
        </w:tc>
        <w:tc>
          <w:tcPr>
            <w:tcW w:w="992" w:type="dxa"/>
            <w:tcBorders>
              <w:top w:val="nil"/>
              <w:left w:val="nil"/>
              <w:bottom w:val="nil"/>
              <w:right w:val="nil"/>
            </w:tcBorders>
            <w:shd w:val="clear" w:color="auto" w:fill="F2F2F2" w:themeFill="background1" w:themeFillShade="F2"/>
          </w:tcPr>
          <w:p w14:paraId="0DDC8C39" w14:textId="6D398EC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153 (58</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276" w:type="dxa"/>
            <w:tcBorders>
              <w:top w:val="nil"/>
              <w:left w:val="nil"/>
              <w:bottom w:val="nil"/>
              <w:right w:val="nil"/>
            </w:tcBorders>
            <w:shd w:val="clear" w:color="auto" w:fill="F2F2F2" w:themeFill="background1" w:themeFillShade="F2"/>
          </w:tcPr>
          <w:p w14:paraId="60FC1C5B" w14:textId="03C8B45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99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83, 1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567" w:type="dxa"/>
            <w:tcBorders>
              <w:top w:val="nil"/>
              <w:left w:val="nil"/>
              <w:bottom w:val="nil"/>
              <w:right w:val="nil"/>
            </w:tcBorders>
            <w:shd w:val="clear" w:color="auto" w:fill="F2F2F2" w:themeFill="background1" w:themeFillShade="F2"/>
          </w:tcPr>
          <w:p w14:paraId="42D8AAFF"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273</w:t>
            </w:r>
          </w:p>
        </w:tc>
        <w:tc>
          <w:tcPr>
            <w:tcW w:w="992" w:type="dxa"/>
            <w:tcBorders>
              <w:top w:val="nil"/>
              <w:left w:val="nil"/>
              <w:bottom w:val="nil"/>
              <w:right w:val="nil"/>
            </w:tcBorders>
            <w:shd w:val="clear" w:color="auto" w:fill="F2F2F2" w:themeFill="background1" w:themeFillShade="F2"/>
          </w:tcPr>
          <w:p w14:paraId="0D24CD9C" w14:textId="45BAF121"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tcBorders>
              <w:top w:val="nil"/>
              <w:left w:val="nil"/>
              <w:bottom w:val="nil"/>
              <w:right w:val="nil"/>
            </w:tcBorders>
            <w:shd w:val="clear" w:color="auto" w:fill="F2F2F2" w:themeFill="background1" w:themeFillShade="F2"/>
          </w:tcPr>
          <w:p w14:paraId="57F08C66" w14:textId="6633C73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11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567" w:type="dxa"/>
            <w:tcBorders>
              <w:top w:val="nil"/>
              <w:left w:val="nil"/>
              <w:bottom w:val="nil"/>
              <w:right w:val="nil"/>
            </w:tcBorders>
            <w:shd w:val="clear" w:color="auto" w:fill="F2F2F2" w:themeFill="background1" w:themeFillShade="F2"/>
          </w:tcPr>
          <w:p w14:paraId="4246FDC5"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289</w:t>
            </w:r>
          </w:p>
        </w:tc>
        <w:tc>
          <w:tcPr>
            <w:tcW w:w="992" w:type="dxa"/>
            <w:tcBorders>
              <w:top w:val="nil"/>
              <w:left w:val="nil"/>
              <w:bottom w:val="nil"/>
              <w:right w:val="nil"/>
            </w:tcBorders>
            <w:shd w:val="clear" w:color="auto" w:fill="F2F2F2" w:themeFill="background1" w:themeFillShade="F2"/>
          </w:tcPr>
          <w:p w14:paraId="38824ACE" w14:textId="6B6F57A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44 (15</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134" w:type="dxa"/>
            <w:tcBorders>
              <w:top w:val="nil"/>
              <w:left w:val="nil"/>
              <w:bottom w:val="nil"/>
              <w:right w:val="single" w:sz="4" w:space="0" w:color="auto"/>
            </w:tcBorders>
            <w:shd w:val="clear" w:color="auto" w:fill="F2F2F2" w:themeFill="background1" w:themeFillShade="F2"/>
          </w:tcPr>
          <w:p w14:paraId="797C8B50" w14:textId="11CF105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30, 0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r>
      <w:tr w:rsidR="00CA3D5A" w:rsidRPr="00DA4775" w14:paraId="71B6AB0C" w14:textId="77777777" w:rsidTr="0085398B">
        <w:tc>
          <w:tcPr>
            <w:tcW w:w="1986" w:type="dxa"/>
            <w:tcBorders>
              <w:top w:val="nil"/>
              <w:left w:val="single" w:sz="4" w:space="0" w:color="auto"/>
              <w:bottom w:val="nil"/>
              <w:right w:val="nil"/>
            </w:tcBorders>
            <w:shd w:val="clear" w:color="auto" w:fill="auto"/>
          </w:tcPr>
          <w:p w14:paraId="308BEC32"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02F10F49"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4E4242E" w14:textId="77777777" w:rsidR="00CA3D5A" w:rsidRPr="00DA4775" w:rsidRDefault="00CA3D5A" w:rsidP="0085398B">
            <w:pPr>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6F4CEF8C" w14:textId="4FB2CC0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auto"/>
          </w:tcPr>
          <w:p w14:paraId="758EC1EC"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0B26284"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67A0518" w14:textId="1949C3AB"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72</w:t>
            </w:r>
          </w:p>
        </w:tc>
        <w:tc>
          <w:tcPr>
            <w:tcW w:w="567" w:type="dxa"/>
            <w:tcBorders>
              <w:top w:val="nil"/>
              <w:left w:val="nil"/>
              <w:bottom w:val="nil"/>
              <w:right w:val="nil"/>
            </w:tcBorders>
            <w:shd w:val="clear" w:color="auto" w:fill="auto"/>
          </w:tcPr>
          <w:p w14:paraId="22224AD4"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189D758B"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BB316C2" w14:textId="3DE4478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tcBorders>
              <w:top w:val="nil"/>
              <w:left w:val="nil"/>
              <w:bottom w:val="nil"/>
              <w:right w:val="nil"/>
            </w:tcBorders>
            <w:shd w:val="clear" w:color="auto" w:fill="auto"/>
          </w:tcPr>
          <w:p w14:paraId="507CF255"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469896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FC95584" w14:textId="79988F5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006</w:t>
            </w:r>
          </w:p>
        </w:tc>
        <w:tc>
          <w:tcPr>
            <w:tcW w:w="567" w:type="dxa"/>
            <w:tcBorders>
              <w:top w:val="nil"/>
              <w:left w:val="nil"/>
              <w:bottom w:val="nil"/>
              <w:right w:val="nil"/>
            </w:tcBorders>
            <w:shd w:val="clear" w:color="auto" w:fill="auto"/>
          </w:tcPr>
          <w:p w14:paraId="29E270A9"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6F08D6B6"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12203B8" w14:textId="6CBF9DC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tcBorders>
              <w:top w:val="nil"/>
              <w:left w:val="nil"/>
              <w:bottom w:val="nil"/>
              <w:right w:val="nil"/>
            </w:tcBorders>
            <w:shd w:val="clear" w:color="auto" w:fill="auto"/>
          </w:tcPr>
          <w:p w14:paraId="50F59092"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7B80C00" w14:textId="77777777" w:rsidR="00CA3D5A" w:rsidRPr="00DA4775" w:rsidRDefault="00CA3D5A" w:rsidP="0085398B">
            <w:pPr>
              <w:contextualSpacing/>
              <w:jc w:val="right"/>
              <w:rPr>
                <w:rFonts w:asciiTheme="majorBidi" w:hAnsiTheme="majorBidi" w:cstheme="majorBidi"/>
                <w:sz w:val="16"/>
                <w:szCs w:val="16"/>
                <w:lang w:val="en-US"/>
              </w:rPr>
            </w:pPr>
          </w:p>
        </w:tc>
        <w:tc>
          <w:tcPr>
            <w:tcW w:w="1276" w:type="dxa"/>
            <w:tcBorders>
              <w:top w:val="nil"/>
              <w:left w:val="nil"/>
              <w:bottom w:val="nil"/>
              <w:right w:val="nil"/>
            </w:tcBorders>
            <w:shd w:val="clear" w:color="auto" w:fill="auto"/>
          </w:tcPr>
          <w:p w14:paraId="6AB14978" w14:textId="0E1586E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90</w:t>
            </w:r>
          </w:p>
        </w:tc>
        <w:tc>
          <w:tcPr>
            <w:tcW w:w="567" w:type="dxa"/>
            <w:tcBorders>
              <w:top w:val="nil"/>
              <w:left w:val="nil"/>
              <w:bottom w:val="nil"/>
              <w:right w:val="nil"/>
            </w:tcBorders>
            <w:shd w:val="clear" w:color="auto" w:fill="auto"/>
          </w:tcPr>
          <w:p w14:paraId="2E5C68F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A33CCE9"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2048BFD1" w14:textId="6AE640F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005</w:t>
            </w:r>
          </w:p>
        </w:tc>
        <w:tc>
          <w:tcPr>
            <w:tcW w:w="567" w:type="dxa"/>
            <w:tcBorders>
              <w:top w:val="nil"/>
              <w:left w:val="nil"/>
              <w:bottom w:val="nil"/>
              <w:right w:val="nil"/>
            </w:tcBorders>
            <w:shd w:val="clear" w:color="auto" w:fill="auto"/>
          </w:tcPr>
          <w:p w14:paraId="21F37F1B"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156001E8" w14:textId="77777777" w:rsidR="00CA3D5A" w:rsidRPr="00DA4775" w:rsidRDefault="00CA3D5A" w:rsidP="0085398B">
            <w:pPr>
              <w:contextualSpacing/>
              <w:jc w:val="right"/>
              <w:rPr>
                <w:rFonts w:asciiTheme="majorBidi" w:hAnsiTheme="majorBidi" w:cstheme="majorBidi"/>
                <w:sz w:val="16"/>
                <w:szCs w:val="16"/>
                <w:lang w:val="en-US"/>
              </w:rPr>
            </w:pPr>
          </w:p>
        </w:tc>
        <w:tc>
          <w:tcPr>
            <w:tcW w:w="1134" w:type="dxa"/>
            <w:tcBorders>
              <w:top w:val="nil"/>
              <w:left w:val="nil"/>
              <w:bottom w:val="nil"/>
              <w:right w:val="single" w:sz="4" w:space="0" w:color="auto"/>
            </w:tcBorders>
            <w:shd w:val="clear" w:color="auto" w:fill="auto"/>
          </w:tcPr>
          <w:p w14:paraId="1F35E59E" w14:textId="1E57EC4D"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CA3D5A" w:rsidRPr="00DA4775" w14:paraId="76E2C726" w14:textId="77777777" w:rsidTr="0085398B">
        <w:trPr>
          <w:trHeight w:val="576"/>
        </w:trPr>
        <w:tc>
          <w:tcPr>
            <w:tcW w:w="1986" w:type="dxa"/>
            <w:tcBorders>
              <w:top w:val="nil"/>
              <w:left w:val="single" w:sz="4" w:space="0" w:color="auto"/>
              <w:bottom w:val="nil"/>
              <w:right w:val="nil"/>
            </w:tcBorders>
            <w:shd w:val="clear" w:color="auto" w:fill="F2F2F2" w:themeFill="background1" w:themeFillShade="F2"/>
          </w:tcPr>
          <w:p w14:paraId="07CCE499"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Paid </w:t>
            </w:r>
          </w:p>
        </w:tc>
        <w:tc>
          <w:tcPr>
            <w:tcW w:w="567" w:type="dxa"/>
            <w:tcBorders>
              <w:top w:val="nil"/>
              <w:left w:val="nil"/>
              <w:bottom w:val="nil"/>
              <w:right w:val="nil"/>
            </w:tcBorders>
            <w:shd w:val="clear" w:color="auto" w:fill="F2F2F2" w:themeFill="background1" w:themeFillShade="F2"/>
          </w:tcPr>
          <w:p w14:paraId="5A6A7129"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104</w:t>
            </w:r>
          </w:p>
        </w:tc>
        <w:tc>
          <w:tcPr>
            <w:tcW w:w="992" w:type="dxa"/>
            <w:tcBorders>
              <w:top w:val="nil"/>
              <w:left w:val="nil"/>
              <w:bottom w:val="nil"/>
              <w:right w:val="nil"/>
            </w:tcBorders>
            <w:shd w:val="clear" w:color="auto" w:fill="F2F2F2" w:themeFill="background1" w:themeFillShade="F2"/>
          </w:tcPr>
          <w:p w14:paraId="408418D9" w14:textId="2E10F6E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31 (29</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134" w:type="dxa"/>
            <w:tcBorders>
              <w:top w:val="nil"/>
              <w:left w:val="nil"/>
              <w:bottom w:val="nil"/>
              <w:right w:val="nil"/>
            </w:tcBorders>
            <w:shd w:val="clear" w:color="auto" w:fill="F2F2F2" w:themeFill="background1" w:themeFillShade="F2"/>
          </w:tcPr>
          <w:p w14:paraId="26BA0657" w14:textId="0D0A4BF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49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35, 0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567" w:type="dxa"/>
            <w:tcBorders>
              <w:top w:val="nil"/>
              <w:left w:val="nil"/>
              <w:bottom w:val="nil"/>
              <w:right w:val="nil"/>
            </w:tcBorders>
            <w:shd w:val="clear" w:color="auto" w:fill="F2F2F2" w:themeFill="background1" w:themeFillShade="F2"/>
          </w:tcPr>
          <w:p w14:paraId="4991F25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104</w:t>
            </w:r>
          </w:p>
        </w:tc>
        <w:tc>
          <w:tcPr>
            <w:tcW w:w="992" w:type="dxa"/>
            <w:tcBorders>
              <w:top w:val="nil"/>
              <w:left w:val="nil"/>
              <w:bottom w:val="nil"/>
              <w:right w:val="nil"/>
            </w:tcBorders>
            <w:shd w:val="clear" w:color="auto" w:fill="F2F2F2" w:themeFill="background1" w:themeFillShade="F2"/>
          </w:tcPr>
          <w:p w14:paraId="7F0B29C1" w14:textId="5F10A00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58 (55</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992" w:type="dxa"/>
            <w:tcBorders>
              <w:top w:val="nil"/>
              <w:left w:val="nil"/>
              <w:bottom w:val="nil"/>
              <w:right w:val="nil"/>
            </w:tcBorders>
            <w:shd w:val="clear" w:color="auto" w:fill="F2F2F2" w:themeFill="background1" w:themeFillShade="F2"/>
          </w:tcPr>
          <w:p w14:paraId="6A4DC0C1" w14:textId="0ABA297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65, 0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97)</w:t>
            </w:r>
          </w:p>
        </w:tc>
        <w:tc>
          <w:tcPr>
            <w:tcW w:w="567" w:type="dxa"/>
            <w:tcBorders>
              <w:top w:val="nil"/>
              <w:left w:val="nil"/>
              <w:bottom w:val="nil"/>
              <w:right w:val="nil"/>
            </w:tcBorders>
            <w:shd w:val="clear" w:color="auto" w:fill="F2F2F2" w:themeFill="background1" w:themeFillShade="F2"/>
          </w:tcPr>
          <w:p w14:paraId="43E89ED4"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104</w:t>
            </w:r>
          </w:p>
        </w:tc>
        <w:tc>
          <w:tcPr>
            <w:tcW w:w="993" w:type="dxa"/>
            <w:tcBorders>
              <w:top w:val="nil"/>
              <w:left w:val="nil"/>
              <w:bottom w:val="nil"/>
              <w:right w:val="nil"/>
            </w:tcBorders>
            <w:shd w:val="clear" w:color="auto" w:fill="F2F2F2" w:themeFill="background1" w:themeFillShade="F2"/>
          </w:tcPr>
          <w:p w14:paraId="4E220860" w14:textId="22D528A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43 (41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tcBorders>
              <w:top w:val="nil"/>
              <w:left w:val="nil"/>
              <w:bottom w:val="nil"/>
              <w:right w:val="nil"/>
            </w:tcBorders>
            <w:shd w:val="clear" w:color="auto" w:fill="F2F2F2" w:themeFill="background1" w:themeFillShade="F2"/>
          </w:tcPr>
          <w:p w14:paraId="0AA83128" w14:textId="4963ED2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40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99, 1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97)</w:t>
            </w:r>
          </w:p>
        </w:tc>
        <w:tc>
          <w:tcPr>
            <w:tcW w:w="567" w:type="dxa"/>
            <w:tcBorders>
              <w:top w:val="nil"/>
              <w:left w:val="nil"/>
              <w:bottom w:val="nil"/>
              <w:right w:val="nil"/>
            </w:tcBorders>
            <w:shd w:val="clear" w:color="auto" w:fill="F2F2F2" w:themeFill="background1" w:themeFillShade="F2"/>
          </w:tcPr>
          <w:p w14:paraId="71727CAE"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100</w:t>
            </w:r>
          </w:p>
        </w:tc>
        <w:tc>
          <w:tcPr>
            <w:tcW w:w="992" w:type="dxa"/>
            <w:tcBorders>
              <w:top w:val="nil"/>
              <w:left w:val="nil"/>
              <w:bottom w:val="nil"/>
              <w:right w:val="nil"/>
            </w:tcBorders>
            <w:shd w:val="clear" w:color="auto" w:fill="F2F2F2" w:themeFill="background1" w:themeFillShade="F2"/>
          </w:tcPr>
          <w:p w14:paraId="50262568" w14:textId="198F084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 (21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tcBorders>
              <w:top w:val="nil"/>
              <w:left w:val="nil"/>
              <w:bottom w:val="nil"/>
              <w:right w:val="nil"/>
            </w:tcBorders>
            <w:shd w:val="clear" w:color="auto" w:fill="F2F2F2" w:themeFill="background1" w:themeFillShade="F2"/>
          </w:tcPr>
          <w:p w14:paraId="6275ECE8" w14:textId="13583D2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53, 1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567" w:type="dxa"/>
            <w:tcBorders>
              <w:top w:val="nil"/>
              <w:left w:val="nil"/>
              <w:bottom w:val="nil"/>
              <w:right w:val="nil"/>
            </w:tcBorders>
            <w:shd w:val="clear" w:color="auto" w:fill="F2F2F2" w:themeFill="background1" w:themeFillShade="F2"/>
          </w:tcPr>
          <w:p w14:paraId="610E7039"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99</w:t>
            </w:r>
          </w:p>
        </w:tc>
        <w:tc>
          <w:tcPr>
            <w:tcW w:w="993" w:type="dxa"/>
            <w:tcBorders>
              <w:top w:val="nil"/>
              <w:left w:val="nil"/>
              <w:bottom w:val="nil"/>
              <w:right w:val="nil"/>
            </w:tcBorders>
            <w:shd w:val="clear" w:color="auto" w:fill="F2F2F2" w:themeFill="background1" w:themeFillShade="F2"/>
          </w:tcPr>
          <w:p w14:paraId="01F422C9" w14:textId="3B2ED9A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55 (55</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992" w:type="dxa"/>
            <w:tcBorders>
              <w:top w:val="nil"/>
              <w:left w:val="nil"/>
              <w:bottom w:val="nil"/>
              <w:right w:val="nil"/>
            </w:tcBorders>
            <w:shd w:val="clear" w:color="auto" w:fill="F2F2F2" w:themeFill="background1" w:themeFillShade="F2"/>
          </w:tcPr>
          <w:p w14:paraId="0DE737F6" w14:textId="78796EF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75, 1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567" w:type="dxa"/>
            <w:tcBorders>
              <w:top w:val="nil"/>
              <w:left w:val="nil"/>
              <w:bottom w:val="nil"/>
              <w:right w:val="nil"/>
            </w:tcBorders>
            <w:shd w:val="clear" w:color="auto" w:fill="F2F2F2" w:themeFill="background1" w:themeFillShade="F2"/>
          </w:tcPr>
          <w:p w14:paraId="7A5AA205"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100</w:t>
            </w:r>
          </w:p>
        </w:tc>
        <w:tc>
          <w:tcPr>
            <w:tcW w:w="992" w:type="dxa"/>
            <w:tcBorders>
              <w:top w:val="nil"/>
              <w:left w:val="nil"/>
              <w:bottom w:val="nil"/>
              <w:right w:val="nil"/>
            </w:tcBorders>
            <w:shd w:val="clear" w:color="auto" w:fill="F2F2F2" w:themeFill="background1" w:themeFillShade="F2"/>
          </w:tcPr>
          <w:p w14:paraId="02069FDE" w14:textId="65A3C4B0"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48 (48</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276" w:type="dxa"/>
            <w:tcBorders>
              <w:top w:val="nil"/>
              <w:left w:val="nil"/>
              <w:bottom w:val="nil"/>
              <w:right w:val="nil"/>
            </w:tcBorders>
            <w:shd w:val="clear" w:color="auto" w:fill="F2F2F2" w:themeFill="background1" w:themeFillShade="F2"/>
          </w:tcPr>
          <w:p w14:paraId="532FB97A" w14:textId="248A03D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82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567" w:type="dxa"/>
            <w:tcBorders>
              <w:top w:val="nil"/>
              <w:left w:val="nil"/>
              <w:bottom w:val="nil"/>
              <w:right w:val="nil"/>
            </w:tcBorders>
            <w:shd w:val="clear" w:color="auto" w:fill="F2F2F2" w:themeFill="background1" w:themeFillShade="F2"/>
          </w:tcPr>
          <w:p w14:paraId="68EB4F24"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100</w:t>
            </w:r>
          </w:p>
        </w:tc>
        <w:tc>
          <w:tcPr>
            <w:tcW w:w="992" w:type="dxa"/>
            <w:tcBorders>
              <w:top w:val="nil"/>
              <w:left w:val="nil"/>
              <w:bottom w:val="nil"/>
              <w:right w:val="nil"/>
            </w:tcBorders>
            <w:shd w:val="clear" w:color="auto" w:fill="F2F2F2" w:themeFill="background1" w:themeFillShade="F2"/>
          </w:tcPr>
          <w:p w14:paraId="26481669" w14:textId="5DC2588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 (8</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nil"/>
            </w:tcBorders>
            <w:shd w:val="clear" w:color="auto" w:fill="F2F2F2" w:themeFill="background1" w:themeFillShade="F2"/>
          </w:tcPr>
          <w:p w14:paraId="36907710" w14:textId="20B6091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24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50, 3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567" w:type="dxa"/>
            <w:tcBorders>
              <w:top w:val="nil"/>
              <w:left w:val="nil"/>
              <w:bottom w:val="nil"/>
              <w:right w:val="nil"/>
            </w:tcBorders>
            <w:shd w:val="clear" w:color="auto" w:fill="F2F2F2" w:themeFill="background1" w:themeFillShade="F2"/>
          </w:tcPr>
          <w:p w14:paraId="5F346E23" w14:textId="7777777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104</w:t>
            </w:r>
          </w:p>
        </w:tc>
        <w:tc>
          <w:tcPr>
            <w:tcW w:w="992" w:type="dxa"/>
            <w:tcBorders>
              <w:top w:val="nil"/>
              <w:left w:val="nil"/>
              <w:bottom w:val="nil"/>
              <w:right w:val="nil"/>
            </w:tcBorders>
            <w:shd w:val="clear" w:color="auto" w:fill="F2F2F2" w:themeFill="background1" w:themeFillShade="F2"/>
          </w:tcPr>
          <w:p w14:paraId="79721FEF" w14:textId="02875196"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19 (18</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tcBorders>
              <w:top w:val="nil"/>
              <w:left w:val="nil"/>
              <w:bottom w:val="nil"/>
              <w:right w:val="single" w:sz="4" w:space="0" w:color="auto"/>
            </w:tcBorders>
            <w:shd w:val="clear" w:color="auto" w:fill="F2F2F2" w:themeFill="background1" w:themeFillShade="F2"/>
          </w:tcPr>
          <w:p w14:paraId="2A401141" w14:textId="60623C6E"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50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r>
      <w:tr w:rsidR="00CA3D5A" w:rsidRPr="00DA4775" w14:paraId="55AABACA" w14:textId="77777777" w:rsidTr="0085398B">
        <w:tc>
          <w:tcPr>
            <w:tcW w:w="1986" w:type="dxa"/>
            <w:tcBorders>
              <w:top w:val="nil"/>
              <w:left w:val="single" w:sz="4" w:space="0" w:color="auto"/>
              <w:bottom w:val="nil"/>
              <w:right w:val="nil"/>
            </w:tcBorders>
            <w:shd w:val="clear" w:color="auto" w:fill="auto"/>
          </w:tcPr>
          <w:p w14:paraId="74FEE327"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715D542A"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472B8FC" w14:textId="33B52E8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tcBorders>
              <w:top w:val="nil"/>
              <w:left w:val="nil"/>
              <w:bottom w:val="nil"/>
              <w:right w:val="nil"/>
            </w:tcBorders>
            <w:shd w:val="clear" w:color="auto" w:fill="auto"/>
          </w:tcPr>
          <w:p w14:paraId="602F5A69" w14:textId="48C7312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nil"/>
              <w:right w:val="nil"/>
            </w:tcBorders>
            <w:shd w:val="clear" w:color="auto" w:fill="auto"/>
          </w:tcPr>
          <w:p w14:paraId="13AC5732"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599E5F7" w14:textId="1CB5C13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992" w:type="dxa"/>
            <w:tcBorders>
              <w:top w:val="nil"/>
              <w:left w:val="nil"/>
              <w:bottom w:val="nil"/>
              <w:right w:val="nil"/>
            </w:tcBorders>
            <w:shd w:val="clear" w:color="auto" w:fill="auto"/>
          </w:tcPr>
          <w:p w14:paraId="0C18158B" w14:textId="03C34F14"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567" w:type="dxa"/>
            <w:tcBorders>
              <w:top w:val="nil"/>
              <w:left w:val="nil"/>
              <w:bottom w:val="nil"/>
              <w:right w:val="nil"/>
            </w:tcBorders>
            <w:shd w:val="clear" w:color="auto" w:fill="auto"/>
          </w:tcPr>
          <w:p w14:paraId="12FF1CB0"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5FFC3F56" w14:textId="76BD66C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992" w:type="dxa"/>
            <w:tcBorders>
              <w:top w:val="nil"/>
              <w:left w:val="nil"/>
              <w:bottom w:val="nil"/>
              <w:right w:val="nil"/>
            </w:tcBorders>
            <w:shd w:val="clear" w:color="auto" w:fill="auto"/>
          </w:tcPr>
          <w:p w14:paraId="6B16B74F" w14:textId="5B1D39E2"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567" w:type="dxa"/>
            <w:tcBorders>
              <w:top w:val="nil"/>
              <w:left w:val="nil"/>
              <w:bottom w:val="nil"/>
              <w:right w:val="nil"/>
            </w:tcBorders>
            <w:shd w:val="clear" w:color="auto" w:fill="auto"/>
          </w:tcPr>
          <w:p w14:paraId="61832F35"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0B6F879" w14:textId="0B427F8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992" w:type="dxa"/>
            <w:tcBorders>
              <w:top w:val="nil"/>
              <w:left w:val="nil"/>
              <w:bottom w:val="nil"/>
              <w:right w:val="nil"/>
            </w:tcBorders>
            <w:shd w:val="clear" w:color="auto" w:fill="auto"/>
          </w:tcPr>
          <w:p w14:paraId="0666E2DF" w14:textId="11230B2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tcBorders>
              <w:top w:val="nil"/>
              <w:left w:val="nil"/>
              <w:bottom w:val="nil"/>
              <w:right w:val="nil"/>
            </w:tcBorders>
            <w:shd w:val="clear" w:color="auto" w:fill="auto"/>
          </w:tcPr>
          <w:p w14:paraId="341A3F3C" w14:textId="77777777" w:rsidR="00CA3D5A" w:rsidRPr="00DA4775" w:rsidRDefault="00CA3D5A" w:rsidP="0085398B">
            <w:pPr>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6DF8A4F0" w14:textId="086F97FC"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992" w:type="dxa"/>
            <w:tcBorders>
              <w:top w:val="nil"/>
              <w:left w:val="nil"/>
              <w:bottom w:val="nil"/>
              <w:right w:val="nil"/>
            </w:tcBorders>
            <w:shd w:val="clear" w:color="auto" w:fill="auto"/>
          </w:tcPr>
          <w:p w14:paraId="76DC7851" w14:textId="3C265698"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567" w:type="dxa"/>
            <w:tcBorders>
              <w:top w:val="nil"/>
              <w:left w:val="nil"/>
              <w:bottom w:val="nil"/>
              <w:right w:val="nil"/>
            </w:tcBorders>
            <w:shd w:val="clear" w:color="auto" w:fill="auto"/>
          </w:tcPr>
          <w:p w14:paraId="0300BE08"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E86DD19" w14:textId="25D4D9F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1276" w:type="dxa"/>
            <w:tcBorders>
              <w:top w:val="nil"/>
              <w:left w:val="nil"/>
              <w:bottom w:val="nil"/>
              <w:right w:val="nil"/>
            </w:tcBorders>
            <w:shd w:val="clear" w:color="auto" w:fill="auto"/>
          </w:tcPr>
          <w:p w14:paraId="26DCD7A9" w14:textId="71BA9CEA"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567" w:type="dxa"/>
            <w:tcBorders>
              <w:top w:val="nil"/>
              <w:left w:val="nil"/>
              <w:bottom w:val="nil"/>
              <w:right w:val="nil"/>
            </w:tcBorders>
            <w:shd w:val="clear" w:color="auto" w:fill="auto"/>
          </w:tcPr>
          <w:p w14:paraId="014A3522"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16E4F873" w14:textId="1F22A217"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tcBorders>
              <w:top w:val="nil"/>
              <w:left w:val="nil"/>
              <w:bottom w:val="nil"/>
              <w:right w:val="nil"/>
            </w:tcBorders>
            <w:shd w:val="clear" w:color="auto" w:fill="auto"/>
          </w:tcPr>
          <w:p w14:paraId="691C15DD" w14:textId="0EB1012F"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567" w:type="dxa"/>
            <w:tcBorders>
              <w:top w:val="nil"/>
              <w:left w:val="nil"/>
              <w:bottom w:val="nil"/>
              <w:right w:val="nil"/>
            </w:tcBorders>
            <w:shd w:val="clear" w:color="auto" w:fill="auto"/>
          </w:tcPr>
          <w:p w14:paraId="757FAC91" w14:textId="77777777" w:rsidR="00CA3D5A" w:rsidRPr="00DA4775" w:rsidRDefault="00CA3D5A" w:rsidP="0085398B">
            <w:pPr>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E0C20C6" w14:textId="37871DB9"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tcBorders>
              <w:top w:val="nil"/>
              <w:left w:val="nil"/>
              <w:bottom w:val="nil"/>
              <w:right w:val="single" w:sz="4" w:space="0" w:color="auto"/>
            </w:tcBorders>
            <w:shd w:val="clear" w:color="auto" w:fill="auto"/>
          </w:tcPr>
          <w:p w14:paraId="72522D8F" w14:textId="558C1E25" w:rsidR="00CA3D5A" w:rsidRPr="00DA4775" w:rsidRDefault="00CA3D5A" w:rsidP="0085398B">
            <w:pPr>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003</w:t>
            </w:r>
          </w:p>
        </w:tc>
      </w:tr>
      <w:tr w:rsidR="00CA3D5A" w:rsidRPr="00DA4775" w14:paraId="73AF3546" w14:textId="77777777" w:rsidTr="0085398B">
        <w:tc>
          <w:tcPr>
            <w:tcW w:w="23106" w:type="dxa"/>
            <w:gridSpan w:val="25"/>
            <w:tcBorders>
              <w:top w:val="nil"/>
              <w:left w:val="single" w:sz="4" w:space="0" w:color="auto"/>
              <w:bottom w:val="nil"/>
              <w:right w:val="single" w:sz="4" w:space="0" w:color="auto"/>
            </w:tcBorders>
            <w:shd w:val="clear" w:color="auto" w:fill="F2F2F2" w:themeFill="background1" w:themeFillShade="F2"/>
          </w:tcPr>
          <w:p w14:paraId="11CCAA55"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2DFDC730" w14:textId="77777777" w:rsidTr="0085398B">
        <w:tc>
          <w:tcPr>
            <w:tcW w:w="1986" w:type="dxa"/>
            <w:tcBorders>
              <w:top w:val="nil"/>
              <w:left w:val="single" w:sz="4" w:space="0" w:color="auto"/>
              <w:bottom w:val="nil"/>
            </w:tcBorders>
            <w:shd w:val="clear" w:color="auto" w:fill="auto"/>
          </w:tcPr>
          <w:p w14:paraId="239BB9B0"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Wealth index (Quintiles) Overall</w:t>
            </w:r>
          </w:p>
        </w:tc>
        <w:tc>
          <w:tcPr>
            <w:tcW w:w="567" w:type="dxa"/>
            <w:tcBorders>
              <w:top w:val="nil"/>
              <w:bottom w:val="nil"/>
            </w:tcBorders>
            <w:shd w:val="clear" w:color="auto" w:fill="auto"/>
          </w:tcPr>
          <w:p w14:paraId="282F6723"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3D946728" w14:textId="77777777" w:rsidR="00CA3D5A" w:rsidRPr="00DA4775" w:rsidRDefault="00CA3D5A" w:rsidP="0085398B">
            <w:pPr>
              <w:jc w:val="right"/>
              <w:rPr>
                <w:rFonts w:asciiTheme="majorBidi" w:hAnsiTheme="majorBidi" w:cstheme="majorBidi"/>
                <w:sz w:val="16"/>
                <w:szCs w:val="16"/>
                <w:lang w:val="en-US"/>
              </w:rPr>
            </w:pPr>
          </w:p>
        </w:tc>
        <w:tc>
          <w:tcPr>
            <w:tcW w:w="1134" w:type="dxa"/>
            <w:tcBorders>
              <w:top w:val="nil"/>
              <w:bottom w:val="nil"/>
            </w:tcBorders>
            <w:shd w:val="clear" w:color="auto" w:fill="auto"/>
          </w:tcPr>
          <w:p w14:paraId="01464147"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7F42E8CD"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44EA0087"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60230A64"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3B5285E1" w14:textId="77777777" w:rsidR="00CA3D5A" w:rsidRPr="00DA4775" w:rsidRDefault="00CA3D5A" w:rsidP="0085398B">
            <w:pPr>
              <w:jc w:val="right"/>
              <w:rPr>
                <w:rFonts w:asciiTheme="majorBidi" w:hAnsiTheme="majorBidi" w:cstheme="majorBidi"/>
                <w:sz w:val="16"/>
                <w:szCs w:val="16"/>
                <w:lang w:val="en-US"/>
              </w:rPr>
            </w:pPr>
          </w:p>
        </w:tc>
        <w:tc>
          <w:tcPr>
            <w:tcW w:w="993" w:type="dxa"/>
            <w:tcBorders>
              <w:top w:val="nil"/>
              <w:bottom w:val="nil"/>
            </w:tcBorders>
            <w:shd w:val="clear" w:color="auto" w:fill="auto"/>
          </w:tcPr>
          <w:p w14:paraId="67E6E3A0"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FB757A1"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57A9818C"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CDBAB55"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32489CB1"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26B010B6" w14:textId="77777777" w:rsidR="00CA3D5A" w:rsidRPr="00DA4775" w:rsidRDefault="00CA3D5A" w:rsidP="0085398B">
            <w:pPr>
              <w:jc w:val="right"/>
              <w:rPr>
                <w:rFonts w:asciiTheme="majorBidi" w:hAnsiTheme="majorBidi" w:cstheme="majorBidi"/>
                <w:sz w:val="16"/>
                <w:szCs w:val="16"/>
                <w:lang w:val="en-US"/>
              </w:rPr>
            </w:pPr>
          </w:p>
        </w:tc>
        <w:tc>
          <w:tcPr>
            <w:tcW w:w="993" w:type="dxa"/>
            <w:tcBorders>
              <w:top w:val="nil"/>
              <w:bottom w:val="nil"/>
            </w:tcBorders>
            <w:shd w:val="clear" w:color="auto" w:fill="auto"/>
          </w:tcPr>
          <w:p w14:paraId="4B7DEADC"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38A7E478"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1BF4B4AD"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5C4059A" w14:textId="77777777" w:rsidR="00CA3D5A" w:rsidRPr="00DA4775" w:rsidRDefault="00CA3D5A" w:rsidP="0085398B">
            <w:pPr>
              <w:jc w:val="right"/>
              <w:rPr>
                <w:rFonts w:asciiTheme="majorBidi" w:hAnsiTheme="majorBidi" w:cstheme="majorBidi"/>
                <w:sz w:val="16"/>
                <w:szCs w:val="16"/>
                <w:lang w:val="en-US"/>
              </w:rPr>
            </w:pPr>
          </w:p>
        </w:tc>
        <w:tc>
          <w:tcPr>
            <w:tcW w:w="1276" w:type="dxa"/>
            <w:tcBorders>
              <w:top w:val="nil"/>
              <w:bottom w:val="nil"/>
            </w:tcBorders>
            <w:shd w:val="clear" w:color="auto" w:fill="auto"/>
          </w:tcPr>
          <w:p w14:paraId="1C1793A1"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4F87412F"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2DC7CAC" w14:textId="77777777" w:rsidR="00CA3D5A" w:rsidRPr="00DA4775" w:rsidRDefault="00CA3D5A" w:rsidP="0085398B">
            <w:pPr>
              <w:jc w:val="right"/>
              <w:rPr>
                <w:rFonts w:asciiTheme="majorBidi" w:hAnsiTheme="majorBidi" w:cstheme="majorBidi"/>
                <w:sz w:val="16"/>
                <w:szCs w:val="16"/>
                <w:lang w:val="en-US"/>
              </w:rPr>
            </w:pPr>
          </w:p>
        </w:tc>
        <w:tc>
          <w:tcPr>
            <w:tcW w:w="1134" w:type="dxa"/>
            <w:tcBorders>
              <w:top w:val="nil"/>
              <w:bottom w:val="nil"/>
            </w:tcBorders>
            <w:shd w:val="clear" w:color="auto" w:fill="auto"/>
          </w:tcPr>
          <w:p w14:paraId="2FA788BC" w14:textId="77777777" w:rsidR="00CA3D5A" w:rsidRPr="00DA4775" w:rsidRDefault="00CA3D5A" w:rsidP="0085398B">
            <w:pPr>
              <w:jc w:val="right"/>
              <w:rPr>
                <w:rFonts w:asciiTheme="majorBidi" w:hAnsiTheme="majorBidi" w:cstheme="majorBidi"/>
                <w:sz w:val="16"/>
                <w:szCs w:val="16"/>
                <w:lang w:val="en-US"/>
              </w:rPr>
            </w:pPr>
          </w:p>
        </w:tc>
        <w:tc>
          <w:tcPr>
            <w:tcW w:w="567" w:type="dxa"/>
            <w:tcBorders>
              <w:top w:val="nil"/>
              <w:bottom w:val="nil"/>
            </w:tcBorders>
            <w:shd w:val="clear" w:color="auto" w:fill="auto"/>
          </w:tcPr>
          <w:p w14:paraId="49355B41"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bottom w:val="nil"/>
            </w:tcBorders>
            <w:shd w:val="clear" w:color="auto" w:fill="auto"/>
          </w:tcPr>
          <w:p w14:paraId="1EFAA6FB" w14:textId="77777777" w:rsidR="00CA3D5A" w:rsidRPr="00DA4775" w:rsidRDefault="00CA3D5A" w:rsidP="0085398B">
            <w:pPr>
              <w:jc w:val="right"/>
              <w:rPr>
                <w:rFonts w:asciiTheme="majorBidi" w:hAnsiTheme="majorBidi" w:cstheme="majorBidi"/>
                <w:sz w:val="16"/>
                <w:szCs w:val="16"/>
                <w:lang w:val="en-US"/>
              </w:rPr>
            </w:pPr>
          </w:p>
        </w:tc>
        <w:tc>
          <w:tcPr>
            <w:tcW w:w="1134" w:type="dxa"/>
            <w:tcBorders>
              <w:top w:val="nil"/>
              <w:bottom w:val="nil"/>
              <w:right w:val="single" w:sz="4" w:space="0" w:color="auto"/>
            </w:tcBorders>
            <w:shd w:val="clear" w:color="auto" w:fill="auto"/>
          </w:tcPr>
          <w:p w14:paraId="10E4A0E9"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097D4802" w14:textId="77777777" w:rsidTr="0085398B">
        <w:tc>
          <w:tcPr>
            <w:tcW w:w="1986" w:type="dxa"/>
            <w:tcBorders>
              <w:top w:val="nil"/>
              <w:left w:val="single" w:sz="4" w:space="0" w:color="auto"/>
              <w:bottom w:val="nil"/>
              <w:right w:val="nil"/>
            </w:tcBorders>
            <w:shd w:val="clear" w:color="auto" w:fill="auto"/>
          </w:tcPr>
          <w:p w14:paraId="7BCF4D48"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Lowest </w:t>
            </w:r>
          </w:p>
        </w:tc>
        <w:tc>
          <w:tcPr>
            <w:tcW w:w="567" w:type="dxa"/>
            <w:tcBorders>
              <w:top w:val="nil"/>
              <w:left w:val="nil"/>
              <w:bottom w:val="nil"/>
              <w:right w:val="nil"/>
            </w:tcBorders>
            <w:shd w:val="clear" w:color="auto" w:fill="auto"/>
          </w:tcPr>
          <w:p w14:paraId="5AD4C2FC"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123</w:t>
            </w:r>
          </w:p>
        </w:tc>
        <w:tc>
          <w:tcPr>
            <w:tcW w:w="992" w:type="dxa"/>
            <w:tcBorders>
              <w:top w:val="nil"/>
              <w:left w:val="nil"/>
              <w:bottom w:val="nil"/>
              <w:right w:val="nil"/>
            </w:tcBorders>
            <w:shd w:val="clear" w:color="auto" w:fill="auto"/>
          </w:tcPr>
          <w:p w14:paraId="2F4912E4" w14:textId="7B6D466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27 (22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nil"/>
            </w:tcBorders>
            <w:shd w:val="clear" w:color="auto" w:fill="auto"/>
          </w:tcPr>
          <w:p w14:paraId="21668A66" w14:textId="2A33033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74262">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75D82F29"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123</w:t>
            </w:r>
          </w:p>
        </w:tc>
        <w:tc>
          <w:tcPr>
            <w:tcW w:w="992" w:type="dxa"/>
            <w:tcBorders>
              <w:top w:val="nil"/>
              <w:left w:val="nil"/>
              <w:bottom w:val="nil"/>
              <w:right w:val="nil"/>
            </w:tcBorders>
            <w:shd w:val="clear" w:color="auto" w:fill="auto"/>
          </w:tcPr>
          <w:p w14:paraId="01963C5F" w14:textId="020FED9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86 (69</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tcBorders>
              <w:top w:val="nil"/>
              <w:left w:val="nil"/>
              <w:bottom w:val="nil"/>
              <w:right w:val="nil"/>
            </w:tcBorders>
            <w:shd w:val="clear" w:color="auto" w:fill="auto"/>
          </w:tcPr>
          <w:p w14:paraId="7B96C161" w14:textId="381A76B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310BA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6185A145"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122</w:t>
            </w:r>
          </w:p>
        </w:tc>
        <w:tc>
          <w:tcPr>
            <w:tcW w:w="993" w:type="dxa"/>
            <w:tcBorders>
              <w:top w:val="nil"/>
              <w:left w:val="nil"/>
              <w:bottom w:val="nil"/>
              <w:right w:val="nil"/>
            </w:tcBorders>
            <w:shd w:val="clear" w:color="auto" w:fill="auto"/>
          </w:tcPr>
          <w:p w14:paraId="5E88C32F" w14:textId="6A48776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40 (32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992" w:type="dxa"/>
            <w:tcBorders>
              <w:top w:val="nil"/>
              <w:left w:val="nil"/>
              <w:bottom w:val="nil"/>
              <w:right w:val="nil"/>
            </w:tcBorders>
            <w:shd w:val="clear" w:color="auto" w:fill="auto"/>
          </w:tcPr>
          <w:p w14:paraId="3FB4CA3A" w14:textId="7918F0F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15BED8FB"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110</w:t>
            </w:r>
          </w:p>
        </w:tc>
        <w:tc>
          <w:tcPr>
            <w:tcW w:w="992" w:type="dxa"/>
            <w:tcBorders>
              <w:top w:val="nil"/>
              <w:left w:val="nil"/>
              <w:bottom w:val="nil"/>
              <w:right w:val="nil"/>
            </w:tcBorders>
            <w:shd w:val="clear" w:color="auto" w:fill="auto"/>
          </w:tcPr>
          <w:p w14:paraId="5596DAB7" w14:textId="4CE067E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20 (18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tcBorders>
              <w:top w:val="nil"/>
              <w:left w:val="nil"/>
              <w:bottom w:val="nil"/>
              <w:right w:val="nil"/>
            </w:tcBorders>
            <w:shd w:val="clear" w:color="auto" w:fill="auto"/>
          </w:tcPr>
          <w:p w14:paraId="17518DE7" w14:textId="57FEE9A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B6B6F">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2EBD8E37"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110</w:t>
            </w:r>
          </w:p>
        </w:tc>
        <w:tc>
          <w:tcPr>
            <w:tcW w:w="993" w:type="dxa"/>
            <w:tcBorders>
              <w:top w:val="nil"/>
              <w:left w:val="nil"/>
              <w:bottom w:val="nil"/>
              <w:right w:val="nil"/>
            </w:tcBorders>
            <w:shd w:val="clear" w:color="auto" w:fill="auto"/>
          </w:tcPr>
          <w:p w14:paraId="3905AFC5" w14:textId="6956724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53 (48</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992" w:type="dxa"/>
            <w:tcBorders>
              <w:top w:val="nil"/>
              <w:left w:val="nil"/>
              <w:bottom w:val="nil"/>
              <w:right w:val="nil"/>
            </w:tcBorders>
            <w:shd w:val="clear" w:color="auto" w:fill="auto"/>
          </w:tcPr>
          <w:p w14:paraId="2A34DF9A" w14:textId="3469DF2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71546B">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4972D1EA"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110</w:t>
            </w:r>
          </w:p>
        </w:tc>
        <w:tc>
          <w:tcPr>
            <w:tcW w:w="992" w:type="dxa"/>
            <w:tcBorders>
              <w:top w:val="nil"/>
              <w:left w:val="nil"/>
              <w:bottom w:val="nil"/>
              <w:right w:val="nil"/>
            </w:tcBorders>
            <w:shd w:val="clear" w:color="auto" w:fill="auto"/>
          </w:tcPr>
          <w:p w14:paraId="54EBD5F9" w14:textId="5CA20C0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55 (50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276" w:type="dxa"/>
            <w:tcBorders>
              <w:top w:val="nil"/>
              <w:left w:val="nil"/>
              <w:bottom w:val="nil"/>
              <w:right w:val="nil"/>
            </w:tcBorders>
            <w:shd w:val="clear" w:color="auto" w:fill="auto"/>
          </w:tcPr>
          <w:p w14:paraId="767C94BC" w14:textId="4FB4E30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35191">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2462E3FD"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114</w:t>
            </w:r>
          </w:p>
        </w:tc>
        <w:tc>
          <w:tcPr>
            <w:tcW w:w="992" w:type="dxa"/>
            <w:tcBorders>
              <w:top w:val="nil"/>
              <w:left w:val="nil"/>
              <w:bottom w:val="nil"/>
              <w:right w:val="nil"/>
            </w:tcBorders>
            <w:shd w:val="clear" w:color="auto" w:fill="auto"/>
          </w:tcPr>
          <w:p w14:paraId="00D125C6" w14:textId="697665F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 (1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134" w:type="dxa"/>
            <w:tcBorders>
              <w:top w:val="nil"/>
              <w:left w:val="nil"/>
              <w:bottom w:val="nil"/>
              <w:right w:val="nil"/>
            </w:tcBorders>
            <w:shd w:val="clear" w:color="auto" w:fill="auto"/>
          </w:tcPr>
          <w:p w14:paraId="72A2CDA1" w14:textId="7E33DB6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c>
          <w:tcPr>
            <w:tcW w:w="567" w:type="dxa"/>
            <w:tcBorders>
              <w:top w:val="nil"/>
              <w:left w:val="nil"/>
              <w:bottom w:val="nil"/>
              <w:right w:val="nil"/>
            </w:tcBorders>
            <w:shd w:val="clear" w:color="auto" w:fill="auto"/>
          </w:tcPr>
          <w:p w14:paraId="6AB79C3D" w14:textId="777777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124</w:t>
            </w:r>
          </w:p>
        </w:tc>
        <w:tc>
          <w:tcPr>
            <w:tcW w:w="992" w:type="dxa"/>
            <w:tcBorders>
              <w:top w:val="nil"/>
              <w:left w:val="nil"/>
              <w:bottom w:val="nil"/>
              <w:right w:val="nil"/>
            </w:tcBorders>
            <w:shd w:val="clear" w:color="auto" w:fill="auto"/>
          </w:tcPr>
          <w:p w14:paraId="20F1B431" w14:textId="2674CA3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17 (13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tcBorders>
              <w:top w:val="nil"/>
              <w:left w:val="nil"/>
              <w:bottom w:val="nil"/>
              <w:right w:val="single" w:sz="4" w:space="0" w:color="auto"/>
            </w:tcBorders>
            <w:shd w:val="clear" w:color="auto" w:fill="auto"/>
          </w:tcPr>
          <w:p w14:paraId="739A8215" w14:textId="697FA5D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A05D45">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6C04B128" w14:textId="77777777" w:rsidTr="0085398B">
        <w:trPr>
          <w:trHeight w:val="599"/>
        </w:trPr>
        <w:tc>
          <w:tcPr>
            <w:tcW w:w="1986" w:type="dxa"/>
            <w:tcBorders>
              <w:top w:val="nil"/>
              <w:left w:val="single" w:sz="4" w:space="0" w:color="auto"/>
              <w:bottom w:val="nil"/>
              <w:right w:val="nil"/>
            </w:tcBorders>
            <w:shd w:val="clear" w:color="auto" w:fill="F2F2F2" w:themeFill="background1" w:themeFillShade="F2"/>
          </w:tcPr>
          <w:p w14:paraId="26402941"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Second </w:t>
            </w:r>
          </w:p>
        </w:tc>
        <w:tc>
          <w:tcPr>
            <w:tcW w:w="567" w:type="dxa"/>
            <w:tcBorders>
              <w:top w:val="nil"/>
              <w:left w:val="nil"/>
              <w:bottom w:val="nil"/>
              <w:right w:val="nil"/>
            </w:tcBorders>
            <w:shd w:val="clear" w:color="auto" w:fill="F2F2F2" w:themeFill="background1" w:themeFillShade="F2"/>
          </w:tcPr>
          <w:p w14:paraId="067B62C1" w14:textId="77777777"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117</w:t>
            </w:r>
          </w:p>
        </w:tc>
        <w:tc>
          <w:tcPr>
            <w:tcW w:w="992" w:type="dxa"/>
            <w:tcBorders>
              <w:top w:val="nil"/>
              <w:left w:val="nil"/>
              <w:bottom w:val="nil"/>
              <w:right w:val="nil"/>
            </w:tcBorders>
            <w:shd w:val="clear" w:color="auto" w:fill="F2F2F2" w:themeFill="background1" w:themeFillShade="F2"/>
          </w:tcPr>
          <w:p w14:paraId="46884C2C" w14:textId="6109B923"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34 (29</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1134" w:type="dxa"/>
            <w:tcBorders>
              <w:top w:val="nil"/>
              <w:left w:val="nil"/>
              <w:bottom w:val="nil"/>
              <w:right w:val="nil"/>
            </w:tcBorders>
            <w:shd w:val="clear" w:color="auto" w:fill="F2F2F2" w:themeFill="background1" w:themeFillShade="F2"/>
          </w:tcPr>
          <w:p w14:paraId="75DF0774" w14:textId="2281C29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32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85, 2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567" w:type="dxa"/>
            <w:tcBorders>
              <w:top w:val="nil"/>
              <w:left w:val="nil"/>
              <w:bottom w:val="nil"/>
              <w:right w:val="nil"/>
            </w:tcBorders>
            <w:shd w:val="clear" w:color="auto" w:fill="F2F2F2" w:themeFill="background1" w:themeFillShade="F2"/>
          </w:tcPr>
          <w:p w14:paraId="082DD452"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117</w:t>
            </w:r>
          </w:p>
        </w:tc>
        <w:tc>
          <w:tcPr>
            <w:tcW w:w="992" w:type="dxa"/>
            <w:tcBorders>
              <w:top w:val="nil"/>
              <w:left w:val="nil"/>
              <w:bottom w:val="nil"/>
              <w:right w:val="nil"/>
            </w:tcBorders>
            <w:shd w:val="clear" w:color="auto" w:fill="F2F2F2" w:themeFill="background1" w:themeFillShade="F2"/>
          </w:tcPr>
          <w:p w14:paraId="613705E9" w14:textId="671369CE"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71 (60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992" w:type="dxa"/>
            <w:tcBorders>
              <w:top w:val="nil"/>
              <w:left w:val="nil"/>
              <w:bottom w:val="nil"/>
              <w:right w:val="nil"/>
            </w:tcBorders>
            <w:shd w:val="clear" w:color="auto" w:fill="F2F2F2" w:themeFill="background1" w:themeFillShade="F2"/>
          </w:tcPr>
          <w:p w14:paraId="16EA975C" w14:textId="525AC000"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72, 1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567" w:type="dxa"/>
            <w:tcBorders>
              <w:top w:val="nil"/>
              <w:left w:val="nil"/>
              <w:bottom w:val="nil"/>
              <w:right w:val="nil"/>
            </w:tcBorders>
            <w:shd w:val="clear" w:color="auto" w:fill="F2F2F2" w:themeFill="background1" w:themeFillShade="F2"/>
          </w:tcPr>
          <w:p w14:paraId="40BD647C"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113</w:t>
            </w:r>
          </w:p>
        </w:tc>
        <w:tc>
          <w:tcPr>
            <w:tcW w:w="993" w:type="dxa"/>
            <w:tcBorders>
              <w:top w:val="nil"/>
              <w:left w:val="nil"/>
              <w:bottom w:val="nil"/>
              <w:right w:val="nil"/>
            </w:tcBorders>
            <w:shd w:val="clear" w:color="auto" w:fill="F2F2F2" w:themeFill="background1" w:themeFillShade="F2"/>
          </w:tcPr>
          <w:p w14:paraId="3CC4CE80" w14:textId="7E849FC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37 (32</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992" w:type="dxa"/>
            <w:tcBorders>
              <w:top w:val="nil"/>
              <w:left w:val="nil"/>
              <w:bottom w:val="nil"/>
              <w:right w:val="nil"/>
            </w:tcBorders>
            <w:shd w:val="clear" w:color="auto" w:fill="F2F2F2" w:themeFill="background1" w:themeFillShade="F2"/>
          </w:tcPr>
          <w:p w14:paraId="6532DC17" w14:textId="4BB8D4B0"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99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69, 1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44)</w:t>
            </w:r>
          </w:p>
        </w:tc>
        <w:tc>
          <w:tcPr>
            <w:tcW w:w="567" w:type="dxa"/>
            <w:tcBorders>
              <w:top w:val="nil"/>
              <w:left w:val="nil"/>
              <w:bottom w:val="nil"/>
              <w:right w:val="nil"/>
            </w:tcBorders>
            <w:shd w:val="clear" w:color="auto" w:fill="F2F2F2" w:themeFill="background1" w:themeFillShade="F2"/>
          </w:tcPr>
          <w:p w14:paraId="6B324528"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106</w:t>
            </w:r>
          </w:p>
        </w:tc>
        <w:tc>
          <w:tcPr>
            <w:tcW w:w="992" w:type="dxa"/>
            <w:tcBorders>
              <w:top w:val="nil"/>
              <w:left w:val="nil"/>
              <w:bottom w:val="nil"/>
              <w:right w:val="nil"/>
            </w:tcBorders>
            <w:shd w:val="clear" w:color="auto" w:fill="F2F2F2" w:themeFill="background1" w:themeFillShade="F2"/>
          </w:tcPr>
          <w:p w14:paraId="0293F177" w14:textId="0CC44845"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 (17</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tcBorders>
              <w:top w:val="nil"/>
              <w:left w:val="nil"/>
              <w:bottom w:val="nil"/>
              <w:right w:val="nil"/>
            </w:tcBorders>
            <w:shd w:val="clear" w:color="auto" w:fill="F2F2F2" w:themeFill="background1" w:themeFillShade="F2"/>
          </w:tcPr>
          <w:p w14:paraId="00A3254C" w14:textId="067FE1D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0.93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52, 1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567" w:type="dxa"/>
            <w:tcBorders>
              <w:top w:val="nil"/>
              <w:left w:val="nil"/>
              <w:bottom w:val="nil"/>
              <w:right w:val="nil"/>
            </w:tcBorders>
            <w:shd w:val="clear" w:color="auto" w:fill="F2F2F2" w:themeFill="background1" w:themeFillShade="F2"/>
          </w:tcPr>
          <w:p w14:paraId="0DDA7788"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107</w:t>
            </w:r>
          </w:p>
        </w:tc>
        <w:tc>
          <w:tcPr>
            <w:tcW w:w="993" w:type="dxa"/>
            <w:tcBorders>
              <w:top w:val="nil"/>
              <w:left w:val="nil"/>
              <w:bottom w:val="nil"/>
              <w:right w:val="nil"/>
            </w:tcBorders>
            <w:shd w:val="clear" w:color="auto" w:fill="F2F2F2" w:themeFill="background1" w:themeFillShade="F2"/>
          </w:tcPr>
          <w:p w14:paraId="1128593F" w14:textId="7306C4D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59 (55</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992" w:type="dxa"/>
            <w:tcBorders>
              <w:top w:val="nil"/>
              <w:left w:val="nil"/>
              <w:bottom w:val="nil"/>
              <w:right w:val="nil"/>
            </w:tcBorders>
            <w:shd w:val="clear" w:color="auto" w:fill="F2F2F2" w:themeFill="background1" w:themeFillShade="F2"/>
          </w:tcPr>
          <w:p w14:paraId="53F4791E" w14:textId="58EDB62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14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88, 1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567" w:type="dxa"/>
            <w:tcBorders>
              <w:top w:val="nil"/>
              <w:left w:val="nil"/>
              <w:bottom w:val="nil"/>
              <w:right w:val="nil"/>
            </w:tcBorders>
            <w:shd w:val="clear" w:color="auto" w:fill="F2F2F2" w:themeFill="background1" w:themeFillShade="F2"/>
          </w:tcPr>
          <w:p w14:paraId="64D75EE0"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107</w:t>
            </w:r>
          </w:p>
        </w:tc>
        <w:tc>
          <w:tcPr>
            <w:tcW w:w="992" w:type="dxa"/>
            <w:tcBorders>
              <w:top w:val="nil"/>
              <w:left w:val="nil"/>
              <w:bottom w:val="nil"/>
              <w:right w:val="nil"/>
            </w:tcBorders>
            <w:shd w:val="clear" w:color="auto" w:fill="F2F2F2" w:themeFill="background1" w:themeFillShade="F2"/>
          </w:tcPr>
          <w:p w14:paraId="355FA7C5" w14:textId="3272A2D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55 (51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276" w:type="dxa"/>
            <w:tcBorders>
              <w:top w:val="nil"/>
              <w:left w:val="nil"/>
              <w:bottom w:val="nil"/>
              <w:right w:val="nil"/>
            </w:tcBorders>
            <w:shd w:val="clear" w:color="auto" w:fill="F2F2F2" w:themeFill="background1" w:themeFillShade="F2"/>
          </w:tcPr>
          <w:p w14:paraId="31B3F5BA" w14:textId="0767764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03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567" w:type="dxa"/>
            <w:tcBorders>
              <w:top w:val="nil"/>
              <w:left w:val="nil"/>
              <w:bottom w:val="nil"/>
              <w:right w:val="nil"/>
            </w:tcBorders>
            <w:shd w:val="clear" w:color="auto" w:fill="F2F2F2" w:themeFill="background1" w:themeFillShade="F2"/>
          </w:tcPr>
          <w:p w14:paraId="5FE6AD25"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108</w:t>
            </w:r>
          </w:p>
        </w:tc>
        <w:tc>
          <w:tcPr>
            <w:tcW w:w="992" w:type="dxa"/>
            <w:tcBorders>
              <w:top w:val="nil"/>
              <w:left w:val="nil"/>
              <w:bottom w:val="nil"/>
              <w:right w:val="nil"/>
            </w:tcBorders>
            <w:shd w:val="clear" w:color="auto" w:fill="F2F2F2" w:themeFill="background1" w:themeFillShade="F2"/>
          </w:tcPr>
          <w:p w14:paraId="2F8D56B5" w14:textId="27322E8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 (5</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w:t>
            </w:r>
          </w:p>
        </w:tc>
        <w:tc>
          <w:tcPr>
            <w:tcW w:w="1134" w:type="dxa"/>
            <w:tcBorders>
              <w:top w:val="nil"/>
              <w:left w:val="nil"/>
              <w:bottom w:val="nil"/>
              <w:right w:val="nil"/>
            </w:tcBorders>
            <w:shd w:val="clear" w:color="auto" w:fill="F2F2F2" w:themeFill="background1" w:themeFillShade="F2"/>
          </w:tcPr>
          <w:p w14:paraId="5C4437AB" w14:textId="2C607B4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3.17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65, 15</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567" w:type="dxa"/>
            <w:tcBorders>
              <w:top w:val="nil"/>
              <w:left w:val="nil"/>
              <w:bottom w:val="nil"/>
              <w:right w:val="nil"/>
            </w:tcBorders>
            <w:shd w:val="clear" w:color="auto" w:fill="F2F2F2" w:themeFill="background1" w:themeFillShade="F2"/>
          </w:tcPr>
          <w:p w14:paraId="401873C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117</w:t>
            </w:r>
          </w:p>
        </w:tc>
        <w:tc>
          <w:tcPr>
            <w:tcW w:w="992" w:type="dxa"/>
            <w:tcBorders>
              <w:top w:val="nil"/>
              <w:left w:val="nil"/>
              <w:bottom w:val="nil"/>
              <w:right w:val="nil"/>
            </w:tcBorders>
            <w:shd w:val="clear" w:color="auto" w:fill="F2F2F2" w:themeFill="background1" w:themeFillShade="F2"/>
          </w:tcPr>
          <w:p w14:paraId="051DD51D" w14:textId="0C66808E"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 (18</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single" w:sz="4" w:space="0" w:color="auto"/>
            </w:tcBorders>
            <w:shd w:val="clear" w:color="auto" w:fill="F2F2F2" w:themeFill="background1" w:themeFillShade="F2"/>
          </w:tcPr>
          <w:p w14:paraId="648561C5" w14:textId="366F8DD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31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73, 2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r>
      <w:tr w:rsidR="00CA3D5A" w:rsidRPr="00DA4775" w14:paraId="2417533B" w14:textId="77777777" w:rsidTr="0085398B">
        <w:tc>
          <w:tcPr>
            <w:tcW w:w="1986" w:type="dxa"/>
            <w:tcBorders>
              <w:top w:val="nil"/>
              <w:left w:val="single" w:sz="4" w:space="0" w:color="auto"/>
              <w:bottom w:val="nil"/>
              <w:right w:val="nil"/>
            </w:tcBorders>
            <w:shd w:val="clear" w:color="auto" w:fill="auto"/>
          </w:tcPr>
          <w:p w14:paraId="0B0D4FA2"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18B4B652"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7C331AB"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46554AB5" w14:textId="70A22A3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567" w:type="dxa"/>
            <w:tcBorders>
              <w:top w:val="nil"/>
              <w:left w:val="nil"/>
              <w:bottom w:val="nil"/>
              <w:right w:val="nil"/>
            </w:tcBorders>
            <w:shd w:val="clear" w:color="auto" w:fill="auto"/>
          </w:tcPr>
          <w:p w14:paraId="511FD692"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D77908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EF1788A" w14:textId="183AF633"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567" w:type="dxa"/>
            <w:tcBorders>
              <w:top w:val="nil"/>
              <w:left w:val="nil"/>
              <w:bottom w:val="nil"/>
              <w:right w:val="nil"/>
            </w:tcBorders>
            <w:shd w:val="clear" w:color="auto" w:fill="auto"/>
          </w:tcPr>
          <w:p w14:paraId="10AA47FD"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6F98602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3AD3DDD" w14:textId="2903B10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567" w:type="dxa"/>
            <w:tcBorders>
              <w:top w:val="nil"/>
              <w:left w:val="nil"/>
              <w:bottom w:val="nil"/>
              <w:right w:val="nil"/>
            </w:tcBorders>
            <w:shd w:val="clear" w:color="auto" w:fill="auto"/>
          </w:tcPr>
          <w:p w14:paraId="682B19A1"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883273A"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A84D1EF" w14:textId="0DAC5E93"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c>
          <w:tcPr>
            <w:tcW w:w="567" w:type="dxa"/>
            <w:tcBorders>
              <w:top w:val="nil"/>
              <w:left w:val="nil"/>
              <w:bottom w:val="nil"/>
              <w:right w:val="nil"/>
            </w:tcBorders>
            <w:shd w:val="clear" w:color="auto" w:fill="auto"/>
          </w:tcPr>
          <w:p w14:paraId="14768CF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230A18ED"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56AFCFC" w14:textId="28B4E3E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567" w:type="dxa"/>
            <w:tcBorders>
              <w:top w:val="nil"/>
              <w:left w:val="nil"/>
              <w:bottom w:val="nil"/>
              <w:right w:val="nil"/>
            </w:tcBorders>
            <w:shd w:val="clear" w:color="auto" w:fill="auto"/>
          </w:tcPr>
          <w:p w14:paraId="047834E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129338B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276" w:type="dxa"/>
            <w:tcBorders>
              <w:top w:val="nil"/>
              <w:left w:val="nil"/>
              <w:bottom w:val="nil"/>
              <w:right w:val="nil"/>
            </w:tcBorders>
            <w:shd w:val="clear" w:color="auto" w:fill="auto"/>
          </w:tcPr>
          <w:p w14:paraId="34F3D5C4" w14:textId="3E96E43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567" w:type="dxa"/>
            <w:tcBorders>
              <w:top w:val="nil"/>
              <w:left w:val="nil"/>
              <w:bottom w:val="nil"/>
              <w:right w:val="nil"/>
            </w:tcBorders>
            <w:shd w:val="clear" w:color="auto" w:fill="auto"/>
          </w:tcPr>
          <w:p w14:paraId="095CA1C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1B67C5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10CD3941" w14:textId="3DBEC62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tcBorders>
              <w:top w:val="nil"/>
              <w:left w:val="nil"/>
              <w:bottom w:val="nil"/>
              <w:right w:val="nil"/>
            </w:tcBorders>
            <w:shd w:val="clear" w:color="auto" w:fill="auto"/>
          </w:tcPr>
          <w:p w14:paraId="2C1A1AB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07F25B0"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single" w:sz="4" w:space="0" w:color="auto"/>
            </w:tcBorders>
            <w:shd w:val="clear" w:color="auto" w:fill="auto"/>
          </w:tcPr>
          <w:p w14:paraId="28D5908E" w14:textId="5AC4F01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r>
      <w:tr w:rsidR="00CA3D5A" w:rsidRPr="00DA4775" w14:paraId="334DAD8C" w14:textId="77777777" w:rsidTr="0085398B">
        <w:trPr>
          <w:trHeight w:val="585"/>
        </w:trPr>
        <w:tc>
          <w:tcPr>
            <w:tcW w:w="1986" w:type="dxa"/>
            <w:tcBorders>
              <w:top w:val="nil"/>
              <w:left w:val="single" w:sz="4" w:space="0" w:color="auto"/>
              <w:bottom w:val="nil"/>
              <w:right w:val="nil"/>
            </w:tcBorders>
            <w:shd w:val="clear" w:color="auto" w:fill="F2F2F2" w:themeFill="background1" w:themeFillShade="F2"/>
          </w:tcPr>
          <w:p w14:paraId="2DE0D3E4"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Third </w:t>
            </w:r>
          </w:p>
        </w:tc>
        <w:tc>
          <w:tcPr>
            <w:tcW w:w="567" w:type="dxa"/>
            <w:tcBorders>
              <w:top w:val="nil"/>
              <w:left w:val="nil"/>
              <w:bottom w:val="nil"/>
              <w:right w:val="nil"/>
            </w:tcBorders>
            <w:shd w:val="clear" w:color="auto" w:fill="F2F2F2" w:themeFill="background1" w:themeFillShade="F2"/>
          </w:tcPr>
          <w:p w14:paraId="252D9EAB" w14:textId="77777777"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622CD73B" w14:textId="503C1426"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39 (32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134" w:type="dxa"/>
            <w:tcBorders>
              <w:top w:val="nil"/>
              <w:left w:val="nil"/>
              <w:bottom w:val="nil"/>
              <w:right w:val="nil"/>
            </w:tcBorders>
            <w:shd w:val="clear" w:color="auto" w:fill="F2F2F2" w:themeFill="background1" w:themeFillShade="F2"/>
          </w:tcPr>
          <w:p w14:paraId="6D49D11A" w14:textId="361F13C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48 (0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97, 2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567" w:type="dxa"/>
            <w:tcBorders>
              <w:top w:val="nil"/>
              <w:left w:val="nil"/>
              <w:bottom w:val="nil"/>
              <w:right w:val="nil"/>
            </w:tcBorders>
            <w:shd w:val="clear" w:color="auto" w:fill="F2F2F2" w:themeFill="background1" w:themeFillShade="F2"/>
          </w:tcPr>
          <w:p w14:paraId="43E7D2B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2F8BDBD9" w14:textId="6146F1D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75 (62</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tcBorders>
              <w:top w:val="nil"/>
              <w:left w:val="nil"/>
              <w:bottom w:val="nil"/>
              <w:right w:val="nil"/>
            </w:tcBorders>
            <w:shd w:val="clear" w:color="auto" w:fill="F2F2F2" w:themeFill="background1" w:themeFillShade="F2"/>
          </w:tcPr>
          <w:p w14:paraId="237DE91A" w14:textId="0552ABA4"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89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75, 1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tcBorders>
              <w:top w:val="nil"/>
              <w:left w:val="nil"/>
              <w:bottom w:val="nil"/>
              <w:right w:val="nil"/>
            </w:tcBorders>
            <w:shd w:val="clear" w:color="auto" w:fill="F2F2F2" w:themeFill="background1" w:themeFillShade="F2"/>
          </w:tcPr>
          <w:p w14:paraId="3064590C"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116</w:t>
            </w:r>
          </w:p>
        </w:tc>
        <w:tc>
          <w:tcPr>
            <w:tcW w:w="993" w:type="dxa"/>
            <w:tcBorders>
              <w:top w:val="nil"/>
              <w:left w:val="nil"/>
              <w:bottom w:val="nil"/>
              <w:right w:val="nil"/>
            </w:tcBorders>
            <w:shd w:val="clear" w:color="auto" w:fill="F2F2F2" w:themeFill="background1" w:themeFillShade="F2"/>
          </w:tcPr>
          <w:p w14:paraId="14B8E998" w14:textId="4F8F5DB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37 (31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992" w:type="dxa"/>
            <w:tcBorders>
              <w:top w:val="nil"/>
              <w:left w:val="nil"/>
              <w:bottom w:val="nil"/>
              <w:right w:val="nil"/>
            </w:tcBorders>
            <w:shd w:val="clear" w:color="auto" w:fill="F2F2F2" w:themeFill="background1" w:themeFillShade="F2"/>
          </w:tcPr>
          <w:p w14:paraId="14E62398" w14:textId="4328635E"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97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567" w:type="dxa"/>
            <w:tcBorders>
              <w:top w:val="nil"/>
              <w:left w:val="nil"/>
              <w:bottom w:val="nil"/>
              <w:right w:val="nil"/>
            </w:tcBorders>
            <w:shd w:val="clear" w:color="auto" w:fill="F2F2F2" w:themeFill="background1" w:themeFillShade="F2"/>
          </w:tcPr>
          <w:p w14:paraId="5BF03A9C"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114</w:t>
            </w:r>
          </w:p>
        </w:tc>
        <w:tc>
          <w:tcPr>
            <w:tcW w:w="992" w:type="dxa"/>
            <w:tcBorders>
              <w:top w:val="nil"/>
              <w:left w:val="nil"/>
              <w:bottom w:val="nil"/>
              <w:right w:val="nil"/>
            </w:tcBorders>
            <w:shd w:val="clear" w:color="auto" w:fill="F2F2F2" w:themeFill="background1" w:themeFillShade="F2"/>
          </w:tcPr>
          <w:p w14:paraId="2A055BF3" w14:textId="7F78E02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21 (18</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tcBorders>
              <w:top w:val="nil"/>
              <w:left w:val="nil"/>
              <w:bottom w:val="nil"/>
              <w:right w:val="nil"/>
            </w:tcBorders>
            <w:shd w:val="clear" w:color="auto" w:fill="F2F2F2" w:themeFill="background1" w:themeFillShade="F2"/>
          </w:tcPr>
          <w:p w14:paraId="2AA5349F" w14:textId="5A68C3F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01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58, 1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567" w:type="dxa"/>
            <w:tcBorders>
              <w:top w:val="nil"/>
              <w:left w:val="nil"/>
              <w:bottom w:val="nil"/>
              <w:right w:val="nil"/>
            </w:tcBorders>
            <w:shd w:val="clear" w:color="auto" w:fill="F2F2F2" w:themeFill="background1" w:themeFillShade="F2"/>
          </w:tcPr>
          <w:p w14:paraId="1EE08C35"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114</w:t>
            </w:r>
          </w:p>
        </w:tc>
        <w:tc>
          <w:tcPr>
            <w:tcW w:w="993" w:type="dxa"/>
            <w:tcBorders>
              <w:top w:val="nil"/>
              <w:left w:val="nil"/>
              <w:bottom w:val="nil"/>
              <w:right w:val="nil"/>
            </w:tcBorders>
            <w:shd w:val="clear" w:color="auto" w:fill="F2F2F2" w:themeFill="background1" w:themeFillShade="F2"/>
          </w:tcPr>
          <w:p w14:paraId="276F9BEE" w14:textId="0032899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63 (55</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tcBorders>
              <w:top w:val="nil"/>
              <w:left w:val="nil"/>
              <w:bottom w:val="nil"/>
              <w:right w:val="nil"/>
            </w:tcBorders>
            <w:shd w:val="clear" w:color="auto" w:fill="F2F2F2" w:themeFill="background1" w:themeFillShade="F2"/>
          </w:tcPr>
          <w:p w14:paraId="7FBDC8A8" w14:textId="3B770C73"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15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89, 1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567" w:type="dxa"/>
            <w:tcBorders>
              <w:top w:val="nil"/>
              <w:left w:val="nil"/>
              <w:bottom w:val="nil"/>
              <w:right w:val="nil"/>
            </w:tcBorders>
            <w:shd w:val="clear" w:color="auto" w:fill="F2F2F2" w:themeFill="background1" w:themeFillShade="F2"/>
          </w:tcPr>
          <w:p w14:paraId="2EC7D50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114</w:t>
            </w:r>
          </w:p>
        </w:tc>
        <w:tc>
          <w:tcPr>
            <w:tcW w:w="992" w:type="dxa"/>
            <w:tcBorders>
              <w:top w:val="nil"/>
              <w:left w:val="nil"/>
              <w:bottom w:val="nil"/>
              <w:right w:val="nil"/>
            </w:tcBorders>
            <w:shd w:val="clear" w:color="auto" w:fill="F2F2F2" w:themeFill="background1" w:themeFillShade="F2"/>
          </w:tcPr>
          <w:p w14:paraId="434390DB" w14:textId="61257942"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59 (51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276" w:type="dxa"/>
            <w:tcBorders>
              <w:top w:val="nil"/>
              <w:left w:val="nil"/>
              <w:bottom w:val="nil"/>
              <w:right w:val="nil"/>
            </w:tcBorders>
            <w:shd w:val="clear" w:color="auto" w:fill="F2F2F2" w:themeFill="background1" w:themeFillShade="F2"/>
          </w:tcPr>
          <w:p w14:paraId="12190750" w14:textId="5A4DD87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04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567" w:type="dxa"/>
            <w:tcBorders>
              <w:top w:val="nil"/>
              <w:left w:val="nil"/>
              <w:bottom w:val="nil"/>
              <w:right w:val="nil"/>
            </w:tcBorders>
            <w:shd w:val="clear" w:color="auto" w:fill="F2F2F2" w:themeFill="background1" w:themeFillShade="F2"/>
          </w:tcPr>
          <w:p w14:paraId="653A552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116</w:t>
            </w:r>
          </w:p>
        </w:tc>
        <w:tc>
          <w:tcPr>
            <w:tcW w:w="992" w:type="dxa"/>
            <w:tcBorders>
              <w:top w:val="nil"/>
              <w:left w:val="nil"/>
              <w:bottom w:val="nil"/>
              <w:right w:val="nil"/>
            </w:tcBorders>
            <w:shd w:val="clear" w:color="auto" w:fill="F2F2F2" w:themeFill="background1" w:themeFillShade="F2"/>
          </w:tcPr>
          <w:p w14:paraId="09E20294" w14:textId="77755232"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 (4</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1134" w:type="dxa"/>
            <w:tcBorders>
              <w:top w:val="nil"/>
              <w:left w:val="nil"/>
              <w:bottom w:val="nil"/>
              <w:right w:val="nil"/>
            </w:tcBorders>
            <w:shd w:val="clear" w:color="auto" w:fill="F2F2F2" w:themeFill="background1" w:themeFillShade="F2"/>
          </w:tcPr>
          <w:p w14:paraId="3E89A4D5" w14:textId="6BF4DED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46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49, 12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567" w:type="dxa"/>
            <w:tcBorders>
              <w:top w:val="nil"/>
              <w:left w:val="nil"/>
              <w:bottom w:val="nil"/>
              <w:right w:val="nil"/>
            </w:tcBorders>
            <w:shd w:val="clear" w:color="auto" w:fill="F2F2F2" w:themeFill="background1" w:themeFillShade="F2"/>
          </w:tcPr>
          <w:p w14:paraId="41855AA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33F3288F" w14:textId="2C15A4D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24 (20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1134" w:type="dxa"/>
            <w:tcBorders>
              <w:top w:val="nil"/>
              <w:left w:val="nil"/>
              <w:bottom w:val="nil"/>
              <w:right w:val="single" w:sz="4" w:space="0" w:color="auto"/>
            </w:tcBorders>
            <w:shd w:val="clear" w:color="auto" w:fill="F2F2F2" w:themeFill="background1" w:themeFillShade="F2"/>
          </w:tcPr>
          <w:p w14:paraId="1267CDC5" w14:textId="55C0FF9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46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83, 2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58)</w:t>
            </w:r>
          </w:p>
        </w:tc>
      </w:tr>
      <w:tr w:rsidR="00CA3D5A" w:rsidRPr="00DA4775" w14:paraId="12FA1693" w14:textId="77777777" w:rsidTr="0085398B">
        <w:tc>
          <w:tcPr>
            <w:tcW w:w="1986" w:type="dxa"/>
            <w:tcBorders>
              <w:top w:val="nil"/>
              <w:left w:val="single" w:sz="4" w:space="0" w:color="auto"/>
              <w:bottom w:val="nil"/>
              <w:right w:val="nil"/>
            </w:tcBorders>
            <w:shd w:val="clear" w:color="auto" w:fill="auto"/>
          </w:tcPr>
          <w:p w14:paraId="4607A96D"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2EFBA512"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6F881A7"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06929C8B" w14:textId="681B522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567" w:type="dxa"/>
            <w:tcBorders>
              <w:top w:val="nil"/>
              <w:left w:val="nil"/>
              <w:bottom w:val="nil"/>
              <w:right w:val="nil"/>
            </w:tcBorders>
            <w:shd w:val="clear" w:color="auto" w:fill="auto"/>
          </w:tcPr>
          <w:p w14:paraId="418C2ECD"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9EC520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A14A5EC" w14:textId="7B2C52E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567" w:type="dxa"/>
            <w:tcBorders>
              <w:top w:val="nil"/>
              <w:left w:val="nil"/>
              <w:bottom w:val="nil"/>
              <w:right w:val="nil"/>
            </w:tcBorders>
            <w:shd w:val="clear" w:color="auto" w:fill="auto"/>
          </w:tcPr>
          <w:p w14:paraId="452E297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16F9DF86"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B00E5FC" w14:textId="6E75377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88</w:t>
            </w:r>
          </w:p>
        </w:tc>
        <w:tc>
          <w:tcPr>
            <w:tcW w:w="567" w:type="dxa"/>
            <w:tcBorders>
              <w:top w:val="nil"/>
              <w:left w:val="nil"/>
              <w:bottom w:val="nil"/>
              <w:right w:val="nil"/>
            </w:tcBorders>
            <w:shd w:val="clear" w:color="auto" w:fill="auto"/>
          </w:tcPr>
          <w:p w14:paraId="3C83A0E8"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0C0AC2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1A989BF9" w14:textId="21DEB2DE"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567" w:type="dxa"/>
            <w:tcBorders>
              <w:top w:val="nil"/>
              <w:left w:val="nil"/>
              <w:bottom w:val="nil"/>
              <w:right w:val="nil"/>
            </w:tcBorders>
            <w:shd w:val="clear" w:color="auto" w:fill="auto"/>
          </w:tcPr>
          <w:p w14:paraId="6BA4707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1E7AF98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EC41672" w14:textId="7780BD3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567" w:type="dxa"/>
            <w:tcBorders>
              <w:top w:val="nil"/>
              <w:left w:val="nil"/>
              <w:bottom w:val="nil"/>
              <w:right w:val="nil"/>
            </w:tcBorders>
            <w:shd w:val="clear" w:color="auto" w:fill="auto"/>
          </w:tcPr>
          <w:p w14:paraId="739E0228"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FC5A45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276" w:type="dxa"/>
            <w:tcBorders>
              <w:top w:val="nil"/>
              <w:left w:val="nil"/>
              <w:bottom w:val="nil"/>
              <w:right w:val="nil"/>
            </w:tcBorders>
            <w:shd w:val="clear" w:color="auto" w:fill="auto"/>
          </w:tcPr>
          <w:p w14:paraId="2C3EF939" w14:textId="20E9087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79</w:t>
            </w:r>
          </w:p>
        </w:tc>
        <w:tc>
          <w:tcPr>
            <w:tcW w:w="567" w:type="dxa"/>
            <w:tcBorders>
              <w:top w:val="nil"/>
              <w:left w:val="nil"/>
              <w:bottom w:val="nil"/>
              <w:right w:val="nil"/>
            </w:tcBorders>
            <w:shd w:val="clear" w:color="auto" w:fill="auto"/>
          </w:tcPr>
          <w:p w14:paraId="06EBC21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1D81EA0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1BFB4005" w14:textId="26F7346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567" w:type="dxa"/>
            <w:tcBorders>
              <w:top w:val="nil"/>
              <w:left w:val="nil"/>
              <w:bottom w:val="nil"/>
              <w:right w:val="nil"/>
            </w:tcBorders>
            <w:shd w:val="clear" w:color="auto" w:fill="auto"/>
          </w:tcPr>
          <w:p w14:paraId="10D3CBDF"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840EB80"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single" w:sz="4" w:space="0" w:color="auto"/>
            </w:tcBorders>
            <w:shd w:val="clear" w:color="auto" w:fill="auto"/>
          </w:tcPr>
          <w:p w14:paraId="5D975DE6" w14:textId="74A2CFA0"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r>
      <w:tr w:rsidR="00CA3D5A" w:rsidRPr="00DA4775" w14:paraId="794F9F0B" w14:textId="77777777" w:rsidTr="0085398B">
        <w:trPr>
          <w:trHeight w:val="571"/>
        </w:trPr>
        <w:tc>
          <w:tcPr>
            <w:tcW w:w="1986" w:type="dxa"/>
            <w:tcBorders>
              <w:top w:val="nil"/>
              <w:left w:val="single" w:sz="4" w:space="0" w:color="auto"/>
              <w:bottom w:val="nil"/>
              <w:right w:val="nil"/>
            </w:tcBorders>
            <w:shd w:val="clear" w:color="auto" w:fill="F2F2F2" w:themeFill="background1" w:themeFillShade="F2"/>
          </w:tcPr>
          <w:p w14:paraId="1F40CCF6"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Fourth </w:t>
            </w:r>
          </w:p>
        </w:tc>
        <w:tc>
          <w:tcPr>
            <w:tcW w:w="567" w:type="dxa"/>
            <w:tcBorders>
              <w:top w:val="nil"/>
              <w:left w:val="nil"/>
              <w:bottom w:val="nil"/>
              <w:right w:val="nil"/>
            </w:tcBorders>
            <w:shd w:val="clear" w:color="auto" w:fill="F2F2F2" w:themeFill="background1" w:themeFillShade="F2"/>
          </w:tcPr>
          <w:p w14:paraId="1403BEC1" w14:textId="77777777"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6EB9AD3B" w14:textId="25041667"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45 (37</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134" w:type="dxa"/>
            <w:tcBorders>
              <w:top w:val="nil"/>
              <w:left w:val="nil"/>
              <w:bottom w:val="nil"/>
              <w:right w:val="nil"/>
            </w:tcBorders>
            <w:shd w:val="clear" w:color="auto" w:fill="F2F2F2" w:themeFill="background1" w:themeFillShade="F2"/>
          </w:tcPr>
          <w:p w14:paraId="64379656" w14:textId="1BF64A1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71 (1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14, 2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tcBorders>
              <w:top w:val="nil"/>
              <w:left w:val="nil"/>
              <w:bottom w:val="nil"/>
              <w:right w:val="nil"/>
            </w:tcBorders>
            <w:shd w:val="clear" w:color="auto" w:fill="F2F2F2" w:themeFill="background1" w:themeFillShade="F2"/>
          </w:tcPr>
          <w:p w14:paraId="438F3C48"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6908643B" w14:textId="5284FD9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88 (73</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tcBorders>
              <w:top w:val="nil"/>
              <w:left w:val="nil"/>
              <w:bottom w:val="nil"/>
              <w:right w:val="nil"/>
            </w:tcBorders>
            <w:shd w:val="clear" w:color="auto" w:fill="F2F2F2" w:themeFill="background1" w:themeFillShade="F2"/>
          </w:tcPr>
          <w:p w14:paraId="01FA0F9E" w14:textId="0D9CDEF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90, 1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567" w:type="dxa"/>
            <w:tcBorders>
              <w:top w:val="nil"/>
              <w:left w:val="nil"/>
              <w:bottom w:val="nil"/>
              <w:right w:val="nil"/>
            </w:tcBorders>
            <w:shd w:val="clear" w:color="auto" w:fill="F2F2F2" w:themeFill="background1" w:themeFillShade="F2"/>
          </w:tcPr>
          <w:p w14:paraId="7135CE40"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112</w:t>
            </w:r>
          </w:p>
        </w:tc>
        <w:tc>
          <w:tcPr>
            <w:tcW w:w="993" w:type="dxa"/>
            <w:tcBorders>
              <w:top w:val="nil"/>
              <w:left w:val="nil"/>
              <w:bottom w:val="nil"/>
              <w:right w:val="nil"/>
            </w:tcBorders>
            <w:shd w:val="clear" w:color="auto" w:fill="F2F2F2" w:themeFill="background1" w:themeFillShade="F2"/>
          </w:tcPr>
          <w:p w14:paraId="383673C0" w14:textId="5623250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34 (30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tcBorders>
              <w:top w:val="nil"/>
              <w:left w:val="nil"/>
              <w:bottom w:val="nil"/>
              <w:right w:val="nil"/>
            </w:tcBorders>
            <w:shd w:val="clear" w:color="auto" w:fill="F2F2F2" w:themeFill="background1" w:themeFillShade="F2"/>
          </w:tcPr>
          <w:p w14:paraId="1C0358F4" w14:textId="0861026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63, 1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567" w:type="dxa"/>
            <w:tcBorders>
              <w:top w:val="nil"/>
              <w:left w:val="nil"/>
              <w:bottom w:val="nil"/>
              <w:right w:val="nil"/>
            </w:tcBorders>
            <w:shd w:val="clear" w:color="auto" w:fill="F2F2F2" w:themeFill="background1" w:themeFillShade="F2"/>
          </w:tcPr>
          <w:p w14:paraId="47785811"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111</w:t>
            </w:r>
          </w:p>
        </w:tc>
        <w:tc>
          <w:tcPr>
            <w:tcW w:w="992" w:type="dxa"/>
            <w:tcBorders>
              <w:top w:val="nil"/>
              <w:left w:val="nil"/>
              <w:bottom w:val="nil"/>
              <w:right w:val="nil"/>
            </w:tcBorders>
            <w:shd w:val="clear" w:color="auto" w:fill="F2F2F2" w:themeFill="background1" w:themeFillShade="F2"/>
          </w:tcPr>
          <w:p w14:paraId="6ED74C54" w14:textId="0CA66F15"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16 (14</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992" w:type="dxa"/>
            <w:tcBorders>
              <w:top w:val="nil"/>
              <w:left w:val="nil"/>
              <w:bottom w:val="nil"/>
              <w:right w:val="nil"/>
            </w:tcBorders>
            <w:shd w:val="clear" w:color="auto" w:fill="F2F2F2" w:themeFill="background1" w:themeFillShade="F2"/>
          </w:tcPr>
          <w:p w14:paraId="54982FA5" w14:textId="1953AFA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43, 1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45)</w:t>
            </w:r>
          </w:p>
        </w:tc>
        <w:tc>
          <w:tcPr>
            <w:tcW w:w="567" w:type="dxa"/>
            <w:tcBorders>
              <w:top w:val="nil"/>
              <w:left w:val="nil"/>
              <w:bottom w:val="nil"/>
              <w:right w:val="nil"/>
            </w:tcBorders>
            <w:shd w:val="clear" w:color="auto" w:fill="F2F2F2" w:themeFill="background1" w:themeFillShade="F2"/>
          </w:tcPr>
          <w:p w14:paraId="6D68B3F7"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111</w:t>
            </w:r>
          </w:p>
        </w:tc>
        <w:tc>
          <w:tcPr>
            <w:tcW w:w="993" w:type="dxa"/>
            <w:tcBorders>
              <w:top w:val="nil"/>
              <w:left w:val="nil"/>
              <w:bottom w:val="nil"/>
              <w:right w:val="nil"/>
            </w:tcBorders>
            <w:shd w:val="clear" w:color="auto" w:fill="F2F2F2" w:themeFill="background1" w:themeFillShade="F2"/>
          </w:tcPr>
          <w:p w14:paraId="64CD0191" w14:textId="3A872191"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66 (59</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992" w:type="dxa"/>
            <w:tcBorders>
              <w:top w:val="nil"/>
              <w:left w:val="nil"/>
              <w:bottom w:val="nil"/>
              <w:right w:val="nil"/>
            </w:tcBorders>
            <w:shd w:val="clear" w:color="auto" w:fill="F2F2F2" w:themeFill="background1" w:themeFillShade="F2"/>
          </w:tcPr>
          <w:p w14:paraId="27C1F4D0" w14:textId="3EACD42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23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96, 1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58)</w:t>
            </w:r>
          </w:p>
        </w:tc>
        <w:tc>
          <w:tcPr>
            <w:tcW w:w="567" w:type="dxa"/>
            <w:tcBorders>
              <w:top w:val="nil"/>
              <w:left w:val="nil"/>
              <w:bottom w:val="nil"/>
              <w:right w:val="nil"/>
            </w:tcBorders>
            <w:shd w:val="clear" w:color="auto" w:fill="F2F2F2" w:themeFill="background1" w:themeFillShade="F2"/>
          </w:tcPr>
          <w:p w14:paraId="56D9A0EF"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111</w:t>
            </w:r>
          </w:p>
        </w:tc>
        <w:tc>
          <w:tcPr>
            <w:tcW w:w="992" w:type="dxa"/>
            <w:tcBorders>
              <w:top w:val="nil"/>
              <w:left w:val="nil"/>
              <w:bottom w:val="nil"/>
              <w:right w:val="nil"/>
            </w:tcBorders>
            <w:shd w:val="clear" w:color="auto" w:fill="F2F2F2" w:themeFill="background1" w:themeFillShade="F2"/>
          </w:tcPr>
          <w:p w14:paraId="75FFD4B3" w14:textId="0754381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66 (59</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5)</w:t>
            </w:r>
          </w:p>
        </w:tc>
        <w:tc>
          <w:tcPr>
            <w:tcW w:w="1276" w:type="dxa"/>
            <w:tcBorders>
              <w:top w:val="nil"/>
              <w:left w:val="nil"/>
              <w:bottom w:val="nil"/>
              <w:right w:val="nil"/>
            </w:tcBorders>
            <w:shd w:val="clear" w:color="auto" w:fill="F2F2F2" w:themeFill="background1" w:themeFillShade="F2"/>
          </w:tcPr>
          <w:p w14:paraId="728FDC19" w14:textId="5A2739A4"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567" w:type="dxa"/>
            <w:tcBorders>
              <w:top w:val="nil"/>
              <w:left w:val="nil"/>
              <w:bottom w:val="nil"/>
              <w:right w:val="nil"/>
            </w:tcBorders>
            <w:shd w:val="clear" w:color="auto" w:fill="F2F2F2" w:themeFill="background1" w:themeFillShade="F2"/>
          </w:tcPr>
          <w:p w14:paraId="13FB9BB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110</w:t>
            </w:r>
          </w:p>
        </w:tc>
        <w:tc>
          <w:tcPr>
            <w:tcW w:w="992" w:type="dxa"/>
            <w:tcBorders>
              <w:top w:val="nil"/>
              <w:left w:val="nil"/>
              <w:bottom w:val="nil"/>
              <w:right w:val="nil"/>
            </w:tcBorders>
            <w:shd w:val="clear" w:color="auto" w:fill="F2F2F2" w:themeFill="background1" w:themeFillShade="F2"/>
          </w:tcPr>
          <w:p w14:paraId="3690FC2B" w14:textId="2DDB2CE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9)</w:t>
            </w:r>
          </w:p>
        </w:tc>
        <w:tc>
          <w:tcPr>
            <w:tcW w:w="1134" w:type="dxa"/>
            <w:tcBorders>
              <w:top w:val="nil"/>
              <w:left w:val="nil"/>
              <w:bottom w:val="nil"/>
              <w:right w:val="nil"/>
            </w:tcBorders>
            <w:shd w:val="clear" w:color="auto" w:fill="F2F2F2" w:themeFill="background1" w:themeFillShade="F2"/>
          </w:tcPr>
          <w:p w14:paraId="7326C4CD" w14:textId="32A27A94"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0.52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05, 5</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63)</w:t>
            </w:r>
          </w:p>
        </w:tc>
        <w:tc>
          <w:tcPr>
            <w:tcW w:w="567" w:type="dxa"/>
            <w:tcBorders>
              <w:top w:val="nil"/>
              <w:left w:val="nil"/>
              <w:bottom w:val="nil"/>
              <w:right w:val="nil"/>
            </w:tcBorders>
            <w:shd w:val="clear" w:color="auto" w:fill="F2F2F2" w:themeFill="background1" w:themeFillShade="F2"/>
          </w:tcPr>
          <w:p w14:paraId="3158DBB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120</w:t>
            </w:r>
          </w:p>
        </w:tc>
        <w:tc>
          <w:tcPr>
            <w:tcW w:w="992" w:type="dxa"/>
            <w:tcBorders>
              <w:top w:val="nil"/>
              <w:left w:val="nil"/>
              <w:bottom w:val="nil"/>
              <w:right w:val="nil"/>
            </w:tcBorders>
            <w:shd w:val="clear" w:color="auto" w:fill="F2F2F2" w:themeFill="background1" w:themeFillShade="F2"/>
          </w:tcPr>
          <w:p w14:paraId="38F2D7D3" w14:textId="1E455C14"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25 (20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w:t>
            </w:r>
          </w:p>
        </w:tc>
        <w:tc>
          <w:tcPr>
            <w:tcW w:w="1134" w:type="dxa"/>
            <w:tcBorders>
              <w:top w:val="nil"/>
              <w:left w:val="nil"/>
              <w:bottom w:val="nil"/>
              <w:right w:val="single" w:sz="4" w:space="0" w:color="auto"/>
            </w:tcBorders>
            <w:shd w:val="clear" w:color="auto" w:fill="F2F2F2" w:themeFill="background1" w:themeFillShade="F2"/>
          </w:tcPr>
          <w:p w14:paraId="574E7E49" w14:textId="27206A52"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52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87, 2</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r>
      <w:tr w:rsidR="00CA3D5A" w:rsidRPr="00DA4775" w14:paraId="4F458CD2" w14:textId="77777777" w:rsidTr="0085398B">
        <w:tc>
          <w:tcPr>
            <w:tcW w:w="1986" w:type="dxa"/>
            <w:tcBorders>
              <w:top w:val="nil"/>
              <w:left w:val="single" w:sz="4" w:space="0" w:color="auto"/>
              <w:bottom w:val="nil"/>
              <w:right w:val="nil"/>
            </w:tcBorders>
            <w:shd w:val="clear" w:color="auto" w:fill="auto"/>
          </w:tcPr>
          <w:p w14:paraId="7E9551BE"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nil"/>
              <w:right w:val="nil"/>
            </w:tcBorders>
            <w:shd w:val="clear" w:color="auto" w:fill="auto"/>
          </w:tcPr>
          <w:p w14:paraId="416DE3D4"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FCA14F5" w14:textId="77777777" w:rsidR="00CA3D5A" w:rsidRPr="00DA4775" w:rsidRDefault="00CA3D5A" w:rsidP="0085398B">
            <w:pPr>
              <w:spacing w:line="22" w:lineRule="atLeast"/>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7692C5C8" w14:textId="219B966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01</w:t>
            </w:r>
          </w:p>
        </w:tc>
        <w:tc>
          <w:tcPr>
            <w:tcW w:w="567" w:type="dxa"/>
            <w:tcBorders>
              <w:top w:val="nil"/>
              <w:left w:val="nil"/>
              <w:bottom w:val="nil"/>
              <w:right w:val="nil"/>
            </w:tcBorders>
            <w:shd w:val="clear" w:color="auto" w:fill="auto"/>
          </w:tcPr>
          <w:p w14:paraId="77BA6E22"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461FFE85"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54740B02" w14:textId="68E65D6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tcBorders>
              <w:top w:val="nil"/>
              <w:left w:val="nil"/>
              <w:bottom w:val="nil"/>
              <w:right w:val="nil"/>
            </w:tcBorders>
            <w:shd w:val="clear" w:color="auto" w:fill="auto"/>
          </w:tcPr>
          <w:p w14:paraId="02D72BA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13B1D2E0"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7F399DF" w14:textId="689A7D7A"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69</w:t>
            </w:r>
          </w:p>
        </w:tc>
        <w:tc>
          <w:tcPr>
            <w:tcW w:w="567" w:type="dxa"/>
            <w:tcBorders>
              <w:top w:val="nil"/>
              <w:left w:val="nil"/>
              <w:bottom w:val="nil"/>
              <w:right w:val="nil"/>
            </w:tcBorders>
            <w:shd w:val="clear" w:color="auto" w:fill="auto"/>
          </w:tcPr>
          <w:p w14:paraId="4762B6DC"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310DEE4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7E7A6018" w14:textId="09CCA696"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c>
          <w:tcPr>
            <w:tcW w:w="567" w:type="dxa"/>
            <w:tcBorders>
              <w:top w:val="nil"/>
              <w:left w:val="nil"/>
              <w:bottom w:val="nil"/>
              <w:right w:val="nil"/>
            </w:tcBorders>
            <w:shd w:val="clear" w:color="auto" w:fill="auto"/>
          </w:tcPr>
          <w:p w14:paraId="37C57E2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3" w:type="dxa"/>
            <w:tcBorders>
              <w:top w:val="nil"/>
              <w:left w:val="nil"/>
              <w:bottom w:val="nil"/>
              <w:right w:val="nil"/>
            </w:tcBorders>
            <w:shd w:val="clear" w:color="auto" w:fill="auto"/>
          </w:tcPr>
          <w:p w14:paraId="2E85FE6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657E8E63" w14:textId="0B1F863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567" w:type="dxa"/>
            <w:tcBorders>
              <w:top w:val="nil"/>
              <w:left w:val="nil"/>
              <w:bottom w:val="nil"/>
              <w:right w:val="nil"/>
            </w:tcBorders>
            <w:shd w:val="clear" w:color="auto" w:fill="auto"/>
          </w:tcPr>
          <w:p w14:paraId="4329504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2FA2F67"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276" w:type="dxa"/>
            <w:tcBorders>
              <w:top w:val="nil"/>
              <w:left w:val="nil"/>
              <w:bottom w:val="nil"/>
              <w:right w:val="nil"/>
            </w:tcBorders>
            <w:shd w:val="clear" w:color="auto" w:fill="auto"/>
          </w:tcPr>
          <w:p w14:paraId="72F95A4E" w14:textId="536D790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567" w:type="dxa"/>
            <w:tcBorders>
              <w:top w:val="nil"/>
              <w:left w:val="nil"/>
              <w:bottom w:val="nil"/>
              <w:right w:val="nil"/>
            </w:tcBorders>
            <w:shd w:val="clear" w:color="auto" w:fill="auto"/>
          </w:tcPr>
          <w:p w14:paraId="630A6502"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20D1F58A"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nil"/>
            </w:tcBorders>
            <w:shd w:val="clear" w:color="auto" w:fill="auto"/>
          </w:tcPr>
          <w:p w14:paraId="31C5739E" w14:textId="29C9A59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567" w:type="dxa"/>
            <w:tcBorders>
              <w:top w:val="nil"/>
              <w:left w:val="nil"/>
              <w:bottom w:val="nil"/>
              <w:right w:val="nil"/>
            </w:tcBorders>
            <w:shd w:val="clear" w:color="auto" w:fill="auto"/>
          </w:tcPr>
          <w:p w14:paraId="7EF14EFC"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992" w:type="dxa"/>
            <w:tcBorders>
              <w:top w:val="nil"/>
              <w:left w:val="nil"/>
              <w:bottom w:val="nil"/>
              <w:right w:val="nil"/>
            </w:tcBorders>
            <w:shd w:val="clear" w:color="auto" w:fill="auto"/>
          </w:tcPr>
          <w:p w14:paraId="0A700A8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p>
        </w:tc>
        <w:tc>
          <w:tcPr>
            <w:tcW w:w="1134" w:type="dxa"/>
            <w:tcBorders>
              <w:top w:val="nil"/>
              <w:left w:val="nil"/>
              <w:bottom w:val="nil"/>
              <w:right w:val="single" w:sz="4" w:space="0" w:color="auto"/>
            </w:tcBorders>
            <w:shd w:val="clear" w:color="auto" w:fill="auto"/>
          </w:tcPr>
          <w:p w14:paraId="075126AE" w14:textId="37E3533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r>
      <w:tr w:rsidR="00CA3D5A" w:rsidRPr="00DA4775" w14:paraId="79BA4762" w14:textId="77777777" w:rsidTr="002F0F83">
        <w:trPr>
          <w:trHeight w:val="584"/>
        </w:trPr>
        <w:tc>
          <w:tcPr>
            <w:tcW w:w="1986" w:type="dxa"/>
            <w:tcBorders>
              <w:top w:val="nil"/>
              <w:left w:val="single" w:sz="4" w:space="0" w:color="auto"/>
              <w:bottom w:val="nil"/>
              <w:right w:val="nil"/>
            </w:tcBorders>
            <w:shd w:val="clear" w:color="auto" w:fill="F2F2F2" w:themeFill="background1" w:themeFillShade="F2"/>
          </w:tcPr>
          <w:p w14:paraId="3A382330" w14:textId="77777777" w:rsidR="00CA3D5A" w:rsidRPr="00DA4775" w:rsidRDefault="00CA3D5A" w:rsidP="0085398B">
            <w:pPr>
              <w:rPr>
                <w:rFonts w:asciiTheme="majorBidi" w:hAnsiTheme="majorBidi" w:cstheme="majorBidi"/>
                <w:sz w:val="16"/>
                <w:szCs w:val="16"/>
                <w:lang w:val="en-US"/>
              </w:rPr>
            </w:pPr>
            <w:r w:rsidRPr="00DA4775">
              <w:rPr>
                <w:rFonts w:asciiTheme="majorBidi" w:hAnsiTheme="majorBidi" w:cstheme="majorBidi"/>
                <w:sz w:val="16"/>
                <w:szCs w:val="16"/>
                <w:lang w:val="en-US"/>
              </w:rPr>
              <w:t xml:space="preserve">Highest </w:t>
            </w:r>
          </w:p>
        </w:tc>
        <w:tc>
          <w:tcPr>
            <w:tcW w:w="567" w:type="dxa"/>
            <w:tcBorders>
              <w:top w:val="nil"/>
              <w:left w:val="nil"/>
              <w:bottom w:val="nil"/>
              <w:right w:val="nil"/>
            </w:tcBorders>
            <w:shd w:val="clear" w:color="auto" w:fill="F2F2F2" w:themeFill="background1" w:themeFillShade="F2"/>
          </w:tcPr>
          <w:p w14:paraId="16AACC8B" w14:textId="77777777"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119</w:t>
            </w:r>
          </w:p>
        </w:tc>
        <w:tc>
          <w:tcPr>
            <w:tcW w:w="992" w:type="dxa"/>
            <w:tcBorders>
              <w:top w:val="nil"/>
              <w:left w:val="nil"/>
              <w:bottom w:val="nil"/>
              <w:right w:val="nil"/>
            </w:tcBorders>
            <w:shd w:val="clear" w:color="auto" w:fill="F2F2F2" w:themeFill="background1" w:themeFillShade="F2"/>
          </w:tcPr>
          <w:p w14:paraId="3175BDC0" w14:textId="26FC8DB9" w:rsidR="00CA3D5A" w:rsidRPr="00DA4775" w:rsidRDefault="00CA3D5A" w:rsidP="0085398B">
            <w:pPr>
              <w:spacing w:line="22" w:lineRule="atLeast"/>
              <w:jc w:val="right"/>
              <w:rPr>
                <w:rFonts w:asciiTheme="majorBidi" w:hAnsiTheme="majorBidi" w:cstheme="majorBidi"/>
                <w:sz w:val="16"/>
                <w:szCs w:val="16"/>
                <w:lang w:val="en-US"/>
              </w:rPr>
            </w:pPr>
            <w:r w:rsidRPr="00DA4775">
              <w:rPr>
                <w:rFonts w:asciiTheme="majorBidi" w:hAnsiTheme="majorBidi" w:cstheme="majorBidi"/>
                <w:sz w:val="16"/>
                <w:szCs w:val="16"/>
                <w:lang w:val="en-US"/>
              </w:rPr>
              <w:t>52 (43</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7)</w:t>
            </w:r>
          </w:p>
        </w:tc>
        <w:tc>
          <w:tcPr>
            <w:tcW w:w="1134" w:type="dxa"/>
            <w:tcBorders>
              <w:top w:val="nil"/>
              <w:left w:val="nil"/>
              <w:bottom w:val="nil"/>
              <w:right w:val="nil"/>
            </w:tcBorders>
            <w:shd w:val="clear" w:color="auto" w:fill="F2F2F2" w:themeFill="background1" w:themeFillShade="F2"/>
          </w:tcPr>
          <w:p w14:paraId="0CFD2CA5" w14:textId="5A2A6B3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99 (1</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35, 2</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94)</w:t>
            </w:r>
          </w:p>
        </w:tc>
        <w:tc>
          <w:tcPr>
            <w:tcW w:w="567" w:type="dxa"/>
            <w:tcBorders>
              <w:top w:val="nil"/>
              <w:left w:val="nil"/>
              <w:bottom w:val="nil"/>
              <w:right w:val="nil"/>
            </w:tcBorders>
            <w:shd w:val="clear" w:color="auto" w:fill="F2F2F2" w:themeFill="background1" w:themeFillShade="F2"/>
          </w:tcPr>
          <w:p w14:paraId="67A66AC4"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119</w:t>
            </w:r>
          </w:p>
        </w:tc>
        <w:tc>
          <w:tcPr>
            <w:tcW w:w="992" w:type="dxa"/>
            <w:tcBorders>
              <w:top w:val="nil"/>
              <w:left w:val="nil"/>
              <w:bottom w:val="nil"/>
              <w:right w:val="nil"/>
            </w:tcBorders>
            <w:shd w:val="clear" w:color="auto" w:fill="F2F2F2" w:themeFill="background1" w:themeFillShade="F2"/>
          </w:tcPr>
          <w:p w14:paraId="765ABD36" w14:textId="285FF5B3"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81 (68</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992" w:type="dxa"/>
            <w:tcBorders>
              <w:top w:val="nil"/>
              <w:left w:val="nil"/>
              <w:bottom w:val="nil"/>
              <w:right w:val="nil"/>
            </w:tcBorders>
            <w:shd w:val="clear" w:color="auto" w:fill="F2F2F2" w:themeFill="background1" w:themeFillShade="F2"/>
          </w:tcPr>
          <w:p w14:paraId="1219C2EC" w14:textId="2E7E6AA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97 (0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82, 1</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567" w:type="dxa"/>
            <w:tcBorders>
              <w:top w:val="nil"/>
              <w:left w:val="nil"/>
              <w:bottom w:val="nil"/>
              <w:right w:val="nil"/>
            </w:tcBorders>
            <w:shd w:val="clear" w:color="auto" w:fill="F2F2F2" w:themeFill="background1" w:themeFillShade="F2"/>
          </w:tcPr>
          <w:p w14:paraId="0157866B"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119</w:t>
            </w:r>
          </w:p>
        </w:tc>
        <w:tc>
          <w:tcPr>
            <w:tcW w:w="993" w:type="dxa"/>
            <w:tcBorders>
              <w:top w:val="nil"/>
              <w:left w:val="nil"/>
              <w:bottom w:val="nil"/>
              <w:right w:val="nil"/>
            </w:tcBorders>
            <w:shd w:val="clear" w:color="auto" w:fill="F2F2F2" w:themeFill="background1" w:themeFillShade="F2"/>
          </w:tcPr>
          <w:p w14:paraId="15CC7092" w14:textId="42CEAF9C"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43 (36</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992" w:type="dxa"/>
            <w:tcBorders>
              <w:top w:val="nil"/>
              <w:left w:val="nil"/>
              <w:bottom w:val="nil"/>
              <w:right w:val="nil"/>
            </w:tcBorders>
            <w:shd w:val="clear" w:color="auto" w:fill="F2F2F2" w:themeFill="background1" w:themeFillShade="F2"/>
          </w:tcPr>
          <w:p w14:paraId="5F073F45" w14:textId="6C0F18C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10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78, 1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567" w:type="dxa"/>
            <w:tcBorders>
              <w:top w:val="nil"/>
              <w:left w:val="nil"/>
              <w:bottom w:val="nil"/>
              <w:right w:val="nil"/>
            </w:tcBorders>
            <w:shd w:val="clear" w:color="auto" w:fill="F2F2F2" w:themeFill="background1" w:themeFillShade="F2"/>
          </w:tcPr>
          <w:p w14:paraId="3413222E"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106</w:t>
            </w:r>
          </w:p>
        </w:tc>
        <w:tc>
          <w:tcPr>
            <w:tcW w:w="992" w:type="dxa"/>
            <w:tcBorders>
              <w:top w:val="nil"/>
              <w:left w:val="nil"/>
              <w:bottom w:val="nil"/>
              <w:right w:val="nil"/>
            </w:tcBorders>
            <w:shd w:val="clear" w:color="auto" w:fill="F2F2F2" w:themeFill="background1" w:themeFillShade="F2"/>
          </w:tcPr>
          <w:p w14:paraId="5D131447" w14:textId="1A36B79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18 (17</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0)</w:t>
            </w:r>
          </w:p>
        </w:tc>
        <w:tc>
          <w:tcPr>
            <w:tcW w:w="992" w:type="dxa"/>
            <w:tcBorders>
              <w:top w:val="nil"/>
              <w:left w:val="nil"/>
              <w:bottom w:val="nil"/>
              <w:right w:val="nil"/>
            </w:tcBorders>
            <w:shd w:val="clear" w:color="auto" w:fill="F2F2F2" w:themeFill="background1" w:themeFillShade="F2"/>
          </w:tcPr>
          <w:p w14:paraId="3FFDD244" w14:textId="3FD92C0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52, 1</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567" w:type="dxa"/>
            <w:tcBorders>
              <w:top w:val="nil"/>
              <w:left w:val="nil"/>
              <w:bottom w:val="nil"/>
              <w:right w:val="nil"/>
            </w:tcBorders>
            <w:shd w:val="clear" w:color="auto" w:fill="F2F2F2" w:themeFill="background1" w:themeFillShade="F2"/>
          </w:tcPr>
          <w:p w14:paraId="077858D1"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105</w:t>
            </w:r>
          </w:p>
        </w:tc>
        <w:tc>
          <w:tcPr>
            <w:tcW w:w="993" w:type="dxa"/>
            <w:tcBorders>
              <w:top w:val="nil"/>
              <w:left w:val="nil"/>
              <w:bottom w:val="nil"/>
              <w:right w:val="nil"/>
            </w:tcBorders>
            <w:shd w:val="clear" w:color="auto" w:fill="F2F2F2" w:themeFill="background1" w:themeFillShade="F2"/>
          </w:tcPr>
          <w:p w14:paraId="2EF402CC" w14:textId="097B3DB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57 (54</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w:t>
            </w:r>
          </w:p>
        </w:tc>
        <w:tc>
          <w:tcPr>
            <w:tcW w:w="992" w:type="dxa"/>
            <w:tcBorders>
              <w:top w:val="nil"/>
              <w:left w:val="nil"/>
              <w:bottom w:val="nil"/>
              <w:right w:val="nil"/>
            </w:tcBorders>
            <w:shd w:val="clear" w:color="auto" w:fill="F2F2F2" w:themeFill="background1" w:themeFillShade="F2"/>
          </w:tcPr>
          <w:p w14:paraId="621C20C7" w14:textId="69981EAF"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13 (0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87, 1</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46)</w:t>
            </w:r>
          </w:p>
        </w:tc>
        <w:tc>
          <w:tcPr>
            <w:tcW w:w="567" w:type="dxa"/>
            <w:tcBorders>
              <w:top w:val="nil"/>
              <w:left w:val="nil"/>
              <w:bottom w:val="nil"/>
              <w:right w:val="nil"/>
            </w:tcBorders>
            <w:shd w:val="clear" w:color="auto" w:fill="F2F2F2" w:themeFill="background1" w:themeFillShade="F2"/>
          </w:tcPr>
          <w:p w14:paraId="6C2255DF"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106</w:t>
            </w:r>
          </w:p>
        </w:tc>
        <w:tc>
          <w:tcPr>
            <w:tcW w:w="992" w:type="dxa"/>
            <w:tcBorders>
              <w:top w:val="nil"/>
              <w:left w:val="nil"/>
              <w:bottom w:val="nil"/>
              <w:right w:val="nil"/>
            </w:tcBorders>
            <w:shd w:val="clear" w:color="auto" w:fill="F2F2F2" w:themeFill="background1" w:themeFillShade="F2"/>
          </w:tcPr>
          <w:p w14:paraId="7C453535" w14:textId="0BDE159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63 (59</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4)</w:t>
            </w:r>
          </w:p>
        </w:tc>
        <w:tc>
          <w:tcPr>
            <w:tcW w:w="1276" w:type="dxa"/>
            <w:tcBorders>
              <w:top w:val="nil"/>
              <w:left w:val="nil"/>
              <w:bottom w:val="nil"/>
              <w:right w:val="nil"/>
            </w:tcBorders>
            <w:shd w:val="clear" w:color="auto" w:fill="F2F2F2" w:themeFill="background1" w:themeFillShade="F2"/>
          </w:tcPr>
          <w:p w14:paraId="0617335C" w14:textId="5ED1B6E9"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567" w:type="dxa"/>
            <w:tcBorders>
              <w:top w:val="nil"/>
              <w:left w:val="nil"/>
              <w:bottom w:val="nil"/>
              <w:right w:val="nil"/>
            </w:tcBorders>
            <w:shd w:val="clear" w:color="auto" w:fill="F2F2F2" w:themeFill="background1" w:themeFillShade="F2"/>
          </w:tcPr>
          <w:p w14:paraId="431A02B3"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115</w:t>
            </w:r>
          </w:p>
        </w:tc>
        <w:tc>
          <w:tcPr>
            <w:tcW w:w="992" w:type="dxa"/>
            <w:tcBorders>
              <w:top w:val="nil"/>
              <w:left w:val="nil"/>
              <w:bottom w:val="nil"/>
              <w:right w:val="nil"/>
            </w:tcBorders>
            <w:shd w:val="clear" w:color="auto" w:fill="F2F2F2" w:themeFill="background1" w:themeFillShade="F2"/>
          </w:tcPr>
          <w:p w14:paraId="57E6624B" w14:textId="2E62E6F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7 (6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w:t>
            </w:r>
          </w:p>
        </w:tc>
        <w:tc>
          <w:tcPr>
            <w:tcW w:w="1134" w:type="dxa"/>
            <w:tcBorders>
              <w:top w:val="nil"/>
              <w:left w:val="nil"/>
              <w:bottom w:val="nil"/>
              <w:right w:val="nil"/>
            </w:tcBorders>
            <w:shd w:val="clear" w:color="auto" w:fill="F2F2F2" w:themeFill="background1" w:themeFillShade="F2"/>
          </w:tcPr>
          <w:p w14:paraId="3C55CC36" w14:textId="01B2BDAD"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3.47 (0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74, 16</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567" w:type="dxa"/>
            <w:tcBorders>
              <w:top w:val="nil"/>
              <w:left w:val="nil"/>
              <w:bottom w:val="nil"/>
              <w:right w:val="nil"/>
            </w:tcBorders>
            <w:shd w:val="clear" w:color="auto" w:fill="F2F2F2" w:themeFill="background1" w:themeFillShade="F2"/>
          </w:tcPr>
          <w:p w14:paraId="4287FBD9" w14:textId="77777777"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119</w:t>
            </w:r>
          </w:p>
        </w:tc>
        <w:tc>
          <w:tcPr>
            <w:tcW w:w="992" w:type="dxa"/>
            <w:tcBorders>
              <w:top w:val="nil"/>
              <w:left w:val="nil"/>
              <w:bottom w:val="nil"/>
              <w:right w:val="nil"/>
            </w:tcBorders>
            <w:shd w:val="clear" w:color="auto" w:fill="F2F2F2" w:themeFill="background1" w:themeFillShade="F2"/>
          </w:tcPr>
          <w:p w14:paraId="75D59190" w14:textId="41235430"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30 (25</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w:t>
            </w:r>
          </w:p>
        </w:tc>
        <w:tc>
          <w:tcPr>
            <w:tcW w:w="1134" w:type="dxa"/>
            <w:tcBorders>
              <w:top w:val="nil"/>
              <w:left w:val="nil"/>
              <w:bottom w:val="nil"/>
              <w:right w:val="single" w:sz="4" w:space="0" w:color="auto"/>
            </w:tcBorders>
            <w:shd w:val="clear" w:color="auto" w:fill="F2F2F2" w:themeFill="background1" w:themeFillShade="F2"/>
          </w:tcPr>
          <w:p w14:paraId="1D3E4A6F" w14:textId="623B67EB" w:rsidR="00CA3D5A" w:rsidRPr="00DA4775" w:rsidRDefault="00CA3D5A" w:rsidP="0085398B">
            <w:pPr>
              <w:spacing w:line="22" w:lineRule="atLeast"/>
              <w:contextualSpacing/>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84 (1</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07, 3</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r>
      <w:tr w:rsidR="00CA3D5A" w:rsidRPr="00DA4775" w14:paraId="79C6F32E" w14:textId="77777777" w:rsidTr="002F0F83">
        <w:tc>
          <w:tcPr>
            <w:tcW w:w="1986" w:type="dxa"/>
            <w:tcBorders>
              <w:top w:val="nil"/>
              <w:left w:val="single" w:sz="4" w:space="0" w:color="auto"/>
              <w:bottom w:val="single" w:sz="4" w:space="0" w:color="auto"/>
              <w:right w:val="nil"/>
            </w:tcBorders>
            <w:shd w:val="clear" w:color="auto" w:fill="auto"/>
          </w:tcPr>
          <w:p w14:paraId="7A516A3E" w14:textId="77777777" w:rsidR="00CA3D5A" w:rsidRPr="00DA4775" w:rsidRDefault="00CA3D5A" w:rsidP="0085398B">
            <w:pPr>
              <w:rPr>
                <w:rFonts w:asciiTheme="majorBidi" w:hAnsiTheme="majorBidi" w:cstheme="majorBidi"/>
                <w:sz w:val="16"/>
                <w:szCs w:val="16"/>
                <w:lang w:val="en-US"/>
              </w:rPr>
            </w:pPr>
          </w:p>
        </w:tc>
        <w:tc>
          <w:tcPr>
            <w:tcW w:w="567" w:type="dxa"/>
            <w:tcBorders>
              <w:top w:val="nil"/>
              <w:left w:val="nil"/>
              <w:bottom w:val="single" w:sz="4" w:space="0" w:color="auto"/>
              <w:right w:val="nil"/>
            </w:tcBorders>
            <w:shd w:val="clear" w:color="auto" w:fill="auto"/>
          </w:tcPr>
          <w:p w14:paraId="2065BF3E"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7A666498" w14:textId="1C0E896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005</w:t>
            </w:r>
          </w:p>
        </w:tc>
        <w:tc>
          <w:tcPr>
            <w:tcW w:w="1134" w:type="dxa"/>
            <w:tcBorders>
              <w:top w:val="nil"/>
              <w:left w:val="nil"/>
              <w:bottom w:val="single" w:sz="4" w:space="0" w:color="auto"/>
              <w:right w:val="nil"/>
            </w:tcBorders>
            <w:shd w:val="clear" w:color="auto" w:fill="auto"/>
          </w:tcPr>
          <w:p w14:paraId="452E0877" w14:textId="74B9DE8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74262">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567" w:type="dxa"/>
            <w:tcBorders>
              <w:top w:val="nil"/>
              <w:left w:val="nil"/>
              <w:bottom w:val="single" w:sz="4" w:space="0" w:color="auto"/>
              <w:right w:val="nil"/>
            </w:tcBorders>
            <w:shd w:val="clear" w:color="auto" w:fill="auto"/>
          </w:tcPr>
          <w:p w14:paraId="120790C7"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4749EA13" w14:textId="199ABE0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992" w:type="dxa"/>
            <w:tcBorders>
              <w:top w:val="nil"/>
              <w:left w:val="nil"/>
              <w:bottom w:val="single" w:sz="4" w:space="0" w:color="auto"/>
              <w:right w:val="nil"/>
            </w:tcBorders>
            <w:shd w:val="clear" w:color="auto" w:fill="auto"/>
          </w:tcPr>
          <w:p w14:paraId="79A5B530" w14:textId="6078FC6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310BA5">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567" w:type="dxa"/>
            <w:tcBorders>
              <w:top w:val="nil"/>
              <w:left w:val="nil"/>
              <w:bottom w:val="single" w:sz="4" w:space="0" w:color="auto"/>
              <w:right w:val="nil"/>
            </w:tcBorders>
            <w:shd w:val="clear" w:color="auto" w:fill="auto"/>
          </w:tcPr>
          <w:p w14:paraId="6524EDEB" w14:textId="77777777" w:rsidR="00CA3D5A" w:rsidRPr="00DA4775" w:rsidRDefault="00CA3D5A" w:rsidP="0085398B">
            <w:pPr>
              <w:jc w:val="right"/>
              <w:rPr>
                <w:rFonts w:asciiTheme="majorBidi" w:hAnsiTheme="majorBidi" w:cstheme="majorBidi"/>
                <w:sz w:val="16"/>
                <w:szCs w:val="16"/>
                <w:lang w:val="en-US"/>
              </w:rPr>
            </w:pPr>
          </w:p>
        </w:tc>
        <w:tc>
          <w:tcPr>
            <w:tcW w:w="993" w:type="dxa"/>
            <w:tcBorders>
              <w:top w:val="nil"/>
              <w:left w:val="nil"/>
              <w:bottom w:val="single" w:sz="4" w:space="0" w:color="auto"/>
              <w:right w:val="nil"/>
            </w:tcBorders>
            <w:shd w:val="clear" w:color="auto" w:fill="auto"/>
          </w:tcPr>
          <w:p w14:paraId="54C83766" w14:textId="1C78619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92</w:t>
            </w:r>
          </w:p>
        </w:tc>
        <w:tc>
          <w:tcPr>
            <w:tcW w:w="992" w:type="dxa"/>
            <w:tcBorders>
              <w:top w:val="nil"/>
              <w:left w:val="nil"/>
              <w:bottom w:val="single" w:sz="4" w:space="0" w:color="auto"/>
              <w:right w:val="nil"/>
            </w:tcBorders>
            <w:shd w:val="clear" w:color="auto" w:fill="auto"/>
          </w:tcPr>
          <w:p w14:paraId="20021488" w14:textId="5145046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567" w:type="dxa"/>
            <w:tcBorders>
              <w:top w:val="nil"/>
              <w:left w:val="nil"/>
              <w:bottom w:val="single" w:sz="4" w:space="0" w:color="auto"/>
              <w:right w:val="nil"/>
            </w:tcBorders>
            <w:shd w:val="clear" w:color="auto" w:fill="auto"/>
          </w:tcPr>
          <w:p w14:paraId="0ADA5C08"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76096257" w14:textId="5FC774E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939</w:t>
            </w:r>
          </w:p>
        </w:tc>
        <w:tc>
          <w:tcPr>
            <w:tcW w:w="992" w:type="dxa"/>
            <w:tcBorders>
              <w:top w:val="nil"/>
              <w:left w:val="nil"/>
              <w:bottom w:val="single" w:sz="4" w:space="0" w:color="auto"/>
              <w:right w:val="nil"/>
            </w:tcBorders>
            <w:shd w:val="clear" w:color="auto" w:fill="auto"/>
          </w:tcPr>
          <w:p w14:paraId="610E8FBA" w14:textId="01DCC1A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B6B6F">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c>
          <w:tcPr>
            <w:tcW w:w="567" w:type="dxa"/>
            <w:tcBorders>
              <w:top w:val="nil"/>
              <w:left w:val="nil"/>
              <w:bottom w:val="single" w:sz="4" w:space="0" w:color="auto"/>
              <w:right w:val="nil"/>
            </w:tcBorders>
            <w:shd w:val="clear" w:color="auto" w:fill="auto"/>
          </w:tcPr>
          <w:p w14:paraId="06ACB09C" w14:textId="77777777" w:rsidR="00CA3D5A" w:rsidRPr="00DA4775" w:rsidRDefault="00CA3D5A" w:rsidP="0085398B">
            <w:pPr>
              <w:jc w:val="right"/>
              <w:rPr>
                <w:rFonts w:asciiTheme="majorBidi" w:hAnsiTheme="majorBidi" w:cstheme="majorBidi"/>
                <w:sz w:val="16"/>
                <w:szCs w:val="16"/>
                <w:lang w:val="en-US"/>
              </w:rPr>
            </w:pPr>
          </w:p>
        </w:tc>
        <w:tc>
          <w:tcPr>
            <w:tcW w:w="993" w:type="dxa"/>
            <w:tcBorders>
              <w:top w:val="nil"/>
              <w:left w:val="nil"/>
              <w:bottom w:val="single" w:sz="4" w:space="0" w:color="auto"/>
              <w:right w:val="nil"/>
            </w:tcBorders>
            <w:shd w:val="clear" w:color="auto" w:fill="auto"/>
          </w:tcPr>
          <w:p w14:paraId="2A000293" w14:textId="0CFEB1B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57</w:t>
            </w:r>
          </w:p>
        </w:tc>
        <w:tc>
          <w:tcPr>
            <w:tcW w:w="992" w:type="dxa"/>
            <w:tcBorders>
              <w:top w:val="nil"/>
              <w:left w:val="nil"/>
              <w:bottom w:val="single" w:sz="4" w:space="0" w:color="auto"/>
              <w:right w:val="nil"/>
            </w:tcBorders>
            <w:shd w:val="clear" w:color="auto" w:fill="auto"/>
          </w:tcPr>
          <w:p w14:paraId="5D6F9A31" w14:textId="21F45EE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71546B">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c>
          <w:tcPr>
            <w:tcW w:w="567" w:type="dxa"/>
            <w:tcBorders>
              <w:top w:val="nil"/>
              <w:left w:val="nil"/>
              <w:bottom w:val="single" w:sz="4" w:space="0" w:color="auto"/>
              <w:right w:val="nil"/>
            </w:tcBorders>
            <w:shd w:val="clear" w:color="auto" w:fill="auto"/>
          </w:tcPr>
          <w:p w14:paraId="1D7B2D02"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197A6C16" w14:textId="36E873F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1276" w:type="dxa"/>
            <w:tcBorders>
              <w:top w:val="nil"/>
              <w:left w:val="nil"/>
              <w:bottom w:val="single" w:sz="4" w:space="0" w:color="auto"/>
              <w:right w:val="nil"/>
            </w:tcBorders>
            <w:shd w:val="clear" w:color="auto" w:fill="auto"/>
          </w:tcPr>
          <w:p w14:paraId="089150FA" w14:textId="0EB6531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35191">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567" w:type="dxa"/>
            <w:tcBorders>
              <w:top w:val="nil"/>
              <w:left w:val="nil"/>
              <w:bottom w:val="single" w:sz="4" w:space="0" w:color="auto"/>
              <w:right w:val="nil"/>
            </w:tcBorders>
            <w:shd w:val="clear" w:color="auto" w:fill="auto"/>
          </w:tcPr>
          <w:p w14:paraId="49DC3726"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203C8CB7" w14:textId="039F697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134" w:type="dxa"/>
            <w:tcBorders>
              <w:top w:val="nil"/>
              <w:left w:val="nil"/>
              <w:bottom w:val="single" w:sz="4" w:space="0" w:color="auto"/>
              <w:right w:val="nil"/>
            </w:tcBorders>
            <w:shd w:val="clear" w:color="auto" w:fill="auto"/>
          </w:tcPr>
          <w:p w14:paraId="4DEF0F23" w14:textId="159E8DB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567" w:type="dxa"/>
            <w:tcBorders>
              <w:top w:val="nil"/>
              <w:left w:val="nil"/>
              <w:bottom w:val="single" w:sz="4" w:space="0" w:color="auto"/>
              <w:right w:val="nil"/>
            </w:tcBorders>
            <w:shd w:val="clear" w:color="auto" w:fill="auto"/>
          </w:tcPr>
          <w:p w14:paraId="67249691" w14:textId="77777777" w:rsidR="00CA3D5A" w:rsidRPr="00DA4775" w:rsidRDefault="00CA3D5A" w:rsidP="0085398B">
            <w:pPr>
              <w:jc w:val="right"/>
              <w:rPr>
                <w:rFonts w:asciiTheme="majorBidi" w:hAnsiTheme="majorBidi" w:cstheme="majorBidi"/>
                <w:sz w:val="16"/>
                <w:szCs w:val="16"/>
                <w:lang w:val="en-US"/>
              </w:rPr>
            </w:pPr>
          </w:p>
        </w:tc>
        <w:tc>
          <w:tcPr>
            <w:tcW w:w="992" w:type="dxa"/>
            <w:tcBorders>
              <w:top w:val="nil"/>
              <w:left w:val="nil"/>
              <w:bottom w:val="single" w:sz="4" w:space="0" w:color="auto"/>
              <w:right w:val="nil"/>
            </w:tcBorders>
            <w:shd w:val="clear" w:color="auto" w:fill="auto"/>
          </w:tcPr>
          <w:p w14:paraId="01B12540" w14:textId="7EB087B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1134" w:type="dxa"/>
            <w:tcBorders>
              <w:top w:val="nil"/>
              <w:left w:val="nil"/>
              <w:bottom w:val="single" w:sz="4" w:space="0" w:color="auto"/>
              <w:right w:val="single" w:sz="4" w:space="0" w:color="auto"/>
            </w:tcBorders>
            <w:shd w:val="clear" w:color="auto" w:fill="auto"/>
          </w:tcPr>
          <w:p w14:paraId="03EEC34C" w14:textId="5554561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A05D45">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r>
    </w:tbl>
    <w:p w14:paraId="606C21DD" w14:textId="520C1988" w:rsidR="008A11E3" w:rsidRPr="00DA4775" w:rsidRDefault="008A11E3" w:rsidP="000968BB">
      <w:pPr>
        <w:spacing w:line="240" w:lineRule="auto"/>
        <w:contextualSpacing/>
        <w:rPr>
          <w:rFonts w:asciiTheme="majorBidi" w:hAnsiTheme="majorBidi" w:cstheme="majorBidi"/>
          <w:sz w:val="16"/>
          <w:szCs w:val="16"/>
          <w:lang w:val="en-US"/>
        </w:rPr>
      </w:pPr>
      <w:r w:rsidRPr="00DA4775">
        <w:rPr>
          <w:rFonts w:asciiTheme="majorBidi" w:hAnsiTheme="majorBidi" w:cstheme="majorBidi"/>
          <w:sz w:val="16"/>
          <w:szCs w:val="16"/>
        </w:rPr>
        <w:t xml:space="preserve">WC=Waist circumference </w:t>
      </w:r>
      <w:r w:rsidRPr="00DA4775">
        <w:rPr>
          <w:rFonts w:asciiTheme="majorBidi" w:eastAsia="SimSun" w:hAnsiTheme="majorBidi" w:cstheme="majorBidi"/>
          <w:sz w:val="16"/>
          <w:szCs w:val="16"/>
          <w:lang w:eastAsia="zh-CN"/>
        </w:rPr>
        <w:t>≥94 cm (males) &amp; ≥80cm (females); WHR= waist-to-hip ratio ≥</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90 (males) &amp; ≥</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85; Hypertension ≥130/85mmHg; TC= total cholesterol &gt;6</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2mm/L; TG= total triglyceride ≥1</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7 mmol/L; HDL-c=high density lipoprotein cholesterol &lt;1mmol/L (males) &amp; &lt;1</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3mmol/L; HbA1c=haemoglobin A1c ≥6</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 xml:space="preserve">5%; </w:t>
      </w:r>
      <w:proofErr w:type="spellStart"/>
      <w:r w:rsidRPr="00DA4775">
        <w:rPr>
          <w:rFonts w:asciiTheme="majorBidi" w:eastAsia="SimSun" w:hAnsiTheme="majorBidi" w:cstheme="majorBidi"/>
          <w:sz w:val="16"/>
          <w:szCs w:val="16"/>
          <w:lang w:eastAsia="zh-CN"/>
        </w:rPr>
        <w:t>MetS</w:t>
      </w:r>
      <w:proofErr w:type="spellEnd"/>
      <w:r w:rsidRPr="00DA4775">
        <w:rPr>
          <w:rFonts w:asciiTheme="majorBidi" w:eastAsia="SimSun" w:hAnsiTheme="majorBidi" w:cstheme="majorBidi"/>
          <w:sz w:val="16"/>
          <w:szCs w:val="16"/>
          <w:lang w:eastAsia="zh-CN"/>
        </w:rPr>
        <w:t xml:space="preserve">=metabolic syndrome </w:t>
      </w:r>
      <w:r w:rsidR="00392F58" w:rsidRPr="00DA4775">
        <w:rPr>
          <w:rFonts w:asciiTheme="majorBidi" w:eastAsia="SimSun" w:hAnsiTheme="majorBidi" w:cstheme="majorBidi"/>
          <w:sz w:val="16"/>
          <w:szCs w:val="16"/>
          <w:lang w:eastAsia="zh-CN"/>
        </w:rPr>
        <w:t>i.e.</w:t>
      </w:r>
      <w:r w:rsidRPr="00DA4775">
        <w:rPr>
          <w:rFonts w:asciiTheme="majorBidi" w:eastAsia="SimSun" w:hAnsiTheme="majorBidi" w:cstheme="majorBidi"/>
          <w:sz w:val="16"/>
          <w:szCs w:val="16"/>
          <w:lang w:eastAsia="zh-CN"/>
        </w:rPr>
        <w:t xml:space="preserve"> obesity + any two of the other risk factors; Pearson’s chi-square or Fisher’s exact where appropriate for prevalence data and p-value. RR=Risk ratio &amp; p-values obtained by binomial regression. </w:t>
      </w:r>
      <w:r w:rsidRPr="00DA4775">
        <w:rPr>
          <w:rFonts w:asciiTheme="majorBidi" w:hAnsiTheme="majorBidi" w:cstheme="majorBidi"/>
          <w:sz w:val="16"/>
          <w:szCs w:val="16"/>
        </w:rPr>
        <w:t xml:space="preserve">± No cases of diabetes in </w:t>
      </w:r>
      <w:proofErr w:type="spellStart"/>
      <w:r w:rsidRPr="00DA4775">
        <w:rPr>
          <w:rFonts w:asciiTheme="majorBidi" w:hAnsiTheme="majorBidi" w:cstheme="majorBidi"/>
          <w:sz w:val="16"/>
          <w:szCs w:val="16"/>
        </w:rPr>
        <w:t>Asaro</w:t>
      </w:r>
      <w:proofErr w:type="spellEnd"/>
      <w:r w:rsidRPr="00DA4775">
        <w:rPr>
          <w:rFonts w:asciiTheme="majorBidi" w:hAnsiTheme="majorBidi" w:cstheme="majorBidi"/>
          <w:sz w:val="16"/>
          <w:szCs w:val="16"/>
        </w:rPr>
        <w:t xml:space="preserve">, </w:t>
      </w:r>
      <w:r w:rsidR="00D5234E" w:rsidRPr="00DA4775">
        <w:rPr>
          <w:rFonts w:asciiTheme="majorBidi" w:hAnsiTheme="majorBidi" w:cstheme="majorBidi"/>
          <w:sz w:val="16"/>
          <w:szCs w:val="16"/>
        </w:rPr>
        <w:t>vocational</w:t>
      </w:r>
      <w:r w:rsidR="003B36B6" w:rsidRPr="00DA4775">
        <w:rPr>
          <w:rFonts w:asciiTheme="majorBidi" w:hAnsiTheme="majorBidi" w:cstheme="majorBidi"/>
          <w:sz w:val="16"/>
          <w:szCs w:val="16"/>
        </w:rPr>
        <w:t>/tertiary</w:t>
      </w:r>
      <w:r w:rsidRPr="00DA4775">
        <w:rPr>
          <w:rFonts w:asciiTheme="majorBidi" w:hAnsiTheme="majorBidi" w:cstheme="majorBidi"/>
          <w:sz w:val="16"/>
          <w:szCs w:val="16"/>
        </w:rPr>
        <w:t xml:space="preserve"> education, therefore analysis excluded </w:t>
      </w:r>
      <w:r w:rsidR="003B36B6" w:rsidRPr="00DA4775">
        <w:rPr>
          <w:rFonts w:asciiTheme="majorBidi" w:hAnsiTheme="majorBidi" w:cstheme="majorBidi"/>
          <w:sz w:val="16"/>
          <w:szCs w:val="16"/>
        </w:rPr>
        <w:t xml:space="preserve">them </w:t>
      </w:r>
      <w:r w:rsidRPr="00DA4775">
        <w:rPr>
          <w:rFonts w:asciiTheme="majorBidi" w:hAnsiTheme="majorBidi" w:cstheme="majorBidi"/>
          <w:sz w:val="16"/>
          <w:szCs w:val="16"/>
        </w:rPr>
        <w:t xml:space="preserve">  N/A=Not applicable </w:t>
      </w:r>
    </w:p>
    <w:p w14:paraId="2F5BF713" w14:textId="77777777" w:rsidR="00D9608B" w:rsidRPr="00DA4775" w:rsidRDefault="00D9608B" w:rsidP="00D9608B">
      <w:pPr>
        <w:rPr>
          <w:rFonts w:asciiTheme="majorBidi" w:hAnsiTheme="majorBidi" w:cstheme="majorBidi"/>
          <w:b/>
          <w:sz w:val="20"/>
          <w:szCs w:val="20"/>
        </w:rPr>
      </w:pPr>
    </w:p>
    <w:p w14:paraId="76225AEE" w14:textId="77777777" w:rsidR="00A14E7A" w:rsidRPr="00DA4775" w:rsidRDefault="00A14E7A" w:rsidP="00D9608B">
      <w:pPr>
        <w:rPr>
          <w:rFonts w:asciiTheme="majorBidi" w:hAnsiTheme="majorBidi" w:cstheme="majorBidi"/>
          <w:b/>
          <w:sz w:val="20"/>
          <w:szCs w:val="20"/>
        </w:rPr>
      </w:pPr>
    </w:p>
    <w:p w14:paraId="1F076429" w14:textId="77777777" w:rsidR="00CA3D5A" w:rsidRPr="00DA4775" w:rsidRDefault="00CA3D5A" w:rsidP="002C6D3C">
      <w:pPr>
        <w:rPr>
          <w:rFonts w:asciiTheme="majorBidi" w:hAnsiTheme="majorBidi" w:cstheme="majorBidi"/>
          <w:lang w:val="en-US"/>
        </w:rPr>
      </w:pPr>
    </w:p>
    <w:p w14:paraId="799A2A92" w14:textId="235372ED" w:rsidR="007A4113" w:rsidRPr="00DA4775" w:rsidRDefault="002C6D3C" w:rsidP="009801B6">
      <w:pPr>
        <w:rPr>
          <w:rFonts w:asciiTheme="majorBidi" w:hAnsiTheme="majorBidi" w:cstheme="majorBidi"/>
          <w:lang w:val="en-US"/>
        </w:rPr>
      </w:pPr>
      <w:r w:rsidRPr="00DA4775">
        <w:rPr>
          <w:rFonts w:asciiTheme="majorBidi" w:hAnsiTheme="majorBidi" w:cstheme="majorBidi"/>
          <w:lang w:val="en-US"/>
        </w:rPr>
        <w:lastRenderedPageBreak/>
        <w:t xml:space="preserve">Table 4.  Multivariate analysis of </w:t>
      </w:r>
      <w:r w:rsidR="009801B6">
        <w:rPr>
          <w:rFonts w:asciiTheme="majorBidi" w:hAnsiTheme="majorBidi" w:cstheme="majorBidi"/>
          <w:lang w:val="en-US"/>
        </w:rPr>
        <w:t xml:space="preserve">CVD </w:t>
      </w:r>
      <w:r w:rsidRPr="00DA4775">
        <w:rPr>
          <w:rFonts w:asciiTheme="majorBidi" w:hAnsiTheme="majorBidi" w:cstheme="majorBidi"/>
          <w:lang w:val="en-US"/>
        </w:rPr>
        <w:t xml:space="preserve">behavioral and metabolic risk factors by socioeconomic factors adjusted for sex and age and site </w:t>
      </w:r>
    </w:p>
    <w:tbl>
      <w:tblPr>
        <w:tblStyle w:val="TableGrid"/>
        <w:tblW w:w="22965" w:type="dxa"/>
        <w:tblInd w:w="-998" w:type="dxa"/>
        <w:tblBorders>
          <w:insideH w:val="none" w:sz="0" w:space="0" w:color="auto"/>
          <w:insideV w:val="none" w:sz="0" w:space="0" w:color="auto"/>
        </w:tblBorders>
        <w:tblLayout w:type="fixed"/>
        <w:tblLook w:val="04A0" w:firstRow="1" w:lastRow="0" w:firstColumn="1" w:lastColumn="0" w:noHBand="0" w:noVBand="1"/>
      </w:tblPr>
      <w:tblGrid>
        <w:gridCol w:w="2269"/>
        <w:gridCol w:w="1559"/>
        <w:gridCol w:w="1560"/>
        <w:gridCol w:w="1417"/>
        <w:gridCol w:w="1701"/>
        <w:gridCol w:w="1418"/>
        <w:gridCol w:w="1275"/>
        <w:gridCol w:w="1418"/>
        <w:gridCol w:w="1276"/>
        <w:gridCol w:w="1275"/>
        <w:gridCol w:w="1276"/>
        <w:gridCol w:w="1418"/>
        <w:gridCol w:w="1417"/>
        <w:gridCol w:w="1276"/>
        <w:gridCol w:w="1276"/>
        <w:gridCol w:w="1134"/>
      </w:tblGrid>
      <w:tr w:rsidR="00CA3D5A" w:rsidRPr="00DA4775" w14:paraId="65A071FF" w14:textId="77777777" w:rsidTr="0085398B">
        <w:tc>
          <w:tcPr>
            <w:tcW w:w="2269" w:type="dxa"/>
            <w:shd w:val="clear" w:color="auto" w:fill="F2F2F2" w:themeFill="background1" w:themeFillShade="F2"/>
          </w:tcPr>
          <w:p w14:paraId="2A600D4A"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Socioeconomic characteristics</w:t>
            </w:r>
          </w:p>
        </w:tc>
        <w:tc>
          <w:tcPr>
            <w:tcW w:w="1559" w:type="dxa"/>
            <w:shd w:val="clear" w:color="auto" w:fill="F2F2F2" w:themeFill="background1" w:themeFillShade="F2"/>
          </w:tcPr>
          <w:p w14:paraId="41EA993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Tobacco smoking</w:t>
            </w:r>
            <w:r w:rsidRPr="00DA4775">
              <w:rPr>
                <w:rFonts w:asciiTheme="majorBidi" w:hAnsiTheme="majorBidi" w:cstheme="majorBidi"/>
                <w:sz w:val="16"/>
                <w:szCs w:val="16"/>
                <w:lang w:val="en-US"/>
              </w:rPr>
              <w:t>!</w:t>
            </w:r>
          </w:p>
        </w:tc>
        <w:tc>
          <w:tcPr>
            <w:tcW w:w="1560" w:type="dxa"/>
            <w:shd w:val="clear" w:color="auto" w:fill="F2F2F2" w:themeFill="background1" w:themeFillShade="F2"/>
          </w:tcPr>
          <w:p w14:paraId="60058C54"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Alcohol use </w:t>
            </w:r>
            <w:r w:rsidRPr="00DA4775">
              <w:rPr>
                <w:rFonts w:asciiTheme="majorBidi" w:eastAsia="Times New Roman" w:hAnsiTheme="majorBidi" w:cstheme="majorBidi"/>
                <w:sz w:val="16"/>
                <w:szCs w:val="16"/>
                <w:lang w:eastAsia="en-AU"/>
              </w:rPr>
              <w:t>≠</w:t>
            </w:r>
          </w:p>
        </w:tc>
        <w:tc>
          <w:tcPr>
            <w:tcW w:w="1417" w:type="dxa"/>
            <w:shd w:val="clear" w:color="auto" w:fill="F2F2F2" w:themeFill="background1" w:themeFillShade="F2"/>
          </w:tcPr>
          <w:p w14:paraId="4FE5642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Betel nut chewing </w:t>
            </w:r>
            <w:r w:rsidRPr="00DA4775">
              <w:rPr>
                <w:rFonts w:asciiTheme="majorBidi" w:hAnsiTheme="majorBidi" w:cstheme="majorBidi"/>
                <w:sz w:val="16"/>
                <w:szCs w:val="16"/>
                <w:lang w:val="en-US"/>
              </w:rPr>
              <w:t>¥</w:t>
            </w:r>
          </w:p>
        </w:tc>
        <w:tc>
          <w:tcPr>
            <w:tcW w:w="1701" w:type="dxa"/>
            <w:shd w:val="clear" w:color="auto" w:fill="F2F2F2" w:themeFill="background1" w:themeFillShade="F2"/>
          </w:tcPr>
          <w:p w14:paraId="2E41279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Less fruit/vegetables intake </w:t>
            </w:r>
            <w:r w:rsidRPr="00DA4775">
              <w:rPr>
                <w:rFonts w:asciiTheme="majorBidi" w:hAnsiTheme="majorBidi" w:cstheme="majorBidi"/>
                <w:sz w:val="16"/>
                <w:szCs w:val="16"/>
                <w:lang w:val="en-US"/>
              </w:rPr>
              <w:t>#</w:t>
            </w:r>
          </w:p>
        </w:tc>
        <w:tc>
          <w:tcPr>
            <w:tcW w:w="1418" w:type="dxa"/>
            <w:shd w:val="clear" w:color="auto" w:fill="F2F2F2" w:themeFill="background1" w:themeFillShade="F2"/>
          </w:tcPr>
          <w:p w14:paraId="1499388F"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High sugar intake </w:t>
            </w:r>
            <w:r w:rsidRPr="00DA4775">
              <w:rPr>
                <w:rFonts w:asciiTheme="majorBidi" w:hAnsiTheme="majorBidi" w:cstheme="majorBidi"/>
                <w:sz w:val="16"/>
                <w:szCs w:val="16"/>
                <w:lang w:val="en-US"/>
              </w:rPr>
              <w:t>€</w:t>
            </w:r>
          </w:p>
        </w:tc>
        <w:tc>
          <w:tcPr>
            <w:tcW w:w="1275" w:type="dxa"/>
            <w:shd w:val="clear" w:color="auto" w:fill="F2F2F2" w:themeFill="background1" w:themeFillShade="F2"/>
          </w:tcPr>
          <w:p w14:paraId="551B71D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Salt intake </w:t>
            </w:r>
            <w:r w:rsidRPr="00DA4775">
              <w:rPr>
                <w:rFonts w:asciiTheme="majorBidi" w:hAnsiTheme="majorBidi" w:cstheme="majorBidi"/>
                <w:sz w:val="16"/>
                <w:szCs w:val="16"/>
                <w:lang w:val="en-US"/>
              </w:rPr>
              <w:t>£</w:t>
            </w:r>
          </w:p>
        </w:tc>
        <w:tc>
          <w:tcPr>
            <w:tcW w:w="1418" w:type="dxa"/>
            <w:shd w:val="clear" w:color="auto" w:fill="F2F2F2" w:themeFill="background1" w:themeFillShade="F2"/>
          </w:tcPr>
          <w:p w14:paraId="18EBC956"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Fried food intake</w:t>
            </w:r>
            <w:r w:rsidRPr="00DA4775">
              <w:rPr>
                <w:rFonts w:asciiTheme="majorBidi" w:hAnsiTheme="majorBidi" w:cstheme="majorBidi"/>
                <w:sz w:val="16"/>
                <w:szCs w:val="16"/>
                <w:lang w:val="en-US"/>
              </w:rPr>
              <w:t xml:space="preserve"> β</w:t>
            </w:r>
          </w:p>
        </w:tc>
        <w:tc>
          <w:tcPr>
            <w:tcW w:w="1276" w:type="dxa"/>
            <w:shd w:val="clear" w:color="auto" w:fill="F2F2F2" w:themeFill="background1" w:themeFillShade="F2"/>
          </w:tcPr>
          <w:p w14:paraId="28979580"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WC</w:t>
            </w:r>
          </w:p>
        </w:tc>
        <w:tc>
          <w:tcPr>
            <w:tcW w:w="1275" w:type="dxa"/>
            <w:shd w:val="clear" w:color="auto" w:fill="F2F2F2" w:themeFill="background1" w:themeFillShade="F2"/>
          </w:tcPr>
          <w:p w14:paraId="5A4F1E40"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WHR</w:t>
            </w:r>
          </w:p>
        </w:tc>
        <w:tc>
          <w:tcPr>
            <w:tcW w:w="1276" w:type="dxa"/>
            <w:shd w:val="clear" w:color="auto" w:fill="F2F2F2" w:themeFill="background1" w:themeFillShade="F2"/>
          </w:tcPr>
          <w:p w14:paraId="2848536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High BP</w:t>
            </w:r>
          </w:p>
        </w:tc>
        <w:tc>
          <w:tcPr>
            <w:tcW w:w="1418" w:type="dxa"/>
            <w:shd w:val="clear" w:color="auto" w:fill="F2F2F2" w:themeFill="background1" w:themeFillShade="F2"/>
          </w:tcPr>
          <w:p w14:paraId="79B5055C"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Elevated TC</w:t>
            </w:r>
          </w:p>
        </w:tc>
        <w:tc>
          <w:tcPr>
            <w:tcW w:w="1417" w:type="dxa"/>
            <w:shd w:val="clear" w:color="auto" w:fill="F2F2F2" w:themeFill="background1" w:themeFillShade="F2"/>
          </w:tcPr>
          <w:p w14:paraId="309BA44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Elevated TG</w:t>
            </w:r>
          </w:p>
        </w:tc>
        <w:tc>
          <w:tcPr>
            <w:tcW w:w="1276" w:type="dxa"/>
            <w:shd w:val="clear" w:color="auto" w:fill="F2F2F2" w:themeFill="background1" w:themeFillShade="F2"/>
          </w:tcPr>
          <w:p w14:paraId="5DFA8D1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Low HDL-C levels</w:t>
            </w:r>
          </w:p>
        </w:tc>
        <w:tc>
          <w:tcPr>
            <w:tcW w:w="1276" w:type="dxa"/>
            <w:shd w:val="clear" w:color="auto" w:fill="F2F2F2" w:themeFill="background1" w:themeFillShade="F2"/>
          </w:tcPr>
          <w:p w14:paraId="70047064"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Elevated HbA1c</w:t>
            </w:r>
          </w:p>
        </w:tc>
        <w:tc>
          <w:tcPr>
            <w:tcW w:w="1134" w:type="dxa"/>
            <w:shd w:val="clear" w:color="auto" w:fill="F2F2F2" w:themeFill="background1" w:themeFillShade="F2"/>
          </w:tcPr>
          <w:p w14:paraId="7558AAE1" w14:textId="77777777" w:rsidR="00CA3D5A" w:rsidRPr="00DA4775" w:rsidRDefault="00CA3D5A" w:rsidP="0085398B">
            <w:pPr>
              <w:jc w:val="center"/>
              <w:rPr>
                <w:rFonts w:asciiTheme="majorBidi" w:hAnsiTheme="majorBidi" w:cstheme="majorBidi"/>
                <w:b/>
                <w:sz w:val="16"/>
                <w:szCs w:val="16"/>
                <w:lang w:val="en-US"/>
              </w:rPr>
            </w:pPr>
            <w:proofErr w:type="spellStart"/>
            <w:r w:rsidRPr="00DA4775">
              <w:rPr>
                <w:rFonts w:asciiTheme="majorBidi" w:hAnsiTheme="majorBidi" w:cstheme="majorBidi"/>
                <w:b/>
                <w:sz w:val="16"/>
                <w:szCs w:val="16"/>
                <w:lang w:val="en-US"/>
              </w:rPr>
              <w:t>MetS</w:t>
            </w:r>
            <w:proofErr w:type="spellEnd"/>
          </w:p>
        </w:tc>
      </w:tr>
      <w:tr w:rsidR="00CA3D5A" w:rsidRPr="00DA4775" w14:paraId="583AB842" w14:textId="77777777" w:rsidTr="0085398B">
        <w:tc>
          <w:tcPr>
            <w:tcW w:w="2269" w:type="dxa"/>
            <w:shd w:val="clear" w:color="auto" w:fill="F2F2F2" w:themeFill="background1" w:themeFillShade="F2"/>
          </w:tcPr>
          <w:p w14:paraId="57423201" w14:textId="77777777" w:rsidR="00CA3D5A" w:rsidRPr="00DA4775" w:rsidRDefault="00CA3D5A" w:rsidP="0085398B">
            <w:pPr>
              <w:jc w:val="center"/>
              <w:rPr>
                <w:rFonts w:asciiTheme="majorBidi" w:hAnsiTheme="majorBidi" w:cstheme="majorBidi"/>
                <w:b/>
                <w:sz w:val="16"/>
                <w:szCs w:val="16"/>
                <w:lang w:val="en-US"/>
              </w:rPr>
            </w:pPr>
          </w:p>
        </w:tc>
        <w:tc>
          <w:tcPr>
            <w:tcW w:w="1559" w:type="dxa"/>
            <w:shd w:val="clear" w:color="auto" w:fill="F2F2F2" w:themeFill="background1" w:themeFillShade="F2"/>
          </w:tcPr>
          <w:p w14:paraId="21853F8F"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N=390</w:t>
            </w:r>
          </w:p>
        </w:tc>
        <w:tc>
          <w:tcPr>
            <w:tcW w:w="1560" w:type="dxa"/>
            <w:shd w:val="clear" w:color="auto" w:fill="F2F2F2" w:themeFill="background1" w:themeFillShade="F2"/>
          </w:tcPr>
          <w:p w14:paraId="0FE419B5"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N=358</w:t>
            </w:r>
          </w:p>
        </w:tc>
        <w:tc>
          <w:tcPr>
            <w:tcW w:w="1417" w:type="dxa"/>
            <w:shd w:val="clear" w:color="auto" w:fill="F2F2F2" w:themeFill="background1" w:themeFillShade="F2"/>
          </w:tcPr>
          <w:p w14:paraId="3CBAF68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N=350</w:t>
            </w:r>
          </w:p>
        </w:tc>
        <w:tc>
          <w:tcPr>
            <w:tcW w:w="1701" w:type="dxa"/>
            <w:shd w:val="clear" w:color="auto" w:fill="F2F2F2" w:themeFill="background1" w:themeFillShade="F2"/>
          </w:tcPr>
          <w:p w14:paraId="6B90F867"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N=546</w:t>
            </w:r>
          </w:p>
        </w:tc>
        <w:tc>
          <w:tcPr>
            <w:tcW w:w="1418" w:type="dxa"/>
            <w:shd w:val="clear" w:color="auto" w:fill="F2F2F2" w:themeFill="background1" w:themeFillShade="F2"/>
          </w:tcPr>
          <w:p w14:paraId="33967351"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N=537</w:t>
            </w:r>
          </w:p>
        </w:tc>
        <w:tc>
          <w:tcPr>
            <w:tcW w:w="1275" w:type="dxa"/>
            <w:shd w:val="clear" w:color="auto" w:fill="F2F2F2" w:themeFill="background1" w:themeFillShade="F2"/>
          </w:tcPr>
          <w:p w14:paraId="2DD2B37B"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N=542</w:t>
            </w:r>
          </w:p>
        </w:tc>
        <w:tc>
          <w:tcPr>
            <w:tcW w:w="1418" w:type="dxa"/>
            <w:shd w:val="clear" w:color="auto" w:fill="F2F2F2" w:themeFill="background1" w:themeFillShade="F2"/>
          </w:tcPr>
          <w:p w14:paraId="073C535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N=542</w:t>
            </w:r>
          </w:p>
        </w:tc>
        <w:tc>
          <w:tcPr>
            <w:tcW w:w="1276" w:type="dxa"/>
            <w:shd w:val="clear" w:color="auto" w:fill="F2F2F2" w:themeFill="background1" w:themeFillShade="F2"/>
          </w:tcPr>
          <w:p w14:paraId="305632C2"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N=538</w:t>
            </w:r>
          </w:p>
        </w:tc>
        <w:tc>
          <w:tcPr>
            <w:tcW w:w="1275" w:type="dxa"/>
            <w:shd w:val="clear" w:color="auto" w:fill="F2F2F2" w:themeFill="background1" w:themeFillShade="F2"/>
          </w:tcPr>
          <w:p w14:paraId="75E60381"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N=538</w:t>
            </w:r>
          </w:p>
        </w:tc>
        <w:tc>
          <w:tcPr>
            <w:tcW w:w="1276" w:type="dxa"/>
            <w:shd w:val="clear" w:color="auto" w:fill="F2F2F2" w:themeFill="background1" w:themeFillShade="F2"/>
          </w:tcPr>
          <w:p w14:paraId="14217390"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N=521</w:t>
            </w:r>
          </w:p>
        </w:tc>
        <w:tc>
          <w:tcPr>
            <w:tcW w:w="1418" w:type="dxa"/>
            <w:shd w:val="clear" w:color="auto" w:fill="F2F2F2" w:themeFill="background1" w:themeFillShade="F2"/>
          </w:tcPr>
          <w:p w14:paraId="625B0CF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N=493</w:t>
            </w:r>
          </w:p>
        </w:tc>
        <w:tc>
          <w:tcPr>
            <w:tcW w:w="1417" w:type="dxa"/>
            <w:shd w:val="clear" w:color="auto" w:fill="F2F2F2" w:themeFill="background1" w:themeFillShade="F2"/>
          </w:tcPr>
          <w:p w14:paraId="5A0E3028"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N=493</w:t>
            </w:r>
          </w:p>
        </w:tc>
        <w:tc>
          <w:tcPr>
            <w:tcW w:w="1276" w:type="dxa"/>
            <w:shd w:val="clear" w:color="auto" w:fill="F2F2F2" w:themeFill="background1" w:themeFillShade="F2"/>
          </w:tcPr>
          <w:p w14:paraId="6D5A5E1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N=494</w:t>
            </w:r>
          </w:p>
        </w:tc>
        <w:tc>
          <w:tcPr>
            <w:tcW w:w="1276" w:type="dxa"/>
            <w:shd w:val="clear" w:color="auto" w:fill="F2F2F2" w:themeFill="background1" w:themeFillShade="F2"/>
          </w:tcPr>
          <w:p w14:paraId="3ED8D0A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N=509</w:t>
            </w:r>
          </w:p>
        </w:tc>
        <w:tc>
          <w:tcPr>
            <w:tcW w:w="1134" w:type="dxa"/>
            <w:shd w:val="clear" w:color="auto" w:fill="F2F2F2" w:themeFill="background1" w:themeFillShade="F2"/>
          </w:tcPr>
          <w:p w14:paraId="1ECA76C2"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N=539</w:t>
            </w:r>
          </w:p>
        </w:tc>
      </w:tr>
      <w:tr w:rsidR="00CA3D5A" w:rsidRPr="00DA4775" w14:paraId="7DA0C879" w14:textId="77777777" w:rsidTr="0085398B">
        <w:tc>
          <w:tcPr>
            <w:tcW w:w="2269" w:type="dxa"/>
            <w:shd w:val="clear" w:color="auto" w:fill="auto"/>
          </w:tcPr>
          <w:p w14:paraId="5FBB9643" w14:textId="77777777" w:rsidR="00CA3D5A" w:rsidRPr="00DA4775" w:rsidRDefault="00CA3D5A" w:rsidP="0085398B">
            <w:pPr>
              <w:jc w:val="center"/>
              <w:rPr>
                <w:rFonts w:asciiTheme="majorBidi" w:hAnsiTheme="majorBidi" w:cstheme="majorBidi"/>
                <w:b/>
                <w:sz w:val="16"/>
                <w:szCs w:val="16"/>
                <w:lang w:val="en-US"/>
              </w:rPr>
            </w:pPr>
          </w:p>
        </w:tc>
        <w:tc>
          <w:tcPr>
            <w:tcW w:w="1559" w:type="dxa"/>
            <w:shd w:val="clear" w:color="auto" w:fill="auto"/>
          </w:tcPr>
          <w:p w14:paraId="3A8083D3"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6F4DF650"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560" w:type="dxa"/>
            <w:shd w:val="clear" w:color="auto" w:fill="auto"/>
          </w:tcPr>
          <w:p w14:paraId="1CEF51E7"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2425C1B1"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417" w:type="dxa"/>
            <w:shd w:val="clear" w:color="auto" w:fill="auto"/>
          </w:tcPr>
          <w:p w14:paraId="578474AC"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0F7CCE5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701" w:type="dxa"/>
            <w:shd w:val="clear" w:color="auto" w:fill="auto"/>
          </w:tcPr>
          <w:p w14:paraId="4205A47F"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6D846663"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418" w:type="dxa"/>
            <w:shd w:val="clear" w:color="auto" w:fill="auto"/>
          </w:tcPr>
          <w:p w14:paraId="0B58E465"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6C3EB70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5" w:type="dxa"/>
            <w:shd w:val="clear" w:color="auto" w:fill="auto"/>
          </w:tcPr>
          <w:p w14:paraId="3D016F0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7B0E0CFA"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418" w:type="dxa"/>
            <w:shd w:val="clear" w:color="auto" w:fill="auto"/>
          </w:tcPr>
          <w:p w14:paraId="6514C90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69721033"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6" w:type="dxa"/>
            <w:shd w:val="clear" w:color="auto" w:fill="auto"/>
          </w:tcPr>
          <w:p w14:paraId="57E466D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704B3387"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5" w:type="dxa"/>
            <w:shd w:val="clear" w:color="auto" w:fill="auto"/>
          </w:tcPr>
          <w:p w14:paraId="1004BCE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20D0A5BE"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6" w:type="dxa"/>
            <w:shd w:val="clear" w:color="auto" w:fill="auto"/>
          </w:tcPr>
          <w:p w14:paraId="7F73351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01C90070"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418" w:type="dxa"/>
            <w:shd w:val="clear" w:color="auto" w:fill="auto"/>
          </w:tcPr>
          <w:p w14:paraId="17228203"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21E25ED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417" w:type="dxa"/>
            <w:shd w:val="clear" w:color="auto" w:fill="auto"/>
          </w:tcPr>
          <w:p w14:paraId="045D6654"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0E2B608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6" w:type="dxa"/>
            <w:shd w:val="clear" w:color="auto" w:fill="auto"/>
          </w:tcPr>
          <w:p w14:paraId="31232E34"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2DB050D7"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276" w:type="dxa"/>
            <w:shd w:val="clear" w:color="auto" w:fill="auto"/>
          </w:tcPr>
          <w:p w14:paraId="601A1AAD"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647E3F21"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c>
          <w:tcPr>
            <w:tcW w:w="1134" w:type="dxa"/>
            <w:shd w:val="clear" w:color="auto" w:fill="auto"/>
          </w:tcPr>
          <w:p w14:paraId="5A48BE7C"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RR</w:t>
            </w:r>
          </w:p>
          <w:p w14:paraId="33C091A9" w14:textId="77777777" w:rsidR="00CA3D5A" w:rsidRPr="00DA4775" w:rsidRDefault="00CA3D5A" w:rsidP="0085398B">
            <w:pPr>
              <w:jc w:val="center"/>
              <w:rPr>
                <w:rFonts w:asciiTheme="majorBidi" w:hAnsiTheme="majorBidi" w:cstheme="majorBidi"/>
                <w:b/>
                <w:sz w:val="16"/>
                <w:szCs w:val="16"/>
                <w:lang w:val="en-US"/>
              </w:rPr>
            </w:pPr>
            <w:r w:rsidRPr="00DA4775">
              <w:rPr>
                <w:rFonts w:asciiTheme="majorBidi" w:hAnsiTheme="majorBidi" w:cstheme="majorBidi"/>
                <w:b/>
                <w:sz w:val="16"/>
                <w:szCs w:val="16"/>
                <w:lang w:val="en-US"/>
              </w:rPr>
              <w:t>(95% CI)</w:t>
            </w:r>
          </w:p>
        </w:tc>
      </w:tr>
      <w:tr w:rsidR="00CA3D5A" w:rsidRPr="00DA4775" w14:paraId="13A7526F" w14:textId="77777777" w:rsidTr="0085398B">
        <w:tc>
          <w:tcPr>
            <w:tcW w:w="2269" w:type="dxa"/>
            <w:shd w:val="clear" w:color="auto" w:fill="F2F2F2" w:themeFill="background1" w:themeFillShade="F2"/>
          </w:tcPr>
          <w:p w14:paraId="1C37C01F"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Sex</w:t>
            </w:r>
          </w:p>
        </w:tc>
        <w:tc>
          <w:tcPr>
            <w:tcW w:w="1559" w:type="dxa"/>
            <w:shd w:val="clear" w:color="auto" w:fill="F2F2F2" w:themeFill="background1" w:themeFillShade="F2"/>
          </w:tcPr>
          <w:p w14:paraId="21D229F9" w14:textId="77777777" w:rsidR="00CA3D5A" w:rsidRPr="00DA4775" w:rsidRDefault="00CA3D5A" w:rsidP="0085398B">
            <w:pPr>
              <w:jc w:val="right"/>
              <w:rPr>
                <w:rFonts w:asciiTheme="majorBidi" w:hAnsiTheme="majorBidi" w:cstheme="majorBidi"/>
                <w:sz w:val="16"/>
                <w:szCs w:val="16"/>
                <w:lang w:val="en-US"/>
              </w:rPr>
            </w:pPr>
          </w:p>
        </w:tc>
        <w:tc>
          <w:tcPr>
            <w:tcW w:w="1560" w:type="dxa"/>
            <w:shd w:val="clear" w:color="auto" w:fill="F2F2F2" w:themeFill="background1" w:themeFillShade="F2"/>
          </w:tcPr>
          <w:p w14:paraId="16A0FE97"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3953A51F" w14:textId="77777777" w:rsidR="00CA3D5A" w:rsidRPr="00DA4775" w:rsidRDefault="00CA3D5A" w:rsidP="0085398B">
            <w:pPr>
              <w:jc w:val="right"/>
              <w:rPr>
                <w:rFonts w:asciiTheme="majorBidi" w:hAnsiTheme="majorBidi" w:cstheme="majorBidi"/>
                <w:sz w:val="16"/>
                <w:szCs w:val="16"/>
                <w:lang w:val="en-US"/>
              </w:rPr>
            </w:pPr>
          </w:p>
        </w:tc>
        <w:tc>
          <w:tcPr>
            <w:tcW w:w="1701" w:type="dxa"/>
            <w:shd w:val="clear" w:color="auto" w:fill="F2F2F2" w:themeFill="background1" w:themeFillShade="F2"/>
          </w:tcPr>
          <w:p w14:paraId="58F26DED"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67700ADE"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505DC475"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3846A63B"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0963E43A"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583740C9"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5ABD564E"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2CA4CEC5"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499D2CA3"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2DC65796"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2D1ADE53"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7ACFDEE8"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4F05789B" w14:textId="77777777" w:rsidTr="0085398B">
        <w:tc>
          <w:tcPr>
            <w:tcW w:w="2269" w:type="dxa"/>
            <w:shd w:val="clear" w:color="auto" w:fill="auto"/>
          </w:tcPr>
          <w:p w14:paraId="15123263"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 xml:space="preserve">Male </w:t>
            </w:r>
          </w:p>
        </w:tc>
        <w:tc>
          <w:tcPr>
            <w:tcW w:w="1559" w:type="dxa"/>
            <w:shd w:val="clear" w:color="auto" w:fill="auto"/>
          </w:tcPr>
          <w:p w14:paraId="7623AD12" w14:textId="353C47A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560" w:type="dxa"/>
            <w:shd w:val="clear" w:color="auto" w:fill="auto"/>
          </w:tcPr>
          <w:p w14:paraId="51B372B7" w14:textId="6494C16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6C44B4F6" w14:textId="39CD7FE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701" w:type="dxa"/>
            <w:shd w:val="clear" w:color="auto" w:fill="auto"/>
          </w:tcPr>
          <w:p w14:paraId="22DF4372" w14:textId="1BB0FD8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73D6D">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6A2B2C7A" w14:textId="6FFA6BB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155629C7" w14:textId="7502751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258D6886" w14:textId="7A52BCB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3CEF9D1E" w14:textId="531E655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4F6B69D4" w14:textId="5023732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30297">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66C7D35D" w14:textId="7B04AAB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1B047F76" w14:textId="7D16976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169AA231" w14:textId="66BC4C8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454D00DA" w14:textId="60D08A5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362676E0" w14:textId="3B59223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134" w:type="dxa"/>
            <w:shd w:val="clear" w:color="auto" w:fill="auto"/>
          </w:tcPr>
          <w:p w14:paraId="7CAB3461" w14:textId="6583AC8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2027E2B2" w14:textId="77777777" w:rsidTr="0085398B">
        <w:tc>
          <w:tcPr>
            <w:tcW w:w="2269" w:type="dxa"/>
            <w:shd w:val="clear" w:color="auto" w:fill="F2F2F2" w:themeFill="background1" w:themeFillShade="F2"/>
          </w:tcPr>
          <w:p w14:paraId="1FF0A675"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Female</w:t>
            </w:r>
          </w:p>
        </w:tc>
        <w:tc>
          <w:tcPr>
            <w:tcW w:w="1559" w:type="dxa"/>
            <w:shd w:val="clear" w:color="auto" w:fill="F2F2F2" w:themeFill="background1" w:themeFillShade="F2"/>
          </w:tcPr>
          <w:p w14:paraId="6E2E894E" w14:textId="077E37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37 </w:t>
            </w:r>
          </w:p>
          <w:p w14:paraId="0A565506" w14:textId="7EBF585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28, 0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49) </w:t>
            </w:r>
          </w:p>
        </w:tc>
        <w:tc>
          <w:tcPr>
            <w:tcW w:w="1560" w:type="dxa"/>
            <w:shd w:val="clear" w:color="auto" w:fill="F2F2F2" w:themeFill="background1" w:themeFillShade="F2"/>
          </w:tcPr>
          <w:p w14:paraId="2D087902" w14:textId="0DAC1EE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18 </w:t>
            </w:r>
          </w:p>
          <w:p w14:paraId="3917138D" w14:textId="58982E5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09, 0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35) </w:t>
            </w:r>
          </w:p>
        </w:tc>
        <w:tc>
          <w:tcPr>
            <w:tcW w:w="1417" w:type="dxa"/>
            <w:shd w:val="clear" w:color="auto" w:fill="F2F2F2" w:themeFill="background1" w:themeFillShade="F2"/>
          </w:tcPr>
          <w:p w14:paraId="4555C92F" w14:textId="6136C08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97 </w:t>
            </w:r>
          </w:p>
          <w:p w14:paraId="0713FC6D" w14:textId="0A9E1C5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86, 1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10) </w:t>
            </w:r>
          </w:p>
        </w:tc>
        <w:tc>
          <w:tcPr>
            <w:tcW w:w="1701" w:type="dxa"/>
            <w:shd w:val="clear" w:color="auto" w:fill="F2F2F2" w:themeFill="background1" w:themeFillShade="F2"/>
          </w:tcPr>
          <w:p w14:paraId="24C787BD" w14:textId="6EB0D4A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68 </w:t>
            </w:r>
          </w:p>
          <w:p w14:paraId="15AF2299" w14:textId="539828C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47, 0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1418" w:type="dxa"/>
            <w:shd w:val="clear" w:color="auto" w:fill="F2F2F2" w:themeFill="background1" w:themeFillShade="F2"/>
          </w:tcPr>
          <w:p w14:paraId="7ACEFF40" w14:textId="0F6154E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51 </w:t>
            </w:r>
          </w:p>
          <w:p w14:paraId="722338E0" w14:textId="7A3457C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35, 0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c>
          <w:tcPr>
            <w:tcW w:w="1275" w:type="dxa"/>
            <w:shd w:val="clear" w:color="auto" w:fill="F2F2F2" w:themeFill="background1" w:themeFillShade="F2"/>
          </w:tcPr>
          <w:p w14:paraId="4C49E8AE" w14:textId="4518B8E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00 </w:t>
            </w:r>
          </w:p>
          <w:p w14:paraId="4A702610" w14:textId="2451467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90, 1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418" w:type="dxa"/>
            <w:shd w:val="clear" w:color="auto" w:fill="F2F2F2" w:themeFill="background1" w:themeFillShade="F2"/>
          </w:tcPr>
          <w:p w14:paraId="4B711F42" w14:textId="5D092CF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01 </w:t>
            </w:r>
          </w:p>
          <w:p w14:paraId="4DC912F3" w14:textId="79305AD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96, 1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1276" w:type="dxa"/>
            <w:shd w:val="clear" w:color="auto" w:fill="F2F2F2" w:themeFill="background1" w:themeFillShade="F2"/>
          </w:tcPr>
          <w:p w14:paraId="35E8C44D" w14:textId="4F1947F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6</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28 </w:t>
            </w:r>
          </w:p>
          <w:p w14:paraId="3DBF9783" w14:textId="79107ED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08, 9</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66) </w:t>
            </w:r>
          </w:p>
        </w:tc>
        <w:tc>
          <w:tcPr>
            <w:tcW w:w="1275" w:type="dxa"/>
            <w:shd w:val="clear" w:color="auto" w:fill="F2F2F2" w:themeFill="background1" w:themeFillShade="F2"/>
          </w:tcPr>
          <w:p w14:paraId="7A2458C0" w14:textId="08DE9FC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11</w:t>
            </w:r>
          </w:p>
          <w:p w14:paraId="5F6DA79F" w14:textId="178069C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97, 1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1276" w:type="dxa"/>
            <w:shd w:val="clear" w:color="auto" w:fill="F2F2F2" w:themeFill="background1" w:themeFillShade="F2"/>
          </w:tcPr>
          <w:p w14:paraId="0CC471EE" w14:textId="3465F52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74 </w:t>
            </w:r>
          </w:p>
          <w:p w14:paraId="675371E7" w14:textId="5DC46B9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54, 1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01)</w:t>
            </w:r>
          </w:p>
        </w:tc>
        <w:tc>
          <w:tcPr>
            <w:tcW w:w="1418" w:type="dxa"/>
            <w:shd w:val="clear" w:color="auto" w:fill="F2F2F2" w:themeFill="background1" w:themeFillShade="F2"/>
          </w:tcPr>
          <w:p w14:paraId="07459ED6" w14:textId="53600DF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81 </w:t>
            </w:r>
          </w:p>
          <w:p w14:paraId="14EB2B25" w14:textId="546D342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50, 1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32) </w:t>
            </w:r>
          </w:p>
        </w:tc>
        <w:tc>
          <w:tcPr>
            <w:tcW w:w="1417" w:type="dxa"/>
            <w:shd w:val="clear" w:color="auto" w:fill="F2F2F2" w:themeFill="background1" w:themeFillShade="F2"/>
          </w:tcPr>
          <w:p w14:paraId="1CE2F526" w14:textId="7C774F1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91 </w:t>
            </w:r>
          </w:p>
          <w:p w14:paraId="49E369F4" w14:textId="0C8F7C6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74, 1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1276" w:type="dxa"/>
            <w:shd w:val="clear" w:color="auto" w:fill="F2F2F2" w:themeFill="background1" w:themeFillShade="F2"/>
          </w:tcPr>
          <w:p w14:paraId="3464837E" w14:textId="77A38E7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64 </w:t>
            </w:r>
          </w:p>
          <w:p w14:paraId="0F15480D" w14:textId="2F53D7D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36, 1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1276" w:type="dxa"/>
            <w:shd w:val="clear" w:color="auto" w:fill="F2F2F2" w:themeFill="background1" w:themeFillShade="F2"/>
          </w:tcPr>
          <w:p w14:paraId="3E79D4F1" w14:textId="3E8C2BD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02 </w:t>
            </w:r>
          </w:p>
          <w:p w14:paraId="62EB008F" w14:textId="3B804C8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28, 3</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1134" w:type="dxa"/>
            <w:shd w:val="clear" w:color="auto" w:fill="F2F2F2" w:themeFill="background1" w:themeFillShade="F2"/>
          </w:tcPr>
          <w:p w14:paraId="6C815413" w14:textId="4404794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64 </w:t>
            </w:r>
          </w:p>
          <w:p w14:paraId="38834CD9" w14:textId="76A15D7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71, 7</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r>
      <w:tr w:rsidR="00CA3D5A" w:rsidRPr="00DA4775" w14:paraId="3C59794F" w14:textId="77777777" w:rsidTr="0085398B">
        <w:tc>
          <w:tcPr>
            <w:tcW w:w="2269" w:type="dxa"/>
            <w:shd w:val="clear" w:color="auto" w:fill="auto"/>
          </w:tcPr>
          <w:p w14:paraId="3530938B"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p-value</w:t>
            </w:r>
          </w:p>
        </w:tc>
        <w:tc>
          <w:tcPr>
            <w:tcW w:w="1559" w:type="dxa"/>
            <w:shd w:val="clear" w:color="auto" w:fill="auto"/>
          </w:tcPr>
          <w:p w14:paraId="2398FCE9" w14:textId="278AC9A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560" w:type="dxa"/>
            <w:shd w:val="clear" w:color="auto" w:fill="auto"/>
          </w:tcPr>
          <w:p w14:paraId="3F2B4013" w14:textId="1266495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7" w:type="dxa"/>
            <w:shd w:val="clear" w:color="auto" w:fill="auto"/>
          </w:tcPr>
          <w:p w14:paraId="7945F30A" w14:textId="79190B6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c>
          <w:tcPr>
            <w:tcW w:w="1701" w:type="dxa"/>
            <w:shd w:val="clear" w:color="auto" w:fill="auto"/>
          </w:tcPr>
          <w:p w14:paraId="0B89B42E" w14:textId="50D7B5C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1418" w:type="dxa"/>
            <w:shd w:val="clear" w:color="auto" w:fill="auto"/>
          </w:tcPr>
          <w:p w14:paraId="3CD211C4" w14:textId="7E6660A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5" w:type="dxa"/>
            <w:shd w:val="clear" w:color="auto" w:fill="auto"/>
          </w:tcPr>
          <w:p w14:paraId="620069DD" w14:textId="38969EB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1418" w:type="dxa"/>
            <w:shd w:val="clear" w:color="auto" w:fill="auto"/>
          </w:tcPr>
          <w:p w14:paraId="44EA1F13" w14:textId="0553A73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1276" w:type="dxa"/>
            <w:shd w:val="clear" w:color="auto" w:fill="auto"/>
          </w:tcPr>
          <w:p w14:paraId="64B6E2EF" w14:textId="7543204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5" w:type="dxa"/>
            <w:shd w:val="clear" w:color="auto" w:fill="auto"/>
          </w:tcPr>
          <w:p w14:paraId="572CCC28" w14:textId="2B3942B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1276" w:type="dxa"/>
            <w:shd w:val="clear" w:color="auto" w:fill="auto"/>
          </w:tcPr>
          <w:p w14:paraId="6CA0F27F" w14:textId="4EC05B7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1418" w:type="dxa"/>
            <w:shd w:val="clear" w:color="auto" w:fill="auto"/>
          </w:tcPr>
          <w:p w14:paraId="7583D56A" w14:textId="4482A66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1417" w:type="dxa"/>
            <w:shd w:val="clear" w:color="auto" w:fill="auto"/>
          </w:tcPr>
          <w:p w14:paraId="5D9F3745" w14:textId="6337592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1276" w:type="dxa"/>
            <w:shd w:val="clear" w:color="auto" w:fill="auto"/>
          </w:tcPr>
          <w:p w14:paraId="40184455" w14:textId="5D64C1F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7E024ACA" w14:textId="7D7186B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1134" w:type="dxa"/>
            <w:shd w:val="clear" w:color="auto" w:fill="auto"/>
          </w:tcPr>
          <w:p w14:paraId="38FC2663" w14:textId="074A8CA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r>
      <w:tr w:rsidR="00CA3D5A" w:rsidRPr="00DA4775" w14:paraId="6E42F911" w14:textId="77777777" w:rsidTr="0085398B">
        <w:tc>
          <w:tcPr>
            <w:tcW w:w="2269" w:type="dxa"/>
            <w:shd w:val="clear" w:color="auto" w:fill="F2F2F2" w:themeFill="background1" w:themeFillShade="F2"/>
          </w:tcPr>
          <w:p w14:paraId="4F8FA144"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Site</w:t>
            </w:r>
          </w:p>
        </w:tc>
        <w:tc>
          <w:tcPr>
            <w:tcW w:w="1559" w:type="dxa"/>
            <w:shd w:val="clear" w:color="auto" w:fill="F2F2F2" w:themeFill="background1" w:themeFillShade="F2"/>
          </w:tcPr>
          <w:p w14:paraId="542A982D" w14:textId="77777777" w:rsidR="00CA3D5A" w:rsidRPr="00DA4775" w:rsidRDefault="00CA3D5A" w:rsidP="0085398B">
            <w:pPr>
              <w:jc w:val="right"/>
              <w:rPr>
                <w:rFonts w:asciiTheme="majorBidi" w:hAnsiTheme="majorBidi" w:cstheme="majorBidi"/>
                <w:sz w:val="16"/>
                <w:szCs w:val="16"/>
                <w:lang w:val="en-US"/>
              </w:rPr>
            </w:pPr>
          </w:p>
        </w:tc>
        <w:tc>
          <w:tcPr>
            <w:tcW w:w="1560" w:type="dxa"/>
            <w:shd w:val="clear" w:color="auto" w:fill="F2F2F2" w:themeFill="background1" w:themeFillShade="F2"/>
          </w:tcPr>
          <w:p w14:paraId="011CD476"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4A0F6BBD" w14:textId="77777777" w:rsidR="00CA3D5A" w:rsidRPr="00DA4775" w:rsidRDefault="00CA3D5A" w:rsidP="0085398B">
            <w:pPr>
              <w:jc w:val="right"/>
              <w:rPr>
                <w:rFonts w:asciiTheme="majorBidi" w:hAnsiTheme="majorBidi" w:cstheme="majorBidi"/>
                <w:sz w:val="16"/>
                <w:szCs w:val="16"/>
                <w:lang w:val="en-US"/>
              </w:rPr>
            </w:pPr>
          </w:p>
        </w:tc>
        <w:tc>
          <w:tcPr>
            <w:tcW w:w="1701" w:type="dxa"/>
            <w:shd w:val="clear" w:color="auto" w:fill="F2F2F2" w:themeFill="background1" w:themeFillShade="F2"/>
          </w:tcPr>
          <w:p w14:paraId="4CA50654"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71F0B38E"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3A255622"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45662075"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79F7F4A1"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3870B34F"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569BAA0D"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2CD79216"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650C15E7"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1BB13CCD"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79763DF1"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48332C9A"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59BAE7D8" w14:textId="77777777" w:rsidTr="0085398B">
        <w:tc>
          <w:tcPr>
            <w:tcW w:w="2269" w:type="dxa"/>
            <w:shd w:val="clear" w:color="auto" w:fill="auto"/>
          </w:tcPr>
          <w:p w14:paraId="1A59FB50"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Karkar</w:t>
            </w:r>
            <w:proofErr w:type="spellEnd"/>
            <w:r w:rsidRPr="00DA4775">
              <w:rPr>
                <w:rFonts w:asciiTheme="majorBidi" w:hAnsiTheme="majorBidi" w:cstheme="majorBidi"/>
                <w:sz w:val="16"/>
                <w:szCs w:val="16"/>
                <w:lang w:val="en-US"/>
              </w:rPr>
              <w:t xml:space="preserve"> Island </w:t>
            </w:r>
          </w:p>
        </w:tc>
        <w:tc>
          <w:tcPr>
            <w:tcW w:w="1559" w:type="dxa"/>
            <w:shd w:val="clear" w:color="auto" w:fill="auto"/>
          </w:tcPr>
          <w:p w14:paraId="090AE28A" w14:textId="5202988A"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560" w:type="dxa"/>
            <w:shd w:val="clear" w:color="auto" w:fill="auto"/>
          </w:tcPr>
          <w:p w14:paraId="01A17DA3" w14:textId="48A2D6FA"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2B5D7DDA" w14:textId="2A1DFD6D"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873D6D">
              <w:rPr>
                <w:rFonts w:asciiTheme="majorBidi" w:hAnsiTheme="majorBidi" w:cstheme="majorBidi"/>
                <w:sz w:val="16"/>
                <w:szCs w:val="16"/>
              </w:rPr>
              <w:t>∙</w:t>
            </w:r>
            <w:r w:rsidRPr="00DA4775">
              <w:rPr>
                <w:rFonts w:asciiTheme="majorBidi" w:hAnsiTheme="majorBidi" w:cstheme="majorBidi"/>
                <w:sz w:val="16"/>
                <w:szCs w:val="16"/>
              </w:rPr>
              <w:t>00</w:t>
            </w:r>
          </w:p>
        </w:tc>
        <w:tc>
          <w:tcPr>
            <w:tcW w:w="1701" w:type="dxa"/>
            <w:shd w:val="clear" w:color="auto" w:fill="auto"/>
          </w:tcPr>
          <w:p w14:paraId="3CB1F168" w14:textId="5B9018CF"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873D6D">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118706A0" w14:textId="4214B1B7"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0415F036" w14:textId="2EF27E44"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58ACF10D" w14:textId="27E2C6CE"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7DA86AB8" w14:textId="41F186FB" w:rsidR="00CA3D5A" w:rsidRPr="00DA4775" w:rsidRDefault="00CA3D5A" w:rsidP="0085398B">
            <w:pPr>
              <w:jc w:val="right"/>
              <w:rPr>
                <w:rFonts w:asciiTheme="majorBidi" w:hAnsiTheme="majorBidi" w:cstheme="majorBidi"/>
                <w:sz w:val="16"/>
                <w:szCs w:val="16"/>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4112FD5E" w14:textId="69D423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30297">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108EE7FA" w14:textId="0A582BF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556619B7" w14:textId="739B1F3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48F56EA7" w14:textId="21091FD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0AA2C919" w14:textId="7617C1B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2209820D" w14:textId="08705DC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134" w:type="dxa"/>
            <w:shd w:val="clear" w:color="auto" w:fill="auto"/>
          </w:tcPr>
          <w:p w14:paraId="61CEE884" w14:textId="59CB822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6660E28C" w14:textId="77777777" w:rsidTr="0085398B">
        <w:tc>
          <w:tcPr>
            <w:tcW w:w="2269" w:type="dxa"/>
            <w:shd w:val="clear" w:color="auto" w:fill="F2F2F2" w:themeFill="background1" w:themeFillShade="F2"/>
          </w:tcPr>
          <w:p w14:paraId="725D25C7"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 xml:space="preserve">West </w:t>
            </w:r>
            <w:proofErr w:type="spellStart"/>
            <w:r w:rsidRPr="00DA4775">
              <w:rPr>
                <w:rFonts w:asciiTheme="majorBidi" w:hAnsiTheme="majorBidi" w:cstheme="majorBidi"/>
                <w:sz w:val="16"/>
                <w:szCs w:val="16"/>
                <w:lang w:val="en-US"/>
              </w:rPr>
              <w:t>Hiri</w:t>
            </w:r>
            <w:proofErr w:type="spellEnd"/>
          </w:p>
          <w:p w14:paraId="7A7F3B1A" w14:textId="77777777" w:rsidR="00CA3D5A" w:rsidRPr="00DA4775" w:rsidRDefault="00CA3D5A" w:rsidP="0085398B">
            <w:pPr>
              <w:rPr>
                <w:rFonts w:asciiTheme="majorBidi" w:hAnsiTheme="majorBidi" w:cstheme="majorBidi"/>
                <w:sz w:val="16"/>
                <w:szCs w:val="16"/>
                <w:lang w:val="en-US"/>
              </w:rPr>
            </w:pPr>
          </w:p>
        </w:tc>
        <w:tc>
          <w:tcPr>
            <w:tcW w:w="1559" w:type="dxa"/>
            <w:shd w:val="clear" w:color="auto" w:fill="F2F2F2" w:themeFill="background1" w:themeFillShade="F2"/>
          </w:tcPr>
          <w:p w14:paraId="7E0B3F5D" w14:textId="25D6CD4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77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55, 1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560" w:type="dxa"/>
            <w:shd w:val="clear" w:color="auto" w:fill="F2F2F2" w:themeFill="background1" w:themeFillShade="F2"/>
          </w:tcPr>
          <w:p w14:paraId="108ADAC9" w14:textId="6AB9134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7</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93 (4</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13, 15</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1417" w:type="dxa"/>
            <w:shd w:val="clear" w:color="auto" w:fill="F2F2F2" w:themeFill="background1" w:themeFillShade="F2"/>
          </w:tcPr>
          <w:p w14:paraId="39F7F835" w14:textId="06E5E92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1701" w:type="dxa"/>
            <w:shd w:val="clear" w:color="auto" w:fill="F2F2F2" w:themeFill="background1" w:themeFillShade="F2"/>
          </w:tcPr>
          <w:p w14:paraId="78F9E304" w14:textId="329FF64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102</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 (13</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67, 774</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 xml:space="preserve"> 50)</w:t>
            </w:r>
          </w:p>
        </w:tc>
        <w:tc>
          <w:tcPr>
            <w:tcW w:w="1418" w:type="dxa"/>
            <w:shd w:val="clear" w:color="auto" w:fill="F2F2F2" w:themeFill="background1" w:themeFillShade="F2"/>
          </w:tcPr>
          <w:p w14:paraId="25870186" w14:textId="7257E4E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63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74, 7</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84)</w:t>
            </w:r>
          </w:p>
        </w:tc>
        <w:tc>
          <w:tcPr>
            <w:tcW w:w="1275" w:type="dxa"/>
            <w:shd w:val="clear" w:color="auto" w:fill="F2F2F2" w:themeFill="background1" w:themeFillShade="F2"/>
          </w:tcPr>
          <w:p w14:paraId="475228E7" w14:textId="41B5E5D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50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65, 4</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63)</w:t>
            </w:r>
          </w:p>
        </w:tc>
        <w:tc>
          <w:tcPr>
            <w:tcW w:w="1418" w:type="dxa"/>
            <w:shd w:val="clear" w:color="auto" w:fill="F2F2F2" w:themeFill="background1" w:themeFillShade="F2"/>
          </w:tcPr>
          <w:p w14:paraId="35F7FABD" w14:textId="5775D40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52</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56 (16</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90, 163</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1276" w:type="dxa"/>
            <w:shd w:val="clear" w:color="auto" w:fill="F2F2F2" w:themeFill="background1" w:themeFillShade="F2"/>
          </w:tcPr>
          <w:p w14:paraId="055AEFD1" w14:textId="3C8929B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21, 2</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1275" w:type="dxa"/>
            <w:shd w:val="clear" w:color="auto" w:fill="F2F2F2" w:themeFill="background1" w:themeFillShade="F2"/>
          </w:tcPr>
          <w:p w14:paraId="0CAEDF86" w14:textId="1356E0D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722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59, 0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87)</w:t>
            </w:r>
          </w:p>
        </w:tc>
        <w:tc>
          <w:tcPr>
            <w:tcW w:w="1276" w:type="dxa"/>
            <w:shd w:val="clear" w:color="auto" w:fill="F2F2F2" w:themeFill="background1" w:themeFillShade="F2"/>
          </w:tcPr>
          <w:p w14:paraId="2BC1CCCE" w14:textId="5871CA8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89, 4</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1418" w:type="dxa"/>
            <w:shd w:val="clear" w:color="auto" w:fill="F2F2F2" w:themeFill="background1" w:themeFillShade="F2"/>
          </w:tcPr>
          <w:p w14:paraId="44DACC5C" w14:textId="3231A7E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22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20, 4</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417" w:type="dxa"/>
            <w:shd w:val="clear" w:color="auto" w:fill="F2F2F2" w:themeFill="background1" w:themeFillShade="F2"/>
          </w:tcPr>
          <w:p w14:paraId="18DEB0E1" w14:textId="7CFF9C7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49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17, 1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276" w:type="dxa"/>
            <w:shd w:val="clear" w:color="auto" w:fill="F2F2F2" w:themeFill="background1" w:themeFillShade="F2"/>
          </w:tcPr>
          <w:p w14:paraId="323457D8" w14:textId="4B020BD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63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50, 0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79)</w:t>
            </w:r>
          </w:p>
        </w:tc>
        <w:tc>
          <w:tcPr>
            <w:tcW w:w="1276" w:type="dxa"/>
            <w:shd w:val="clear" w:color="auto" w:fill="F2F2F2" w:themeFill="background1" w:themeFillShade="F2"/>
          </w:tcPr>
          <w:p w14:paraId="1D1AC479" w14:textId="2C3E2B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42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36, 21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1134" w:type="dxa"/>
            <w:shd w:val="clear" w:color="auto" w:fill="F2F2F2" w:themeFill="background1" w:themeFillShade="F2"/>
          </w:tcPr>
          <w:p w14:paraId="26F028FB" w14:textId="03F27C6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04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25, 3</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32)</w:t>
            </w:r>
          </w:p>
        </w:tc>
      </w:tr>
      <w:tr w:rsidR="00CA3D5A" w:rsidRPr="00DA4775" w14:paraId="5FFFB5F1" w14:textId="77777777" w:rsidTr="0085398B">
        <w:tc>
          <w:tcPr>
            <w:tcW w:w="2269" w:type="dxa"/>
            <w:shd w:val="clear" w:color="auto" w:fill="auto"/>
          </w:tcPr>
          <w:p w14:paraId="2DE00BFF"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07390823" w14:textId="089A36F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560" w:type="dxa"/>
            <w:shd w:val="clear" w:color="auto" w:fill="auto"/>
          </w:tcPr>
          <w:p w14:paraId="31F9D9AB" w14:textId="1F3B24C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7" w:type="dxa"/>
            <w:shd w:val="clear" w:color="auto" w:fill="auto"/>
          </w:tcPr>
          <w:p w14:paraId="59203C60" w14:textId="3AFFB77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1701" w:type="dxa"/>
            <w:shd w:val="clear" w:color="auto" w:fill="auto"/>
          </w:tcPr>
          <w:p w14:paraId="44B9251D" w14:textId="7F2E5F1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8" w:type="dxa"/>
            <w:shd w:val="clear" w:color="auto" w:fill="auto"/>
          </w:tcPr>
          <w:p w14:paraId="0DD19524" w14:textId="3103EAA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5" w:type="dxa"/>
            <w:shd w:val="clear" w:color="auto" w:fill="auto"/>
          </w:tcPr>
          <w:p w14:paraId="3C53441F" w14:textId="7E4DB99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8" w:type="dxa"/>
            <w:shd w:val="clear" w:color="auto" w:fill="auto"/>
          </w:tcPr>
          <w:p w14:paraId="61691C05" w14:textId="06D5ED8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1864E5F4" w14:textId="580586A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002</w:t>
            </w:r>
          </w:p>
        </w:tc>
        <w:tc>
          <w:tcPr>
            <w:tcW w:w="1275" w:type="dxa"/>
            <w:shd w:val="clear" w:color="auto" w:fill="auto"/>
          </w:tcPr>
          <w:p w14:paraId="71D677F6" w14:textId="670B296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4BC50CA8" w14:textId="3241315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8" w:type="dxa"/>
            <w:shd w:val="clear" w:color="auto" w:fill="auto"/>
          </w:tcPr>
          <w:p w14:paraId="61835F46" w14:textId="0A0F6C7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01</w:t>
            </w:r>
          </w:p>
        </w:tc>
        <w:tc>
          <w:tcPr>
            <w:tcW w:w="1417" w:type="dxa"/>
            <w:shd w:val="clear" w:color="auto" w:fill="auto"/>
          </w:tcPr>
          <w:p w14:paraId="07EADCE5" w14:textId="0CBFF29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5828F636" w14:textId="3ACB100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367A5839" w14:textId="1B33CA9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017</w:t>
            </w:r>
          </w:p>
        </w:tc>
        <w:tc>
          <w:tcPr>
            <w:tcW w:w="1134" w:type="dxa"/>
            <w:shd w:val="clear" w:color="auto" w:fill="auto"/>
          </w:tcPr>
          <w:p w14:paraId="0E975E0C" w14:textId="2CEF029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004</w:t>
            </w:r>
          </w:p>
        </w:tc>
      </w:tr>
      <w:tr w:rsidR="00CA3D5A" w:rsidRPr="00DA4775" w14:paraId="3A1538C4" w14:textId="77777777" w:rsidTr="0085398B">
        <w:tc>
          <w:tcPr>
            <w:tcW w:w="2269" w:type="dxa"/>
            <w:shd w:val="clear" w:color="auto" w:fill="F2F2F2" w:themeFill="background1" w:themeFillShade="F2"/>
          </w:tcPr>
          <w:p w14:paraId="6FF3D89B"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Asaro</w:t>
            </w:r>
            <w:proofErr w:type="spellEnd"/>
          </w:p>
          <w:p w14:paraId="78C9AE63"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6C34045F" w14:textId="59399CD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73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1560" w:type="dxa"/>
            <w:shd w:val="clear" w:color="auto" w:fill="F2F2F2" w:themeFill="background1" w:themeFillShade="F2"/>
          </w:tcPr>
          <w:p w14:paraId="2298ACD2" w14:textId="6215340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20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53, 6</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1417" w:type="dxa"/>
            <w:shd w:val="clear" w:color="auto" w:fill="F2F2F2" w:themeFill="background1" w:themeFillShade="F2"/>
          </w:tcPr>
          <w:p w14:paraId="562AB4F3" w14:textId="6D12ABA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68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80)</w:t>
            </w:r>
          </w:p>
        </w:tc>
        <w:tc>
          <w:tcPr>
            <w:tcW w:w="1701" w:type="dxa"/>
            <w:shd w:val="clear" w:color="auto" w:fill="F2F2F2" w:themeFill="background1" w:themeFillShade="F2"/>
          </w:tcPr>
          <w:p w14:paraId="3F6CC51D" w14:textId="0704B4D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13</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71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85, 101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1418" w:type="dxa"/>
            <w:shd w:val="clear" w:color="auto" w:fill="F2F2F2" w:themeFill="background1" w:themeFillShade="F2"/>
          </w:tcPr>
          <w:p w14:paraId="4AD2C685" w14:textId="6554B0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49 (1.46, 4</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25)</w:t>
            </w:r>
          </w:p>
        </w:tc>
        <w:tc>
          <w:tcPr>
            <w:tcW w:w="1275" w:type="dxa"/>
            <w:shd w:val="clear" w:color="auto" w:fill="F2F2F2" w:themeFill="background1" w:themeFillShade="F2"/>
          </w:tcPr>
          <w:p w14:paraId="1316C61E" w14:textId="62BB84E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72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84, 4</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1418" w:type="dxa"/>
            <w:shd w:val="clear" w:color="auto" w:fill="F2F2F2" w:themeFill="background1" w:themeFillShade="F2"/>
          </w:tcPr>
          <w:p w14:paraId="6BBB32A8" w14:textId="59430F9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56</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 (18</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37, 171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1276" w:type="dxa"/>
            <w:shd w:val="clear" w:color="auto" w:fill="F2F2F2" w:themeFill="background1" w:themeFillShade="F2"/>
          </w:tcPr>
          <w:p w14:paraId="079334FF" w14:textId="3F5955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21, 3</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275" w:type="dxa"/>
            <w:shd w:val="clear" w:color="auto" w:fill="F2F2F2" w:themeFill="background1" w:themeFillShade="F2"/>
          </w:tcPr>
          <w:p w14:paraId="3564C5B9" w14:textId="0127A7F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48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28, 1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1276" w:type="dxa"/>
            <w:shd w:val="clear" w:color="auto" w:fill="F2F2F2" w:themeFill="background1" w:themeFillShade="F2"/>
          </w:tcPr>
          <w:p w14:paraId="76020EB0" w14:textId="2CE6AE1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60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71, 3</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1418" w:type="dxa"/>
            <w:shd w:val="clear" w:color="auto" w:fill="F2F2F2" w:themeFill="background1" w:themeFillShade="F2"/>
          </w:tcPr>
          <w:p w14:paraId="47FA76E4" w14:textId="0421775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97, 3</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1417" w:type="dxa"/>
            <w:shd w:val="clear" w:color="auto" w:fill="F2F2F2" w:themeFill="background1" w:themeFillShade="F2"/>
          </w:tcPr>
          <w:p w14:paraId="6EAFD387" w14:textId="28067CA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34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06, 1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1276" w:type="dxa"/>
            <w:shd w:val="clear" w:color="auto" w:fill="F2F2F2" w:themeFill="background1" w:themeFillShade="F2"/>
          </w:tcPr>
          <w:p w14:paraId="6A52E5EA" w14:textId="6437AB3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02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1276" w:type="dxa"/>
            <w:shd w:val="clear" w:color="auto" w:fill="F2F2F2" w:themeFill="background1" w:themeFillShade="F2"/>
          </w:tcPr>
          <w:p w14:paraId="094B363A" w14:textId="3BB5180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4</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18e-07 (4</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45e-08, 3</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92e-06)</w:t>
            </w:r>
          </w:p>
        </w:tc>
        <w:tc>
          <w:tcPr>
            <w:tcW w:w="1134" w:type="dxa"/>
            <w:shd w:val="clear" w:color="auto" w:fill="F2F2F2" w:themeFill="background1" w:themeFillShade="F2"/>
          </w:tcPr>
          <w:p w14:paraId="256BF7FC" w14:textId="71796C7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88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12, 3</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r>
      <w:tr w:rsidR="00CA3D5A" w:rsidRPr="00DA4775" w14:paraId="718AB33F" w14:textId="77777777" w:rsidTr="0085398B">
        <w:tc>
          <w:tcPr>
            <w:tcW w:w="2269" w:type="dxa"/>
            <w:shd w:val="clear" w:color="auto" w:fill="auto"/>
          </w:tcPr>
          <w:p w14:paraId="5B2F9636"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4BA27BBE" w14:textId="5A427E5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011</w:t>
            </w:r>
          </w:p>
        </w:tc>
        <w:tc>
          <w:tcPr>
            <w:tcW w:w="1560" w:type="dxa"/>
            <w:shd w:val="clear" w:color="auto" w:fill="auto"/>
          </w:tcPr>
          <w:p w14:paraId="337217F8" w14:textId="43F5FED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002</w:t>
            </w:r>
          </w:p>
        </w:tc>
        <w:tc>
          <w:tcPr>
            <w:tcW w:w="1417" w:type="dxa"/>
            <w:shd w:val="clear" w:color="auto" w:fill="auto"/>
          </w:tcPr>
          <w:p w14:paraId="3B0E46CE" w14:textId="4F3F38A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701" w:type="dxa"/>
            <w:shd w:val="clear" w:color="auto" w:fill="auto"/>
          </w:tcPr>
          <w:p w14:paraId="2DBF3224" w14:textId="476D4CB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010</w:t>
            </w:r>
          </w:p>
        </w:tc>
        <w:tc>
          <w:tcPr>
            <w:tcW w:w="1418" w:type="dxa"/>
            <w:shd w:val="clear" w:color="auto" w:fill="auto"/>
          </w:tcPr>
          <w:p w14:paraId="1AF358BC" w14:textId="4725C1F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5" w:type="dxa"/>
            <w:shd w:val="clear" w:color="auto" w:fill="auto"/>
          </w:tcPr>
          <w:p w14:paraId="049FECFB" w14:textId="0E8F936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8" w:type="dxa"/>
            <w:shd w:val="clear" w:color="auto" w:fill="auto"/>
          </w:tcPr>
          <w:p w14:paraId="06531402" w14:textId="35177CE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3C333465" w14:textId="611EE47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002</w:t>
            </w:r>
          </w:p>
        </w:tc>
        <w:tc>
          <w:tcPr>
            <w:tcW w:w="1275" w:type="dxa"/>
            <w:shd w:val="clear" w:color="auto" w:fill="auto"/>
          </w:tcPr>
          <w:p w14:paraId="136DCBDA" w14:textId="792F4E1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6" w:type="dxa"/>
            <w:shd w:val="clear" w:color="auto" w:fill="auto"/>
          </w:tcPr>
          <w:p w14:paraId="763236C5" w14:textId="26D3D6A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418" w:type="dxa"/>
            <w:shd w:val="clear" w:color="auto" w:fill="auto"/>
          </w:tcPr>
          <w:p w14:paraId="7F6C15D4" w14:textId="27DE4F6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1417" w:type="dxa"/>
            <w:shd w:val="clear" w:color="auto" w:fill="auto"/>
          </w:tcPr>
          <w:p w14:paraId="708E665D" w14:textId="16983B7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013</w:t>
            </w:r>
          </w:p>
        </w:tc>
        <w:tc>
          <w:tcPr>
            <w:tcW w:w="1276" w:type="dxa"/>
            <w:shd w:val="clear" w:color="auto" w:fill="auto"/>
          </w:tcPr>
          <w:p w14:paraId="21FA03D6" w14:textId="692E2E6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81</w:t>
            </w:r>
          </w:p>
        </w:tc>
        <w:tc>
          <w:tcPr>
            <w:tcW w:w="1276" w:type="dxa"/>
            <w:shd w:val="clear" w:color="auto" w:fill="auto"/>
          </w:tcPr>
          <w:p w14:paraId="0F71DA93" w14:textId="2BB70E0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auto"/>
          </w:tcPr>
          <w:p w14:paraId="1DDAE4DD" w14:textId="28A19F2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016</w:t>
            </w:r>
          </w:p>
        </w:tc>
      </w:tr>
      <w:tr w:rsidR="00CA3D5A" w:rsidRPr="00DA4775" w14:paraId="754D37D3" w14:textId="77777777" w:rsidTr="0085398B">
        <w:tc>
          <w:tcPr>
            <w:tcW w:w="2269" w:type="dxa"/>
            <w:shd w:val="clear" w:color="auto" w:fill="F2F2F2" w:themeFill="background1" w:themeFillShade="F2"/>
          </w:tcPr>
          <w:p w14:paraId="710B643B"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Education</w:t>
            </w:r>
          </w:p>
        </w:tc>
        <w:tc>
          <w:tcPr>
            <w:tcW w:w="1559" w:type="dxa"/>
            <w:shd w:val="clear" w:color="auto" w:fill="F2F2F2" w:themeFill="background1" w:themeFillShade="F2"/>
          </w:tcPr>
          <w:p w14:paraId="5D111E72" w14:textId="77777777" w:rsidR="00CA3D5A" w:rsidRPr="00DA4775" w:rsidRDefault="00CA3D5A" w:rsidP="0085398B">
            <w:pPr>
              <w:jc w:val="right"/>
              <w:rPr>
                <w:rFonts w:asciiTheme="majorBidi" w:hAnsiTheme="majorBidi" w:cstheme="majorBidi"/>
                <w:sz w:val="16"/>
                <w:szCs w:val="16"/>
                <w:lang w:val="en-US"/>
              </w:rPr>
            </w:pPr>
          </w:p>
        </w:tc>
        <w:tc>
          <w:tcPr>
            <w:tcW w:w="1560" w:type="dxa"/>
            <w:shd w:val="clear" w:color="auto" w:fill="F2F2F2" w:themeFill="background1" w:themeFillShade="F2"/>
          </w:tcPr>
          <w:p w14:paraId="74C9F4B8"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02BE39F9" w14:textId="77777777" w:rsidR="00CA3D5A" w:rsidRPr="00DA4775" w:rsidRDefault="00CA3D5A" w:rsidP="0085398B">
            <w:pPr>
              <w:jc w:val="right"/>
              <w:rPr>
                <w:rFonts w:asciiTheme="majorBidi" w:hAnsiTheme="majorBidi" w:cstheme="majorBidi"/>
                <w:sz w:val="16"/>
                <w:szCs w:val="16"/>
                <w:lang w:val="en-US"/>
              </w:rPr>
            </w:pPr>
          </w:p>
        </w:tc>
        <w:tc>
          <w:tcPr>
            <w:tcW w:w="1701" w:type="dxa"/>
            <w:shd w:val="clear" w:color="auto" w:fill="F2F2F2" w:themeFill="background1" w:themeFillShade="F2"/>
          </w:tcPr>
          <w:p w14:paraId="56C2B423"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068582C7"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4AF6D187"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79D0FB96"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615097A3"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6BD622A7"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10FC43BA"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38BEEF24"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0FE9173E"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7C2D4CDC"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70EA7B9F"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6E956B95"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104195FA" w14:textId="77777777" w:rsidTr="0085398B">
        <w:tc>
          <w:tcPr>
            <w:tcW w:w="2269" w:type="dxa"/>
            <w:shd w:val="clear" w:color="auto" w:fill="auto"/>
          </w:tcPr>
          <w:p w14:paraId="2E638DDE"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Primary/lower</w:t>
            </w:r>
          </w:p>
        </w:tc>
        <w:tc>
          <w:tcPr>
            <w:tcW w:w="1559" w:type="dxa"/>
            <w:shd w:val="clear" w:color="auto" w:fill="auto"/>
          </w:tcPr>
          <w:p w14:paraId="3C464D00" w14:textId="5B642E2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560" w:type="dxa"/>
            <w:shd w:val="clear" w:color="auto" w:fill="auto"/>
          </w:tcPr>
          <w:p w14:paraId="7004BA2F" w14:textId="2D4B7FD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94700C">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00679E54" w14:textId="4473FD4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73D6D">
              <w:rPr>
                <w:rFonts w:asciiTheme="majorBidi" w:hAnsiTheme="majorBidi" w:cstheme="majorBidi"/>
                <w:sz w:val="16"/>
                <w:szCs w:val="16"/>
              </w:rPr>
              <w:t>∙</w:t>
            </w:r>
            <w:r w:rsidRPr="00DA4775">
              <w:rPr>
                <w:rFonts w:asciiTheme="majorBidi" w:hAnsiTheme="majorBidi" w:cstheme="majorBidi"/>
                <w:sz w:val="16"/>
                <w:szCs w:val="16"/>
              </w:rPr>
              <w:t>00</w:t>
            </w:r>
          </w:p>
        </w:tc>
        <w:tc>
          <w:tcPr>
            <w:tcW w:w="1701" w:type="dxa"/>
            <w:shd w:val="clear" w:color="auto" w:fill="auto"/>
          </w:tcPr>
          <w:p w14:paraId="2231BCBB" w14:textId="30C839A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69221EF6" w14:textId="0C59741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5D0AA11A" w14:textId="5EC88DA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81278A">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7BD34533" w14:textId="4EEFD31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73129ECC" w14:textId="6182818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FC2B29">
              <w:rPr>
                <w:rFonts w:asciiTheme="majorBidi" w:hAnsiTheme="majorBidi" w:cstheme="majorBidi"/>
                <w:sz w:val="16"/>
                <w:szCs w:val="16"/>
              </w:rPr>
              <w:t>∙</w:t>
            </w:r>
            <w:r w:rsidRPr="00DA4775">
              <w:rPr>
                <w:rFonts w:asciiTheme="majorBidi" w:hAnsiTheme="majorBidi" w:cstheme="majorBidi"/>
                <w:sz w:val="16"/>
                <w:szCs w:val="16"/>
              </w:rPr>
              <w:t>00</w:t>
            </w:r>
          </w:p>
        </w:tc>
        <w:tc>
          <w:tcPr>
            <w:tcW w:w="1275" w:type="dxa"/>
            <w:shd w:val="clear" w:color="auto" w:fill="auto"/>
          </w:tcPr>
          <w:p w14:paraId="2C630041" w14:textId="66B1211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530297">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6D0D9919" w14:textId="3450516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8" w:type="dxa"/>
            <w:shd w:val="clear" w:color="auto" w:fill="auto"/>
          </w:tcPr>
          <w:p w14:paraId="3DB74BF8" w14:textId="084F4CD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282C94">
              <w:rPr>
                <w:rFonts w:asciiTheme="majorBidi" w:hAnsiTheme="majorBidi" w:cstheme="majorBidi"/>
                <w:sz w:val="16"/>
                <w:szCs w:val="16"/>
              </w:rPr>
              <w:t>∙</w:t>
            </w:r>
            <w:r w:rsidRPr="00DA4775">
              <w:rPr>
                <w:rFonts w:asciiTheme="majorBidi" w:hAnsiTheme="majorBidi" w:cstheme="majorBidi"/>
                <w:sz w:val="16"/>
                <w:szCs w:val="16"/>
              </w:rPr>
              <w:t>00</w:t>
            </w:r>
          </w:p>
        </w:tc>
        <w:tc>
          <w:tcPr>
            <w:tcW w:w="1417" w:type="dxa"/>
            <w:shd w:val="clear" w:color="auto" w:fill="auto"/>
          </w:tcPr>
          <w:p w14:paraId="3BEA348C" w14:textId="6543699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22EEB554" w14:textId="6637648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276" w:type="dxa"/>
            <w:shd w:val="clear" w:color="auto" w:fill="auto"/>
          </w:tcPr>
          <w:p w14:paraId="3AAF2285" w14:textId="76188D9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c>
          <w:tcPr>
            <w:tcW w:w="1134" w:type="dxa"/>
            <w:shd w:val="clear" w:color="auto" w:fill="auto"/>
          </w:tcPr>
          <w:p w14:paraId="6BCC1B56" w14:textId="26FCF86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rPr>
              <w:t>1</w:t>
            </w:r>
            <w:r w:rsidR="00407AFC">
              <w:rPr>
                <w:rFonts w:asciiTheme="majorBidi" w:hAnsiTheme="majorBidi" w:cstheme="majorBidi"/>
                <w:sz w:val="16"/>
                <w:szCs w:val="16"/>
              </w:rPr>
              <w:t>∙</w:t>
            </w:r>
            <w:r w:rsidRPr="00DA4775">
              <w:rPr>
                <w:rFonts w:asciiTheme="majorBidi" w:hAnsiTheme="majorBidi" w:cstheme="majorBidi"/>
                <w:sz w:val="16"/>
                <w:szCs w:val="16"/>
              </w:rPr>
              <w:t>00</w:t>
            </w:r>
          </w:p>
        </w:tc>
      </w:tr>
      <w:tr w:rsidR="00CA3D5A" w:rsidRPr="00DA4775" w14:paraId="6CA9FB49" w14:textId="77777777" w:rsidTr="0085398B">
        <w:tc>
          <w:tcPr>
            <w:tcW w:w="2269" w:type="dxa"/>
            <w:shd w:val="clear" w:color="auto" w:fill="F2F2F2" w:themeFill="background1" w:themeFillShade="F2"/>
          </w:tcPr>
          <w:p w14:paraId="3F23424E"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Some/completed secondary</w:t>
            </w:r>
          </w:p>
        </w:tc>
        <w:tc>
          <w:tcPr>
            <w:tcW w:w="1559" w:type="dxa"/>
            <w:shd w:val="clear" w:color="auto" w:fill="F2F2F2" w:themeFill="background1" w:themeFillShade="F2"/>
          </w:tcPr>
          <w:p w14:paraId="46B383CD" w14:textId="4991180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84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560" w:type="dxa"/>
            <w:shd w:val="clear" w:color="auto" w:fill="F2F2F2" w:themeFill="background1" w:themeFillShade="F2"/>
          </w:tcPr>
          <w:p w14:paraId="6FD424AA" w14:textId="614F824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81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53, 1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1417" w:type="dxa"/>
            <w:shd w:val="clear" w:color="auto" w:fill="F2F2F2" w:themeFill="background1" w:themeFillShade="F2"/>
          </w:tcPr>
          <w:p w14:paraId="388F7BC1" w14:textId="54AD328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04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1701" w:type="dxa"/>
            <w:shd w:val="clear" w:color="auto" w:fill="F2F2F2" w:themeFill="background1" w:themeFillShade="F2"/>
          </w:tcPr>
          <w:p w14:paraId="738B6776" w14:textId="6FFB3EE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91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418" w:type="dxa"/>
            <w:shd w:val="clear" w:color="auto" w:fill="F2F2F2" w:themeFill="background1" w:themeFillShade="F2"/>
          </w:tcPr>
          <w:p w14:paraId="460D1D97" w14:textId="2A14D99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90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1275" w:type="dxa"/>
            <w:shd w:val="clear" w:color="auto" w:fill="F2F2F2" w:themeFill="background1" w:themeFillShade="F2"/>
          </w:tcPr>
          <w:p w14:paraId="00351049" w14:textId="72304FC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10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418" w:type="dxa"/>
            <w:shd w:val="clear" w:color="auto" w:fill="F2F2F2" w:themeFill="background1" w:themeFillShade="F2"/>
          </w:tcPr>
          <w:p w14:paraId="0EBE7F9D" w14:textId="2A229E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97, 1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6" w:type="dxa"/>
            <w:shd w:val="clear" w:color="auto" w:fill="F2F2F2" w:themeFill="background1" w:themeFillShade="F2"/>
          </w:tcPr>
          <w:p w14:paraId="3D325B44" w14:textId="71E0F34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22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94, 1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58)</w:t>
            </w:r>
          </w:p>
        </w:tc>
        <w:tc>
          <w:tcPr>
            <w:tcW w:w="1275" w:type="dxa"/>
            <w:shd w:val="clear" w:color="auto" w:fill="F2F2F2" w:themeFill="background1" w:themeFillShade="F2"/>
          </w:tcPr>
          <w:p w14:paraId="4FE40E82" w14:textId="41B25CA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97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1276" w:type="dxa"/>
            <w:shd w:val="clear" w:color="auto" w:fill="F2F2F2" w:themeFill="background1" w:themeFillShade="F2"/>
          </w:tcPr>
          <w:p w14:paraId="7B0D763A" w14:textId="3F30C9F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96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68, 1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1418" w:type="dxa"/>
            <w:shd w:val="clear" w:color="auto" w:fill="F2F2F2" w:themeFill="background1" w:themeFillShade="F2"/>
          </w:tcPr>
          <w:p w14:paraId="4E7D8994" w14:textId="2B33D57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81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49, 1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1417" w:type="dxa"/>
            <w:shd w:val="clear" w:color="auto" w:fill="F2F2F2" w:themeFill="background1" w:themeFillShade="F2"/>
          </w:tcPr>
          <w:p w14:paraId="4113CC01" w14:textId="4C635BC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82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66, 1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276" w:type="dxa"/>
            <w:shd w:val="clear" w:color="auto" w:fill="F2F2F2" w:themeFill="background1" w:themeFillShade="F2"/>
          </w:tcPr>
          <w:p w14:paraId="2F862904" w14:textId="4FBCD1C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276" w:type="dxa"/>
            <w:shd w:val="clear" w:color="auto" w:fill="F2F2F2" w:themeFill="background1" w:themeFillShade="F2"/>
          </w:tcPr>
          <w:p w14:paraId="48E05273" w14:textId="0A44EF8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66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23, 1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87)</w:t>
            </w:r>
          </w:p>
        </w:tc>
        <w:tc>
          <w:tcPr>
            <w:tcW w:w="1134" w:type="dxa"/>
            <w:shd w:val="clear" w:color="auto" w:fill="F2F2F2" w:themeFill="background1" w:themeFillShade="F2"/>
          </w:tcPr>
          <w:p w14:paraId="60C7D101" w14:textId="24841C4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72, 1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r>
      <w:tr w:rsidR="00CA3D5A" w:rsidRPr="00DA4775" w14:paraId="21A23F27" w14:textId="77777777" w:rsidTr="0085398B">
        <w:tc>
          <w:tcPr>
            <w:tcW w:w="2269" w:type="dxa"/>
            <w:shd w:val="clear" w:color="auto" w:fill="auto"/>
          </w:tcPr>
          <w:p w14:paraId="501A1D40"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14E0F24D" w14:textId="7B3D5EA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1560" w:type="dxa"/>
            <w:shd w:val="clear" w:color="auto" w:fill="auto"/>
          </w:tcPr>
          <w:p w14:paraId="14BC237B" w14:textId="7C641EF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1417" w:type="dxa"/>
            <w:shd w:val="clear" w:color="auto" w:fill="auto"/>
          </w:tcPr>
          <w:p w14:paraId="10A9DF4F" w14:textId="28054A9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1701" w:type="dxa"/>
            <w:shd w:val="clear" w:color="auto" w:fill="auto"/>
          </w:tcPr>
          <w:p w14:paraId="5FE880F6" w14:textId="6E0B60B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1418" w:type="dxa"/>
            <w:shd w:val="clear" w:color="auto" w:fill="auto"/>
          </w:tcPr>
          <w:p w14:paraId="75A83E19" w14:textId="458B235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54</w:t>
            </w:r>
          </w:p>
        </w:tc>
        <w:tc>
          <w:tcPr>
            <w:tcW w:w="1275" w:type="dxa"/>
            <w:shd w:val="clear" w:color="auto" w:fill="auto"/>
          </w:tcPr>
          <w:p w14:paraId="52633207" w14:textId="05D814B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418" w:type="dxa"/>
            <w:shd w:val="clear" w:color="auto" w:fill="auto"/>
          </w:tcPr>
          <w:p w14:paraId="42831494" w14:textId="4DA0060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1276" w:type="dxa"/>
            <w:shd w:val="clear" w:color="auto" w:fill="auto"/>
          </w:tcPr>
          <w:p w14:paraId="39B94A08" w14:textId="0F1407F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5" w:type="dxa"/>
            <w:shd w:val="clear" w:color="auto" w:fill="auto"/>
          </w:tcPr>
          <w:p w14:paraId="1459EDB3" w14:textId="0E819AB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73</w:t>
            </w:r>
          </w:p>
        </w:tc>
        <w:tc>
          <w:tcPr>
            <w:tcW w:w="1276" w:type="dxa"/>
            <w:shd w:val="clear" w:color="auto" w:fill="auto"/>
          </w:tcPr>
          <w:p w14:paraId="5900A8DE" w14:textId="1D1A3DF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81</w:t>
            </w:r>
          </w:p>
        </w:tc>
        <w:tc>
          <w:tcPr>
            <w:tcW w:w="1418" w:type="dxa"/>
            <w:shd w:val="clear" w:color="auto" w:fill="auto"/>
          </w:tcPr>
          <w:p w14:paraId="095B3960" w14:textId="12C82FD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417" w:type="dxa"/>
            <w:shd w:val="clear" w:color="auto" w:fill="auto"/>
          </w:tcPr>
          <w:p w14:paraId="0BB4BA7F" w14:textId="24E0B97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276" w:type="dxa"/>
            <w:shd w:val="clear" w:color="auto" w:fill="auto"/>
          </w:tcPr>
          <w:p w14:paraId="2F634A78" w14:textId="5C37694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64</w:t>
            </w:r>
          </w:p>
        </w:tc>
        <w:tc>
          <w:tcPr>
            <w:tcW w:w="1276" w:type="dxa"/>
            <w:shd w:val="clear" w:color="auto" w:fill="auto"/>
          </w:tcPr>
          <w:p w14:paraId="0F2C9724" w14:textId="54CE0C2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1134" w:type="dxa"/>
            <w:shd w:val="clear" w:color="auto" w:fill="auto"/>
          </w:tcPr>
          <w:p w14:paraId="3CAF06BC" w14:textId="7FB5F63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r>
      <w:tr w:rsidR="00CA3D5A" w:rsidRPr="00DA4775" w14:paraId="12298079" w14:textId="77777777" w:rsidTr="0085398B">
        <w:tc>
          <w:tcPr>
            <w:tcW w:w="2269" w:type="dxa"/>
            <w:shd w:val="clear" w:color="auto" w:fill="F2F2F2" w:themeFill="background1" w:themeFillShade="F2"/>
          </w:tcPr>
          <w:p w14:paraId="685D8160"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Vocational/tertiary</w:t>
            </w:r>
          </w:p>
          <w:p w14:paraId="66392148"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38BEA617" w14:textId="581FD5E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58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30, 1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560" w:type="dxa"/>
            <w:shd w:val="clear" w:color="auto" w:fill="F2F2F2" w:themeFill="background1" w:themeFillShade="F2"/>
          </w:tcPr>
          <w:p w14:paraId="04F69F85" w14:textId="5830F8E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99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62, 1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57)</w:t>
            </w:r>
          </w:p>
        </w:tc>
        <w:tc>
          <w:tcPr>
            <w:tcW w:w="1417" w:type="dxa"/>
            <w:shd w:val="clear" w:color="auto" w:fill="F2F2F2" w:themeFill="background1" w:themeFillShade="F2"/>
          </w:tcPr>
          <w:p w14:paraId="045258A8" w14:textId="4AE38A2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88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701" w:type="dxa"/>
            <w:shd w:val="clear" w:color="auto" w:fill="F2F2F2" w:themeFill="background1" w:themeFillShade="F2"/>
          </w:tcPr>
          <w:p w14:paraId="661FE65E" w14:textId="56CF54F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01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66, 1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c>
          <w:tcPr>
            <w:tcW w:w="1418" w:type="dxa"/>
            <w:shd w:val="clear" w:color="auto" w:fill="F2F2F2" w:themeFill="background1" w:themeFillShade="F2"/>
          </w:tcPr>
          <w:p w14:paraId="70D58CF8" w14:textId="02F3D20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70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35, 1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42)</w:t>
            </w:r>
          </w:p>
        </w:tc>
        <w:tc>
          <w:tcPr>
            <w:tcW w:w="1275" w:type="dxa"/>
            <w:shd w:val="clear" w:color="auto" w:fill="F2F2F2" w:themeFill="background1" w:themeFillShade="F2"/>
          </w:tcPr>
          <w:p w14:paraId="4B8E0AB7" w14:textId="73ED531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18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42)</w:t>
            </w:r>
          </w:p>
        </w:tc>
        <w:tc>
          <w:tcPr>
            <w:tcW w:w="1418" w:type="dxa"/>
            <w:shd w:val="clear" w:color="auto" w:fill="F2F2F2" w:themeFill="background1" w:themeFillShade="F2"/>
          </w:tcPr>
          <w:p w14:paraId="233DFBCE" w14:textId="7639F9C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12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04, 1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1276" w:type="dxa"/>
            <w:shd w:val="clear" w:color="auto" w:fill="F2F2F2" w:themeFill="background1" w:themeFillShade="F2"/>
          </w:tcPr>
          <w:p w14:paraId="1BF1C1D7" w14:textId="0F63E7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31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78, 2</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1275" w:type="dxa"/>
            <w:shd w:val="clear" w:color="auto" w:fill="F2F2F2" w:themeFill="background1" w:themeFillShade="F2"/>
          </w:tcPr>
          <w:p w14:paraId="24A60AD5" w14:textId="065D5C6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17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84, 1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c>
          <w:tcPr>
            <w:tcW w:w="1276" w:type="dxa"/>
            <w:shd w:val="clear" w:color="auto" w:fill="F2F2F2" w:themeFill="background1" w:themeFillShade="F2"/>
          </w:tcPr>
          <w:p w14:paraId="10FA49ED" w14:textId="3B83CF6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17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72, 1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89)</w:t>
            </w:r>
          </w:p>
        </w:tc>
        <w:tc>
          <w:tcPr>
            <w:tcW w:w="1418" w:type="dxa"/>
            <w:shd w:val="clear" w:color="auto" w:fill="F2F2F2" w:themeFill="background1" w:themeFillShade="F2"/>
          </w:tcPr>
          <w:p w14:paraId="6CF2B394" w14:textId="4028893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1417" w:type="dxa"/>
            <w:shd w:val="clear" w:color="auto" w:fill="F2F2F2" w:themeFill="background1" w:themeFillShade="F2"/>
          </w:tcPr>
          <w:p w14:paraId="35E03498" w14:textId="6859AE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276" w:type="dxa"/>
            <w:shd w:val="clear" w:color="auto" w:fill="F2F2F2" w:themeFill="background1" w:themeFillShade="F2"/>
          </w:tcPr>
          <w:p w14:paraId="754E808F" w14:textId="2F0AF14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68, 1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74)</w:t>
            </w:r>
          </w:p>
        </w:tc>
        <w:tc>
          <w:tcPr>
            <w:tcW w:w="1276" w:type="dxa"/>
            <w:shd w:val="clear" w:color="auto" w:fill="F2F2F2" w:themeFill="background1" w:themeFillShade="F2"/>
          </w:tcPr>
          <w:p w14:paraId="5FA6E9E1" w14:textId="2CC64F7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3</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04e-08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37e-08, 6</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73e-08)</w:t>
            </w:r>
          </w:p>
        </w:tc>
        <w:tc>
          <w:tcPr>
            <w:tcW w:w="1134" w:type="dxa"/>
            <w:shd w:val="clear" w:color="auto" w:fill="F2F2F2" w:themeFill="background1" w:themeFillShade="F2"/>
          </w:tcPr>
          <w:p w14:paraId="2167475D" w14:textId="79359F7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66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23, 1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94)</w:t>
            </w:r>
          </w:p>
        </w:tc>
      </w:tr>
      <w:tr w:rsidR="00CA3D5A" w:rsidRPr="00DA4775" w14:paraId="7B702F20" w14:textId="77777777" w:rsidTr="0085398B">
        <w:tc>
          <w:tcPr>
            <w:tcW w:w="2269" w:type="dxa"/>
            <w:shd w:val="clear" w:color="auto" w:fill="auto"/>
          </w:tcPr>
          <w:p w14:paraId="5D325296"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6E9719E8" w14:textId="1932786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560" w:type="dxa"/>
            <w:shd w:val="clear" w:color="auto" w:fill="auto"/>
          </w:tcPr>
          <w:p w14:paraId="35C9DC2F" w14:textId="40421D3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1417" w:type="dxa"/>
            <w:shd w:val="clear" w:color="auto" w:fill="auto"/>
          </w:tcPr>
          <w:p w14:paraId="1C10B724" w14:textId="43670B3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1701" w:type="dxa"/>
            <w:shd w:val="clear" w:color="auto" w:fill="auto"/>
          </w:tcPr>
          <w:p w14:paraId="484E9F2B" w14:textId="63250C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95</w:t>
            </w:r>
          </w:p>
        </w:tc>
        <w:tc>
          <w:tcPr>
            <w:tcW w:w="1418" w:type="dxa"/>
            <w:shd w:val="clear" w:color="auto" w:fill="auto"/>
          </w:tcPr>
          <w:p w14:paraId="0B3D0C37" w14:textId="1F52D41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32</w:t>
            </w:r>
          </w:p>
        </w:tc>
        <w:tc>
          <w:tcPr>
            <w:tcW w:w="1275" w:type="dxa"/>
            <w:shd w:val="clear" w:color="auto" w:fill="auto"/>
          </w:tcPr>
          <w:p w14:paraId="400A5A6B" w14:textId="479FCAC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1418" w:type="dxa"/>
            <w:shd w:val="clear" w:color="auto" w:fill="auto"/>
          </w:tcPr>
          <w:p w14:paraId="683B9CCD" w14:textId="58330C4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002</w:t>
            </w:r>
          </w:p>
        </w:tc>
        <w:tc>
          <w:tcPr>
            <w:tcW w:w="1276" w:type="dxa"/>
            <w:shd w:val="clear" w:color="auto" w:fill="auto"/>
          </w:tcPr>
          <w:p w14:paraId="51FB4DD2" w14:textId="396A234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275" w:type="dxa"/>
            <w:shd w:val="clear" w:color="auto" w:fill="auto"/>
          </w:tcPr>
          <w:p w14:paraId="30E559F7" w14:textId="37D7684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c>
          <w:tcPr>
            <w:tcW w:w="1276" w:type="dxa"/>
            <w:shd w:val="clear" w:color="auto" w:fill="auto"/>
          </w:tcPr>
          <w:p w14:paraId="69B9290D" w14:textId="5DC93D3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53</w:t>
            </w:r>
          </w:p>
        </w:tc>
        <w:tc>
          <w:tcPr>
            <w:tcW w:w="1418" w:type="dxa"/>
            <w:shd w:val="clear" w:color="auto" w:fill="auto"/>
          </w:tcPr>
          <w:p w14:paraId="7F68CD22" w14:textId="0C3D7E3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417" w:type="dxa"/>
            <w:shd w:val="clear" w:color="auto" w:fill="auto"/>
          </w:tcPr>
          <w:p w14:paraId="72928364" w14:textId="2E2079D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276" w:type="dxa"/>
            <w:shd w:val="clear" w:color="auto" w:fill="auto"/>
          </w:tcPr>
          <w:p w14:paraId="79C77ED9" w14:textId="2EEE45B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73</w:t>
            </w:r>
          </w:p>
        </w:tc>
        <w:tc>
          <w:tcPr>
            <w:tcW w:w="1276" w:type="dxa"/>
            <w:shd w:val="clear" w:color="auto" w:fill="auto"/>
          </w:tcPr>
          <w:p w14:paraId="755A3DD8" w14:textId="05F4F11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auto"/>
          </w:tcPr>
          <w:p w14:paraId="220380C8" w14:textId="20D2E6D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45</w:t>
            </w:r>
          </w:p>
        </w:tc>
      </w:tr>
      <w:tr w:rsidR="00CA3D5A" w:rsidRPr="00DA4775" w14:paraId="55A84212" w14:textId="77777777" w:rsidTr="0085398B">
        <w:tc>
          <w:tcPr>
            <w:tcW w:w="2269" w:type="dxa"/>
            <w:shd w:val="clear" w:color="auto" w:fill="F2F2F2" w:themeFill="background1" w:themeFillShade="F2"/>
          </w:tcPr>
          <w:p w14:paraId="19CCE0DA"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 xml:space="preserve">Employment </w:t>
            </w:r>
          </w:p>
        </w:tc>
        <w:tc>
          <w:tcPr>
            <w:tcW w:w="1559" w:type="dxa"/>
            <w:shd w:val="clear" w:color="auto" w:fill="F2F2F2" w:themeFill="background1" w:themeFillShade="F2"/>
          </w:tcPr>
          <w:p w14:paraId="63DAD958" w14:textId="77777777" w:rsidR="00CA3D5A" w:rsidRPr="00DA4775" w:rsidRDefault="00CA3D5A" w:rsidP="0085398B">
            <w:pPr>
              <w:jc w:val="right"/>
              <w:rPr>
                <w:rFonts w:asciiTheme="majorBidi" w:hAnsiTheme="majorBidi" w:cstheme="majorBidi"/>
                <w:sz w:val="16"/>
                <w:szCs w:val="16"/>
                <w:lang w:val="en-US"/>
              </w:rPr>
            </w:pPr>
          </w:p>
        </w:tc>
        <w:tc>
          <w:tcPr>
            <w:tcW w:w="1560" w:type="dxa"/>
            <w:shd w:val="clear" w:color="auto" w:fill="F2F2F2" w:themeFill="background1" w:themeFillShade="F2"/>
          </w:tcPr>
          <w:p w14:paraId="5DD0F01D"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33987EFF" w14:textId="77777777" w:rsidR="00CA3D5A" w:rsidRPr="00DA4775" w:rsidRDefault="00CA3D5A" w:rsidP="0085398B">
            <w:pPr>
              <w:jc w:val="right"/>
              <w:rPr>
                <w:rFonts w:asciiTheme="majorBidi" w:hAnsiTheme="majorBidi" w:cstheme="majorBidi"/>
                <w:sz w:val="16"/>
                <w:szCs w:val="16"/>
                <w:lang w:val="en-US"/>
              </w:rPr>
            </w:pPr>
          </w:p>
        </w:tc>
        <w:tc>
          <w:tcPr>
            <w:tcW w:w="1701" w:type="dxa"/>
            <w:shd w:val="clear" w:color="auto" w:fill="F2F2F2" w:themeFill="background1" w:themeFillShade="F2"/>
          </w:tcPr>
          <w:p w14:paraId="7C4CDD24"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2BCCAC7C"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6601D501"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6F557DE6"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3DCBC808"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4DC5AEE6"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33D39F26"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588D365E"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3C6B8B84"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04D418DB"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57CA2B20"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01E552DB"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06453C9D" w14:textId="77777777" w:rsidTr="0085398B">
        <w:tc>
          <w:tcPr>
            <w:tcW w:w="2269" w:type="dxa"/>
            <w:shd w:val="clear" w:color="auto" w:fill="auto"/>
          </w:tcPr>
          <w:p w14:paraId="32FB9451"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rPr>
              <w:t>Home duties</w:t>
            </w:r>
          </w:p>
        </w:tc>
        <w:tc>
          <w:tcPr>
            <w:tcW w:w="1559" w:type="dxa"/>
            <w:shd w:val="clear" w:color="auto" w:fill="auto"/>
          </w:tcPr>
          <w:p w14:paraId="7875C7DB" w14:textId="55EF736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560" w:type="dxa"/>
            <w:shd w:val="clear" w:color="auto" w:fill="auto"/>
          </w:tcPr>
          <w:p w14:paraId="598113FE" w14:textId="5E2AABA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7" w:type="dxa"/>
            <w:shd w:val="clear" w:color="auto" w:fill="auto"/>
          </w:tcPr>
          <w:p w14:paraId="47E8E5CB" w14:textId="2607135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701" w:type="dxa"/>
            <w:shd w:val="clear" w:color="auto" w:fill="auto"/>
          </w:tcPr>
          <w:p w14:paraId="4CC47383" w14:textId="787D878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27904F78" w14:textId="02C55C9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5" w:type="dxa"/>
            <w:shd w:val="clear" w:color="auto" w:fill="auto"/>
          </w:tcPr>
          <w:p w14:paraId="66457121" w14:textId="687D4A1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1111E438" w14:textId="29905AA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766CFB07" w14:textId="21F1B02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5" w:type="dxa"/>
            <w:shd w:val="clear" w:color="auto" w:fill="auto"/>
          </w:tcPr>
          <w:p w14:paraId="4DE72EB5" w14:textId="4FFF7D9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38F7B6A3" w14:textId="1781F74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12265FBD" w14:textId="6FF7339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7" w:type="dxa"/>
            <w:shd w:val="clear" w:color="auto" w:fill="auto"/>
          </w:tcPr>
          <w:p w14:paraId="653384F0" w14:textId="7982B31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047FDCA2" w14:textId="261D830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383FE67A" w14:textId="5537646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134" w:type="dxa"/>
            <w:shd w:val="clear" w:color="auto" w:fill="auto"/>
          </w:tcPr>
          <w:p w14:paraId="0679B5EF" w14:textId="49138F3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CA3D5A" w:rsidRPr="00DA4775" w14:paraId="4511692B" w14:textId="77777777" w:rsidTr="0085398B">
        <w:tc>
          <w:tcPr>
            <w:tcW w:w="2269" w:type="dxa"/>
            <w:shd w:val="clear" w:color="auto" w:fill="F2F2F2" w:themeFill="background1" w:themeFillShade="F2"/>
          </w:tcPr>
          <w:p w14:paraId="2932FBA6"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Unemployed/retired/student</w:t>
            </w:r>
          </w:p>
          <w:p w14:paraId="23ECD404"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4F8E6695" w14:textId="631247F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81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47, 1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560" w:type="dxa"/>
            <w:shd w:val="clear" w:color="auto" w:fill="F2F2F2" w:themeFill="background1" w:themeFillShade="F2"/>
          </w:tcPr>
          <w:p w14:paraId="250246C2" w14:textId="21A4A6C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71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28, 1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c>
          <w:tcPr>
            <w:tcW w:w="1417" w:type="dxa"/>
            <w:shd w:val="clear" w:color="auto" w:fill="F2F2F2" w:themeFill="background1" w:themeFillShade="F2"/>
          </w:tcPr>
          <w:p w14:paraId="63615824" w14:textId="35D8F10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64, 0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1701" w:type="dxa"/>
            <w:shd w:val="clear" w:color="auto" w:fill="F2F2F2" w:themeFill="background1" w:themeFillShade="F2"/>
          </w:tcPr>
          <w:p w14:paraId="287F4ADA" w14:textId="7E67B40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61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38, 0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98)</w:t>
            </w:r>
          </w:p>
        </w:tc>
        <w:tc>
          <w:tcPr>
            <w:tcW w:w="1418" w:type="dxa"/>
            <w:shd w:val="clear" w:color="auto" w:fill="F2F2F2" w:themeFill="background1" w:themeFillShade="F2"/>
          </w:tcPr>
          <w:p w14:paraId="366744A5" w14:textId="11EE939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53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1275" w:type="dxa"/>
            <w:shd w:val="clear" w:color="auto" w:fill="F2F2F2" w:themeFill="background1" w:themeFillShade="F2"/>
          </w:tcPr>
          <w:p w14:paraId="32C1314E" w14:textId="5149EB3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418" w:type="dxa"/>
            <w:shd w:val="clear" w:color="auto" w:fill="F2F2F2" w:themeFill="background1" w:themeFillShade="F2"/>
          </w:tcPr>
          <w:p w14:paraId="388D3C20" w14:textId="2E2A7A9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08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96, 1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21)</w:t>
            </w:r>
          </w:p>
        </w:tc>
        <w:tc>
          <w:tcPr>
            <w:tcW w:w="1276" w:type="dxa"/>
            <w:shd w:val="clear" w:color="auto" w:fill="F2F2F2" w:themeFill="background1" w:themeFillShade="F2"/>
          </w:tcPr>
          <w:p w14:paraId="1D4879B5" w14:textId="579B0E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71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39, 1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1275" w:type="dxa"/>
            <w:shd w:val="clear" w:color="auto" w:fill="F2F2F2" w:themeFill="background1" w:themeFillShade="F2"/>
          </w:tcPr>
          <w:p w14:paraId="0071E5AE" w14:textId="5C03301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78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59, 1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276" w:type="dxa"/>
            <w:shd w:val="clear" w:color="auto" w:fill="F2F2F2" w:themeFill="background1" w:themeFillShade="F2"/>
          </w:tcPr>
          <w:p w14:paraId="2C84FE48" w14:textId="0ACDF2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77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43, 1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418" w:type="dxa"/>
            <w:shd w:val="clear" w:color="auto" w:fill="F2F2F2" w:themeFill="background1" w:themeFillShade="F2"/>
          </w:tcPr>
          <w:p w14:paraId="051BE13C" w14:textId="5D8B06A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95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51, 1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1417" w:type="dxa"/>
            <w:shd w:val="clear" w:color="auto" w:fill="F2F2F2" w:themeFill="background1" w:themeFillShade="F2"/>
          </w:tcPr>
          <w:p w14:paraId="199C67F2" w14:textId="503DC16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1276" w:type="dxa"/>
            <w:shd w:val="clear" w:color="auto" w:fill="F2F2F2" w:themeFill="background1" w:themeFillShade="F2"/>
          </w:tcPr>
          <w:p w14:paraId="204C6008" w14:textId="7A743C2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69, 1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39)</w:t>
            </w:r>
          </w:p>
        </w:tc>
        <w:tc>
          <w:tcPr>
            <w:tcW w:w="1276" w:type="dxa"/>
            <w:shd w:val="clear" w:color="auto" w:fill="F2F2F2" w:themeFill="background1" w:themeFillShade="F2"/>
          </w:tcPr>
          <w:p w14:paraId="2D0CDC13" w14:textId="4BE7BA9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02e-07 (4</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09e-08, 9</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99e-07)</w:t>
            </w:r>
          </w:p>
        </w:tc>
        <w:tc>
          <w:tcPr>
            <w:tcW w:w="1134" w:type="dxa"/>
            <w:shd w:val="clear" w:color="auto" w:fill="F2F2F2" w:themeFill="background1" w:themeFillShade="F2"/>
          </w:tcPr>
          <w:p w14:paraId="616399D5" w14:textId="284B1DB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54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18, 1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r>
      <w:tr w:rsidR="00CA3D5A" w:rsidRPr="00DA4775" w14:paraId="1DF5A360" w14:textId="77777777" w:rsidTr="0085398B">
        <w:tc>
          <w:tcPr>
            <w:tcW w:w="2269" w:type="dxa"/>
            <w:shd w:val="clear" w:color="auto" w:fill="auto"/>
          </w:tcPr>
          <w:p w14:paraId="47FC5E41"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37B8AFF7" w14:textId="64C080D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1560" w:type="dxa"/>
            <w:shd w:val="clear" w:color="auto" w:fill="auto"/>
          </w:tcPr>
          <w:p w14:paraId="43437417" w14:textId="481AFC1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452</w:t>
            </w:r>
          </w:p>
        </w:tc>
        <w:tc>
          <w:tcPr>
            <w:tcW w:w="1417" w:type="dxa"/>
            <w:shd w:val="clear" w:color="auto" w:fill="auto"/>
          </w:tcPr>
          <w:p w14:paraId="0DC97CA3" w14:textId="4E45C53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701" w:type="dxa"/>
            <w:shd w:val="clear" w:color="auto" w:fill="auto"/>
          </w:tcPr>
          <w:p w14:paraId="05BF2A5F" w14:textId="65AC888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1418" w:type="dxa"/>
            <w:shd w:val="clear" w:color="auto" w:fill="auto"/>
          </w:tcPr>
          <w:p w14:paraId="11C937FC" w14:textId="26FF8F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275" w:type="dxa"/>
            <w:shd w:val="clear" w:color="auto" w:fill="auto"/>
          </w:tcPr>
          <w:p w14:paraId="6F757E3C" w14:textId="353C414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1418" w:type="dxa"/>
            <w:shd w:val="clear" w:color="auto" w:fill="auto"/>
          </w:tcPr>
          <w:p w14:paraId="0978ACC6" w14:textId="63A1152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276" w:type="dxa"/>
            <w:shd w:val="clear" w:color="auto" w:fill="auto"/>
          </w:tcPr>
          <w:p w14:paraId="7588EDD6" w14:textId="35B5B3F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1275" w:type="dxa"/>
            <w:shd w:val="clear" w:color="auto" w:fill="auto"/>
          </w:tcPr>
          <w:p w14:paraId="211916A4" w14:textId="16C5DE0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276" w:type="dxa"/>
            <w:shd w:val="clear" w:color="auto" w:fill="auto"/>
          </w:tcPr>
          <w:p w14:paraId="5A865AA2" w14:textId="3FE471F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39</w:t>
            </w:r>
          </w:p>
        </w:tc>
        <w:tc>
          <w:tcPr>
            <w:tcW w:w="1418" w:type="dxa"/>
            <w:shd w:val="clear" w:color="auto" w:fill="auto"/>
          </w:tcPr>
          <w:p w14:paraId="6F4FD682" w14:textId="39F4D10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417" w:type="dxa"/>
            <w:shd w:val="clear" w:color="auto" w:fill="auto"/>
          </w:tcPr>
          <w:p w14:paraId="64E53B60" w14:textId="000380D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97</w:t>
            </w:r>
          </w:p>
        </w:tc>
        <w:tc>
          <w:tcPr>
            <w:tcW w:w="1276" w:type="dxa"/>
            <w:shd w:val="clear" w:color="auto" w:fill="auto"/>
          </w:tcPr>
          <w:p w14:paraId="4923BF58" w14:textId="217176C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276" w:type="dxa"/>
            <w:shd w:val="clear" w:color="auto" w:fill="auto"/>
          </w:tcPr>
          <w:p w14:paraId="7B707B44" w14:textId="18E70B5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134" w:type="dxa"/>
            <w:shd w:val="clear" w:color="auto" w:fill="auto"/>
          </w:tcPr>
          <w:p w14:paraId="2535D9EA" w14:textId="72A9BAE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r>
      <w:tr w:rsidR="00CA3D5A" w:rsidRPr="00DA4775" w14:paraId="0FD5EA82" w14:textId="77777777" w:rsidTr="0085398B">
        <w:tc>
          <w:tcPr>
            <w:tcW w:w="2269" w:type="dxa"/>
            <w:shd w:val="clear" w:color="auto" w:fill="F2F2F2" w:themeFill="background1" w:themeFillShade="F2"/>
          </w:tcPr>
          <w:p w14:paraId="73896AA5"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Subsistence farmer/cropper</w:t>
            </w:r>
          </w:p>
        </w:tc>
        <w:tc>
          <w:tcPr>
            <w:tcW w:w="1559" w:type="dxa"/>
            <w:shd w:val="clear" w:color="auto" w:fill="F2F2F2" w:themeFill="background1" w:themeFillShade="F2"/>
          </w:tcPr>
          <w:p w14:paraId="79CD34CC" w14:textId="1049EC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1.08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66, 1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77)</w:t>
            </w:r>
          </w:p>
        </w:tc>
        <w:tc>
          <w:tcPr>
            <w:tcW w:w="1560" w:type="dxa"/>
            <w:shd w:val="clear" w:color="auto" w:fill="F2F2F2" w:themeFill="background1" w:themeFillShade="F2"/>
          </w:tcPr>
          <w:p w14:paraId="506F75DD" w14:textId="0399FA1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83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34, 2</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7" w:type="dxa"/>
            <w:shd w:val="clear" w:color="auto" w:fill="F2F2F2" w:themeFill="background1" w:themeFillShade="F2"/>
          </w:tcPr>
          <w:p w14:paraId="5F096D95" w14:textId="64C33B9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91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701" w:type="dxa"/>
            <w:shd w:val="clear" w:color="auto" w:fill="F2F2F2" w:themeFill="background1" w:themeFillShade="F2"/>
          </w:tcPr>
          <w:p w14:paraId="07BDE637" w14:textId="386E1BE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61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37, 1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1418" w:type="dxa"/>
            <w:shd w:val="clear" w:color="auto" w:fill="F2F2F2" w:themeFill="background1" w:themeFillShade="F2"/>
          </w:tcPr>
          <w:p w14:paraId="1B3593D7" w14:textId="0B719A1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75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44, 1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1275" w:type="dxa"/>
            <w:shd w:val="clear" w:color="auto" w:fill="F2F2F2" w:themeFill="background1" w:themeFillShade="F2"/>
          </w:tcPr>
          <w:p w14:paraId="717559FF" w14:textId="43078EF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97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82, 1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1418" w:type="dxa"/>
            <w:shd w:val="clear" w:color="auto" w:fill="F2F2F2" w:themeFill="background1" w:themeFillShade="F2"/>
          </w:tcPr>
          <w:p w14:paraId="3E0A82FF" w14:textId="608A3E1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97, 1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276" w:type="dxa"/>
            <w:shd w:val="clear" w:color="auto" w:fill="F2F2F2" w:themeFill="background1" w:themeFillShade="F2"/>
          </w:tcPr>
          <w:p w14:paraId="3450581D" w14:textId="375C4B0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85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62, 1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1275" w:type="dxa"/>
            <w:shd w:val="clear" w:color="auto" w:fill="F2F2F2" w:themeFill="background1" w:themeFillShade="F2"/>
          </w:tcPr>
          <w:p w14:paraId="09512475" w14:textId="259A518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78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66, 0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93)</w:t>
            </w:r>
          </w:p>
        </w:tc>
        <w:tc>
          <w:tcPr>
            <w:tcW w:w="1276" w:type="dxa"/>
            <w:shd w:val="clear" w:color="auto" w:fill="F2F2F2" w:themeFill="background1" w:themeFillShade="F2"/>
          </w:tcPr>
          <w:p w14:paraId="08F060C4" w14:textId="3FC8DA1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03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1418" w:type="dxa"/>
            <w:shd w:val="clear" w:color="auto" w:fill="F2F2F2" w:themeFill="background1" w:themeFillShade="F2"/>
          </w:tcPr>
          <w:p w14:paraId="08BD04E4" w14:textId="75E6E2E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59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31, 1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1417" w:type="dxa"/>
            <w:shd w:val="clear" w:color="auto" w:fill="F2F2F2" w:themeFill="background1" w:themeFillShade="F2"/>
          </w:tcPr>
          <w:p w14:paraId="56714F75" w14:textId="160D649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1276" w:type="dxa"/>
            <w:shd w:val="clear" w:color="auto" w:fill="F2F2F2" w:themeFill="background1" w:themeFillShade="F2"/>
          </w:tcPr>
          <w:p w14:paraId="540210EC" w14:textId="59ADF1E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1276" w:type="dxa"/>
            <w:shd w:val="clear" w:color="auto" w:fill="F2F2F2" w:themeFill="background1" w:themeFillShade="F2"/>
          </w:tcPr>
          <w:p w14:paraId="6E500A45" w14:textId="42C3DE8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24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03, 2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134" w:type="dxa"/>
            <w:shd w:val="clear" w:color="auto" w:fill="F2F2F2" w:themeFill="background1" w:themeFillShade="F2"/>
          </w:tcPr>
          <w:p w14:paraId="0FA6DF6C" w14:textId="3E8F94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49, 1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r>
      <w:tr w:rsidR="00CA3D5A" w:rsidRPr="00DA4775" w14:paraId="14061DBD" w14:textId="77777777" w:rsidTr="0085398B">
        <w:tc>
          <w:tcPr>
            <w:tcW w:w="2269" w:type="dxa"/>
            <w:shd w:val="clear" w:color="auto" w:fill="auto"/>
          </w:tcPr>
          <w:p w14:paraId="1C924084"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31C1BFC7" w14:textId="253F6DD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560" w:type="dxa"/>
            <w:shd w:val="clear" w:color="auto" w:fill="auto"/>
          </w:tcPr>
          <w:p w14:paraId="70E6F521" w14:textId="0D65144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67</w:t>
            </w:r>
          </w:p>
        </w:tc>
        <w:tc>
          <w:tcPr>
            <w:tcW w:w="1417" w:type="dxa"/>
            <w:shd w:val="clear" w:color="auto" w:fill="auto"/>
          </w:tcPr>
          <w:p w14:paraId="6756E9E6" w14:textId="79C73BA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15</w:t>
            </w:r>
          </w:p>
        </w:tc>
        <w:tc>
          <w:tcPr>
            <w:tcW w:w="1701" w:type="dxa"/>
            <w:shd w:val="clear" w:color="auto" w:fill="auto"/>
          </w:tcPr>
          <w:p w14:paraId="0C580096" w14:textId="6B489CC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06</w:t>
            </w:r>
          </w:p>
        </w:tc>
        <w:tc>
          <w:tcPr>
            <w:tcW w:w="1418" w:type="dxa"/>
            <w:shd w:val="clear" w:color="auto" w:fill="auto"/>
          </w:tcPr>
          <w:p w14:paraId="271B40C7" w14:textId="5BB29A9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1275" w:type="dxa"/>
            <w:shd w:val="clear" w:color="auto" w:fill="auto"/>
          </w:tcPr>
          <w:p w14:paraId="5B90D44E" w14:textId="6DE0694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73</w:t>
            </w:r>
          </w:p>
        </w:tc>
        <w:tc>
          <w:tcPr>
            <w:tcW w:w="1418" w:type="dxa"/>
            <w:shd w:val="clear" w:color="auto" w:fill="auto"/>
          </w:tcPr>
          <w:p w14:paraId="5E2D8F26" w14:textId="55343A1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1276" w:type="dxa"/>
            <w:shd w:val="clear" w:color="auto" w:fill="auto"/>
          </w:tcPr>
          <w:p w14:paraId="14D98457" w14:textId="4FA44D2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32</w:t>
            </w:r>
          </w:p>
        </w:tc>
        <w:tc>
          <w:tcPr>
            <w:tcW w:w="1275" w:type="dxa"/>
            <w:shd w:val="clear" w:color="auto" w:fill="auto"/>
          </w:tcPr>
          <w:p w14:paraId="77B6C7C8" w14:textId="6D30CD1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004</w:t>
            </w:r>
          </w:p>
        </w:tc>
        <w:tc>
          <w:tcPr>
            <w:tcW w:w="1276" w:type="dxa"/>
            <w:shd w:val="clear" w:color="auto" w:fill="auto"/>
          </w:tcPr>
          <w:p w14:paraId="3A1B3D1E" w14:textId="0439228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90</w:t>
            </w:r>
          </w:p>
        </w:tc>
        <w:tc>
          <w:tcPr>
            <w:tcW w:w="1418" w:type="dxa"/>
            <w:shd w:val="clear" w:color="auto" w:fill="auto"/>
          </w:tcPr>
          <w:p w14:paraId="42046C4F" w14:textId="1EEF7F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417" w:type="dxa"/>
            <w:shd w:val="clear" w:color="auto" w:fill="auto"/>
          </w:tcPr>
          <w:p w14:paraId="3EBBE652" w14:textId="65058EC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1276" w:type="dxa"/>
            <w:shd w:val="clear" w:color="auto" w:fill="auto"/>
          </w:tcPr>
          <w:p w14:paraId="497FA68A" w14:textId="2142EC1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82</w:t>
            </w:r>
          </w:p>
        </w:tc>
        <w:tc>
          <w:tcPr>
            <w:tcW w:w="1276" w:type="dxa"/>
            <w:shd w:val="clear" w:color="auto" w:fill="auto"/>
          </w:tcPr>
          <w:p w14:paraId="4124D24D" w14:textId="1F68F87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20</w:t>
            </w:r>
          </w:p>
        </w:tc>
        <w:tc>
          <w:tcPr>
            <w:tcW w:w="1134" w:type="dxa"/>
            <w:shd w:val="clear" w:color="auto" w:fill="auto"/>
          </w:tcPr>
          <w:p w14:paraId="3CA4A977" w14:textId="1911B91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r>
      <w:tr w:rsidR="00CA3D5A" w:rsidRPr="00DA4775" w14:paraId="4E278E0D" w14:textId="77777777" w:rsidTr="0085398B">
        <w:tc>
          <w:tcPr>
            <w:tcW w:w="2269" w:type="dxa"/>
            <w:shd w:val="clear" w:color="auto" w:fill="F2F2F2" w:themeFill="background1" w:themeFillShade="F2"/>
          </w:tcPr>
          <w:p w14:paraId="49AF9787"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 xml:space="preserve">Paid </w:t>
            </w:r>
          </w:p>
        </w:tc>
        <w:tc>
          <w:tcPr>
            <w:tcW w:w="1559" w:type="dxa"/>
            <w:shd w:val="clear" w:color="auto" w:fill="F2F2F2" w:themeFill="background1" w:themeFillShade="F2"/>
          </w:tcPr>
          <w:p w14:paraId="7054F4E6" w14:textId="23D32ED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39 (0.85, 2</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1560" w:type="dxa"/>
            <w:shd w:val="clear" w:color="auto" w:fill="F2F2F2" w:themeFill="background1" w:themeFillShade="F2"/>
          </w:tcPr>
          <w:p w14:paraId="06441A1D" w14:textId="3E91A48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62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25, 1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1417" w:type="dxa"/>
            <w:shd w:val="clear" w:color="auto" w:fill="F2F2F2" w:themeFill="background1" w:themeFillShade="F2"/>
          </w:tcPr>
          <w:p w14:paraId="7DAA7611" w14:textId="2438DE0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91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78, 1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1701" w:type="dxa"/>
            <w:shd w:val="clear" w:color="auto" w:fill="F2F2F2" w:themeFill="background1" w:themeFillShade="F2"/>
          </w:tcPr>
          <w:p w14:paraId="0F805879" w14:textId="07F7C7F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38, 0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86)</w:t>
            </w:r>
          </w:p>
        </w:tc>
        <w:tc>
          <w:tcPr>
            <w:tcW w:w="1418" w:type="dxa"/>
            <w:shd w:val="clear" w:color="auto" w:fill="F2F2F2" w:themeFill="background1" w:themeFillShade="F2"/>
          </w:tcPr>
          <w:p w14:paraId="49CEDBD2" w14:textId="5422DFA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68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41, 1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5" w:type="dxa"/>
            <w:shd w:val="clear" w:color="auto" w:fill="F2F2F2" w:themeFill="background1" w:themeFillShade="F2"/>
          </w:tcPr>
          <w:p w14:paraId="1FD3D42B" w14:textId="7B7F496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92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78, 1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418" w:type="dxa"/>
            <w:shd w:val="clear" w:color="auto" w:fill="F2F2F2" w:themeFill="background1" w:themeFillShade="F2"/>
          </w:tcPr>
          <w:p w14:paraId="1C7F3709" w14:textId="713E9AA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01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91, 1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1276" w:type="dxa"/>
            <w:shd w:val="clear" w:color="auto" w:fill="F2F2F2" w:themeFill="background1" w:themeFillShade="F2"/>
          </w:tcPr>
          <w:p w14:paraId="576F1DB3" w14:textId="4BE1AC2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16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80, 1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70)</w:t>
            </w:r>
          </w:p>
        </w:tc>
        <w:tc>
          <w:tcPr>
            <w:tcW w:w="1275" w:type="dxa"/>
            <w:shd w:val="clear" w:color="auto" w:fill="F2F2F2" w:themeFill="background1" w:themeFillShade="F2"/>
          </w:tcPr>
          <w:p w14:paraId="5CD3362A" w14:textId="15FA4BC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67, 1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6" w:type="dxa"/>
            <w:shd w:val="clear" w:color="auto" w:fill="F2F2F2" w:themeFill="background1" w:themeFillShade="F2"/>
          </w:tcPr>
          <w:p w14:paraId="2DD1D6CE" w14:textId="459A7A8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88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56, 1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418" w:type="dxa"/>
            <w:shd w:val="clear" w:color="auto" w:fill="F2F2F2" w:themeFill="background1" w:themeFillShade="F2"/>
          </w:tcPr>
          <w:p w14:paraId="662A65BD" w14:textId="59EB565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90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45, 1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79)</w:t>
            </w:r>
          </w:p>
        </w:tc>
        <w:tc>
          <w:tcPr>
            <w:tcW w:w="1417" w:type="dxa"/>
            <w:shd w:val="clear" w:color="auto" w:fill="F2F2F2" w:themeFill="background1" w:themeFillShade="F2"/>
          </w:tcPr>
          <w:p w14:paraId="038DF9C0" w14:textId="5532F51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83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6" w:type="dxa"/>
            <w:shd w:val="clear" w:color="auto" w:fill="F2F2F2" w:themeFill="background1" w:themeFillShade="F2"/>
          </w:tcPr>
          <w:p w14:paraId="78B2F86A" w14:textId="58A66C1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87, 1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63)</w:t>
            </w:r>
          </w:p>
        </w:tc>
        <w:tc>
          <w:tcPr>
            <w:tcW w:w="1276" w:type="dxa"/>
            <w:shd w:val="clear" w:color="auto" w:fill="F2F2F2" w:themeFill="background1" w:themeFillShade="F2"/>
          </w:tcPr>
          <w:p w14:paraId="04F0E728" w14:textId="2AD07D6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57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46, 5</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1134" w:type="dxa"/>
            <w:shd w:val="clear" w:color="auto" w:fill="F2F2F2" w:themeFill="background1" w:themeFillShade="F2"/>
          </w:tcPr>
          <w:p w14:paraId="28E0ABB2" w14:textId="7B58ABC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68, 2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r>
      <w:tr w:rsidR="00CA3D5A" w:rsidRPr="00DA4775" w14:paraId="4785190F" w14:textId="77777777" w:rsidTr="0085398B">
        <w:tc>
          <w:tcPr>
            <w:tcW w:w="2269" w:type="dxa"/>
            <w:shd w:val="clear" w:color="auto" w:fill="auto"/>
          </w:tcPr>
          <w:p w14:paraId="5E816003"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244D4462" w14:textId="13C4017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1560" w:type="dxa"/>
            <w:shd w:val="clear" w:color="auto" w:fill="auto"/>
          </w:tcPr>
          <w:p w14:paraId="43452FA7" w14:textId="6179D16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292</w:t>
            </w:r>
          </w:p>
        </w:tc>
        <w:tc>
          <w:tcPr>
            <w:tcW w:w="1417" w:type="dxa"/>
            <w:shd w:val="clear" w:color="auto" w:fill="auto"/>
          </w:tcPr>
          <w:p w14:paraId="50420185" w14:textId="19644B9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1701" w:type="dxa"/>
            <w:shd w:val="clear" w:color="auto" w:fill="auto"/>
          </w:tcPr>
          <w:p w14:paraId="0F411BB8" w14:textId="37B3D50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008</w:t>
            </w:r>
          </w:p>
        </w:tc>
        <w:tc>
          <w:tcPr>
            <w:tcW w:w="1418" w:type="dxa"/>
            <w:shd w:val="clear" w:color="auto" w:fill="auto"/>
          </w:tcPr>
          <w:p w14:paraId="4FD1117F" w14:textId="08FFBE0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5" w:type="dxa"/>
            <w:shd w:val="clear" w:color="auto" w:fill="auto"/>
          </w:tcPr>
          <w:p w14:paraId="2299230F" w14:textId="562A595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418" w:type="dxa"/>
            <w:shd w:val="clear" w:color="auto" w:fill="auto"/>
          </w:tcPr>
          <w:p w14:paraId="67E2BBD5" w14:textId="31B1C13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88</w:t>
            </w:r>
          </w:p>
        </w:tc>
        <w:tc>
          <w:tcPr>
            <w:tcW w:w="1276" w:type="dxa"/>
            <w:shd w:val="clear" w:color="auto" w:fill="auto"/>
          </w:tcPr>
          <w:p w14:paraId="004CBBDD" w14:textId="0B4EECD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1275" w:type="dxa"/>
            <w:shd w:val="clear" w:color="auto" w:fill="auto"/>
          </w:tcPr>
          <w:p w14:paraId="1ACFCCD4" w14:textId="6DE0F05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1276" w:type="dxa"/>
            <w:shd w:val="clear" w:color="auto" w:fill="auto"/>
          </w:tcPr>
          <w:p w14:paraId="30F195B1" w14:textId="6970F33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58</w:t>
            </w:r>
          </w:p>
        </w:tc>
        <w:tc>
          <w:tcPr>
            <w:tcW w:w="1418" w:type="dxa"/>
            <w:shd w:val="clear" w:color="auto" w:fill="auto"/>
          </w:tcPr>
          <w:p w14:paraId="3F0883C3" w14:textId="2D2FC5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417" w:type="dxa"/>
            <w:shd w:val="clear" w:color="auto" w:fill="auto"/>
          </w:tcPr>
          <w:p w14:paraId="44B3AF39" w14:textId="1CC2FE4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26</w:t>
            </w:r>
          </w:p>
        </w:tc>
        <w:tc>
          <w:tcPr>
            <w:tcW w:w="1276" w:type="dxa"/>
            <w:shd w:val="clear" w:color="auto" w:fill="auto"/>
          </w:tcPr>
          <w:p w14:paraId="3C560050" w14:textId="7FA15F8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28</w:t>
            </w:r>
          </w:p>
        </w:tc>
        <w:tc>
          <w:tcPr>
            <w:tcW w:w="1276" w:type="dxa"/>
            <w:shd w:val="clear" w:color="auto" w:fill="auto"/>
          </w:tcPr>
          <w:p w14:paraId="4A56D866" w14:textId="6CDA9C4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1134" w:type="dxa"/>
            <w:shd w:val="clear" w:color="auto" w:fill="auto"/>
          </w:tcPr>
          <w:p w14:paraId="00B8AB02" w14:textId="19AB232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56</w:t>
            </w:r>
          </w:p>
        </w:tc>
      </w:tr>
      <w:tr w:rsidR="00CA3D5A" w:rsidRPr="00DA4775" w14:paraId="03B4B117" w14:textId="77777777" w:rsidTr="0085398B">
        <w:tc>
          <w:tcPr>
            <w:tcW w:w="2269" w:type="dxa"/>
            <w:shd w:val="clear" w:color="auto" w:fill="F2F2F2" w:themeFill="background1" w:themeFillShade="F2"/>
          </w:tcPr>
          <w:p w14:paraId="581F2A2B" w14:textId="77777777" w:rsidR="00CA3D5A" w:rsidRPr="00DA4775" w:rsidRDefault="00CA3D5A" w:rsidP="0085398B">
            <w:pPr>
              <w:rPr>
                <w:rFonts w:asciiTheme="majorBidi" w:hAnsiTheme="majorBidi" w:cstheme="majorBidi"/>
                <w:b/>
                <w:sz w:val="16"/>
                <w:szCs w:val="16"/>
                <w:lang w:val="en-US"/>
              </w:rPr>
            </w:pPr>
            <w:r w:rsidRPr="00DA4775">
              <w:rPr>
                <w:rFonts w:asciiTheme="majorBidi" w:hAnsiTheme="majorBidi" w:cstheme="majorBidi"/>
                <w:b/>
                <w:sz w:val="16"/>
                <w:szCs w:val="16"/>
                <w:lang w:val="en-US"/>
              </w:rPr>
              <w:t>Wealth index (quintiles)</w:t>
            </w:r>
          </w:p>
        </w:tc>
        <w:tc>
          <w:tcPr>
            <w:tcW w:w="1559" w:type="dxa"/>
            <w:shd w:val="clear" w:color="auto" w:fill="F2F2F2" w:themeFill="background1" w:themeFillShade="F2"/>
          </w:tcPr>
          <w:p w14:paraId="3EA19122" w14:textId="77777777" w:rsidR="00CA3D5A" w:rsidRPr="00DA4775" w:rsidRDefault="00CA3D5A" w:rsidP="0085398B">
            <w:pPr>
              <w:jc w:val="right"/>
              <w:rPr>
                <w:rFonts w:asciiTheme="majorBidi" w:hAnsiTheme="majorBidi" w:cstheme="majorBidi"/>
                <w:sz w:val="16"/>
                <w:szCs w:val="16"/>
                <w:lang w:val="en-US"/>
              </w:rPr>
            </w:pPr>
          </w:p>
        </w:tc>
        <w:tc>
          <w:tcPr>
            <w:tcW w:w="1560" w:type="dxa"/>
            <w:shd w:val="clear" w:color="auto" w:fill="F2F2F2" w:themeFill="background1" w:themeFillShade="F2"/>
          </w:tcPr>
          <w:p w14:paraId="57499333"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3CA1012A" w14:textId="77777777" w:rsidR="00CA3D5A" w:rsidRPr="00DA4775" w:rsidRDefault="00CA3D5A" w:rsidP="0085398B">
            <w:pPr>
              <w:jc w:val="right"/>
              <w:rPr>
                <w:rFonts w:asciiTheme="majorBidi" w:hAnsiTheme="majorBidi" w:cstheme="majorBidi"/>
                <w:sz w:val="16"/>
                <w:szCs w:val="16"/>
                <w:lang w:val="en-US"/>
              </w:rPr>
            </w:pPr>
          </w:p>
        </w:tc>
        <w:tc>
          <w:tcPr>
            <w:tcW w:w="1701" w:type="dxa"/>
            <w:shd w:val="clear" w:color="auto" w:fill="F2F2F2" w:themeFill="background1" w:themeFillShade="F2"/>
          </w:tcPr>
          <w:p w14:paraId="07B688D8"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00AC7F1E"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749561A9"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21D08057"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56D856DB" w14:textId="77777777" w:rsidR="00CA3D5A" w:rsidRPr="00DA4775" w:rsidRDefault="00CA3D5A" w:rsidP="0085398B">
            <w:pPr>
              <w:jc w:val="right"/>
              <w:rPr>
                <w:rFonts w:asciiTheme="majorBidi" w:hAnsiTheme="majorBidi" w:cstheme="majorBidi"/>
                <w:sz w:val="16"/>
                <w:szCs w:val="16"/>
                <w:lang w:val="en-US"/>
              </w:rPr>
            </w:pPr>
          </w:p>
        </w:tc>
        <w:tc>
          <w:tcPr>
            <w:tcW w:w="1275" w:type="dxa"/>
            <w:shd w:val="clear" w:color="auto" w:fill="F2F2F2" w:themeFill="background1" w:themeFillShade="F2"/>
          </w:tcPr>
          <w:p w14:paraId="4488F3D0"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54FE4DC0" w14:textId="77777777" w:rsidR="00CA3D5A" w:rsidRPr="00DA4775" w:rsidRDefault="00CA3D5A" w:rsidP="0085398B">
            <w:pPr>
              <w:jc w:val="right"/>
              <w:rPr>
                <w:rFonts w:asciiTheme="majorBidi" w:hAnsiTheme="majorBidi" w:cstheme="majorBidi"/>
                <w:sz w:val="16"/>
                <w:szCs w:val="16"/>
                <w:lang w:val="en-US"/>
              </w:rPr>
            </w:pPr>
          </w:p>
        </w:tc>
        <w:tc>
          <w:tcPr>
            <w:tcW w:w="1418" w:type="dxa"/>
            <w:shd w:val="clear" w:color="auto" w:fill="F2F2F2" w:themeFill="background1" w:themeFillShade="F2"/>
          </w:tcPr>
          <w:p w14:paraId="3AF99AC3" w14:textId="77777777" w:rsidR="00CA3D5A" w:rsidRPr="00DA4775" w:rsidRDefault="00CA3D5A" w:rsidP="0085398B">
            <w:pPr>
              <w:jc w:val="right"/>
              <w:rPr>
                <w:rFonts w:asciiTheme="majorBidi" w:hAnsiTheme="majorBidi" w:cstheme="majorBidi"/>
                <w:sz w:val="16"/>
                <w:szCs w:val="16"/>
                <w:lang w:val="en-US"/>
              </w:rPr>
            </w:pPr>
          </w:p>
        </w:tc>
        <w:tc>
          <w:tcPr>
            <w:tcW w:w="1417" w:type="dxa"/>
            <w:shd w:val="clear" w:color="auto" w:fill="F2F2F2" w:themeFill="background1" w:themeFillShade="F2"/>
          </w:tcPr>
          <w:p w14:paraId="14B306C8"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3317D543" w14:textId="77777777" w:rsidR="00CA3D5A" w:rsidRPr="00DA4775" w:rsidRDefault="00CA3D5A" w:rsidP="0085398B">
            <w:pPr>
              <w:jc w:val="right"/>
              <w:rPr>
                <w:rFonts w:asciiTheme="majorBidi" w:hAnsiTheme="majorBidi" w:cstheme="majorBidi"/>
                <w:sz w:val="16"/>
                <w:szCs w:val="16"/>
                <w:lang w:val="en-US"/>
              </w:rPr>
            </w:pPr>
          </w:p>
        </w:tc>
        <w:tc>
          <w:tcPr>
            <w:tcW w:w="1276" w:type="dxa"/>
            <w:shd w:val="clear" w:color="auto" w:fill="F2F2F2" w:themeFill="background1" w:themeFillShade="F2"/>
          </w:tcPr>
          <w:p w14:paraId="345D446E" w14:textId="77777777" w:rsidR="00CA3D5A" w:rsidRPr="00DA4775" w:rsidRDefault="00CA3D5A" w:rsidP="0085398B">
            <w:pPr>
              <w:jc w:val="right"/>
              <w:rPr>
                <w:rFonts w:asciiTheme="majorBidi" w:hAnsiTheme="majorBidi" w:cstheme="majorBidi"/>
                <w:sz w:val="16"/>
                <w:szCs w:val="16"/>
                <w:lang w:val="en-US"/>
              </w:rPr>
            </w:pPr>
          </w:p>
        </w:tc>
        <w:tc>
          <w:tcPr>
            <w:tcW w:w="1134" w:type="dxa"/>
            <w:shd w:val="clear" w:color="auto" w:fill="F2F2F2" w:themeFill="background1" w:themeFillShade="F2"/>
          </w:tcPr>
          <w:p w14:paraId="791708AC" w14:textId="77777777" w:rsidR="00CA3D5A" w:rsidRPr="00DA4775" w:rsidRDefault="00CA3D5A" w:rsidP="0085398B">
            <w:pPr>
              <w:jc w:val="right"/>
              <w:rPr>
                <w:rFonts w:asciiTheme="majorBidi" w:hAnsiTheme="majorBidi" w:cstheme="majorBidi"/>
                <w:sz w:val="16"/>
                <w:szCs w:val="16"/>
                <w:lang w:val="en-US"/>
              </w:rPr>
            </w:pPr>
          </w:p>
        </w:tc>
      </w:tr>
      <w:tr w:rsidR="00CA3D5A" w:rsidRPr="00DA4775" w14:paraId="77BE8612" w14:textId="77777777" w:rsidTr="0085398B">
        <w:tc>
          <w:tcPr>
            <w:tcW w:w="2269" w:type="dxa"/>
            <w:shd w:val="clear" w:color="auto" w:fill="auto"/>
          </w:tcPr>
          <w:p w14:paraId="45FA638C"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 xml:space="preserve">Lowest </w:t>
            </w:r>
          </w:p>
        </w:tc>
        <w:tc>
          <w:tcPr>
            <w:tcW w:w="1559" w:type="dxa"/>
            <w:shd w:val="clear" w:color="auto" w:fill="auto"/>
          </w:tcPr>
          <w:p w14:paraId="31C9C16F" w14:textId="55700EF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560" w:type="dxa"/>
            <w:shd w:val="clear" w:color="auto" w:fill="auto"/>
          </w:tcPr>
          <w:p w14:paraId="240E956B" w14:textId="46FA1ED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7" w:type="dxa"/>
            <w:shd w:val="clear" w:color="auto" w:fill="auto"/>
          </w:tcPr>
          <w:p w14:paraId="5E86F865" w14:textId="047E48D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701" w:type="dxa"/>
            <w:shd w:val="clear" w:color="auto" w:fill="auto"/>
          </w:tcPr>
          <w:p w14:paraId="7AF42250" w14:textId="7BBE44E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02D55F49" w14:textId="4D669DC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5" w:type="dxa"/>
            <w:shd w:val="clear" w:color="auto" w:fill="auto"/>
          </w:tcPr>
          <w:p w14:paraId="4EB52FB0" w14:textId="74C07E6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17F34750" w14:textId="17BD8FA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6B038068" w14:textId="5E3CE4E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5" w:type="dxa"/>
            <w:shd w:val="clear" w:color="auto" w:fill="auto"/>
          </w:tcPr>
          <w:p w14:paraId="00620667" w14:textId="6125D5E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4B9C5131" w14:textId="038B8E9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8" w:type="dxa"/>
            <w:shd w:val="clear" w:color="auto" w:fill="auto"/>
          </w:tcPr>
          <w:p w14:paraId="46E3B259" w14:textId="1BE99C2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417" w:type="dxa"/>
            <w:shd w:val="clear" w:color="auto" w:fill="auto"/>
          </w:tcPr>
          <w:p w14:paraId="283DD7A0" w14:textId="6C19776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6785E00D" w14:textId="2807DEA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276" w:type="dxa"/>
            <w:shd w:val="clear" w:color="auto" w:fill="auto"/>
          </w:tcPr>
          <w:p w14:paraId="15F14524" w14:textId="50F573C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c>
          <w:tcPr>
            <w:tcW w:w="1134" w:type="dxa"/>
            <w:shd w:val="clear" w:color="auto" w:fill="auto"/>
          </w:tcPr>
          <w:p w14:paraId="63F63790" w14:textId="73675B3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CA3D5A" w:rsidRPr="00DA4775" w14:paraId="0DBE1EB5" w14:textId="77777777" w:rsidTr="0085398B">
        <w:tc>
          <w:tcPr>
            <w:tcW w:w="2269" w:type="dxa"/>
            <w:shd w:val="clear" w:color="auto" w:fill="F2F2F2" w:themeFill="background1" w:themeFillShade="F2"/>
          </w:tcPr>
          <w:p w14:paraId="632A5CEB"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Second lowest</w:t>
            </w:r>
          </w:p>
          <w:p w14:paraId="6B3B914A"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6741AFA1" w14:textId="4A15FA7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71, 1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560" w:type="dxa"/>
            <w:shd w:val="clear" w:color="auto" w:fill="F2F2F2" w:themeFill="background1" w:themeFillShade="F2"/>
          </w:tcPr>
          <w:p w14:paraId="5DFB951E" w14:textId="0EE84CA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11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c>
          <w:tcPr>
            <w:tcW w:w="1417" w:type="dxa"/>
            <w:shd w:val="clear" w:color="auto" w:fill="F2F2F2" w:themeFill="background1" w:themeFillShade="F2"/>
          </w:tcPr>
          <w:p w14:paraId="179493BE" w14:textId="6E1F9D8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98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86, 1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12)</w:t>
            </w:r>
          </w:p>
        </w:tc>
        <w:tc>
          <w:tcPr>
            <w:tcW w:w="1701" w:type="dxa"/>
            <w:shd w:val="clear" w:color="auto" w:fill="F2F2F2" w:themeFill="background1" w:themeFillShade="F2"/>
          </w:tcPr>
          <w:p w14:paraId="39F48C75" w14:textId="00BF6D6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57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09, 2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24)</w:t>
            </w:r>
          </w:p>
        </w:tc>
        <w:tc>
          <w:tcPr>
            <w:tcW w:w="1418" w:type="dxa"/>
            <w:shd w:val="clear" w:color="auto" w:fill="F2F2F2" w:themeFill="background1" w:themeFillShade="F2"/>
          </w:tcPr>
          <w:p w14:paraId="75BD3353" w14:textId="2529E67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03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64, 1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1275" w:type="dxa"/>
            <w:shd w:val="clear" w:color="auto" w:fill="F2F2F2" w:themeFill="background1" w:themeFillShade="F2"/>
          </w:tcPr>
          <w:p w14:paraId="7666FAA6" w14:textId="11AEA2C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92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418" w:type="dxa"/>
            <w:shd w:val="clear" w:color="auto" w:fill="F2F2F2" w:themeFill="background1" w:themeFillShade="F2"/>
          </w:tcPr>
          <w:p w14:paraId="67AAAA1D" w14:textId="2EB5EEE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09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00, 1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276" w:type="dxa"/>
            <w:shd w:val="clear" w:color="auto" w:fill="F2F2F2" w:themeFill="background1" w:themeFillShade="F2"/>
          </w:tcPr>
          <w:p w14:paraId="194D0576" w14:textId="5E4272D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77, 1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85)</w:t>
            </w:r>
          </w:p>
        </w:tc>
        <w:tc>
          <w:tcPr>
            <w:tcW w:w="1275" w:type="dxa"/>
            <w:shd w:val="clear" w:color="auto" w:fill="F2F2F2" w:themeFill="background1" w:themeFillShade="F2"/>
          </w:tcPr>
          <w:p w14:paraId="3AD73B10" w14:textId="6E7A9C2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87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73, 1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276" w:type="dxa"/>
            <w:shd w:val="clear" w:color="auto" w:fill="F2F2F2" w:themeFill="background1" w:themeFillShade="F2"/>
          </w:tcPr>
          <w:p w14:paraId="6E019B51" w14:textId="548E763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02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69, 1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50)</w:t>
            </w:r>
          </w:p>
        </w:tc>
        <w:tc>
          <w:tcPr>
            <w:tcW w:w="1418" w:type="dxa"/>
            <w:shd w:val="clear" w:color="auto" w:fill="F2F2F2" w:themeFill="background1" w:themeFillShade="F2"/>
          </w:tcPr>
          <w:p w14:paraId="4EB06FB5" w14:textId="5B2CE24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92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51, 1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1417" w:type="dxa"/>
            <w:shd w:val="clear" w:color="auto" w:fill="F2F2F2" w:themeFill="background1" w:themeFillShade="F2"/>
          </w:tcPr>
          <w:p w14:paraId="61BA4134" w14:textId="60AC8F0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c>
          <w:tcPr>
            <w:tcW w:w="1276" w:type="dxa"/>
            <w:shd w:val="clear" w:color="auto" w:fill="F2F2F2" w:themeFill="background1" w:themeFillShade="F2"/>
          </w:tcPr>
          <w:p w14:paraId="4164488C" w14:textId="2523322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01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78, 1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1276" w:type="dxa"/>
            <w:shd w:val="clear" w:color="auto" w:fill="F2F2F2" w:themeFill="background1" w:themeFillShade="F2"/>
          </w:tcPr>
          <w:p w14:paraId="3F4008D6" w14:textId="436DD15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50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34, 6</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55)</w:t>
            </w:r>
          </w:p>
        </w:tc>
        <w:tc>
          <w:tcPr>
            <w:tcW w:w="1134" w:type="dxa"/>
            <w:shd w:val="clear" w:color="auto" w:fill="F2F2F2" w:themeFill="background1" w:themeFillShade="F2"/>
          </w:tcPr>
          <w:p w14:paraId="169FDBC0" w14:textId="2362BB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10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61, 2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00)</w:t>
            </w:r>
          </w:p>
        </w:tc>
      </w:tr>
      <w:tr w:rsidR="00CA3D5A" w:rsidRPr="00DA4775" w14:paraId="3E2E5C72" w14:textId="77777777" w:rsidTr="0085398B">
        <w:tc>
          <w:tcPr>
            <w:tcW w:w="2269" w:type="dxa"/>
            <w:shd w:val="clear" w:color="auto" w:fill="auto"/>
          </w:tcPr>
          <w:p w14:paraId="51ACC3F2"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6BE5EB9C" w14:textId="1DC7B32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c>
          <w:tcPr>
            <w:tcW w:w="1560" w:type="dxa"/>
            <w:shd w:val="clear" w:color="auto" w:fill="auto"/>
          </w:tcPr>
          <w:p w14:paraId="6E8CB18F" w14:textId="11315D1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66</w:t>
            </w:r>
          </w:p>
        </w:tc>
        <w:tc>
          <w:tcPr>
            <w:tcW w:w="1417" w:type="dxa"/>
            <w:shd w:val="clear" w:color="auto" w:fill="auto"/>
          </w:tcPr>
          <w:p w14:paraId="2684BEC0" w14:textId="2DCD782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77</w:t>
            </w:r>
          </w:p>
        </w:tc>
        <w:tc>
          <w:tcPr>
            <w:tcW w:w="1701" w:type="dxa"/>
            <w:shd w:val="clear" w:color="auto" w:fill="auto"/>
          </w:tcPr>
          <w:p w14:paraId="4D9692B5" w14:textId="3E8825F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014</w:t>
            </w:r>
          </w:p>
        </w:tc>
        <w:tc>
          <w:tcPr>
            <w:tcW w:w="1418" w:type="dxa"/>
            <w:shd w:val="clear" w:color="auto" w:fill="auto"/>
          </w:tcPr>
          <w:p w14:paraId="2487041F" w14:textId="082684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91</w:t>
            </w:r>
          </w:p>
        </w:tc>
        <w:tc>
          <w:tcPr>
            <w:tcW w:w="1275" w:type="dxa"/>
            <w:shd w:val="clear" w:color="auto" w:fill="auto"/>
          </w:tcPr>
          <w:p w14:paraId="6AB5CEFC" w14:textId="48BD916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1418" w:type="dxa"/>
            <w:shd w:val="clear" w:color="auto" w:fill="auto"/>
          </w:tcPr>
          <w:p w14:paraId="5BD27C73" w14:textId="2B8110F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05</w:t>
            </w:r>
          </w:p>
        </w:tc>
        <w:tc>
          <w:tcPr>
            <w:tcW w:w="1276" w:type="dxa"/>
            <w:shd w:val="clear" w:color="auto" w:fill="auto"/>
          </w:tcPr>
          <w:p w14:paraId="34FD3EFD" w14:textId="11748BB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43</w:t>
            </w:r>
          </w:p>
        </w:tc>
        <w:tc>
          <w:tcPr>
            <w:tcW w:w="1275" w:type="dxa"/>
            <w:shd w:val="clear" w:color="auto" w:fill="auto"/>
          </w:tcPr>
          <w:p w14:paraId="7266495F" w14:textId="3F20462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11</w:t>
            </w:r>
          </w:p>
        </w:tc>
        <w:tc>
          <w:tcPr>
            <w:tcW w:w="1276" w:type="dxa"/>
            <w:shd w:val="clear" w:color="auto" w:fill="auto"/>
          </w:tcPr>
          <w:p w14:paraId="5919BD11" w14:textId="5430A7E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92</w:t>
            </w:r>
          </w:p>
        </w:tc>
        <w:tc>
          <w:tcPr>
            <w:tcW w:w="1418" w:type="dxa"/>
            <w:shd w:val="clear" w:color="auto" w:fill="auto"/>
          </w:tcPr>
          <w:p w14:paraId="4B77233F" w14:textId="69A713C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78</w:t>
            </w:r>
          </w:p>
        </w:tc>
        <w:tc>
          <w:tcPr>
            <w:tcW w:w="1417" w:type="dxa"/>
            <w:shd w:val="clear" w:color="auto" w:fill="auto"/>
          </w:tcPr>
          <w:p w14:paraId="348FFB35" w14:textId="49AF7E1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72</w:t>
            </w:r>
          </w:p>
        </w:tc>
        <w:tc>
          <w:tcPr>
            <w:tcW w:w="1276" w:type="dxa"/>
            <w:shd w:val="clear" w:color="auto" w:fill="auto"/>
          </w:tcPr>
          <w:p w14:paraId="12A4F97F" w14:textId="6C85BB7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94</w:t>
            </w:r>
          </w:p>
        </w:tc>
        <w:tc>
          <w:tcPr>
            <w:tcW w:w="1276" w:type="dxa"/>
            <w:shd w:val="clear" w:color="auto" w:fill="auto"/>
          </w:tcPr>
          <w:p w14:paraId="5E043D6C" w14:textId="617555B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1134" w:type="dxa"/>
            <w:shd w:val="clear" w:color="auto" w:fill="auto"/>
          </w:tcPr>
          <w:p w14:paraId="63B55297" w14:textId="6D65273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r>
      <w:tr w:rsidR="00CA3D5A" w:rsidRPr="00DA4775" w14:paraId="7618CAB9" w14:textId="77777777" w:rsidTr="0085398B">
        <w:tc>
          <w:tcPr>
            <w:tcW w:w="2269" w:type="dxa"/>
            <w:shd w:val="clear" w:color="auto" w:fill="F2F2F2" w:themeFill="background1" w:themeFillShade="F2"/>
          </w:tcPr>
          <w:p w14:paraId="139D6958"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Third</w:t>
            </w:r>
          </w:p>
          <w:p w14:paraId="18DF05F9"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3EF4F35B" w14:textId="7F933B2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88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65, 1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560" w:type="dxa"/>
            <w:shd w:val="clear" w:color="auto" w:fill="F2F2F2" w:themeFill="background1" w:themeFillShade="F2"/>
          </w:tcPr>
          <w:p w14:paraId="5628B1FD" w14:textId="4D4ECF3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89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53, 1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1417" w:type="dxa"/>
            <w:shd w:val="clear" w:color="auto" w:fill="F2F2F2" w:themeFill="background1" w:themeFillShade="F2"/>
          </w:tcPr>
          <w:p w14:paraId="72411F22" w14:textId="7256FE2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03)</w:t>
            </w:r>
          </w:p>
        </w:tc>
        <w:tc>
          <w:tcPr>
            <w:tcW w:w="1701" w:type="dxa"/>
            <w:shd w:val="clear" w:color="auto" w:fill="F2F2F2" w:themeFill="background1" w:themeFillShade="F2"/>
          </w:tcPr>
          <w:p w14:paraId="47544E97" w14:textId="6B6205C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12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74, 1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1418" w:type="dxa"/>
            <w:shd w:val="clear" w:color="auto" w:fill="F2F2F2" w:themeFill="background1" w:themeFillShade="F2"/>
          </w:tcPr>
          <w:p w14:paraId="0857DEC9" w14:textId="7BC13CB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35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87, 2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07)</w:t>
            </w:r>
          </w:p>
        </w:tc>
        <w:tc>
          <w:tcPr>
            <w:tcW w:w="1275" w:type="dxa"/>
            <w:shd w:val="clear" w:color="auto" w:fill="F2F2F2" w:themeFill="background1" w:themeFillShade="F2"/>
          </w:tcPr>
          <w:p w14:paraId="2E0A7606" w14:textId="438EDB3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02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1418" w:type="dxa"/>
            <w:shd w:val="clear" w:color="auto" w:fill="F2F2F2" w:themeFill="background1" w:themeFillShade="F2"/>
          </w:tcPr>
          <w:p w14:paraId="625E9613" w14:textId="10908F1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97, 1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276" w:type="dxa"/>
            <w:shd w:val="clear" w:color="auto" w:fill="F2F2F2" w:themeFill="background1" w:themeFillShade="F2"/>
          </w:tcPr>
          <w:p w14:paraId="61B04532" w14:textId="1874C27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48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02, 2</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1275" w:type="dxa"/>
            <w:shd w:val="clear" w:color="auto" w:fill="F2F2F2" w:themeFill="background1" w:themeFillShade="F2"/>
          </w:tcPr>
          <w:p w14:paraId="425B7764" w14:textId="143FD3E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92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78, 1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276" w:type="dxa"/>
            <w:shd w:val="clear" w:color="auto" w:fill="F2F2F2" w:themeFill="background1" w:themeFillShade="F2"/>
          </w:tcPr>
          <w:p w14:paraId="4A000434" w14:textId="141F9CF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94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39)</w:t>
            </w:r>
          </w:p>
        </w:tc>
        <w:tc>
          <w:tcPr>
            <w:tcW w:w="1418" w:type="dxa"/>
            <w:shd w:val="clear" w:color="auto" w:fill="F2F2F2" w:themeFill="background1" w:themeFillShade="F2"/>
          </w:tcPr>
          <w:p w14:paraId="7DAE26AA" w14:textId="62BE1DB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01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58, 1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77)</w:t>
            </w:r>
          </w:p>
        </w:tc>
        <w:tc>
          <w:tcPr>
            <w:tcW w:w="1417" w:type="dxa"/>
            <w:shd w:val="clear" w:color="auto" w:fill="F2F2F2" w:themeFill="background1" w:themeFillShade="F2"/>
          </w:tcPr>
          <w:p w14:paraId="1D0E378E" w14:textId="7F35132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85, 1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39)</w:t>
            </w:r>
          </w:p>
        </w:tc>
        <w:tc>
          <w:tcPr>
            <w:tcW w:w="1276" w:type="dxa"/>
            <w:shd w:val="clear" w:color="auto" w:fill="F2F2F2" w:themeFill="background1" w:themeFillShade="F2"/>
          </w:tcPr>
          <w:p w14:paraId="4575F65D" w14:textId="09206C3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35)</w:t>
            </w:r>
          </w:p>
        </w:tc>
        <w:tc>
          <w:tcPr>
            <w:tcW w:w="1276" w:type="dxa"/>
            <w:shd w:val="clear" w:color="auto" w:fill="F2F2F2" w:themeFill="background1" w:themeFillShade="F2"/>
          </w:tcPr>
          <w:p w14:paraId="597914F7" w14:textId="5E2F901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75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39, 7</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89)</w:t>
            </w:r>
          </w:p>
        </w:tc>
        <w:tc>
          <w:tcPr>
            <w:tcW w:w="1134" w:type="dxa"/>
            <w:shd w:val="clear" w:color="auto" w:fill="F2F2F2" w:themeFill="background1" w:themeFillShade="F2"/>
          </w:tcPr>
          <w:p w14:paraId="15263700" w14:textId="4D35635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32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78, 2</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r>
      <w:tr w:rsidR="00CA3D5A" w:rsidRPr="00DA4775" w14:paraId="46B8A5F6" w14:textId="77777777" w:rsidTr="0085398B">
        <w:tc>
          <w:tcPr>
            <w:tcW w:w="2269" w:type="dxa"/>
            <w:shd w:val="clear" w:color="auto" w:fill="auto"/>
          </w:tcPr>
          <w:p w14:paraId="3025FF3D"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3CBD8D85" w14:textId="1431343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40</w:t>
            </w:r>
          </w:p>
        </w:tc>
        <w:tc>
          <w:tcPr>
            <w:tcW w:w="1560" w:type="dxa"/>
            <w:shd w:val="clear" w:color="auto" w:fill="auto"/>
          </w:tcPr>
          <w:p w14:paraId="4EEAF04C" w14:textId="3EACBE2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65</w:t>
            </w:r>
          </w:p>
        </w:tc>
        <w:tc>
          <w:tcPr>
            <w:tcW w:w="1417" w:type="dxa"/>
            <w:shd w:val="clear" w:color="auto" w:fill="auto"/>
          </w:tcPr>
          <w:p w14:paraId="26116A4E" w14:textId="0407C36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701" w:type="dxa"/>
            <w:shd w:val="clear" w:color="auto" w:fill="auto"/>
          </w:tcPr>
          <w:p w14:paraId="0527EBE3" w14:textId="38DFE2B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59</w:t>
            </w:r>
          </w:p>
        </w:tc>
        <w:tc>
          <w:tcPr>
            <w:tcW w:w="1418" w:type="dxa"/>
            <w:shd w:val="clear" w:color="auto" w:fill="auto"/>
          </w:tcPr>
          <w:p w14:paraId="679103C2" w14:textId="000A5FD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275" w:type="dxa"/>
            <w:shd w:val="clear" w:color="auto" w:fill="auto"/>
          </w:tcPr>
          <w:p w14:paraId="414A0E55" w14:textId="290B027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75</w:t>
            </w:r>
          </w:p>
        </w:tc>
        <w:tc>
          <w:tcPr>
            <w:tcW w:w="1418" w:type="dxa"/>
            <w:shd w:val="clear" w:color="auto" w:fill="auto"/>
          </w:tcPr>
          <w:p w14:paraId="51149916" w14:textId="266A366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22</w:t>
            </w:r>
          </w:p>
        </w:tc>
        <w:tc>
          <w:tcPr>
            <w:tcW w:w="1276" w:type="dxa"/>
            <w:shd w:val="clear" w:color="auto" w:fill="auto"/>
          </w:tcPr>
          <w:p w14:paraId="1E41C267" w14:textId="53B68E4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1275" w:type="dxa"/>
            <w:shd w:val="clear" w:color="auto" w:fill="auto"/>
          </w:tcPr>
          <w:p w14:paraId="5BCBA1FD" w14:textId="1D7CE06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34</w:t>
            </w:r>
          </w:p>
        </w:tc>
        <w:tc>
          <w:tcPr>
            <w:tcW w:w="1276" w:type="dxa"/>
            <w:shd w:val="clear" w:color="auto" w:fill="auto"/>
          </w:tcPr>
          <w:p w14:paraId="2E124612" w14:textId="5AB8D7FB"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418" w:type="dxa"/>
            <w:shd w:val="clear" w:color="auto" w:fill="auto"/>
          </w:tcPr>
          <w:p w14:paraId="0E16EE3E" w14:textId="0042A3D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1417" w:type="dxa"/>
            <w:shd w:val="clear" w:color="auto" w:fill="auto"/>
          </w:tcPr>
          <w:p w14:paraId="20BE81DD" w14:textId="1794E31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53</w:t>
            </w:r>
          </w:p>
        </w:tc>
        <w:tc>
          <w:tcPr>
            <w:tcW w:w="1276" w:type="dxa"/>
            <w:shd w:val="clear" w:color="auto" w:fill="auto"/>
          </w:tcPr>
          <w:p w14:paraId="4788BDBF" w14:textId="45D8139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1276" w:type="dxa"/>
            <w:shd w:val="clear" w:color="auto" w:fill="auto"/>
          </w:tcPr>
          <w:p w14:paraId="63E426A5" w14:textId="0D736459"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1134" w:type="dxa"/>
            <w:shd w:val="clear" w:color="auto" w:fill="auto"/>
          </w:tcPr>
          <w:p w14:paraId="42AB751D" w14:textId="1EDD58A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r>
      <w:tr w:rsidR="00CA3D5A" w:rsidRPr="00DA4775" w14:paraId="3E92912B" w14:textId="77777777" w:rsidTr="0085398B">
        <w:tc>
          <w:tcPr>
            <w:tcW w:w="2269" w:type="dxa"/>
            <w:shd w:val="clear" w:color="auto" w:fill="F2F2F2" w:themeFill="background1" w:themeFillShade="F2"/>
          </w:tcPr>
          <w:p w14:paraId="34C3B2B2"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Fourth</w:t>
            </w:r>
          </w:p>
          <w:p w14:paraId="52AB38D2" w14:textId="77777777" w:rsidR="00CA3D5A" w:rsidRPr="00DA4775" w:rsidRDefault="00CA3D5A" w:rsidP="0085398B">
            <w:pPr>
              <w:ind w:left="169"/>
              <w:rPr>
                <w:rFonts w:asciiTheme="majorBidi" w:hAnsiTheme="majorBidi" w:cstheme="majorBidi"/>
                <w:sz w:val="16"/>
                <w:szCs w:val="16"/>
                <w:lang w:val="en-US"/>
              </w:rPr>
            </w:pPr>
          </w:p>
        </w:tc>
        <w:tc>
          <w:tcPr>
            <w:tcW w:w="1559" w:type="dxa"/>
            <w:shd w:val="clear" w:color="auto" w:fill="F2F2F2" w:themeFill="background1" w:themeFillShade="F2"/>
          </w:tcPr>
          <w:p w14:paraId="0DAFA82F" w14:textId="03D52AA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57, 1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560" w:type="dxa"/>
            <w:shd w:val="clear" w:color="auto" w:fill="F2F2F2" w:themeFill="background1" w:themeFillShade="F2"/>
          </w:tcPr>
          <w:p w14:paraId="26D3C906" w14:textId="0F9C96C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77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46, 1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27)</w:t>
            </w:r>
          </w:p>
        </w:tc>
        <w:tc>
          <w:tcPr>
            <w:tcW w:w="1417" w:type="dxa"/>
            <w:shd w:val="clear" w:color="auto" w:fill="F2F2F2" w:themeFill="background1" w:themeFillShade="F2"/>
          </w:tcPr>
          <w:p w14:paraId="25D3BCA1" w14:textId="7FCEEDF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90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77, 1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1701" w:type="dxa"/>
            <w:shd w:val="clear" w:color="auto" w:fill="F2F2F2" w:themeFill="background1" w:themeFillShade="F2"/>
          </w:tcPr>
          <w:p w14:paraId="46F830F9" w14:textId="6156E59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07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62)</w:t>
            </w:r>
          </w:p>
        </w:tc>
        <w:tc>
          <w:tcPr>
            <w:tcW w:w="1418" w:type="dxa"/>
            <w:shd w:val="clear" w:color="auto" w:fill="F2F2F2" w:themeFill="background1" w:themeFillShade="F2"/>
          </w:tcPr>
          <w:p w14:paraId="3A7B9B0C" w14:textId="42EEAFB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37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88, 2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275" w:type="dxa"/>
            <w:shd w:val="clear" w:color="auto" w:fill="F2F2F2" w:themeFill="background1" w:themeFillShade="F2"/>
          </w:tcPr>
          <w:p w14:paraId="32F7E5FD" w14:textId="1D92853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03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89, 1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418" w:type="dxa"/>
            <w:shd w:val="clear" w:color="auto" w:fill="F2F2F2" w:themeFill="background1" w:themeFillShade="F2"/>
          </w:tcPr>
          <w:p w14:paraId="6B3EF173" w14:textId="1617BEA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99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90, 1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09)</w:t>
            </w:r>
          </w:p>
        </w:tc>
        <w:tc>
          <w:tcPr>
            <w:tcW w:w="1276" w:type="dxa"/>
            <w:shd w:val="clear" w:color="auto" w:fill="F2F2F2" w:themeFill="background1" w:themeFillShade="F2"/>
          </w:tcPr>
          <w:p w14:paraId="68C1C11C" w14:textId="640444A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60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08, 2</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c>
          <w:tcPr>
            <w:tcW w:w="1275" w:type="dxa"/>
            <w:shd w:val="clear" w:color="auto" w:fill="F2F2F2" w:themeFill="background1" w:themeFillShade="F2"/>
          </w:tcPr>
          <w:p w14:paraId="6C1A4495" w14:textId="20D7843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05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90, 1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276" w:type="dxa"/>
            <w:shd w:val="clear" w:color="auto" w:fill="F2F2F2" w:themeFill="background1" w:themeFillShade="F2"/>
          </w:tcPr>
          <w:p w14:paraId="46C5FA2B" w14:textId="52FA0988"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93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37)</w:t>
            </w:r>
          </w:p>
        </w:tc>
        <w:tc>
          <w:tcPr>
            <w:tcW w:w="1418" w:type="dxa"/>
            <w:shd w:val="clear" w:color="auto" w:fill="F2F2F2" w:themeFill="background1" w:themeFillShade="F2"/>
          </w:tcPr>
          <w:p w14:paraId="341B2F25" w14:textId="1051763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89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48, 1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63)</w:t>
            </w:r>
          </w:p>
        </w:tc>
        <w:tc>
          <w:tcPr>
            <w:tcW w:w="1417" w:type="dxa"/>
            <w:shd w:val="clear" w:color="auto" w:fill="F2F2F2" w:themeFill="background1" w:themeFillShade="F2"/>
          </w:tcPr>
          <w:p w14:paraId="11EC6B05" w14:textId="5B1DC11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18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92, 1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1276" w:type="dxa"/>
            <w:shd w:val="clear" w:color="auto" w:fill="F2F2F2" w:themeFill="background1" w:themeFillShade="F2"/>
          </w:tcPr>
          <w:p w14:paraId="35D26AB8" w14:textId="6B8B7E6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19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51)</w:t>
            </w:r>
          </w:p>
        </w:tc>
        <w:tc>
          <w:tcPr>
            <w:tcW w:w="1276" w:type="dxa"/>
            <w:shd w:val="clear" w:color="auto" w:fill="F2F2F2" w:themeFill="background1" w:themeFillShade="F2"/>
          </w:tcPr>
          <w:p w14:paraId="6454EEC1" w14:textId="62CC324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42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04, 4</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60)</w:t>
            </w:r>
          </w:p>
        </w:tc>
        <w:tc>
          <w:tcPr>
            <w:tcW w:w="1134" w:type="dxa"/>
            <w:shd w:val="clear" w:color="auto" w:fill="F2F2F2" w:themeFill="background1" w:themeFillShade="F2"/>
          </w:tcPr>
          <w:p w14:paraId="2958611E" w14:textId="7ECFC44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35 (0</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77, 2</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36)</w:t>
            </w:r>
          </w:p>
        </w:tc>
      </w:tr>
      <w:tr w:rsidR="00CA3D5A" w:rsidRPr="00DA4775" w14:paraId="54462B42" w14:textId="77777777" w:rsidTr="0085398B">
        <w:tc>
          <w:tcPr>
            <w:tcW w:w="2269" w:type="dxa"/>
            <w:shd w:val="clear" w:color="auto" w:fill="auto"/>
          </w:tcPr>
          <w:p w14:paraId="17D7ED39"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51B46BF0" w14:textId="03A8DA7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14</w:t>
            </w:r>
          </w:p>
        </w:tc>
        <w:tc>
          <w:tcPr>
            <w:tcW w:w="1560" w:type="dxa"/>
            <w:shd w:val="clear" w:color="auto" w:fill="auto"/>
          </w:tcPr>
          <w:p w14:paraId="119DB3ED" w14:textId="7FD0D90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c>
          <w:tcPr>
            <w:tcW w:w="1417" w:type="dxa"/>
            <w:shd w:val="clear" w:color="auto" w:fill="auto"/>
          </w:tcPr>
          <w:p w14:paraId="6A0C477D" w14:textId="0A2288F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161</w:t>
            </w:r>
          </w:p>
        </w:tc>
        <w:tc>
          <w:tcPr>
            <w:tcW w:w="1701" w:type="dxa"/>
            <w:shd w:val="clear" w:color="auto" w:fill="auto"/>
          </w:tcPr>
          <w:p w14:paraId="741F6FAE" w14:textId="69ECE74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418" w:type="dxa"/>
            <w:shd w:val="clear" w:color="auto" w:fill="auto"/>
          </w:tcPr>
          <w:p w14:paraId="750C6E47" w14:textId="4072A66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16</w:t>
            </w:r>
          </w:p>
        </w:tc>
        <w:tc>
          <w:tcPr>
            <w:tcW w:w="1275" w:type="dxa"/>
            <w:shd w:val="clear" w:color="auto" w:fill="auto"/>
          </w:tcPr>
          <w:p w14:paraId="78EF9499" w14:textId="09669C0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73</w:t>
            </w:r>
          </w:p>
        </w:tc>
        <w:tc>
          <w:tcPr>
            <w:tcW w:w="1418" w:type="dxa"/>
            <w:shd w:val="clear" w:color="auto" w:fill="auto"/>
          </w:tcPr>
          <w:p w14:paraId="1A24A6B3" w14:textId="407D885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77</w:t>
            </w:r>
          </w:p>
        </w:tc>
        <w:tc>
          <w:tcPr>
            <w:tcW w:w="1276" w:type="dxa"/>
            <w:shd w:val="clear" w:color="auto" w:fill="auto"/>
          </w:tcPr>
          <w:p w14:paraId="0B1BD0E9" w14:textId="2AE582B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02</w:t>
            </w:r>
          </w:p>
        </w:tc>
        <w:tc>
          <w:tcPr>
            <w:tcW w:w="1275" w:type="dxa"/>
            <w:shd w:val="clear" w:color="auto" w:fill="auto"/>
          </w:tcPr>
          <w:p w14:paraId="452A30BE" w14:textId="41D3CCDE"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52</w:t>
            </w:r>
          </w:p>
        </w:tc>
        <w:tc>
          <w:tcPr>
            <w:tcW w:w="1276" w:type="dxa"/>
            <w:shd w:val="clear" w:color="auto" w:fill="auto"/>
          </w:tcPr>
          <w:p w14:paraId="7E9CC867" w14:textId="7567313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1418" w:type="dxa"/>
            <w:shd w:val="clear" w:color="auto" w:fill="auto"/>
          </w:tcPr>
          <w:p w14:paraId="5FC12063" w14:textId="12D72F1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71</w:t>
            </w:r>
          </w:p>
        </w:tc>
        <w:tc>
          <w:tcPr>
            <w:tcW w:w="1417" w:type="dxa"/>
            <w:shd w:val="clear" w:color="auto" w:fill="auto"/>
          </w:tcPr>
          <w:p w14:paraId="0F04514E" w14:textId="6437779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19</w:t>
            </w:r>
          </w:p>
        </w:tc>
        <w:tc>
          <w:tcPr>
            <w:tcW w:w="1276" w:type="dxa"/>
            <w:shd w:val="clear" w:color="auto" w:fill="auto"/>
          </w:tcPr>
          <w:p w14:paraId="33AFE0EC" w14:textId="3EF32EE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17</w:t>
            </w:r>
          </w:p>
        </w:tc>
        <w:tc>
          <w:tcPr>
            <w:tcW w:w="1276" w:type="dxa"/>
            <w:shd w:val="clear" w:color="auto" w:fill="auto"/>
          </w:tcPr>
          <w:p w14:paraId="7D54916D" w14:textId="125B07F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48</w:t>
            </w:r>
          </w:p>
        </w:tc>
        <w:tc>
          <w:tcPr>
            <w:tcW w:w="1134" w:type="dxa"/>
            <w:shd w:val="clear" w:color="auto" w:fill="auto"/>
          </w:tcPr>
          <w:p w14:paraId="305BFEAE" w14:textId="494E7E5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30</w:t>
            </w:r>
          </w:p>
        </w:tc>
      </w:tr>
      <w:tr w:rsidR="00CA3D5A" w:rsidRPr="00DA4775" w14:paraId="0E8318E3" w14:textId="77777777" w:rsidTr="0085398B">
        <w:tc>
          <w:tcPr>
            <w:tcW w:w="2269" w:type="dxa"/>
            <w:shd w:val="clear" w:color="auto" w:fill="F2F2F2" w:themeFill="background1" w:themeFillShade="F2"/>
          </w:tcPr>
          <w:p w14:paraId="22F658D9" w14:textId="77777777" w:rsidR="00CA3D5A" w:rsidRPr="00DA4775" w:rsidRDefault="00CA3D5A" w:rsidP="0085398B">
            <w:pPr>
              <w:ind w:left="169"/>
              <w:rPr>
                <w:rFonts w:asciiTheme="majorBidi" w:hAnsiTheme="majorBidi" w:cstheme="majorBidi"/>
                <w:sz w:val="16"/>
                <w:szCs w:val="16"/>
                <w:lang w:val="en-US"/>
              </w:rPr>
            </w:pPr>
            <w:r w:rsidRPr="00DA4775">
              <w:rPr>
                <w:rFonts w:asciiTheme="majorBidi" w:hAnsiTheme="majorBidi" w:cstheme="majorBidi"/>
                <w:sz w:val="16"/>
                <w:szCs w:val="16"/>
                <w:lang w:val="en-US"/>
              </w:rPr>
              <w:t xml:space="preserve">Highest </w:t>
            </w:r>
          </w:p>
        </w:tc>
        <w:tc>
          <w:tcPr>
            <w:tcW w:w="1559" w:type="dxa"/>
            <w:shd w:val="clear" w:color="auto" w:fill="F2F2F2" w:themeFill="background1" w:themeFillShade="F2"/>
          </w:tcPr>
          <w:p w14:paraId="5FBB3673" w14:textId="08C5B61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79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56, 1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10)</w:t>
            </w:r>
          </w:p>
        </w:tc>
        <w:tc>
          <w:tcPr>
            <w:tcW w:w="1560" w:type="dxa"/>
            <w:shd w:val="clear" w:color="auto" w:fill="F2F2F2" w:themeFill="background1" w:themeFillShade="F2"/>
          </w:tcPr>
          <w:p w14:paraId="2C24CDC5" w14:textId="2AAD5B1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73 (0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40, 1</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31)</w:t>
            </w:r>
          </w:p>
        </w:tc>
        <w:tc>
          <w:tcPr>
            <w:tcW w:w="1417" w:type="dxa"/>
            <w:shd w:val="clear" w:color="auto" w:fill="F2F2F2" w:themeFill="background1" w:themeFillShade="F2"/>
          </w:tcPr>
          <w:p w14:paraId="1AF6B8F0" w14:textId="1C90FA5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88 (0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74, 1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04)</w:t>
            </w:r>
          </w:p>
        </w:tc>
        <w:tc>
          <w:tcPr>
            <w:tcW w:w="1701" w:type="dxa"/>
            <w:shd w:val="clear" w:color="auto" w:fill="F2F2F2" w:themeFill="background1" w:themeFillShade="F2"/>
          </w:tcPr>
          <w:p w14:paraId="062195C6" w14:textId="4C40367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32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88, 1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1418" w:type="dxa"/>
            <w:shd w:val="clear" w:color="auto" w:fill="F2F2F2" w:themeFill="background1" w:themeFillShade="F2"/>
          </w:tcPr>
          <w:p w14:paraId="517B8473" w14:textId="302A910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55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00, 2</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41)</w:t>
            </w:r>
          </w:p>
        </w:tc>
        <w:tc>
          <w:tcPr>
            <w:tcW w:w="1275" w:type="dxa"/>
            <w:shd w:val="clear" w:color="auto" w:fill="F2F2F2" w:themeFill="background1" w:themeFillShade="F2"/>
          </w:tcPr>
          <w:p w14:paraId="0A952079" w14:textId="02FD138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94 (0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82, 1</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08)</w:t>
            </w:r>
          </w:p>
        </w:tc>
        <w:tc>
          <w:tcPr>
            <w:tcW w:w="1418" w:type="dxa"/>
            <w:shd w:val="clear" w:color="auto" w:fill="F2F2F2" w:themeFill="background1" w:themeFillShade="F2"/>
          </w:tcPr>
          <w:p w14:paraId="160B7CA1" w14:textId="16BB04F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03 (0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93, 1</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13)</w:t>
            </w:r>
          </w:p>
        </w:tc>
        <w:tc>
          <w:tcPr>
            <w:tcW w:w="1276" w:type="dxa"/>
            <w:shd w:val="clear" w:color="auto" w:fill="F2F2F2" w:themeFill="background1" w:themeFillShade="F2"/>
          </w:tcPr>
          <w:p w14:paraId="51B8E894" w14:textId="6F1D864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98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36, 2</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88)</w:t>
            </w:r>
          </w:p>
        </w:tc>
        <w:tc>
          <w:tcPr>
            <w:tcW w:w="1275" w:type="dxa"/>
            <w:shd w:val="clear" w:color="auto" w:fill="F2F2F2" w:themeFill="background1" w:themeFillShade="F2"/>
          </w:tcPr>
          <w:p w14:paraId="3DBF6988" w14:textId="03B1965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 (0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84, 1</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276" w:type="dxa"/>
            <w:shd w:val="clear" w:color="auto" w:fill="F2F2F2" w:themeFill="background1" w:themeFillShade="F2"/>
          </w:tcPr>
          <w:p w14:paraId="7340523B" w14:textId="7789EF9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21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76)</w:t>
            </w:r>
          </w:p>
        </w:tc>
        <w:tc>
          <w:tcPr>
            <w:tcW w:w="1418" w:type="dxa"/>
            <w:shd w:val="clear" w:color="auto" w:fill="F2F2F2" w:themeFill="background1" w:themeFillShade="F2"/>
          </w:tcPr>
          <w:p w14:paraId="059F9ABF" w14:textId="64F4822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98 (0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53, 1</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81)</w:t>
            </w:r>
          </w:p>
        </w:tc>
        <w:tc>
          <w:tcPr>
            <w:tcW w:w="1417" w:type="dxa"/>
            <w:shd w:val="clear" w:color="auto" w:fill="F2F2F2" w:themeFill="background1" w:themeFillShade="F2"/>
          </w:tcPr>
          <w:p w14:paraId="570047DC" w14:textId="1613205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13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86, 1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47)</w:t>
            </w:r>
          </w:p>
        </w:tc>
        <w:tc>
          <w:tcPr>
            <w:tcW w:w="1276" w:type="dxa"/>
            <w:shd w:val="clear" w:color="auto" w:fill="F2F2F2" w:themeFill="background1" w:themeFillShade="F2"/>
          </w:tcPr>
          <w:p w14:paraId="40D19EC9" w14:textId="61DB822C"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17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91, 1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49)</w:t>
            </w:r>
          </w:p>
        </w:tc>
        <w:tc>
          <w:tcPr>
            <w:tcW w:w="1276" w:type="dxa"/>
            <w:shd w:val="clear" w:color="auto" w:fill="F2F2F2" w:themeFill="background1" w:themeFillShade="F2"/>
          </w:tcPr>
          <w:p w14:paraId="44C55305" w14:textId="4DA7011A"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53 (0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30, 7</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96)</w:t>
            </w:r>
          </w:p>
        </w:tc>
        <w:tc>
          <w:tcPr>
            <w:tcW w:w="1134" w:type="dxa"/>
            <w:shd w:val="clear" w:color="auto" w:fill="F2F2F2" w:themeFill="background1" w:themeFillShade="F2"/>
          </w:tcPr>
          <w:p w14:paraId="610EC407" w14:textId="47D208E3"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1</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70 (1</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00, 2</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88)</w:t>
            </w:r>
          </w:p>
        </w:tc>
      </w:tr>
      <w:tr w:rsidR="00CA3D5A" w:rsidRPr="00DA4775" w14:paraId="430EDA23" w14:textId="77777777" w:rsidTr="0085398B">
        <w:tc>
          <w:tcPr>
            <w:tcW w:w="2269" w:type="dxa"/>
            <w:shd w:val="clear" w:color="auto" w:fill="auto"/>
          </w:tcPr>
          <w:p w14:paraId="565E75DC" w14:textId="77777777" w:rsidR="00CA3D5A" w:rsidRPr="00DA4775" w:rsidRDefault="00CA3D5A" w:rsidP="0085398B">
            <w:pPr>
              <w:ind w:left="169"/>
              <w:rPr>
                <w:rFonts w:asciiTheme="majorBidi" w:hAnsiTheme="majorBidi" w:cstheme="majorBidi"/>
                <w:sz w:val="16"/>
                <w:szCs w:val="16"/>
                <w:lang w:val="en-US"/>
              </w:rPr>
            </w:pPr>
            <w:proofErr w:type="spellStart"/>
            <w:r w:rsidRPr="00DA4775">
              <w:rPr>
                <w:rFonts w:asciiTheme="majorBidi" w:hAnsiTheme="majorBidi" w:cstheme="majorBidi"/>
                <w:sz w:val="16"/>
                <w:szCs w:val="16"/>
                <w:lang w:val="en-US"/>
              </w:rPr>
              <w:t>pvalue</w:t>
            </w:r>
            <w:proofErr w:type="spellEnd"/>
          </w:p>
        </w:tc>
        <w:tc>
          <w:tcPr>
            <w:tcW w:w="1559" w:type="dxa"/>
            <w:shd w:val="clear" w:color="auto" w:fill="auto"/>
          </w:tcPr>
          <w:p w14:paraId="00DC5803" w14:textId="5FABBA7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00FA71E8" w:rsidRPr="00DA4775">
              <w:rPr>
                <w:rFonts w:asciiTheme="majorBidi" w:hAnsiTheme="majorBidi" w:cstheme="majorBidi"/>
                <w:sz w:val="16"/>
                <w:szCs w:val="16"/>
                <w:lang w:val="en-US"/>
              </w:rPr>
              <w:t>1</w:t>
            </w:r>
            <w:r w:rsidR="00C16BB3" w:rsidRPr="00DA4775">
              <w:rPr>
                <w:rFonts w:asciiTheme="majorBidi" w:hAnsiTheme="majorBidi" w:cstheme="majorBidi"/>
                <w:sz w:val="16"/>
                <w:szCs w:val="16"/>
                <w:lang w:val="en-US"/>
              </w:rPr>
              <w:t>6</w:t>
            </w:r>
          </w:p>
        </w:tc>
        <w:tc>
          <w:tcPr>
            <w:tcW w:w="1560" w:type="dxa"/>
            <w:shd w:val="clear" w:color="auto" w:fill="auto"/>
          </w:tcPr>
          <w:p w14:paraId="20290B76" w14:textId="5A1D4471"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94700C">
              <w:rPr>
                <w:rFonts w:asciiTheme="majorBidi" w:hAnsiTheme="majorBidi" w:cstheme="majorBidi"/>
                <w:sz w:val="16"/>
                <w:szCs w:val="16"/>
                <w:lang w:val="en-US"/>
              </w:rPr>
              <w:t>∙</w:t>
            </w:r>
            <w:r w:rsidRPr="00DA4775">
              <w:rPr>
                <w:rFonts w:asciiTheme="majorBidi" w:hAnsiTheme="majorBidi" w:cstheme="majorBidi"/>
                <w:sz w:val="16"/>
                <w:szCs w:val="16"/>
                <w:lang w:val="en-US"/>
              </w:rPr>
              <w:t>29</w:t>
            </w:r>
          </w:p>
        </w:tc>
        <w:tc>
          <w:tcPr>
            <w:tcW w:w="1417" w:type="dxa"/>
            <w:shd w:val="clear" w:color="auto" w:fill="auto"/>
          </w:tcPr>
          <w:p w14:paraId="61A97353" w14:textId="2FD77B64"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73D6D">
              <w:rPr>
                <w:rFonts w:asciiTheme="majorBidi" w:hAnsiTheme="majorBidi" w:cstheme="majorBidi"/>
                <w:sz w:val="16"/>
                <w:szCs w:val="16"/>
                <w:lang w:val="en-US"/>
              </w:rPr>
              <w:t>∙</w:t>
            </w:r>
            <w:r w:rsidRPr="00DA4775">
              <w:rPr>
                <w:rFonts w:asciiTheme="majorBidi" w:hAnsiTheme="majorBidi" w:cstheme="majorBidi"/>
                <w:sz w:val="16"/>
                <w:szCs w:val="16"/>
                <w:lang w:val="en-US"/>
              </w:rPr>
              <w:t>126</w:t>
            </w:r>
          </w:p>
        </w:tc>
        <w:tc>
          <w:tcPr>
            <w:tcW w:w="1701" w:type="dxa"/>
            <w:shd w:val="clear" w:color="auto" w:fill="auto"/>
          </w:tcPr>
          <w:p w14:paraId="3CBA2B1B" w14:textId="78A58B1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18</w:t>
            </w:r>
          </w:p>
        </w:tc>
        <w:tc>
          <w:tcPr>
            <w:tcW w:w="1418" w:type="dxa"/>
            <w:shd w:val="clear" w:color="auto" w:fill="auto"/>
          </w:tcPr>
          <w:p w14:paraId="4D1474D6" w14:textId="01D5AA1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049</w:t>
            </w:r>
          </w:p>
        </w:tc>
        <w:tc>
          <w:tcPr>
            <w:tcW w:w="1275" w:type="dxa"/>
            <w:shd w:val="clear" w:color="auto" w:fill="auto"/>
          </w:tcPr>
          <w:p w14:paraId="24D32144" w14:textId="7CEA8812"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81278A">
              <w:rPr>
                <w:rFonts w:asciiTheme="majorBidi" w:hAnsiTheme="majorBidi" w:cstheme="majorBidi"/>
                <w:sz w:val="16"/>
                <w:szCs w:val="16"/>
                <w:lang w:val="en-US"/>
              </w:rPr>
              <w:t>∙</w:t>
            </w:r>
            <w:r w:rsidRPr="00DA4775">
              <w:rPr>
                <w:rFonts w:asciiTheme="majorBidi" w:hAnsiTheme="majorBidi" w:cstheme="majorBidi"/>
                <w:sz w:val="16"/>
                <w:szCs w:val="16"/>
                <w:lang w:val="en-US"/>
              </w:rPr>
              <w:t>38</w:t>
            </w:r>
          </w:p>
        </w:tc>
        <w:tc>
          <w:tcPr>
            <w:tcW w:w="1418" w:type="dxa"/>
            <w:shd w:val="clear" w:color="auto" w:fill="auto"/>
          </w:tcPr>
          <w:p w14:paraId="52AFFA47" w14:textId="4C730D5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FC2B29">
              <w:rPr>
                <w:rFonts w:asciiTheme="majorBidi" w:hAnsiTheme="majorBidi" w:cstheme="majorBidi"/>
                <w:sz w:val="16"/>
                <w:szCs w:val="16"/>
                <w:lang w:val="en-US"/>
              </w:rPr>
              <w:t>∙</w:t>
            </w:r>
            <w:r w:rsidRPr="00DA4775">
              <w:rPr>
                <w:rFonts w:asciiTheme="majorBidi" w:hAnsiTheme="majorBidi" w:cstheme="majorBidi"/>
                <w:sz w:val="16"/>
                <w:szCs w:val="16"/>
                <w:lang w:val="en-US"/>
              </w:rPr>
              <w:t>60</w:t>
            </w:r>
          </w:p>
        </w:tc>
        <w:tc>
          <w:tcPr>
            <w:tcW w:w="1276" w:type="dxa"/>
            <w:shd w:val="clear" w:color="auto" w:fill="auto"/>
          </w:tcPr>
          <w:p w14:paraId="4421680F" w14:textId="74D34AC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P&lt;0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001</w:t>
            </w:r>
          </w:p>
        </w:tc>
        <w:tc>
          <w:tcPr>
            <w:tcW w:w="1275" w:type="dxa"/>
            <w:shd w:val="clear" w:color="auto" w:fill="auto"/>
          </w:tcPr>
          <w:p w14:paraId="50A1E15D" w14:textId="68E8600D"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530297">
              <w:rPr>
                <w:rFonts w:asciiTheme="majorBidi" w:hAnsiTheme="majorBidi" w:cstheme="majorBidi"/>
                <w:sz w:val="16"/>
                <w:szCs w:val="16"/>
                <w:lang w:val="en-US"/>
              </w:rPr>
              <w:t>∙</w:t>
            </w:r>
            <w:r w:rsidRPr="00DA4775">
              <w:rPr>
                <w:rFonts w:asciiTheme="majorBidi" w:hAnsiTheme="majorBidi" w:cstheme="majorBidi"/>
                <w:sz w:val="16"/>
                <w:szCs w:val="16"/>
                <w:lang w:val="en-US"/>
              </w:rPr>
              <w:t>99</w:t>
            </w:r>
          </w:p>
        </w:tc>
        <w:tc>
          <w:tcPr>
            <w:tcW w:w="1276" w:type="dxa"/>
            <w:shd w:val="clear" w:color="auto" w:fill="auto"/>
          </w:tcPr>
          <w:p w14:paraId="6D4F856C" w14:textId="35B9AF8F"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282C94">
              <w:rPr>
                <w:rFonts w:asciiTheme="majorBidi" w:hAnsiTheme="majorBidi" w:cstheme="majorBidi"/>
                <w:sz w:val="16"/>
                <w:szCs w:val="16"/>
                <w:lang w:val="en-US"/>
              </w:rPr>
              <w:t>∙</w:t>
            </w:r>
            <w:r w:rsidRPr="00DA4775">
              <w:rPr>
                <w:rFonts w:asciiTheme="majorBidi" w:hAnsiTheme="majorBidi" w:cstheme="majorBidi"/>
                <w:sz w:val="16"/>
                <w:szCs w:val="16"/>
                <w:lang w:val="en-US"/>
              </w:rPr>
              <w:t>33</w:t>
            </w:r>
          </w:p>
        </w:tc>
        <w:tc>
          <w:tcPr>
            <w:tcW w:w="1418" w:type="dxa"/>
            <w:shd w:val="clear" w:color="auto" w:fill="auto"/>
          </w:tcPr>
          <w:p w14:paraId="1EBE7BDE" w14:textId="2F90DCD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94</w:t>
            </w:r>
          </w:p>
        </w:tc>
        <w:tc>
          <w:tcPr>
            <w:tcW w:w="1417" w:type="dxa"/>
            <w:shd w:val="clear" w:color="auto" w:fill="auto"/>
          </w:tcPr>
          <w:p w14:paraId="0CA2C267" w14:textId="6373E590"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39</w:t>
            </w:r>
          </w:p>
        </w:tc>
        <w:tc>
          <w:tcPr>
            <w:tcW w:w="1276" w:type="dxa"/>
            <w:shd w:val="clear" w:color="auto" w:fill="auto"/>
          </w:tcPr>
          <w:p w14:paraId="5B089939" w14:textId="703AA285"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23</w:t>
            </w:r>
          </w:p>
        </w:tc>
        <w:tc>
          <w:tcPr>
            <w:tcW w:w="1276" w:type="dxa"/>
            <w:shd w:val="clear" w:color="auto" w:fill="auto"/>
          </w:tcPr>
          <w:p w14:paraId="73EAF533" w14:textId="1479C706"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07AFC">
              <w:rPr>
                <w:rFonts w:asciiTheme="majorBidi" w:hAnsiTheme="majorBidi" w:cstheme="majorBidi"/>
                <w:sz w:val="16"/>
                <w:szCs w:val="16"/>
                <w:lang w:val="en-US"/>
              </w:rPr>
              <w:t>∙</w:t>
            </w:r>
            <w:r w:rsidRPr="00DA4775">
              <w:rPr>
                <w:rFonts w:asciiTheme="majorBidi" w:hAnsiTheme="majorBidi" w:cstheme="majorBidi"/>
                <w:sz w:val="16"/>
                <w:szCs w:val="16"/>
                <w:lang w:val="en-US"/>
              </w:rPr>
              <w:t>61</w:t>
            </w:r>
          </w:p>
        </w:tc>
        <w:tc>
          <w:tcPr>
            <w:tcW w:w="1134" w:type="dxa"/>
            <w:shd w:val="clear" w:color="auto" w:fill="auto"/>
          </w:tcPr>
          <w:p w14:paraId="17CD8909" w14:textId="1ED4EAA7" w:rsidR="00CA3D5A" w:rsidRPr="00DA4775" w:rsidRDefault="00CA3D5A" w:rsidP="0085398B">
            <w:pPr>
              <w:jc w:val="right"/>
              <w:rPr>
                <w:rFonts w:asciiTheme="majorBidi" w:hAnsiTheme="majorBidi" w:cstheme="majorBidi"/>
                <w:sz w:val="16"/>
                <w:szCs w:val="16"/>
                <w:lang w:val="en-US"/>
              </w:rPr>
            </w:pPr>
            <w:r w:rsidRPr="00DA4775">
              <w:rPr>
                <w:rFonts w:asciiTheme="majorBidi" w:hAnsiTheme="majorBidi" w:cstheme="majorBidi"/>
                <w:sz w:val="16"/>
                <w:szCs w:val="16"/>
                <w:lang w:val="en-US"/>
              </w:rPr>
              <w:t>p-0</w:t>
            </w:r>
            <w:r w:rsidR="004C4843">
              <w:rPr>
                <w:rFonts w:asciiTheme="majorBidi" w:hAnsiTheme="majorBidi" w:cstheme="majorBidi"/>
                <w:sz w:val="16"/>
                <w:szCs w:val="16"/>
                <w:lang w:val="en-US"/>
              </w:rPr>
              <w:t>∙</w:t>
            </w:r>
            <w:r w:rsidRPr="00DA4775">
              <w:rPr>
                <w:rFonts w:asciiTheme="majorBidi" w:hAnsiTheme="majorBidi" w:cstheme="majorBidi"/>
                <w:sz w:val="16"/>
                <w:szCs w:val="16"/>
                <w:lang w:val="en-US"/>
              </w:rPr>
              <w:t>048</w:t>
            </w:r>
          </w:p>
        </w:tc>
      </w:tr>
    </w:tbl>
    <w:p w14:paraId="2BD34F93" w14:textId="0EA4CD12" w:rsidR="00326536" w:rsidRPr="00DA4775" w:rsidRDefault="00CC26EA" w:rsidP="00CF0E54">
      <w:pPr>
        <w:spacing w:line="240" w:lineRule="auto"/>
        <w:contextualSpacing/>
        <w:rPr>
          <w:rFonts w:asciiTheme="majorBidi" w:hAnsiTheme="majorBidi" w:cstheme="majorBidi"/>
          <w:sz w:val="24"/>
          <w:szCs w:val="24"/>
          <w:lang w:val="en-US"/>
        </w:rPr>
      </w:pPr>
      <w:r w:rsidRPr="00DA4775">
        <w:rPr>
          <w:rFonts w:asciiTheme="majorBidi" w:hAnsiTheme="majorBidi" w:cstheme="majorBidi"/>
          <w:sz w:val="16"/>
          <w:szCs w:val="16"/>
        </w:rPr>
        <w:t xml:space="preserve">WC=Waist circumference </w:t>
      </w:r>
      <w:r w:rsidRPr="00DA4775">
        <w:rPr>
          <w:rFonts w:asciiTheme="majorBidi" w:eastAsia="SimSun" w:hAnsiTheme="majorBidi" w:cstheme="majorBidi"/>
          <w:sz w:val="16"/>
          <w:szCs w:val="16"/>
          <w:lang w:eastAsia="zh-CN"/>
        </w:rPr>
        <w:t>≥94 cm (males) &amp; ≥80cm (females); WHR= waist-to-hip ratio ≥</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90 (males) &amp; ≥</w:t>
      </w:r>
      <w:r w:rsidR="000968BB">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 xml:space="preserve">85; Hypertension ≥130/85mmHg; TC= total cholesterol &gt;6·2mm/L; TG= total triglyceride ≥1·7mmol/L; HDL-c=high density lipoprotein cholesterol &lt;1mmol/L (males) &amp; &lt;1·3mmol/L; HbA1c=haemoglobin A1c ≥6·5%; MetS=metabolic syndrome </w:t>
      </w:r>
      <w:r w:rsidR="00392F58" w:rsidRPr="00DA4775">
        <w:rPr>
          <w:rFonts w:asciiTheme="majorBidi" w:eastAsia="SimSun" w:hAnsiTheme="majorBidi" w:cstheme="majorBidi"/>
          <w:sz w:val="16"/>
          <w:szCs w:val="16"/>
          <w:lang w:eastAsia="zh-CN"/>
        </w:rPr>
        <w:t>i.e.</w:t>
      </w:r>
      <w:r w:rsidRPr="00DA4775">
        <w:rPr>
          <w:rFonts w:asciiTheme="majorBidi" w:eastAsia="SimSun" w:hAnsiTheme="majorBidi" w:cstheme="majorBidi"/>
          <w:sz w:val="16"/>
          <w:szCs w:val="16"/>
          <w:lang w:eastAsia="zh-CN"/>
        </w:rPr>
        <w:t xml:space="preserve"> obesity + any two of the other risk factors; RR=Risk ratio &amp; p-values obtained by modified Poisson regression with a robust error variance</w:t>
      </w:r>
      <w:r w:rsidR="003F7C4D" w:rsidRPr="00DA4775">
        <w:rPr>
          <w:rFonts w:asciiTheme="majorBidi" w:eastAsia="SimSun" w:hAnsiTheme="majorBidi" w:cstheme="majorBidi"/>
          <w:sz w:val="16"/>
          <w:szCs w:val="16"/>
          <w:lang w:eastAsia="zh-CN"/>
        </w:rPr>
        <w:t>.</w:t>
      </w:r>
      <w:r w:rsidRPr="00DA4775">
        <w:rPr>
          <w:rFonts w:asciiTheme="majorBidi" w:eastAsia="SimSun" w:hAnsiTheme="majorBidi" w:cstheme="majorBidi"/>
          <w:sz w:val="16"/>
          <w:szCs w:val="16"/>
          <w:lang w:eastAsia="zh-CN"/>
        </w:rPr>
        <w:t xml:space="preserve">.  </w:t>
      </w:r>
      <w:r w:rsidRPr="00DA4775">
        <w:rPr>
          <w:rFonts w:asciiTheme="majorBidi" w:hAnsiTheme="majorBidi" w:cstheme="majorBidi"/>
          <w:sz w:val="16"/>
          <w:szCs w:val="16"/>
          <w:lang w:val="en-US"/>
        </w:rPr>
        <w:t xml:space="preserve">! Daily tobacco smoking; </w:t>
      </w:r>
      <w:r w:rsidRPr="00DA4775">
        <w:rPr>
          <w:rFonts w:asciiTheme="majorBidi" w:eastAsia="Times New Roman" w:hAnsiTheme="majorBidi" w:cstheme="majorBidi"/>
          <w:sz w:val="16"/>
          <w:szCs w:val="16"/>
          <w:lang w:eastAsia="en-AU"/>
        </w:rPr>
        <w:t>≠</w:t>
      </w:r>
      <w:r w:rsidRPr="00DA4775">
        <w:rPr>
          <w:rFonts w:asciiTheme="majorBidi" w:hAnsiTheme="majorBidi" w:cstheme="majorBidi"/>
          <w:sz w:val="16"/>
          <w:szCs w:val="16"/>
          <w:lang w:val="en-US"/>
        </w:rPr>
        <w:t xml:space="preserve"> Consumption of alcohol within last 30 days; ¥ Chewed </w:t>
      </w:r>
      <w:proofErr w:type="spellStart"/>
      <w:r w:rsidRPr="00DA4775">
        <w:rPr>
          <w:rFonts w:asciiTheme="majorBidi" w:hAnsiTheme="majorBidi" w:cstheme="majorBidi"/>
          <w:sz w:val="16"/>
          <w:szCs w:val="16"/>
          <w:lang w:val="en-US"/>
        </w:rPr>
        <w:t>betelnut</w:t>
      </w:r>
      <w:proofErr w:type="spellEnd"/>
      <w:r w:rsidRPr="00DA4775">
        <w:rPr>
          <w:rFonts w:asciiTheme="majorBidi" w:hAnsiTheme="majorBidi" w:cstheme="majorBidi"/>
          <w:sz w:val="16"/>
          <w:szCs w:val="16"/>
          <w:lang w:val="en-US"/>
        </w:rPr>
        <w:t xml:space="preserve"> within last 30 days; # </w:t>
      </w:r>
      <w:r w:rsidRPr="00DA4775">
        <w:rPr>
          <w:rFonts w:asciiTheme="majorBidi" w:hAnsiTheme="majorBidi" w:cstheme="majorBidi"/>
          <w:sz w:val="16"/>
          <w:szCs w:val="16"/>
        </w:rPr>
        <w:t xml:space="preserve">Less fruits/vegetables – consumption of fruits and vegetables &lt;5 days/week; </w:t>
      </w:r>
      <w:r w:rsidRPr="00DA4775">
        <w:rPr>
          <w:rFonts w:asciiTheme="majorBidi" w:hAnsiTheme="majorBidi" w:cstheme="majorBidi"/>
          <w:sz w:val="16"/>
          <w:szCs w:val="16"/>
          <w:lang w:val="en-US"/>
        </w:rPr>
        <w:t xml:space="preserve">€ </w:t>
      </w:r>
      <w:r w:rsidRPr="00DA4775">
        <w:rPr>
          <w:rFonts w:asciiTheme="majorBidi" w:hAnsiTheme="majorBidi" w:cstheme="majorBidi"/>
          <w:sz w:val="16"/>
          <w:szCs w:val="16"/>
        </w:rPr>
        <w:t xml:space="preserve">Sugar intake &gt; 6 teaspoons of sugar daily or drinking ≥3 soft drinks/week; </w:t>
      </w:r>
      <w:r w:rsidRPr="00DA4775">
        <w:rPr>
          <w:rFonts w:asciiTheme="majorBidi" w:hAnsiTheme="majorBidi" w:cstheme="majorBidi"/>
          <w:sz w:val="16"/>
          <w:szCs w:val="16"/>
          <w:lang w:val="en-US"/>
        </w:rPr>
        <w:t xml:space="preserve">£ </w:t>
      </w:r>
      <w:r w:rsidRPr="00DA4775">
        <w:rPr>
          <w:rFonts w:asciiTheme="majorBidi" w:hAnsiTheme="majorBidi" w:cstheme="majorBidi"/>
          <w:sz w:val="16"/>
          <w:szCs w:val="16"/>
        </w:rPr>
        <w:t xml:space="preserve">Salt intake – adding salt/maggie stock cubes directly to food daily; </w:t>
      </w:r>
      <w:r w:rsidRPr="00DA4775">
        <w:rPr>
          <w:rFonts w:asciiTheme="majorBidi" w:hAnsiTheme="majorBidi" w:cstheme="majorBidi"/>
          <w:sz w:val="16"/>
          <w:szCs w:val="16"/>
          <w:lang w:val="en-US"/>
        </w:rPr>
        <w:t>β</w:t>
      </w:r>
      <w:r w:rsidRPr="00DA4775">
        <w:rPr>
          <w:rFonts w:asciiTheme="majorBidi" w:hAnsiTheme="majorBidi" w:cstheme="majorBidi"/>
          <w:sz w:val="16"/>
          <w:szCs w:val="16"/>
        </w:rPr>
        <w:t xml:space="preserve"> Consumption of fried food (purchased or cooked at home) ≥5days/week</w:t>
      </w:r>
    </w:p>
    <w:sectPr w:rsidR="00326536" w:rsidRPr="00DA4775" w:rsidSect="00B50DA9">
      <w:pgSz w:w="23808" w:h="16840" w:orient="landscape" w:code="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629F" w14:textId="77777777" w:rsidR="009C4889" w:rsidRDefault="009C4889" w:rsidP="00AF3ED8">
      <w:pPr>
        <w:spacing w:after="0" w:line="240" w:lineRule="auto"/>
      </w:pPr>
      <w:r>
        <w:separator/>
      </w:r>
    </w:p>
  </w:endnote>
  <w:endnote w:type="continuationSeparator" w:id="0">
    <w:p w14:paraId="696045F0" w14:textId="77777777" w:rsidR="009C4889" w:rsidRDefault="009C4889" w:rsidP="00AF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Calibri">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37748"/>
      <w:docPartObj>
        <w:docPartGallery w:val="Page Numbers (Bottom of Page)"/>
        <w:docPartUnique/>
      </w:docPartObj>
    </w:sdtPr>
    <w:sdtEndPr>
      <w:rPr>
        <w:noProof/>
      </w:rPr>
    </w:sdtEndPr>
    <w:sdtContent>
      <w:p w14:paraId="7E35304D" w14:textId="2FFE834D" w:rsidR="009C4889" w:rsidRDefault="009C4889">
        <w:pPr>
          <w:pStyle w:val="Footer"/>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14:paraId="598AF7B3" w14:textId="77777777" w:rsidR="009C4889" w:rsidRDefault="009C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5257" w14:textId="77777777" w:rsidR="009C4889" w:rsidRDefault="009C4889" w:rsidP="00AF3ED8">
      <w:pPr>
        <w:spacing w:after="0" w:line="240" w:lineRule="auto"/>
      </w:pPr>
      <w:r>
        <w:separator/>
      </w:r>
    </w:p>
  </w:footnote>
  <w:footnote w:type="continuationSeparator" w:id="0">
    <w:p w14:paraId="4AA51C47" w14:textId="77777777" w:rsidR="009C4889" w:rsidRDefault="009C4889" w:rsidP="00AF3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4C93"/>
    <w:multiLevelType w:val="hybridMultilevel"/>
    <w:tmpl w:val="A52CFE56"/>
    <w:lvl w:ilvl="0" w:tplc="F4249422">
      <w:start w:val="1"/>
      <w:numFmt w:val="decimal"/>
      <w:lvlText w:val="%1."/>
      <w:lvlJc w:val="left"/>
      <w:pPr>
        <w:ind w:left="720" w:hanging="360"/>
      </w:pPr>
      <w:rPr>
        <w:rFonts w:asciiTheme="majorBidi" w:eastAsiaTheme="minorHAnsi" w:hAnsiTheme="majorBidi" w:cstheme="maj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8D5103"/>
    <w:multiLevelType w:val="multilevel"/>
    <w:tmpl w:val="2F1A58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wMjU0MDU3NDM3NDRX0lEKTi0uzszPAymwNKsFADUpkkk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20329"/>
    <w:rsid w:val="00000525"/>
    <w:rsid w:val="0000248E"/>
    <w:rsid w:val="000031CA"/>
    <w:rsid w:val="000036D9"/>
    <w:rsid w:val="000038AC"/>
    <w:rsid w:val="000041B5"/>
    <w:rsid w:val="00004E41"/>
    <w:rsid w:val="000055FD"/>
    <w:rsid w:val="000056E9"/>
    <w:rsid w:val="000065D4"/>
    <w:rsid w:val="00006EF5"/>
    <w:rsid w:val="00006F49"/>
    <w:rsid w:val="000076CB"/>
    <w:rsid w:val="00007E29"/>
    <w:rsid w:val="00010C4C"/>
    <w:rsid w:val="000121C3"/>
    <w:rsid w:val="00012505"/>
    <w:rsid w:val="00013ACD"/>
    <w:rsid w:val="00013C77"/>
    <w:rsid w:val="00013E0F"/>
    <w:rsid w:val="00014A34"/>
    <w:rsid w:val="0001552D"/>
    <w:rsid w:val="0001597B"/>
    <w:rsid w:val="000159E4"/>
    <w:rsid w:val="00015EF5"/>
    <w:rsid w:val="00015FCB"/>
    <w:rsid w:val="00016816"/>
    <w:rsid w:val="00016B06"/>
    <w:rsid w:val="0002027C"/>
    <w:rsid w:val="000213F5"/>
    <w:rsid w:val="00021469"/>
    <w:rsid w:val="000218A9"/>
    <w:rsid w:val="00021B31"/>
    <w:rsid w:val="00021DCA"/>
    <w:rsid w:val="00021DFF"/>
    <w:rsid w:val="00022843"/>
    <w:rsid w:val="000258F3"/>
    <w:rsid w:val="000271F5"/>
    <w:rsid w:val="00027200"/>
    <w:rsid w:val="00027883"/>
    <w:rsid w:val="00030277"/>
    <w:rsid w:val="00031C53"/>
    <w:rsid w:val="00031E28"/>
    <w:rsid w:val="00031E47"/>
    <w:rsid w:val="00031FD6"/>
    <w:rsid w:val="00032167"/>
    <w:rsid w:val="000338C3"/>
    <w:rsid w:val="0003455A"/>
    <w:rsid w:val="00035186"/>
    <w:rsid w:val="00036140"/>
    <w:rsid w:val="000362DF"/>
    <w:rsid w:val="00036993"/>
    <w:rsid w:val="00037D2A"/>
    <w:rsid w:val="000407C8"/>
    <w:rsid w:val="0004113F"/>
    <w:rsid w:val="0004165C"/>
    <w:rsid w:val="00041700"/>
    <w:rsid w:val="00041BD6"/>
    <w:rsid w:val="00042194"/>
    <w:rsid w:val="000434E4"/>
    <w:rsid w:val="00043895"/>
    <w:rsid w:val="00043AF5"/>
    <w:rsid w:val="00043BF6"/>
    <w:rsid w:val="000442A1"/>
    <w:rsid w:val="00044653"/>
    <w:rsid w:val="000449BE"/>
    <w:rsid w:val="00044DA1"/>
    <w:rsid w:val="00045409"/>
    <w:rsid w:val="000456B2"/>
    <w:rsid w:val="0004588F"/>
    <w:rsid w:val="00045EB4"/>
    <w:rsid w:val="000478F1"/>
    <w:rsid w:val="00047A17"/>
    <w:rsid w:val="00050C90"/>
    <w:rsid w:val="00051915"/>
    <w:rsid w:val="00051FE0"/>
    <w:rsid w:val="000529AA"/>
    <w:rsid w:val="00052BAD"/>
    <w:rsid w:val="0005392F"/>
    <w:rsid w:val="00053CD8"/>
    <w:rsid w:val="000541C8"/>
    <w:rsid w:val="0005513C"/>
    <w:rsid w:val="00055ACB"/>
    <w:rsid w:val="00055FE9"/>
    <w:rsid w:val="0005642A"/>
    <w:rsid w:val="00056BEB"/>
    <w:rsid w:val="00056D22"/>
    <w:rsid w:val="00057506"/>
    <w:rsid w:val="0005790C"/>
    <w:rsid w:val="00060E84"/>
    <w:rsid w:val="000611A9"/>
    <w:rsid w:val="000615A2"/>
    <w:rsid w:val="000616C8"/>
    <w:rsid w:val="0006171C"/>
    <w:rsid w:val="00061CBA"/>
    <w:rsid w:val="00061D81"/>
    <w:rsid w:val="0006293C"/>
    <w:rsid w:val="00062E3D"/>
    <w:rsid w:val="00063171"/>
    <w:rsid w:val="000639E6"/>
    <w:rsid w:val="00064793"/>
    <w:rsid w:val="000666EF"/>
    <w:rsid w:val="0006691A"/>
    <w:rsid w:val="0007010D"/>
    <w:rsid w:val="00070618"/>
    <w:rsid w:val="00070D91"/>
    <w:rsid w:val="000712D8"/>
    <w:rsid w:val="00071976"/>
    <w:rsid w:val="00071EA9"/>
    <w:rsid w:val="00072A99"/>
    <w:rsid w:val="000736B6"/>
    <w:rsid w:val="000740A6"/>
    <w:rsid w:val="0007481B"/>
    <w:rsid w:val="00074F61"/>
    <w:rsid w:val="00075C74"/>
    <w:rsid w:val="00075C91"/>
    <w:rsid w:val="00076139"/>
    <w:rsid w:val="000769BF"/>
    <w:rsid w:val="000770DB"/>
    <w:rsid w:val="000776AD"/>
    <w:rsid w:val="00080E11"/>
    <w:rsid w:val="00081BC6"/>
    <w:rsid w:val="00081C11"/>
    <w:rsid w:val="00081C90"/>
    <w:rsid w:val="00081CFD"/>
    <w:rsid w:val="00081F3C"/>
    <w:rsid w:val="000824D0"/>
    <w:rsid w:val="0008329A"/>
    <w:rsid w:val="0008404B"/>
    <w:rsid w:val="00084A69"/>
    <w:rsid w:val="000859F3"/>
    <w:rsid w:val="00085BD0"/>
    <w:rsid w:val="00086CF4"/>
    <w:rsid w:val="00090990"/>
    <w:rsid w:val="00090DE4"/>
    <w:rsid w:val="00091414"/>
    <w:rsid w:val="00091D52"/>
    <w:rsid w:val="00092181"/>
    <w:rsid w:val="000928F3"/>
    <w:rsid w:val="0009351E"/>
    <w:rsid w:val="00093DDA"/>
    <w:rsid w:val="0009418F"/>
    <w:rsid w:val="00095E0A"/>
    <w:rsid w:val="000962A0"/>
    <w:rsid w:val="000968BB"/>
    <w:rsid w:val="00097E9D"/>
    <w:rsid w:val="000A009B"/>
    <w:rsid w:val="000A0A25"/>
    <w:rsid w:val="000A0FE8"/>
    <w:rsid w:val="000A1225"/>
    <w:rsid w:val="000A1631"/>
    <w:rsid w:val="000A274C"/>
    <w:rsid w:val="000A3897"/>
    <w:rsid w:val="000A413E"/>
    <w:rsid w:val="000A56E7"/>
    <w:rsid w:val="000A640B"/>
    <w:rsid w:val="000A68FD"/>
    <w:rsid w:val="000A6FC0"/>
    <w:rsid w:val="000A7F1E"/>
    <w:rsid w:val="000B0189"/>
    <w:rsid w:val="000B0468"/>
    <w:rsid w:val="000B0771"/>
    <w:rsid w:val="000B08A2"/>
    <w:rsid w:val="000B25FD"/>
    <w:rsid w:val="000B2621"/>
    <w:rsid w:val="000B2661"/>
    <w:rsid w:val="000B2C07"/>
    <w:rsid w:val="000B2DCD"/>
    <w:rsid w:val="000B2F8F"/>
    <w:rsid w:val="000B30DB"/>
    <w:rsid w:val="000B3163"/>
    <w:rsid w:val="000B3542"/>
    <w:rsid w:val="000B384D"/>
    <w:rsid w:val="000B3DB9"/>
    <w:rsid w:val="000B407A"/>
    <w:rsid w:val="000B43CB"/>
    <w:rsid w:val="000B460D"/>
    <w:rsid w:val="000B4C3A"/>
    <w:rsid w:val="000B5010"/>
    <w:rsid w:val="000B7352"/>
    <w:rsid w:val="000C05AA"/>
    <w:rsid w:val="000C05F2"/>
    <w:rsid w:val="000C0604"/>
    <w:rsid w:val="000C0AB9"/>
    <w:rsid w:val="000C0D25"/>
    <w:rsid w:val="000C0EC1"/>
    <w:rsid w:val="000C1AEB"/>
    <w:rsid w:val="000C1C89"/>
    <w:rsid w:val="000C1F57"/>
    <w:rsid w:val="000C20D0"/>
    <w:rsid w:val="000C2203"/>
    <w:rsid w:val="000C285A"/>
    <w:rsid w:val="000C28DC"/>
    <w:rsid w:val="000C311D"/>
    <w:rsid w:val="000C37B2"/>
    <w:rsid w:val="000C40E5"/>
    <w:rsid w:val="000C4583"/>
    <w:rsid w:val="000C4B6C"/>
    <w:rsid w:val="000C5A2A"/>
    <w:rsid w:val="000C5ACE"/>
    <w:rsid w:val="000C6810"/>
    <w:rsid w:val="000C6C64"/>
    <w:rsid w:val="000C7023"/>
    <w:rsid w:val="000C70D1"/>
    <w:rsid w:val="000D1126"/>
    <w:rsid w:val="000D16FC"/>
    <w:rsid w:val="000D195D"/>
    <w:rsid w:val="000D1A7A"/>
    <w:rsid w:val="000D25CC"/>
    <w:rsid w:val="000D2ABA"/>
    <w:rsid w:val="000D3378"/>
    <w:rsid w:val="000D34BA"/>
    <w:rsid w:val="000D388F"/>
    <w:rsid w:val="000D4630"/>
    <w:rsid w:val="000D555D"/>
    <w:rsid w:val="000D7003"/>
    <w:rsid w:val="000D7AB4"/>
    <w:rsid w:val="000D7EF5"/>
    <w:rsid w:val="000E003E"/>
    <w:rsid w:val="000E0B2E"/>
    <w:rsid w:val="000E1AE1"/>
    <w:rsid w:val="000E20E6"/>
    <w:rsid w:val="000E2457"/>
    <w:rsid w:val="000E2EBF"/>
    <w:rsid w:val="000E36CD"/>
    <w:rsid w:val="000E4910"/>
    <w:rsid w:val="000E498C"/>
    <w:rsid w:val="000E5B36"/>
    <w:rsid w:val="000E5E79"/>
    <w:rsid w:val="000E742F"/>
    <w:rsid w:val="000E7686"/>
    <w:rsid w:val="000E77FB"/>
    <w:rsid w:val="000E7D3E"/>
    <w:rsid w:val="000F148B"/>
    <w:rsid w:val="000F1599"/>
    <w:rsid w:val="000F1BC7"/>
    <w:rsid w:val="000F2068"/>
    <w:rsid w:val="000F2081"/>
    <w:rsid w:val="000F21AB"/>
    <w:rsid w:val="000F276B"/>
    <w:rsid w:val="000F2AF5"/>
    <w:rsid w:val="000F36A4"/>
    <w:rsid w:val="000F3727"/>
    <w:rsid w:val="000F3C22"/>
    <w:rsid w:val="000F400D"/>
    <w:rsid w:val="000F406C"/>
    <w:rsid w:val="000F41B9"/>
    <w:rsid w:val="000F5B0C"/>
    <w:rsid w:val="000F648D"/>
    <w:rsid w:val="000F7505"/>
    <w:rsid w:val="001006C1"/>
    <w:rsid w:val="00100DD9"/>
    <w:rsid w:val="00100E86"/>
    <w:rsid w:val="00100F8E"/>
    <w:rsid w:val="00100FCF"/>
    <w:rsid w:val="0010193A"/>
    <w:rsid w:val="0010196C"/>
    <w:rsid w:val="00101A53"/>
    <w:rsid w:val="00101C3D"/>
    <w:rsid w:val="0010201E"/>
    <w:rsid w:val="0010227C"/>
    <w:rsid w:val="001025AB"/>
    <w:rsid w:val="00102B15"/>
    <w:rsid w:val="001033D1"/>
    <w:rsid w:val="00104B46"/>
    <w:rsid w:val="0010581C"/>
    <w:rsid w:val="0010587D"/>
    <w:rsid w:val="00105E59"/>
    <w:rsid w:val="001065D3"/>
    <w:rsid w:val="00106982"/>
    <w:rsid w:val="00106F5A"/>
    <w:rsid w:val="0010714D"/>
    <w:rsid w:val="00107318"/>
    <w:rsid w:val="00107C5A"/>
    <w:rsid w:val="001104A0"/>
    <w:rsid w:val="0011055E"/>
    <w:rsid w:val="00110989"/>
    <w:rsid w:val="0011135F"/>
    <w:rsid w:val="00111B58"/>
    <w:rsid w:val="00112234"/>
    <w:rsid w:val="0011227A"/>
    <w:rsid w:val="001122C4"/>
    <w:rsid w:val="00112F79"/>
    <w:rsid w:val="001131DD"/>
    <w:rsid w:val="00113976"/>
    <w:rsid w:val="00114030"/>
    <w:rsid w:val="0011447E"/>
    <w:rsid w:val="00114B9B"/>
    <w:rsid w:val="00115195"/>
    <w:rsid w:val="00115274"/>
    <w:rsid w:val="001167AF"/>
    <w:rsid w:val="00116D8F"/>
    <w:rsid w:val="001201E4"/>
    <w:rsid w:val="00120BCD"/>
    <w:rsid w:val="00120D4A"/>
    <w:rsid w:val="00120DC3"/>
    <w:rsid w:val="0012164A"/>
    <w:rsid w:val="00121907"/>
    <w:rsid w:val="0012245C"/>
    <w:rsid w:val="00122A9B"/>
    <w:rsid w:val="00123183"/>
    <w:rsid w:val="00123294"/>
    <w:rsid w:val="00123ED7"/>
    <w:rsid w:val="00123F3A"/>
    <w:rsid w:val="00123FB8"/>
    <w:rsid w:val="0012437E"/>
    <w:rsid w:val="0012484F"/>
    <w:rsid w:val="00125779"/>
    <w:rsid w:val="00125B4B"/>
    <w:rsid w:val="001264C6"/>
    <w:rsid w:val="001300EF"/>
    <w:rsid w:val="00130725"/>
    <w:rsid w:val="00131A88"/>
    <w:rsid w:val="00131B1D"/>
    <w:rsid w:val="00132AB7"/>
    <w:rsid w:val="00133B52"/>
    <w:rsid w:val="00134770"/>
    <w:rsid w:val="001352E8"/>
    <w:rsid w:val="001353B6"/>
    <w:rsid w:val="00135AEC"/>
    <w:rsid w:val="0013611C"/>
    <w:rsid w:val="0013640C"/>
    <w:rsid w:val="001365D7"/>
    <w:rsid w:val="00136BC9"/>
    <w:rsid w:val="00137DC5"/>
    <w:rsid w:val="00140DF6"/>
    <w:rsid w:val="001411EA"/>
    <w:rsid w:val="001413F5"/>
    <w:rsid w:val="00142911"/>
    <w:rsid w:val="00142ADF"/>
    <w:rsid w:val="00142F40"/>
    <w:rsid w:val="0014350B"/>
    <w:rsid w:val="0014439F"/>
    <w:rsid w:val="00144F66"/>
    <w:rsid w:val="0014520D"/>
    <w:rsid w:val="00145833"/>
    <w:rsid w:val="00145C8F"/>
    <w:rsid w:val="00146D1D"/>
    <w:rsid w:val="00146FB7"/>
    <w:rsid w:val="001475A2"/>
    <w:rsid w:val="0015016D"/>
    <w:rsid w:val="00150818"/>
    <w:rsid w:val="0015096D"/>
    <w:rsid w:val="00150C37"/>
    <w:rsid w:val="00151D85"/>
    <w:rsid w:val="00151DF1"/>
    <w:rsid w:val="00152514"/>
    <w:rsid w:val="0015293A"/>
    <w:rsid w:val="00152AC2"/>
    <w:rsid w:val="00153C7A"/>
    <w:rsid w:val="00153D4C"/>
    <w:rsid w:val="00154E36"/>
    <w:rsid w:val="00155154"/>
    <w:rsid w:val="00155857"/>
    <w:rsid w:val="001559FC"/>
    <w:rsid w:val="00155D52"/>
    <w:rsid w:val="0015695F"/>
    <w:rsid w:val="0015781B"/>
    <w:rsid w:val="00157EBB"/>
    <w:rsid w:val="00160103"/>
    <w:rsid w:val="001605DD"/>
    <w:rsid w:val="001615B6"/>
    <w:rsid w:val="0016294F"/>
    <w:rsid w:val="00162977"/>
    <w:rsid w:val="00162A3B"/>
    <w:rsid w:val="001631E2"/>
    <w:rsid w:val="001631EC"/>
    <w:rsid w:val="0016341C"/>
    <w:rsid w:val="00163519"/>
    <w:rsid w:val="00163BA9"/>
    <w:rsid w:val="001648F9"/>
    <w:rsid w:val="00164AC8"/>
    <w:rsid w:val="00165F24"/>
    <w:rsid w:val="001677E3"/>
    <w:rsid w:val="00170064"/>
    <w:rsid w:val="001704A3"/>
    <w:rsid w:val="0017101F"/>
    <w:rsid w:val="001711ED"/>
    <w:rsid w:val="0017131E"/>
    <w:rsid w:val="00171540"/>
    <w:rsid w:val="00172489"/>
    <w:rsid w:val="001726E8"/>
    <w:rsid w:val="00172F63"/>
    <w:rsid w:val="001739AC"/>
    <w:rsid w:val="00173F4C"/>
    <w:rsid w:val="001740ED"/>
    <w:rsid w:val="00174223"/>
    <w:rsid w:val="0017446C"/>
    <w:rsid w:val="00174CDA"/>
    <w:rsid w:val="00176108"/>
    <w:rsid w:val="0017616B"/>
    <w:rsid w:val="00176CC6"/>
    <w:rsid w:val="00180351"/>
    <w:rsid w:val="00180562"/>
    <w:rsid w:val="00180B29"/>
    <w:rsid w:val="00180DD5"/>
    <w:rsid w:val="0018214C"/>
    <w:rsid w:val="0018243E"/>
    <w:rsid w:val="00182D3D"/>
    <w:rsid w:val="00183732"/>
    <w:rsid w:val="001849AE"/>
    <w:rsid w:val="00185C78"/>
    <w:rsid w:val="00185F0F"/>
    <w:rsid w:val="001861C5"/>
    <w:rsid w:val="0018631C"/>
    <w:rsid w:val="001863B9"/>
    <w:rsid w:val="001865AF"/>
    <w:rsid w:val="00186D9A"/>
    <w:rsid w:val="001873F5"/>
    <w:rsid w:val="00187E87"/>
    <w:rsid w:val="00187E8B"/>
    <w:rsid w:val="00190DF8"/>
    <w:rsid w:val="001927A5"/>
    <w:rsid w:val="001931F1"/>
    <w:rsid w:val="00193219"/>
    <w:rsid w:val="0019422E"/>
    <w:rsid w:val="00194567"/>
    <w:rsid w:val="001958D3"/>
    <w:rsid w:val="00195E43"/>
    <w:rsid w:val="00196675"/>
    <w:rsid w:val="001968CD"/>
    <w:rsid w:val="001968D7"/>
    <w:rsid w:val="00197975"/>
    <w:rsid w:val="001A0A50"/>
    <w:rsid w:val="001A14F7"/>
    <w:rsid w:val="001A1A8D"/>
    <w:rsid w:val="001A2240"/>
    <w:rsid w:val="001A369A"/>
    <w:rsid w:val="001A3E93"/>
    <w:rsid w:val="001A402F"/>
    <w:rsid w:val="001A43C7"/>
    <w:rsid w:val="001A44F3"/>
    <w:rsid w:val="001A4717"/>
    <w:rsid w:val="001A4EC8"/>
    <w:rsid w:val="001A50DE"/>
    <w:rsid w:val="001A51B9"/>
    <w:rsid w:val="001A51E9"/>
    <w:rsid w:val="001A51FB"/>
    <w:rsid w:val="001A5550"/>
    <w:rsid w:val="001A5B0D"/>
    <w:rsid w:val="001A5D8E"/>
    <w:rsid w:val="001A5FBD"/>
    <w:rsid w:val="001A6A62"/>
    <w:rsid w:val="001B0EED"/>
    <w:rsid w:val="001B0F1D"/>
    <w:rsid w:val="001B0FC4"/>
    <w:rsid w:val="001B116D"/>
    <w:rsid w:val="001B1EC5"/>
    <w:rsid w:val="001B2F9C"/>
    <w:rsid w:val="001B317A"/>
    <w:rsid w:val="001B3C95"/>
    <w:rsid w:val="001B3F0A"/>
    <w:rsid w:val="001B435A"/>
    <w:rsid w:val="001B4844"/>
    <w:rsid w:val="001B4D54"/>
    <w:rsid w:val="001B5919"/>
    <w:rsid w:val="001B6134"/>
    <w:rsid w:val="001B7402"/>
    <w:rsid w:val="001B7411"/>
    <w:rsid w:val="001B7BCE"/>
    <w:rsid w:val="001C0F99"/>
    <w:rsid w:val="001C11E4"/>
    <w:rsid w:val="001C1F6E"/>
    <w:rsid w:val="001C2747"/>
    <w:rsid w:val="001C2D46"/>
    <w:rsid w:val="001C308D"/>
    <w:rsid w:val="001C3639"/>
    <w:rsid w:val="001C4194"/>
    <w:rsid w:val="001C4708"/>
    <w:rsid w:val="001C4CAD"/>
    <w:rsid w:val="001C57C9"/>
    <w:rsid w:val="001C5AD2"/>
    <w:rsid w:val="001C5B5C"/>
    <w:rsid w:val="001C5E3B"/>
    <w:rsid w:val="001C61A2"/>
    <w:rsid w:val="001C6684"/>
    <w:rsid w:val="001C6AE8"/>
    <w:rsid w:val="001C6D99"/>
    <w:rsid w:val="001C789C"/>
    <w:rsid w:val="001C7979"/>
    <w:rsid w:val="001D07EA"/>
    <w:rsid w:val="001D0BE1"/>
    <w:rsid w:val="001D1232"/>
    <w:rsid w:val="001D130B"/>
    <w:rsid w:val="001D1856"/>
    <w:rsid w:val="001D202A"/>
    <w:rsid w:val="001D2121"/>
    <w:rsid w:val="001D24E3"/>
    <w:rsid w:val="001D2605"/>
    <w:rsid w:val="001D268B"/>
    <w:rsid w:val="001D2693"/>
    <w:rsid w:val="001D2B02"/>
    <w:rsid w:val="001D2E74"/>
    <w:rsid w:val="001D381D"/>
    <w:rsid w:val="001D395B"/>
    <w:rsid w:val="001D423F"/>
    <w:rsid w:val="001D463D"/>
    <w:rsid w:val="001D502E"/>
    <w:rsid w:val="001D60BD"/>
    <w:rsid w:val="001D6645"/>
    <w:rsid w:val="001D67C1"/>
    <w:rsid w:val="001E0A5B"/>
    <w:rsid w:val="001E0DA6"/>
    <w:rsid w:val="001E17F6"/>
    <w:rsid w:val="001E1BEA"/>
    <w:rsid w:val="001E2DC9"/>
    <w:rsid w:val="001E37D5"/>
    <w:rsid w:val="001E494A"/>
    <w:rsid w:val="001E53CC"/>
    <w:rsid w:val="001E6A88"/>
    <w:rsid w:val="001E6DB2"/>
    <w:rsid w:val="001E6E2B"/>
    <w:rsid w:val="001E6F0B"/>
    <w:rsid w:val="001E7950"/>
    <w:rsid w:val="001E7DF8"/>
    <w:rsid w:val="001E7FD1"/>
    <w:rsid w:val="001F0028"/>
    <w:rsid w:val="001F0755"/>
    <w:rsid w:val="001F107A"/>
    <w:rsid w:val="001F1DD6"/>
    <w:rsid w:val="001F250C"/>
    <w:rsid w:val="001F26B1"/>
    <w:rsid w:val="001F2B13"/>
    <w:rsid w:val="001F3012"/>
    <w:rsid w:val="001F3331"/>
    <w:rsid w:val="001F358C"/>
    <w:rsid w:val="001F3800"/>
    <w:rsid w:val="001F3C2F"/>
    <w:rsid w:val="001F4227"/>
    <w:rsid w:val="001F4771"/>
    <w:rsid w:val="001F4994"/>
    <w:rsid w:val="001F646E"/>
    <w:rsid w:val="0020032E"/>
    <w:rsid w:val="002004EA"/>
    <w:rsid w:val="00200B38"/>
    <w:rsid w:val="00201BE2"/>
    <w:rsid w:val="002024B1"/>
    <w:rsid w:val="00203DAB"/>
    <w:rsid w:val="00203EBF"/>
    <w:rsid w:val="002045EF"/>
    <w:rsid w:val="00205506"/>
    <w:rsid w:val="002068FE"/>
    <w:rsid w:val="00206915"/>
    <w:rsid w:val="00207F2F"/>
    <w:rsid w:val="00210733"/>
    <w:rsid w:val="0021136A"/>
    <w:rsid w:val="00211DE0"/>
    <w:rsid w:val="00212103"/>
    <w:rsid w:val="00212385"/>
    <w:rsid w:val="002127DF"/>
    <w:rsid w:val="00213AF4"/>
    <w:rsid w:val="0021635C"/>
    <w:rsid w:val="002165C6"/>
    <w:rsid w:val="00216C38"/>
    <w:rsid w:val="002178CA"/>
    <w:rsid w:val="002179C9"/>
    <w:rsid w:val="0022028E"/>
    <w:rsid w:val="00220329"/>
    <w:rsid w:val="002204B9"/>
    <w:rsid w:val="0022083F"/>
    <w:rsid w:val="00220A18"/>
    <w:rsid w:val="002212DD"/>
    <w:rsid w:val="00221DDD"/>
    <w:rsid w:val="00221E33"/>
    <w:rsid w:val="002229B3"/>
    <w:rsid w:val="00222E0D"/>
    <w:rsid w:val="00223777"/>
    <w:rsid w:val="00224388"/>
    <w:rsid w:val="002246C6"/>
    <w:rsid w:val="00224771"/>
    <w:rsid w:val="00224D7D"/>
    <w:rsid w:val="00224E53"/>
    <w:rsid w:val="002252E8"/>
    <w:rsid w:val="0022587E"/>
    <w:rsid w:val="00225979"/>
    <w:rsid w:val="00225C89"/>
    <w:rsid w:val="00226D20"/>
    <w:rsid w:val="002279D1"/>
    <w:rsid w:val="00227B9A"/>
    <w:rsid w:val="00230D05"/>
    <w:rsid w:val="0023114D"/>
    <w:rsid w:val="00231E42"/>
    <w:rsid w:val="00231F8D"/>
    <w:rsid w:val="00232E07"/>
    <w:rsid w:val="0023361D"/>
    <w:rsid w:val="002336C6"/>
    <w:rsid w:val="00233769"/>
    <w:rsid w:val="00233C42"/>
    <w:rsid w:val="00233C59"/>
    <w:rsid w:val="00234CB5"/>
    <w:rsid w:val="00235191"/>
    <w:rsid w:val="002354BF"/>
    <w:rsid w:val="0023592C"/>
    <w:rsid w:val="00236305"/>
    <w:rsid w:val="00236A81"/>
    <w:rsid w:val="00236AF7"/>
    <w:rsid w:val="002371C9"/>
    <w:rsid w:val="002372C9"/>
    <w:rsid w:val="0023794C"/>
    <w:rsid w:val="00237BF8"/>
    <w:rsid w:val="00237FAE"/>
    <w:rsid w:val="00241BF0"/>
    <w:rsid w:val="00242378"/>
    <w:rsid w:val="002437CA"/>
    <w:rsid w:val="00244704"/>
    <w:rsid w:val="00244A01"/>
    <w:rsid w:val="00244B2E"/>
    <w:rsid w:val="00244C73"/>
    <w:rsid w:val="0024511A"/>
    <w:rsid w:val="0024619C"/>
    <w:rsid w:val="002462D5"/>
    <w:rsid w:val="00246DC4"/>
    <w:rsid w:val="002472B6"/>
    <w:rsid w:val="00247587"/>
    <w:rsid w:val="0025004B"/>
    <w:rsid w:val="0025022D"/>
    <w:rsid w:val="002509D6"/>
    <w:rsid w:val="00251E1F"/>
    <w:rsid w:val="00252370"/>
    <w:rsid w:val="00252CC6"/>
    <w:rsid w:val="00253F4A"/>
    <w:rsid w:val="0025578F"/>
    <w:rsid w:val="002557A5"/>
    <w:rsid w:val="00255A8D"/>
    <w:rsid w:val="0025605B"/>
    <w:rsid w:val="00256A4E"/>
    <w:rsid w:val="00256F2E"/>
    <w:rsid w:val="002572B4"/>
    <w:rsid w:val="002574C2"/>
    <w:rsid w:val="00257B85"/>
    <w:rsid w:val="00260099"/>
    <w:rsid w:val="00260CB4"/>
    <w:rsid w:val="00261598"/>
    <w:rsid w:val="0026194B"/>
    <w:rsid w:val="002622A3"/>
    <w:rsid w:val="0026265D"/>
    <w:rsid w:val="002631E0"/>
    <w:rsid w:val="00263359"/>
    <w:rsid w:val="00263BB5"/>
    <w:rsid w:val="00264ACB"/>
    <w:rsid w:val="00264F58"/>
    <w:rsid w:val="00266922"/>
    <w:rsid w:val="0026789A"/>
    <w:rsid w:val="00270164"/>
    <w:rsid w:val="002704E3"/>
    <w:rsid w:val="00270E69"/>
    <w:rsid w:val="00270FB1"/>
    <w:rsid w:val="002710C4"/>
    <w:rsid w:val="0027126D"/>
    <w:rsid w:val="00271778"/>
    <w:rsid w:val="002717A1"/>
    <w:rsid w:val="00271E07"/>
    <w:rsid w:val="00273A9B"/>
    <w:rsid w:val="00273D9B"/>
    <w:rsid w:val="0027426F"/>
    <w:rsid w:val="00274419"/>
    <w:rsid w:val="0027599F"/>
    <w:rsid w:val="00276115"/>
    <w:rsid w:val="00276D2C"/>
    <w:rsid w:val="00277464"/>
    <w:rsid w:val="00277967"/>
    <w:rsid w:val="00277ABC"/>
    <w:rsid w:val="00277B31"/>
    <w:rsid w:val="00280435"/>
    <w:rsid w:val="00280E51"/>
    <w:rsid w:val="002821E8"/>
    <w:rsid w:val="00282C94"/>
    <w:rsid w:val="002831D8"/>
    <w:rsid w:val="00283353"/>
    <w:rsid w:val="00285A01"/>
    <w:rsid w:val="00286AC1"/>
    <w:rsid w:val="00287197"/>
    <w:rsid w:val="002879AF"/>
    <w:rsid w:val="002903D9"/>
    <w:rsid w:val="00291FF7"/>
    <w:rsid w:val="002921CB"/>
    <w:rsid w:val="002924CF"/>
    <w:rsid w:val="00292C2E"/>
    <w:rsid w:val="0029321E"/>
    <w:rsid w:val="00293E12"/>
    <w:rsid w:val="00294B9F"/>
    <w:rsid w:val="00295015"/>
    <w:rsid w:val="002969D6"/>
    <w:rsid w:val="00296ECE"/>
    <w:rsid w:val="002972CB"/>
    <w:rsid w:val="00297E7C"/>
    <w:rsid w:val="002A0B30"/>
    <w:rsid w:val="002A149D"/>
    <w:rsid w:val="002A17D0"/>
    <w:rsid w:val="002A1E60"/>
    <w:rsid w:val="002A1F7C"/>
    <w:rsid w:val="002A1FB7"/>
    <w:rsid w:val="002A2C6E"/>
    <w:rsid w:val="002A2D07"/>
    <w:rsid w:val="002A3E2A"/>
    <w:rsid w:val="002A49F1"/>
    <w:rsid w:val="002A4BA6"/>
    <w:rsid w:val="002A4DC0"/>
    <w:rsid w:val="002A51D4"/>
    <w:rsid w:val="002A57E2"/>
    <w:rsid w:val="002A603B"/>
    <w:rsid w:val="002A60DF"/>
    <w:rsid w:val="002A6C78"/>
    <w:rsid w:val="002A724C"/>
    <w:rsid w:val="002A751F"/>
    <w:rsid w:val="002A770A"/>
    <w:rsid w:val="002A791A"/>
    <w:rsid w:val="002B0061"/>
    <w:rsid w:val="002B06C3"/>
    <w:rsid w:val="002B10D7"/>
    <w:rsid w:val="002B13FF"/>
    <w:rsid w:val="002B1AF1"/>
    <w:rsid w:val="002B1B6E"/>
    <w:rsid w:val="002B2CCB"/>
    <w:rsid w:val="002B324D"/>
    <w:rsid w:val="002B4202"/>
    <w:rsid w:val="002B453E"/>
    <w:rsid w:val="002B4ABF"/>
    <w:rsid w:val="002B54D5"/>
    <w:rsid w:val="002B5FFA"/>
    <w:rsid w:val="002B6422"/>
    <w:rsid w:val="002B6A2E"/>
    <w:rsid w:val="002B788F"/>
    <w:rsid w:val="002B7AD5"/>
    <w:rsid w:val="002C0426"/>
    <w:rsid w:val="002C0710"/>
    <w:rsid w:val="002C20E5"/>
    <w:rsid w:val="002C225C"/>
    <w:rsid w:val="002C2D71"/>
    <w:rsid w:val="002C3445"/>
    <w:rsid w:val="002C3D6A"/>
    <w:rsid w:val="002C5D61"/>
    <w:rsid w:val="002C5D79"/>
    <w:rsid w:val="002C5EA1"/>
    <w:rsid w:val="002C5EBE"/>
    <w:rsid w:val="002C6A41"/>
    <w:rsid w:val="002C6D3C"/>
    <w:rsid w:val="002C6EBB"/>
    <w:rsid w:val="002D13FD"/>
    <w:rsid w:val="002D24F6"/>
    <w:rsid w:val="002D2DAF"/>
    <w:rsid w:val="002D325D"/>
    <w:rsid w:val="002D3300"/>
    <w:rsid w:val="002D439D"/>
    <w:rsid w:val="002D4B68"/>
    <w:rsid w:val="002D4FEA"/>
    <w:rsid w:val="002D55B0"/>
    <w:rsid w:val="002D61CC"/>
    <w:rsid w:val="002D6370"/>
    <w:rsid w:val="002D7256"/>
    <w:rsid w:val="002D738C"/>
    <w:rsid w:val="002D7AE2"/>
    <w:rsid w:val="002D7B2F"/>
    <w:rsid w:val="002E0399"/>
    <w:rsid w:val="002E0D84"/>
    <w:rsid w:val="002E0EC5"/>
    <w:rsid w:val="002E1028"/>
    <w:rsid w:val="002E118B"/>
    <w:rsid w:val="002E1858"/>
    <w:rsid w:val="002E1976"/>
    <w:rsid w:val="002E25D9"/>
    <w:rsid w:val="002E26AB"/>
    <w:rsid w:val="002E2922"/>
    <w:rsid w:val="002E2F2F"/>
    <w:rsid w:val="002E3117"/>
    <w:rsid w:val="002E3235"/>
    <w:rsid w:val="002E342A"/>
    <w:rsid w:val="002E42B1"/>
    <w:rsid w:val="002E46C5"/>
    <w:rsid w:val="002E481C"/>
    <w:rsid w:val="002E4C44"/>
    <w:rsid w:val="002E5919"/>
    <w:rsid w:val="002E5930"/>
    <w:rsid w:val="002E59A8"/>
    <w:rsid w:val="002E6655"/>
    <w:rsid w:val="002E6705"/>
    <w:rsid w:val="002E6807"/>
    <w:rsid w:val="002E6AD7"/>
    <w:rsid w:val="002E6FF0"/>
    <w:rsid w:val="002E7019"/>
    <w:rsid w:val="002E7BE3"/>
    <w:rsid w:val="002E7D66"/>
    <w:rsid w:val="002F0F83"/>
    <w:rsid w:val="002F1AF0"/>
    <w:rsid w:val="002F30D0"/>
    <w:rsid w:val="002F31A8"/>
    <w:rsid w:val="002F39CB"/>
    <w:rsid w:val="002F3C49"/>
    <w:rsid w:val="002F3CD8"/>
    <w:rsid w:val="002F422F"/>
    <w:rsid w:val="002F4383"/>
    <w:rsid w:val="002F43C5"/>
    <w:rsid w:val="002F4506"/>
    <w:rsid w:val="002F5299"/>
    <w:rsid w:val="002F54A2"/>
    <w:rsid w:val="002F5635"/>
    <w:rsid w:val="002F5BA6"/>
    <w:rsid w:val="002F5D57"/>
    <w:rsid w:val="002F5F22"/>
    <w:rsid w:val="002F679A"/>
    <w:rsid w:val="002F7140"/>
    <w:rsid w:val="002F7315"/>
    <w:rsid w:val="0030077B"/>
    <w:rsid w:val="00300FD0"/>
    <w:rsid w:val="00301B5D"/>
    <w:rsid w:val="0030253E"/>
    <w:rsid w:val="00302685"/>
    <w:rsid w:val="00303AFF"/>
    <w:rsid w:val="00303EF1"/>
    <w:rsid w:val="003043A0"/>
    <w:rsid w:val="00305009"/>
    <w:rsid w:val="00305497"/>
    <w:rsid w:val="003054E9"/>
    <w:rsid w:val="00305BD6"/>
    <w:rsid w:val="003062A5"/>
    <w:rsid w:val="00306485"/>
    <w:rsid w:val="00306564"/>
    <w:rsid w:val="00306641"/>
    <w:rsid w:val="0030680E"/>
    <w:rsid w:val="00306F27"/>
    <w:rsid w:val="00307422"/>
    <w:rsid w:val="00307ACB"/>
    <w:rsid w:val="003100DB"/>
    <w:rsid w:val="00310BA5"/>
    <w:rsid w:val="00310ED5"/>
    <w:rsid w:val="0031272D"/>
    <w:rsid w:val="003128E7"/>
    <w:rsid w:val="0031309D"/>
    <w:rsid w:val="00313704"/>
    <w:rsid w:val="00313821"/>
    <w:rsid w:val="00313ABD"/>
    <w:rsid w:val="0031479B"/>
    <w:rsid w:val="00314E58"/>
    <w:rsid w:val="00315FD7"/>
    <w:rsid w:val="0031646B"/>
    <w:rsid w:val="00317F45"/>
    <w:rsid w:val="00320059"/>
    <w:rsid w:val="003200DC"/>
    <w:rsid w:val="0032108C"/>
    <w:rsid w:val="003215A7"/>
    <w:rsid w:val="0032288F"/>
    <w:rsid w:val="003229AD"/>
    <w:rsid w:val="00323313"/>
    <w:rsid w:val="003234BB"/>
    <w:rsid w:val="00323BEC"/>
    <w:rsid w:val="00323DE3"/>
    <w:rsid w:val="00323FDA"/>
    <w:rsid w:val="0032444C"/>
    <w:rsid w:val="0032509C"/>
    <w:rsid w:val="00325FBC"/>
    <w:rsid w:val="00326536"/>
    <w:rsid w:val="003276F2"/>
    <w:rsid w:val="00327748"/>
    <w:rsid w:val="00330BEB"/>
    <w:rsid w:val="00331273"/>
    <w:rsid w:val="00331DB4"/>
    <w:rsid w:val="00331E2D"/>
    <w:rsid w:val="00331F9E"/>
    <w:rsid w:val="003324C2"/>
    <w:rsid w:val="00333058"/>
    <w:rsid w:val="00333AB0"/>
    <w:rsid w:val="00333DC0"/>
    <w:rsid w:val="00333EDF"/>
    <w:rsid w:val="003340B9"/>
    <w:rsid w:val="00334E66"/>
    <w:rsid w:val="0033529D"/>
    <w:rsid w:val="00335939"/>
    <w:rsid w:val="0033632B"/>
    <w:rsid w:val="00336420"/>
    <w:rsid w:val="003364DF"/>
    <w:rsid w:val="0033663B"/>
    <w:rsid w:val="00336C68"/>
    <w:rsid w:val="00336CE0"/>
    <w:rsid w:val="00340833"/>
    <w:rsid w:val="00340EAE"/>
    <w:rsid w:val="003417D7"/>
    <w:rsid w:val="00341874"/>
    <w:rsid w:val="003427B5"/>
    <w:rsid w:val="00342A3C"/>
    <w:rsid w:val="00342DCE"/>
    <w:rsid w:val="00343661"/>
    <w:rsid w:val="0034394E"/>
    <w:rsid w:val="00343A4C"/>
    <w:rsid w:val="00343EAA"/>
    <w:rsid w:val="00344396"/>
    <w:rsid w:val="003444F7"/>
    <w:rsid w:val="0034576B"/>
    <w:rsid w:val="00345FDA"/>
    <w:rsid w:val="00346AC8"/>
    <w:rsid w:val="00346ACD"/>
    <w:rsid w:val="00350198"/>
    <w:rsid w:val="00350255"/>
    <w:rsid w:val="003504F4"/>
    <w:rsid w:val="00350C0F"/>
    <w:rsid w:val="00350CF8"/>
    <w:rsid w:val="00351043"/>
    <w:rsid w:val="0035229C"/>
    <w:rsid w:val="00352B27"/>
    <w:rsid w:val="00352EC2"/>
    <w:rsid w:val="0035421A"/>
    <w:rsid w:val="003545A6"/>
    <w:rsid w:val="003547E8"/>
    <w:rsid w:val="00355066"/>
    <w:rsid w:val="0035507A"/>
    <w:rsid w:val="00355FE8"/>
    <w:rsid w:val="00356205"/>
    <w:rsid w:val="00356B22"/>
    <w:rsid w:val="0035737D"/>
    <w:rsid w:val="003606FA"/>
    <w:rsid w:val="0036087A"/>
    <w:rsid w:val="00360B89"/>
    <w:rsid w:val="00360E06"/>
    <w:rsid w:val="0036146B"/>
    <w:rsid w:val="00361A0A"/>
    <w:rsid w:val="00361D49"/>
    <w:rsid w:val="00362B79"/>
    <w:rsid w:val="0036366C"/>
    <w:rsid w:val="003642E9"/>
    <w:rsid w:val="00364C29"/>
    <w:rsid w:val="003651D2"/>
    <w:rsid w:val="00366F48"/>
    <w:rsid w:val="003676FA"/>
    <w:rsid w:val="00367F3E"/>
    <w:rsid w:val="00370075"/>
    <w:rsid w:val="00370545"/>
    <w:rsid w:val="0037098E"/>
    <w:rsid w:val="003718BF"/>
    <w:rsid w:val="003729F2"/>
    <w:rsid w:val="00372A7A"/>
    <w:rsid w:val="00373278"/>
    <w:rsid w:val="0037340F"/>
    <w:rsid w:val="00373A5B"/>
    <w:rsid w:val="003749B6"/>
    <w:rsid w:val="00375966"/>
    <w:rsid w:val="00376411"/>
    <w:rsid w:val="00376507"/>
    <w:rsid w:val="00376B6A"/>
    <w:rsid w:val="00376C7C"/>
    <w:rsid w:val="00376F26"/>
    <w:rsid w:val="00377CD6"/>
    <w:rsid w:val="00377E34"/>
    <w:rsid w:val="003804B9"/>
    <w:rsid w:val="003814AF"/>
    <w:rsid w:val="003822EC"/>
    <w:rsid w:val="00383D27"/>
    <w:rsid w:val="00383F3D"/>
    <w:rsid w:val="00383F88"/>
    <w:rsid w:val="00385066"/>
    <w:rsid w:val="00386453"/>
    <w:rsid w:val="00386B66"/>
    <w:rsid w:val="0038748C"/>
    <w:rsid w:val="003875F9"/>
    <w:rsid w:val="00390121"/>
    <w:rsid w:val="00390322"/>
    <w:rsid w:val="00390432"/>
    <w:rsid w:val="00390E7A"/>
    <w:rsid w:val="0039112E"/>
    <w:rsid w:val="00391FE1"/>
    <w:rsid w:val="00392F58"/>
    <w:rsid w:val="00392FE2"/>
    <w:rsid w:val="003935F5"/>
    <w:rsid w:val="0039447D"/>
    <w:rsid w:val="00394655"/>
    <w:rsid w:val="00394B82"/>
    <w:rsid w:val="00394D0C"/>
    <w:rsid w:val="003953E4"/>
    <w:rsid w:val="00395921"/>
    <w:rsid w:val="0039634A"/>
    <w:rsid w:val="0039641B"/>
    <w:rsid w:val="003970E8"/>
    <w:rsid w:val="00397627"/>
    <w:rsid w:val="00397CAC"/>
    <w:rsid w:val="003A043A"/>
    <w:rsid w:val="003A0EC6"/>
    <w:rsid w:val="003A1B16"/>
    <w:rsid w:val="003A23B7"/>
    <w:rsid w:val="003A2AFA"/>
    <w:rsid w:val="003A2D33"/>
    <w:rsid w:val="003A32BF"/>
    <w:rsid w:val="003A335B"/>
    <w:rsid w:val="003A34D0"/>
    <w:rsid w:val="003A3890"/>
    <w:rsid w:val="003A4638"/>
    <w:rsid w:val="003A5363"/>
    <w:rsid w:val="003A57C6"/>
    <w:rsid w:val="003A604D"/>
    <w:rsid w:val="003A661E"/>
    <w:rsid w:val="003A6D61"/>
    <w:rsid w:val="003B0216"/>
    <w:rsid w:val="003B0CA9"/>
    <w:rsid w:val="003B2837"/>
    <w:rsid w:val="003B28B3"/>
    <w:rsid w:val="003B2DB6"/>
    <w:rsid w:val="003B36B6"/>
    <w:rsid w:val="003B43E3"/>
    <w:rsid w:val="003B450F"/>
    <w:rsid w:val="003B4BCA"/>
    <w:rsid w:val="003B5815"/>
    <w:rsid w:val="003B59A8"/>
    <w:rsid w:val="003B5DB5"/>
    <w:rsid w:val="003B5E52"/>
    <w:rsid w:val="003B68E6"/>
    <w:rsid w:val="003B6DC9"/>
    <w:rsid w:val="003B733D"/>
    <w:rsid w:val="003B76E7"/>
    <w:rsid w:val="003B7CC2"/>
    <w:rsid w:val="003C0168"/>
    <w:rsid w:val="003C0B5A"/>
    <w:rsid w:val="003C0D4D"/>
    <w:rsid w:val="003C2112"/>
    <w:rsid w:val="003C22B0"/>
    <w:rsid w:val="003C22DD"/>
    <w:rsid w:val="003C56A6"/>
    <w:rsid w:val="003C56ED"/>
    <w:rsid w:val="003C5FBE"/>
    <w:rsid w:val="003C6373"/>
    <w:rsid w:val="003C63F2"/>
    <w:rsid w:val="003C6BD3"/>
    <w:rsid w:val="003C6C0C"/>
    <w:rsid w:val="003C7B72"/>
    <w:rsid w:val="003D002C"/>
    <w:rsid w:val="003D0904"/>
    <w:rsid w:val="003D0979"/>
    <w:rsid w:val="003D1141"/>
    <w:rsid w:val="003D2D30"/>
    <w:rsid w:val="003D3627"/>
    <w:rsid w:val="003D3B0C"/>
    <w:rsid w:val="003D3B6B"/>
    <w:rsid w:val="003D3FE2"/>
    <w:rsid w:val="003D414F"/>
    <w:rsid w:val="003D4651"/>
    <w:rsid w:val="003D475C"/>
    <w:rsid w:val="003D4E15"/>
    <w:rsid w:val="003D4E7F"/>
    <w:rsid w:val="003D4E8C"/>
    <w:rsid w:val="003D5049"/>
    <w:rsid w:val="003D51DD"/>
    <w:rsid w:val="003D5664"/>
    <w:rsid w:val="003D6262"/>
    <w:rsid w:val="003D67BB"/>
    <w:rsid w:val="003D6AC1"/>
    <w:rsid w:val="003D6BD9"/>
    <w:rsid w:val="003D77B2"/>
    <w:rsid w:val="003D7D6B"/>
    <w:rsid w:val="003E00F4"/>
    <w:rsid w:val="003E1408"/>
    <w:rsid w:val="003E140D"/>
    <w:rsid w:val="003E18FA"/>
    <w:rsid w:val="003E1E94"/>
    <w:rsid w:val="003E2683"/>
    <w:rsid w:val="003E277C"/>
    <w:rsid w:val="003E4113"/>
    <w:rsid w:val="003E460E"/>
    <w:rsid w:val="003E47DF"/>
    <w:rsid w:val="003E4B2D"/>
    <w:rsid w:val="003E4EAF"/>
    <w:rsid w:val="003E4F99"/>
    <w:rsid w:val="003E5868"/>
    <w:rsid w:val="003E5FD5"/>
    <w:rsid w:val="003E627D"/>
    <w:rsid w:val="003E6748"/>
    <w:rsid w:val="003E6A5F"/>
    <w:rsid w:val="003E6E10"/>
    <w:rsid w:val="003E6F3D"/>
    <w:rsid w:val="003E7453"/>
    <w:rsid w:val="003E7523"/>
    <w:rsid w:val="003E78AE"/>
    <w:rsid w:val="003E7A34"/>
    <w:rsid w:val="003E7D3B"/>
    <w:rsid w:val="003E7E47"/>
    <w:rsid w:val="003F017A"/>
    <w:rsid w:val="003F11D2"/>
    <w:rsid w:val="003F12D4"/>
    <w:rsid w:val="003F1824"/>
    <w:rsid w:val="003F2604"/>
    <w:rsid w:val="003F3432"/>
    <w:rsid w:val="003F34B2"/>
    <w:rsid w:val="003F3E6F"/>
    <w:rsid w:val="003F400B"/>
    <w:rsid w:val="003F4435"/>
    <w:rsid w:val="003F4822"/>
    <w:rsid w:val="003F59A7"/>
    <w:rsid w:val="003F5E76"/>
    <w:rsid w:val="003F6059"/>
    <w:rsid w:val="003F6171"/>
    <w:rsid w:val="003F645B"/>
    <w:rsid w:val="003F6BF8"/>
    <w:rsid w:val="003F7C4D"/>
    <w:rsid w:val="003F7EE5"/>
    <w:rsid w:val="00400CAB"/>
    <w:rsid w:val="00400E8E"/>
    <w:rsid w:val="0040121D"/>
    <w:rsid w:val="00401885"/>
    <w:rsid w:val="004019E6"/>
    <w:rsid w:val="00403389"/>
    <w:rsid w:val="004036BF"/>
    <w:rsid w:val="004043B2"/>
    <w:rsid w:val="00404780"/>
    <w:rsid w:val="00405381"/>
    <w:rsid w:val="004058FD"/>
    <w:rsid w:val="00406787"/>
    <w:rsid w:val="00406992"/>
    <w:rsid w:val="00407AFC"/>
    <w:rsid w:val="0041005B"/>
    <w:rsid w:val="0041181C"/>
    <w:rsid w:val="004121B5"/>
    <w:rsid w:val="004137D9"/>
    <w:rsid w:val="004143CB"/>
    <w:rsid w:val="00415235"/>
    <w:rsid w:val="00415715"/>
    <w:rsid w:val="00416CA6"/>
    <w:rsid w:val="00416DEA"/>
    <w:rsid w:val="00416F17"/>
    <w:rsid w:val="0041798D"/>
    <w:rsid w:val="0042224D"/>
    <w:rsid w:val="00422FFE"/>
    <w:rsid w:val="004230B5"/>
    <w:rsid w:val="0042328F"/>
    <w:rsid w:val="00423602"/>
    <w:rsid w:val="00423B01"/>
    <w:rsid w:val="00423B40"/>
    <w:rsid w:val="00423E45"/>
    <w:rsid w:val="00423E48"/>
    <w:rsid w:val="00424FAC"/>
    <w:rsid w:val="004252A7"/>
    <w:rsid w:val="004253E7"/>
    <w:rsid w:val="004260E4"/>
    <w:rsid w:val="004263E5"/>
    <w:rsid w:val="00426B50"/>
    <w:rsid w:val="00427E5B"/>
    <w:rsid w:val="004300D4"/>
    <w:rsid w:val="004308C5"/>
    <w:rsid w:val="0043100D"/>
    <w:rsid w:val="004317E7"/>
    <w:rsid w:val="00431FB3"/>
    <w:rsid w:val="0043254B"/>
    <w:rsid w:val="0043359B"/>
    <w:rsid w:val="00434072"/>
    <w:rsid w:val="004343EC"/>
    <w:rsid w:val="004346AC"/>
    <w:rsid w:val="00434750"/>
    <w:rsid w:val="00434AD2"/>
    <w:rsid w:val="00435A05"/>
    <w:rsid w:val="00436305"/>
    <w:rsid w:val="004367C1"/>
    <w:rsid w:val="004374C7"/>
    <w:rsid w:val="00437B84"/>
    <w:rsid w:val="00437D77"/>
    <w:rsid w:val="0044177A"/>
    <w:rsid w:val="0044179D"/>
    <w:rsid w:val="004418A3"/>
    <w:rsid w:val="0044260E"/>
    <w:rsid w:val="0044294D"/>
    <w:rsid w:val="00442AD1"/>
    <w:rsid w:val="00442D52"/>
    <w:rsid w:val="00442DAB"/>
    <w:rsid w:val="00443812"/>
    <w:rsid w:val="00443C97"/>
    <w:rsid w:val="00444036"/>
    <w:rsid w:val="0044518D"/>
    <w:rsid w:val="00445407"/>
    <w:rsid w:val="00445741"/>
    <w:rsid w:val="00445773"/>
    <w:rsid w:val="00446D48"/>
    <w:rsid w:val="00446E2B"/>
    <w:rsid w:val="004475AC"/>
    <w:rsid w:val="0045025B"/>
    <w:rsid w:val="004508FA"/>
    <w:rsid w:val="0045183F"/>
    <w:rsid w:val="004521D1"/>
    <w:rsid w:val="0045354D"/>
    <w:rsid w:val="00454453"/>
    <w:rsid w:val="004550ED"/>
    <w:rsid w:val="004553A9"/>
    <w:rsid w:val="00455DB8"/>
    <w:rsid w:val="0045720F"/>
    <w:rsid w:val="0045764C"/>
    <w:rsid w:val="00457D0B"/>
    <w:rsid w:val="0046031B"/>
    <w:rsid w:val="00460837"/>
    <w:rsid w:val="00465ED4"/>
    <w:rsid w:val="004664C2"/>
    <w:rsid w:val="00466504"/>
    <w:rsid w:val="0046740F"/>
    <w:rsid w:val="00467890"/>
    <w:rsid w:val="004702FD"/>
    <w:rsid w:val="00470ADF"/>
    <w:rsid w:val="00471075"/>
    <w:rsid w:val="00471295"/>
    <w:rsid w:val="004715FD"/>
    <w:rsid w:val="00471AE0"/>
    <w:rsid w:val="004735AC"/>
    <w:rsid w:val="00473701"/>
    <w:rsid w:val="00473B3A"/>
    <w:rsid w:val="00473E42"/>
    <w:rsid w:val="00473F58"/>
    <w:rsid w:val="0047401D"/>
    <w:rsid w:val="004744E3"/>
    <w:rsid w:val="004746FF"/>
    <w:rsid w:val="00474D14"/>
    <w:rsid w:val="00475878"/>
    <w:rsid w:val="0047733B"/>
    <w:rsid w:val="00477AE9"/>
    <w:rsid w:val="00477F51"/>
    <w:rsid w:val="00480017"/>
    <w:rsid w:val="00480A76"/>
    <w:rsid w:val="00480CB0"/>
    <w:rsid w:val="00480F1F"/>
    <w:rsid w:val="004815D3"/>
    <w:rsid w:val="004817C3"/>
    <w:rsid w:val="00481C1B"/>
    <w:rsid w:val="004823C6"/>
    <w:rsid w:val="00482999"/>
    <w:rsid w:val="00483037"/>
    <w:rsid w:val="004837A7"/>
    <w:rsid w:val="00485013"/>
    <w:rsid w:val="00485D1C"/>
    <w:rsid w:val="0048616F"/>
    <w:rsid w:val="00486CAA"/>
    <w:rsid w:val="004872AC"/>
    <w:rsid w:val="0048782A"/>
    <w:rsid w:val="0048786D"/>
    <w:rsid w:val="0048787A"/>
    <w:rsid w:val="00487CFA"/>
    <w:rsid w:val="00487DE0"/>
    <w:rsid w:val="00490324"/>
    <w:rsid w:val="00490919"/>
    <w:rsid w:val="00491476"/>
    <w:rsid w:val="0049187A"/>
    <w:rsid w:val="004943D3"/>
    <w:rsid w:val="00494463"/>
    <w:rsid w:val="00494C02"/>
    <w:rsid w:val="0049624E"/>
    <w:rsid w:val="00496AA9"/>
    <w:rsid w:val="004978BE"/>
    <w:rsid w:val="004A0784"/>
    <w:rsid w:val="004A09DB"/>
    <w:rsid w:val="004A0D9A"/>
    <w:rsid w:val="004A0F31"/>
    <w:rsid w:val="004A1ABA"/>
    <w:rsid w:val="004A2265"/>
    <w:rsid w:val="004A2D01"/>
    <w:rsid w:val="004A365D"/>
    <w:rsid w:val="004A3A4F"/>
    <w:rsid w:val="004A3ECB"/>
    <w:rsid w:val="004A424D"/>
    <w:rsid w:val="004A4DD4"/>
    <w:rsid w:val="004A513F"/>
    <w:rsid w:val="004A598A"/>
    <w:rsid w:val="004A5D63"/>
    <w:rsid w:val="004A71BF"/>
    <w:rsid w:val="004A7647"/>
    <w:rsid w:val="004A7E5F"/>
    <w:rsid w:val="004B0AAF"/>
    <w:rsid w:val="004B0C08"/>
    <w:rsid w:val="004B0CFA"/>
    <w:rsid w:val="004B0EB0"/>
    <w:rsid w:val="004B3DBF"/>
    <w:rsid w:val="004B47FB"/>
    <w:rsid w:val="004B4F9F"/>
    <w:rsid w:val="004B50A4"/>
    <w:rsid w:val="004B5DC0"/>
    <w:rsid w:val="004B655E"/>
    <w:rsid w:val="004B6B13"/>
    <w:rsid w:val="004B6C2A"/>
    <w:rsid w:val="004B6D2C"/>
    <w:rsid w:val="004B7659"/>
    <w:rsid w:val="004B775D"/>
    <w:rsid w:val="004C05DD"/>
    <w:rsid w:val="004C1037"/>
    <w:rsid w:val="004C1D18"/>
    <w:rsid w:val="004C2672"/>
    <w:rsid w:val="004C2DD3"/>
    <w:rsid w:val="004C2F2B"/>
    <w:rsid w:val="004C3D34"/>
    <w:rsid w:val="004C3E59"/>
    <w:rsid w:val="004C44E2"/>
    <w:rsid w:val="004C4622"/>
    <w:rsid w:val="004C4843"/>
    <w:rsid w:val="004C4AB9"/>
    <w:rsid w:val="004C5290"/>
    <w:rsid w:val="004C5E9E"/>
    <w:rsid w:val="004C618F"/>
    <w:rsid w:val="004C6A0E"/>
    <w:rsid w:val="004C6A62"/>
    <w:rsid w:val="004C7753"/>
    <w:rsid w:val="004C7B89"/>
    <w:rsid w:val="004C7C41"/>
    <w:rsid w:val="004C7E27"/>
    <w:rsid w:val="004D07B9"/>
    <w:rsid w:val="004D11F1"/>
    <w:rsid w:val="004D15E2"/>
    <w:rsid w:val="004D26C8"/>
    <w:rsid w:val="004D3A69"/>
    <w:rsid w:val="004D3BB8"/>
    <w:rsid w:val="004D4F59"/>
    <w:rsid w:val="004D5185"/>
    <w:rsid w:val="004D6DDA"/>
    <w:rsid w:val="004D6E20"/>
    <w:rsid w:val="004D6F9C"/>
    <w:rsid w:val="004D72C3"/>
    <w:rsid w:val="004E0433"/>
    <w:rsid w:val="004E07D9"/>
    <w:rsid w:val="004E2FB0"/>
    <w:rsid w:val="004E38DC"/>
    <w:rsid w:val="004E42BE"/>
    <w:rsid w:val="004E455C"/>
    <w:rsid w:val="004E49F7"/>
    <w:rsid w:val="004E7430"/>
    <w:rsid w:val="004E7433"/>
    <w:rsid w:val="004F05B5"/>
    <w:rsid w:val="004F0632"/>
    <w:rsid w:val="004F0D2B"/>
    <w:rsid w:val="004F1857"/>
    <w:rsid w:val="004F1A37"/>
    <w:rsid w:val="004F20F2"/>
    <w:rsid w:val="004F20FD"/>
    <w:rsid w:val="004F306A"/>
    <w:rsid w:val="004F322F"/>
    <w:rsid w:val="004F3662"/>
    <w:rsid w:val="004F4DC7"/>
    <w:rsid w:val="004F557A"/>
    <w:rsid w:val="004F59DA"/>
    <w:rsid w:val="004F5D65"/>
    <w:rsid w:val="004F6728"/>
    <w:rsid w:val="004F6738"/>
    <w:rsid w:val="004F67B3"/>
    <w:rsid w:val="004F6D9E"/>
    <w:rsid w:val="004F6DB9"/>
    <w:rsid w:val="004F739C"/>
    <w:rsid w:val="0050075F"/>
    <w:rsid w:val="00500826"/>
    <w:rsid w:val="00502799"/>
    <w:rsid w:val="005027BB"/>
    <w:rsid w:val="00502CE6"/>
    <w:rsid w:val="0050308D"/>
    <w:rsid w:val="00503B31"/>
    <w:rsid w:val="0050418F"/>
    <w:rsid w:val="0050479D"/>
    <w:rsid w:val="00506822"/>
    <w:rsid w:val="0050684C"/>
    <w:rsid w:val="00507275"/>
    <w:rsid w:val="005078E2"/>
    <w:rsid w:val="00510416"/>
    <w:rsid w:val="00510558"/>
    <w:rsid w:val="0051093C"/>
    <w:rsid w:val="00510941"/>
    <w:rsid w:val="00510E88"/>
    <w:rsid w:val="00510F29"/>
    <w:rsid w:val="00510FA1"/>
    <w:rsid w:val="00511398"/>
    <w:rsid w:val="0051173C"/>
    <w:rsid w:val="00511877"/>
    <w:rsid w:val="0051199E"/>
    <w:rsid w:val="005125AF"/>
    <w:rsid w:val="00512888"/>
    <w:rsid w:val="0051328A"/>
    <w:rsid w:val="00513375"/>
    <w:rsid w:val="0051491A"/>
    <w:rsid w:val="00514F78"/>
    <w:rsid w:val="005154FB"/>
    <w:rsid w:val="00515704"/>
    <w:rsid w:val="00515E7F"/>
    <w:rsid w:val="00515FC2"/>
    <w:rsid w:val="005163A5"/>
    <w:rsid w:val="005163CF"/>
    <w:rsid w:val="005163D2"/>
    <w:rsid w:val="00516C4B"/>
    <w:rsid w:val="00520085"/>
    <w:rsid w:val="00520E52"/>
    <w:rsid w:val="00521573"/>
    <w:rsid w:val="0052182D"/>
    <w:rsid w:val="00521E31"/>
    <w:rsid w:val="00521F77"/>
    <w:rsid w:val="005228E0"/>
    <w:rsid w:val="00522970"/>
    <w:rsid w:val="005232C4"/>
    <w:rsid w:val="0052389D"/>
    <w:rsid w:val="00523E57"/>
    <w:rsid w:val="00524771"/>
    <w:rsid w:val="005250E8"/>
    <w:rsid w:val="005254B3"/>
    <w:rsid w:val="0052552A"/>
    <w:rsid w:val="00525EA9"/>
    <w:rsid w:val="00525F52"/>
    <w:rsid w:val="00526AC0"/>
    <w:rsid w:val="00527A49"/>
    <w:rsid w:val="00530297"/>
    <w:rsid w:val="00531836"/>
    <w:rsid w:val="00531CE9"/>
    <w:rsid w:val="00531DE1"/>
    <w:rsid w:val="00531E19"/>
    <w:rsid w:val="00531E75"/>
    <w:rsid w:val="00531FEB"/>
    <w:rsid w:val="005331BF"/>
    <w:rsid w:val="00533A34"/>
    <w:rsid w:val="00533C8B"/>
    <w:rsid w:val="005344F6"/>
    <w:rsid w:val="005344F7"/>
    <w:rsid w:val="00534743"/>
    <w:rsid w:val="00534CA6"/>
    <w:rsid w:val="00535569"/>
    <w:rsid w:val="0053571D"/>
    <w:rsid w:val="00536190"/>
    <w:rsid w:val="00536230"/>
    <w:rsid w:val="00536869"/>
    <w:rsid w:val="00536D46"/>
    <w:rsid w:val="00536F63"/>
    <w:rsid w:val="005370C5"/>
    <w:rsid w:val="005423D3"/>
    <w:rsid w:val="0054255D"/>
    <w:rsid w:val="0054260B"/>
    <w:rsid w:val="00542B26"/>
    <w:rsid w:val="00542BF5"/>
    <w:rsid w:val="00542E1E"/>
    <w:rsid w:val="00542F7B"/>
    <w:rsid w:val="005437A7"/>
    <w:rsid w:val="00543B42"/>
    <w:rsid w:val="00544893"/>
    <w:rsid w:val="005448CA"/>
    <w:rsid w:val="0054535D"/>
    <w:rsid w:val="00545582"/>
    <w:rsid w:val="005458AB"/>
    <w:rsid w:val="00547488"/>
    <w:rsid w:val="00550AC0"/>
    <w:rsid w:val="00550B08"/>
    <w:rsid w:val="00550ECA"/>
    <w:rsid w:val="005515FC"/>
    <w:rsid w:val="00551907"/>
    <w:rsid w:val="00552444"/>
    <w:rsid w:val="005533B5"/>
    <w:rsid w:val="00553BE8"/>
    <w:rsid w:val="00553F5B"/>
    <w:rsid w:val="00554620"/>
    <w:rsid w:val="00554E5C"/>
    <w:rsid w:val="005551D9"/>
    <w:rsid w:val="00555A61"/>
    <w:rsid w:val="00556EF3"/>
    <w:rsid w:val="00557032"/>
    <w:rsid w:val="0055763B"/>
    <w:rsid w:val="00557BCD"/>
    <w:rsid w:val="00557C4A"/>
    <w:rsid w:val="00560311"/>
    <w:rsid w:val="00560CDA"/>
    <w:rsid w:val="0056190A"/>
    <w:rsid w:val="00561F2A"/>
    <w:rsid w:val="00561FA8"/>
    <w:rsid w:val="005621C1"/>
    <w:rsid w:val="0056435A"/>
    <w:rsid w:val="00564467"/>
    <w:rsid w:val="0056454B"/>
    <w:rsid w:val="005647BF"/>
    <w:rsid w:val="00565838"/>
    <w:rsid w:val="00565FF4"/>
    <w:rsid w:val="00567DFE"/>
    <w:rsid w:val="00567E2E"/>
    <w:rsid w:val="005708DE"/>
    <w:rsid w:val="00571B4F"/>
    <w:rsid w:val="005727F2"/>
    <w:rsid w:val="005728B5"/>
    <w:rsid w:val="00574262"/>
    <w:rsid w:val="00575DFB"/>
    <w:rsid w:val="00577660"/>
    <w:rsid w:val="00577E82"/>
    <w:rsid w:val="00580870"/>
    <w:rsid w:val="0058156B"/>
    <w:rsid w:val="005815CA"/>
    <w:rsid w:val="00581D2B"/>
    <w:rsid w:val="00581E4C"/>
    <w:rsid w:val="005828C6"/>
    <w:rsid w:val="00583762"/>
    <w:rsid w:val="00583E83"/>
    <w:rsid w:val="005840A0"/>
    <w:rsid w:val="00584EDE"/>
    <w:rsid w:val="005852C5"/>
    <w:rsid w:val="005855C6"/>
    <w:rsid w:val="00585C46"/>
    <w:rsid w:val="00585E70"/>
    <w:rsid w:val="005860FB"/>
    <w:rsid w:val="00586296"/>
    <w:rsid w:val="00586D0C"/>
    <w:rsid w:val="00586E1F"/>
    <w:rsid w:val="00586FBF"/>
    <w:rsid w:val="0058717B"/>
    <w:rsid w:val="00592450"/>
    <w:rsid w:val="00592A95"/>
    <w:rsid w:val="00592AF5"/>
    <w:rsid w:val="00592B74"/>
    <w:rsid w:val="00592F29"/>
    <w:rsid w:val="00592F7C"/>
    <w:rsid w:val="0059329F"/>
    <w:rsid w:val="00593804"/>
    <w:rsid w:val="005939E3"/>
    <w:rsid w:val="00594212"/>
    <w:rsid w:val="00594299"/>
    <w:rsid w:val="00594386"/>
    <w:rsid w:val="00594B74"/>
    <w:rsid w:val="00594CEE"/>
    <w:rsid w:val="00594E45"/>
    <w:rsid w:val="00595368"/>
    <w:rsid w:val="0059592D"/>
    <w:rsid w:val="0059597B"/>
    <w:rsid w:val="00595DE7"/>
    <w:rsid w:val="005972AB"/>
    <w:rsid w:val="005972AE"/>
    <w:rsid w:val="00597827"/>
    <w:rsid w:val="00597C18"/>
    <w:rsid w:val="005A0207"/>
    <w:rsid w:val="005A0363"/>
    <w:rsid w:val="005A09E3"/>
    <w:rsid w:val="005A0C2F"/>
    <w:rsid w:val="005A13DE"/>
    <w:rsid w:val="005A15A5"/>
    <w:rsid w:val="005A1E64"/>
    <w:rsid w:val="005A2149"/>
    <w:rsid w:val="005A32B0"/>
    <w:rsid w:val="005A3CC0"/>
    <w:rsid w:val="005A3DED"/>
    <w:rsid w:val="005A4EA6"/>
    <w:rsid w:val="005A64EA"/>
    <w:rsid w:val="005A74E1"/>
    <w:rsid w:val="005B044E"/>
    <w:rsid w:val="005B05AE"/>
    <w:rsid w:val="005B0792"/>
    <w:rsid w:val="005B1179"/>
    <w:rsid w:val="005B1EC7"/>
    <w:rsid w:val="005B2AE6"/>
    <w:rsid w:val="005B2DA2"/>
    <w:rsid w:val="005B3442"/>
    <w:rsid w:val="005B4B5C"/>
    <w:rsid w:val="005B4F4A"/>
    <w:rsid w:val="005B5EB7"/>
    <w:rsid w:val="005B6484"/>
    <w:rsid w:val="005B6B6F"/>
    <w:rsid w:val="005B7621"/>
    <w:rsid w:val="005B7646"/>
    <w:rsid w:val="005B7877"/>
    <w:rsid w:val="005B7B83"/>
    <w:rsid w:val="005B7F09"/>
    <w:rsid w:val="005C1196"/>
    <w:rsid w:val="005C1315"/>
    <w:rsid w:val="005C1581"/>
    <w:rsid w:val="005C1AD0"/>
    <w:rsid w:val="005C2224"/>
    <w:rsid w:val="005C22D6"/>
    <w:rsid w:val="005C271F"/>
    <w:rsid w:val="005C2A50"/>
    <w:rsid w:val="005C2B71"/>
    <w:rsid w:val="005C2BCD"/>
    <w:rsid w:val="005C2C8A"/>
    <w:rsid w:val="005C3FF9"/>
    <w:rsid w:val="005C48E6"/>
    <w:rsid w:val="005C4D5D"/>
    <w:rsid w:val="005C4D94"/>
    <w:rsid w:val="005C527B"/>
    <w:rsid w:val="005C5692"/>
    <w:rsid w:val="005C5D78"/>
    <w:rsid w:val="005C5E58"/>
    <w:rsid w:val="005C6207"/>
    <w:rsid w:val="005C676B"/>
    <w:rsid w:val="005C6A55"/>
    <w:rsid w:val="005C7518"/>
    <w:rsid w:val="005C77B8"/>
    <w:rsid w:val="005C7B05"/>
    <w:rsid w:val="005C7C84"/>
    <w:rsid w:val="005C7E67"/>
    <w:rsid w:val="005D0923"/>
    <w:rsid w:val="005D0B35"/>
    <w:rsid w:val="005D0B6A"/>
    <w:rsid w:val="005D104B"/>
    <w:rsid w:val="005D1494"/>
    <w:rsid w:val="005D21D2"/>
    <w:rsid w:val="005D3000"/>
    <w:rsid w:val="005D3B5B"/>
    <w:rsid w:val="005D3CC6"/>
    <w:rsid w:val="005D47DC"/>
    <w:rsid w:val="005D4828"/>
    <w:rsid w:val="005D4938"/>
    <w:rsid w:val="005D6700"/>
    <w:rsid w:val="005D735D"/>
    <w:rsid w:val="005D7DA8"/>
    <w:rsid w:val="005E06D7"/>
    <w:rsid w:val="005E1054"/>
    <w:rsid w:val="005E10CE"/>
    <w:rsid w:val="005E17EE"/>
    <w:rsid w:val="005E1D25"/>
    <w:rsid w:val="005E1F37"/>
    <w:rsid w:val="005E286F"/>
    <w:rsid w:val="005E2E49"/>
    <w:rsid w:val="005E360B"/>
    <w:rsid w:val="005E57F0"/>
    <w:rsid w:val="005E59AD"/>
    <w:rsid w:val="005E5DF4"/>
    <w:rsid w:val="005E666E"/>
    <w:rsid w:val="005E72C5"/>
    <w:rsid w:val="005E7767"/>
    <w:rsid w:val="005E777D"/>
    <w:rsid w:val="005E7830"/>
    <w:rsid w:val="005E7FBF"/>
    <w:rsid w:val="005F180D"/>
    <w:rsid w:val="005F18A9"/>
    <w:rsid w:val="005F1BF2"/>
    <w:rsid w:val="005F2BAF"/>
    <w:rsid w:val="005F2EA8"/>
    <w:rsid w:val="005F2F9B"/>
    <w:rsid w:val="005F43B4"/>
    <w:rsid w:val="005F5D47"/>
    <w:rsid w:val="005F5DC1"/>
    <w:rsid w:val="005F6C6D"/>
    <w:rsid w:val="005F757F"/>
    <w:rsid w:val="00600007"/>
    <w:rsid w:val="00600014"/>
    <w:rsid w:val="006001DE"/>
    <w:rsid w:val="00600639"/>
    <w:rsid w:val="00601C74"/>
    <w:rsid w:val="006020CF"/>
    <w:rsid w:val="0060283B"/>
    <w:rsid w:val="006037E2"/>
    <w:rsid w:val="00605555"/>
    <w:rsid w:val="0060558A"/>
    <w:rsid w:val="00605AB1"/>
    <w:rsid w:val="00605ABE"/>
    <w:rsid w:val="006064BA"/>
    <w:rsid w:val="00606884"/>
    <w:rsid w:val="00607083"/>
    <w:rsid w:val="00607F80"/>
    <w:rsid w:val="00610B20"/>
    <w:rsid w:val="00610F69"/>
    <w:rsid w:val="00611420"/>
    <w:rsid w:val="00611C18"/>
    <w:rsid w:val="00612C6D"/>
    <w:rsid w:val="00612F38"/>
    <w:rsid w:val="00613D55"/>
    <w:rsid w:val="0061440B"/>
    <w:rsid w:val="00615C00"/>
    <w:rsid w:val="00615EB4"/>
    <w:rsid w:val="00615F1E"/>
    <w:rsid w:val="00616488"/>
    <w:rsid w:val="00616873"/>
    <w:rsid w:val="00617926"/>
    <w:rsid w:val="00620DBD"/>
    <w:rsid w:val="006212C2"/>
    <w:rsid w:val="00621552"/>
    <w:rsid w:val="00621A31"/>
    <w:rsid w:val="00621F32"/>
    <w:rsid w:val="006220F5"/>
    <w:rsid w:val="0062254D"/>
    <w:rsid w:val="006225CA"/>
    <w:rsid w:val="0062370C"/>
    <w:rsid w:val="00623912"/>
    <w:rsid w:val="00623A17"/>
    <w:rsid w:val="00623EB0"/>
    <w:rsid w:val="00623F7E"/>
    <w:rsid w:val="0062478B"/>
    <w:rsid w:val="00624D9C"/>
    <w:rsid w:val="00625154"/>
    <w:rsid w:val="00625809"/>
    <w:rsid w:val="00625AD8"/>
    <w:rsid w:val="006268A8"/>
    <w:rsid w:val="0062715F"/>
    <w:rsid w:val="00627212"/>
    <w:rsid w:val="00627F58"/>
    <w:rsid w:val="00630FE7"/>
    <w:rsid w:val="00631D20"/>
    <w:rsid w:val="0063232B"/>
    <w:rsid w:val="006324BA"/>
    <w:rsid w:val="00632ED0"/>
    <w:rsid w:val="00634BA9"/>
    <w:rsid w:val="00634E2D"/>
    <w:rsid w:val="00635218"/>
    <w:rsid w:val="00635228"/>
    <w:rsid w:val="0063552A"/>
    <w:rsid w:val="00636322"/>
    <w:rsid w:val="00636A51"/>
    <w:rsid w:val="00636A78"/>
    <w:rsid w:val="0063716E"/>
    <w:rsid w:val="00637550"/>
    <w:rsid w:val="0063789C"/>
    <w:rsid w:val="00637BD0"/>
    <w:rsid w:val="006407BB"/>
    <w:rsid w:val="00640906"/>
    <w:rsid w:val="00643DFE"/>
    <w:rsid w:val="006441E2"/>
    <w:rsid w:val="0064431A"/>
    <w:rsid w:val="00644FF9"/>
    <w:rsid w:val="0064569C"/>
    <w:rsid w:val="00645B31"/>
    <w:rsid w:val="00645ED5"/>
    <w:rsid w:val="00645F39"/>
    <w:rsid w:val="00645F7B"/>
    <w:rsid w:val="0064603A"/>
    <w:rsid w:val="0064657E"/>
    <w:rsid w:val="00647177"/>
    <w:rsid w:val="006471D7"/>
    <w:rsid w:val="006474F1"/>
    <w:rsid w:val="00647ED2"/>
    <w:rsid w:val="006505AA"/>
    <w:rsid w:val="00651C9E"/>
    <w:rsid w:val="00652BCC"/>
    <w:rsid w:val="00652E41"/>
    <w:rsid w:val="006530A4"/>
    <w:rsid w:val="006536E8"/>
    <w:rsid w:val="006537EC"/>
    <w:rsid w:val="00653B6F"/>
    <w:rsid w:val="00654FCD"/>
    <w:rsid w:val="006559F6"/>
    <w:rsid w:val="00655CC9"/>
    <w:rsid w:val="0065623D"/>
    <w:rsid w:val="00656966"/>
    <w:rsid w:val="0065704F"/>
    <w:rsid w:val="006572D6"/>
    <w:rsid w:val="00657EAB"/>
    <w:rsid w:val="006601D8"/>
    <w:rsid w:val="006606C7"/>
    <w:rsid w:val="006607FE"/>
    <w:rsid w:val="006610C4"/>
    <w:rsid w:val="006614F6"/>
    <w:rsid w:val="00662607"/>
    <w:rsid w:val="0066300F"/>
    <w:rsid w:val="006632CE"/>
    <w:rsid w:val="006648C3"/>
    <w:rsid w:val="006649FE"/>
    <w:rsid w:val="0066533B"/>
    <w:rsid w:val="00665F24"/>
    <w:rsid w:val="00666033"/>
    <w:rsid w:val="00666516"/>
    <w:rsid w:val="00666CCE"/>
    <w:rsid w:val="006675E8"/>
    <w:rsid w:val="006677BB"/>
    <w:rsid w:val="00667BAA"/>
    <w:rsid w:val="0067040B"/>
    <w:rsid w:val="00671D30"/>
    <w:rsid w:val="0067203D"/>
    <w:rsid w:val="00672EC1"/>
    <w:rsid w:val="00672F19"/>
    <w:rsid w:val="00673C53"/>
    <w:rsid w:val="00673E40"/>
    <w:rsid w:val="00675221"/>
    <w:rsid w:val="00675956"/>
    <w:rsid w:val="00675AD0"/>
    <w:rsid w:val="006762B2"/>
    <w:rsid w:val="00676639"/>
    <w:rsid w:val="0067669F"/>
    <w:rsid w:val="00676C6A"/>
    <w:rsid w:val="00676D19"/>
    <w:rsid w:val="006777C4"/>
    <w:rsid w:val="00677CB5"/>
    <w:rsid w:val="00677E1B"/>
    <w:rsid w:val="0068045D"/>
    <w:rsid w:val="00680495"/>
    <w:rsid w:val="00680B47"/>
    <w:rsid w:val="00681136"/>
    <w:rsid w:val="006818F2"/>
    <w:rsid w:val="00681963"/>
    <w:rsid w:val="006819B0"/>
    <w:rsid w:val="0068339F"/>
    <w:rsid w:val="006841D6"/>
    <w:rsid w:val="00685C17"/>
    <w:rsid w:val="00685CA0"/>
    <w:rsid w:val="00686B1C"/>
    <w:rsid w:val="00686B55"/>
    <w:rsid w:val="00686C79"/>
    <w:rsid w:val="00687674"/>
    <w:rsid w:val="00690196"/>
    <w:rsid w:val="0069140F"/>
    <w:rsid w:val="00691458"/>
    <w:rsid w:val="00691678"/>
    <w:rsid w:val="006919CD"/>
    <w:rsid w:val="00691A29"/>
    <w:rsid w:val="00691B97"/>
    <w:rsid w:val="0069249D"/>
    <w:rsid w:val="00692A3A"/>
    <w:rsid w:val="00693165"/>
    <w:rsid w:val="006932B5"/>
    <w:rsid w:val="006939C8"/>
    <w:rsid w:val="00693AFF"/>
    <w:rsid w:val="00693B33"/>
    <w:rsid w:val="00694205"/>
    <w:rsid w:val="006948CD"/>
    <w:rsid w:val="006948E2"/>
    <w:rsid w:val="00694AE7"/>
    <w:rsid w:val="00694D58"/>
    <w:rsid w:val="00694F3F"/>
    <w:rsid w:val="00695535"/>
    <w:rsid w:val="00695FE1"/>
    <w:rsid w:val="006966A4"/>
    <w:rsid w:val="00696D56"/>
    <w:rsid w:val="00696FB5"/>
    <w:rsid w:val="00697194"/>
    <w:rsid w:val="006972C0"/>
    <w:rsid w:val="006A04E0"/>
    <w:rsid w:val="006A265B"/>
    <w:rsid w:val="006A316C"/>
    <w:rsid w:val="006A39A3"/>
    <w:rsid w:val="006A4C74"/>
    <w:rsid w:val="006A4E94"/>
    <w:rsid w:val="006A4F40"/>
    <w:rsid w:val="006A57E7"/>
    <w:rsid w:val="006A5A84"/>
    <w:rsid w:val="006A5E21"/>
    <w:rsid w:val="006A6352"/>
    <w:rsid w:val="006A67F7"/>
    <w:rsid w:val="006A70CA"/>
    <w:rsid w:val="006A7137"/>
    <w:rsid w:val="006A7A00"/>
    <w:rsid w:val="006A7D01"/>
    <w:rsid w:val="006A7DDC"/>
    <w:rsid w:val="006B00DB"/>
    <w:rsid w:val="006B038A"/>
    <w:rsid w:val="006B0653"/>
    <w:rsid w:val="006B0966"/>
    <w:rsid w:val="006B0F7C"/>
    <w:rsid w:val="006B12A8"/>
    <w:rsid w:val="006B130F"/>
    <w:rsid w:val="006B1390"/>
    <w:rsid w:val="006B1CF1"/>
    <w:rsid w:val="006B1F1E"/>
    <w:rsid w:val="006B21B1"/>
    <w:rsid w:val="006B2991"/>
    <w:rsid w:val="006B2C91"/>
    <w:rsid w:val="006B31D1"/>
    <w:rsid w:val="006B3362"/>
    <w:rsid w:val="006B3F76"/>
    <w:rsid w:val="006B3FBB"/>
    <w:rsid w:val="006B4133"/>
    <w:rsid w:val="006B4846"/>
    <w:rsid w:val="006B541C"/>
    <w:rsid w:val="006B635A"/>
    <w:rsid w:val="006B671B"/>
    <w:rsid w:val="006B715A"/>
    <w:rsid w:val="006B7723"/>
    <w:rsid w:val="006C0A01"/>
    <w:rsid w:val="006C0D91"/>
    <w:rsid w:val="006C1222"/>
    <w:rsid w:val="006C1528"/>
    <w:rsid w:val="006C1919"/>
    <w:rsid w:val="006C1C9E"/>
    <w:rsid w:val="006C2372"/>
    <w:rsid w:val="006C247B"/>
    <w:rsid w:val="006C345B"/>
    <w:rsid w:val="006C584D"/>
    <w:rsid w:val="006C75CC"/>
    <w:rsid w:val="006C7684"/>
    <w:rsid w:val="006C7789"/>
    <w:rsid w:val="006C7EFC"/>
    <w:rsid w:val="006D28F5"/>
    <w:rsid w:val="006D293B"/>
    <w:rsid w:val="006D2C69"/>
    <w:rsid w:val="006D3499"/>
    <w:rsid w:val="006D3955"/>
    <w:rsid w:val="006D413B"/>
    <w:rsid w:val="006D516D"/>
    <w:rsid w:val="006D522F"/>
    <w:rsid w:val="006D5856"/>
    <w:rsid w:val="006D5F82"/>
    <w:rsid w:val="006D66D4"/>
    <w:rsid w:val="006D6846"/>
    <w:rsid w:val="006D72C0"/>
    <w:rsid w:val="006D7557"/>
    <w:rsid w:val="006D77FD"/>
    <w:rsid w:val="006D796B"/>
    <w:rsid w:val="006D7B55"/>
    <w:rsid w:val="006E042C"/>
    <w:rsid w:val="006E0F5B"/>
    <w:rsid w:val="006E1C7B"/>
    <w:rsid w:val="006E248D"/>
    <w:rsid w:val="006E39A4"/>
    <w:rsid w:val="006E45EC"/>
    <w:rsid w:val="006E45F3"/>
    <w:rsid w:val="006E4919"/>
    <w:rsid w:val="006E5DA0"/>
    <w:rsid w:val="006E5DD0"/>
    <w:rsid w:val="006E7294"/>
    <w:rsid w:val="006F0AB7"/>
    <w:rsid w:val="006F1A69"/>
    <w:rsid w:val="006F1E01"/>
    <w:rsid w:val="006F1E79"/>
    <w:rsid w:val="006F279D"/>
    <w:rsid w:val="006F2957"/>
    <w:rsid w:val="006F2EEF"/>
    <w:rsid w:val="006F371C"/>
    <w:rsid w:val="006F4010"/>
    <w:rsid w:val="006F4462"/>
    <w:rsid w:val="006F5041"/>
    <w:rsid w:val="006F5139"/>
    <w:rsid w:val="006F52B5"/>
    <w:rsid w:val="006F534E"/>
    <w:rsid w:val="006F5566"/>
    <w:rsid w:val="006F5795"/>
    <w:rsid w:val="006F5BD8"/>
    <w:rsid w:val="006F5D04"/>
    <w:rsid w:val="006F6731"/>
    <w:rsid w:val="006F6EDB"/>
    <w:rsid w:val="006F76A4"/>
    <w:rsid w:val="006F7994"/>
    <w:rsid w:val="006F7C61"/>
    <w:rsid w:val="006F7D47"/>
    <w:rsid w:val="0070057A"/>
    <w:rsid w:val="007013F2"/>
    <w:rsid w:val="0070258B"/>
    <w:rsid w:val="0070278C"/>
    <w:rsid w:val="007036EB"/>
    <w:rsid w:val="00704531"/>
    <w:rsid w:val="00704896"/>
    <w:rsid w:val="00705391"/>
    <w:rsid w:val="00706645"/>
    <w:rsid w:val="007074FF"/>
    <w:rsid w:val="0070772E"/>
    <w:rsid w:val="00707F4B"/>
    <w:rsid w:val="00710108"/>
    <w:rsid w:val="00710256"/>
    <w:rsid w:val="007105F9"/>
    <w:rsid w:val="00710827"/>
    <w:rsid w:val="007108C8"/>
    <w:rsid w:val="007119EB"/>
    <w:rsid w:val="00712510"/>
    <w:rsid w:val="0071271B"/>
    <w:rsid w:val="00712769"/>
    <w:rsid w:val="00712B73"/>
    <w:rsid w:val="00712C1A"/>
    <w:rsid w:val="0071322B"/>
    <w:rsid w:val="00713681"/>
    <w:rsid w:val="007143C2"/>
    <w:rsid w:val="0071546B"/>
    <w:rsid w:val="00715FCA"/>
    <w:rsid w:val="0071740D"/>
    <w:rsid w:val="00720338"/>
    <w:rsid w:val="00720519"/>
    <w:rsid w:val="00721D1C"/>
    <w:rsid w:val="0072275B"/>
    <w:rsid w:val="00722878"/>
    <w:rsid w:val="00723201"/>
    <w:rsid w:val="00723979"/>
    <w:rsid w:val="007242D1"/>
    <w:rsid w:val="00725B4E"/>
    <w:rsid w:val="00725CB8"/>
    <w:rsid w:val="00725CC7"/>
    <w:rsid w:val="007263B9"/>
    <w:rsid w:val="00726C68"/>
    <w:rsid w:val="00727C5E"/>
    <w:rsid w:val="00727D72"/>
    <w:rsid w:val="007305A5"/>
    <w:rsid w:val="0073060A"/>
    <w:rsid w:val="00730CDF"/>
    <w:rsid w:val="0073107E"/>
    <w:rsid w:val="007315EF"/>
    <w:rsid w:val="00732D5E"/>
    <w:rsid w:val="00732FF5"/>
    <w:rsid w:val="007339FA"/>
    <w:rsid w:val="00733C59"/>
    <w:rsid w:val="00735AEF"/>
    <w:rsid w:val="00736C43"/>
    <w:rsid w:val="00736CD6"/>
    <w:rsid w:val="00737021"/>
    <w:rsid w:val="00737169"/>
    <w:rsid w:val="00740007"/>
    <w:rsid w:val="00740394"/>
    <w:rsid w:val="0074062F"/>
    <w:rsid w:val="0074263E"/>
    <w:rsid w:val="00742E71"/>
    <w:rsid w:val="00743896"/>
    <w:rsid w:val="00743F91"/>
    <w:rsid w:val="00745AA5"/>
    <w:rsid w:val="00747422"/>
    <w:rsid w:val="007479FD"/>
    <w:rsid w:val="0075130A"/>
    <w:rsid w:val="00751A30"/>
    <w:rsid w:val="00751A39"/>
    <w:rsid w:val="00752033"/>
    <w:rsid w:val="00752821"/>
    <w:rsid w:val="00754223"/>
    <w:rsid w:val="0075465F"/>
    <w:rsid w:val="00754744"/>
    <w:rsid w:val="0075489C"/>
    <w:rsid w:val="00754C04"/>
    <w:rsid w:val="00754E17"/>
    <w:rsid w:val="00755D25"/>
    <w:rsid w:val="00755D5B"/>
    <w:rsid w:val="00757640"/>
    <w:rsid w:val="00757E09"/>
    <w:rsid w:val="007602AE"/>
    <w:rsid w:val="007607CC"/>
    <w:rsid w:val="00761317"/>
    <w:rsid w:val="00761F60"/>
    <w:rsid w:val="0076321C"/>
    <w:rsid w:val="00764127"/>
    <w:rsid w:val="0076471B"/>
    <w:rsid w:val="00764EDE"/>
    <w:rsid w:val="00765033"/>
    <w:rsid w:val="00765784"/>
    <w:rsid w:val="00766EEF"/>
    <w:rsid w:val="00767B4F"/>
    <w:rsid w:val="00767D71"/>
    <w:rsid w:val="00770770"/>
    <w:rsid w:val="00770A60"/>
    <w:rsid w:val="00770CF8"/>
    <w:rsid w:val="00771538"/>
    <w:rsid w:val="007718F0"/>
    <w:rsid w:val="00772BD0"/>
    <w:rsid w:val="00773357"/>
    <w:rsid w:val="00773403"/>
    <w:rsid w:val="00773A7F"/>
    <w:rsid w:val="00774878"/>
    <w:rsid w:val="007753FC"/>
    <w:rsid w:val="00775A47"/>
    <w:rsid w:val="00775E5E"/>
    <w:rsid w:val="00776274"/>
    <w:rsid w:val="007766E3"/>
    <w:rsid w:val="00776C5A"/>
    <w:rsid w:val="00776FD5"/>
    <w:rsid w:val="00777608"/>
    <w:rsid w:val="00777E12"/>
    <w:rsid w:val="00780D69"/>
    <w:rsid w:val="00780FEF"/>
    <w:rsid w:val="00781932"/>
    <w:rsid w:val="00781A9C"/>
    <w:rsid w:val="00781FD2"/>
    <w:rsid w:val="00782A7A"/>
    <w:rsid w:val="00782A87"/>
    <w:rsid w:val="00783503"/>
    <w:rsid w:val="00784482"/>
    <w:rsid w:val="0078453D"/>
    <w:rsid w:val="00784BC1"/>
    <w:rsid w:val="00784DC2"/>
    <w:rsid w:val="00784E5F"/>
    <w:rsid w:val="00784F4D"/>
    <w:rsid w:val="0078503E"/>
    <w:rsid w:val="00785C2F"/>
    <w:rsid w:val="007867E6"/>
    <w:rsid w:val="0078689F"/>
    <w:rsid w:val="00786FD0"/>
    <w:rsid w:val="0079058A"/>
    <w:rsid w:val="00790DF6"/>
    <w:rsid w:val="00790F4A"/>
    <w:rsid w:val="00790FB4"/>
    <w:rsid w:val="007913D9"/>
    <w:rsid w:val="00791884"/>
    <w:rsid w:val="007924E7"/>
    <w:rsid w:val="00792E29"/>
    <w:rsid w:val="0079380B"/>
    <w:rsid w:val="007942E4"/>
    <w:rsid w:val="00794999"/>
    <w:rsid w:val="00794F63"/>
    <w:rsid w:val="00794FEC"/>
    <w:rsid w:val="00796507"/>
    <w:rsid w:val="007966BF"/>
    <w:rsid w:val="00796781"/>
    <w:rsid w:val="0079690C"/>
    <w:rsid w:val="0079779A"/>
    <w:rsid w:val="00797CDC"/>
    <w:rsid w:val="007A0CDD"/>
    <w:rsid w:val="007A21F7"/>
    <w:rsid w:val="007A2C16"/>
    <w:rsid w:val="007A3FF2"/>
    <w:rsid w:val="007A4113"/>
    <w:rsid w:val="007A426A"/>
    <w:rsid w:val="007A43E7"/>
    <w:rsid w:val="007A4CAF"/>
    <w:rsid w:val="007A6627"/>
    <w:rsid w:val="007A669D"/>
    <w:rsid w:val="007A6753"/>
    <w:rsid w:val="007A685A"/>
    <w:rsid w:val="007A6BD9"/>
    <w:rsid w:val="007A70F7"/>
    <w:rsid w:val="007A7677"/>
    <w:rsid w:val="007A7BB7"/>
    <w:rsid w:val="007B00D6"/>
    <w:rsid w:val="007B03CE"/>
    <w:rsid w:val="007B084D"/>
    <w:rsid w:val="007B09EF"/>
    <w:rsid w:val="007B11A7"/>
    <w:rsid w:val="007B1715"/>
    <w:rsid w:val="007B22AD"/>
    <w:rsid w:val="007B2607"/>
    <w:rsid w:val="007B2660"/>
    <w:rsid w:val="007B2BBE"/>
    <w:rsid w:val="007B3E7C"/>
    <w:rsid w:val="007B45D1"/>
    <w:rsid w:val="007B4706"/>
    <w:rsid w:val="007B515F"/>
    <w:rsid w:val="007B5658"/>
    <w:rsid w:val="007B5A1C"/>
    <w:rsid w:val="007B5E98"/>
    <w:rsid w:val="007B6493"/>
    <w:rsid w:val="007B68FE"/>
    <w:rsid w:val="007B6BBC"/>
    <w:rsid w:val="007B6FE8"/>
    <w:rsid w:val="007B713B"/>
    <w:rsid w:val="007B7709"/>
    <w:rsid w:val="007B7D3F"/>
    <w:rsid w:val="007C00DC"/>
    <w:rsid w:val="007C0278"/>
    <w:rsid w:val="007C0537"/>
    <w:rsid w:val="007C1A93"/>
    <w:rsid w:val="007C1B9C"/>
    <w:rsid w:val="007C306C"/>
    <w:rsid w:val="007C323B"/>
    <w:rsid w:val="007C354C"/>
    <w:rsid w:val="007C368A"/>
    <w:rsid w:val="007C3E16"/>
    <w:rsid w:val="007C3EDC"/>
    <w:rsid w:val="007C4441"/>
    <w:rsid w:val="007C5150"/>
    <w:rsid w:val="007C6002"/>
    <w:rsid w:val="007C6F40"/>
    <w:rsid w:val="007C76E6"/>
    <w:rsid w:val="007C7D62"/>
    <w:rsid w:val="007D19C0"/>
    <w:rsid w:val="007D2A04"/>
    <w:rsid w:val="007D396D"/>
    <w:rsid w:val="007D3F84"/>
    <w:rsid w:val="007D4264"/>
    <w:rsid w:val="007D43CD"/>
    <w:rsid w:val="007D4CCF"/>
    <w:rsid w:val="007D59EE"/>
    <w:rsid w:val="007D5C2E"/>
    <w:rsid w:val="007D63AB"/>
    <w:rsid w:val="007D7593"/>
    <w:rsid w:val="007D765E"/>
    <w:rsid w:val="007D7808"/>
    <w:rsid w:val="007D7CA4"/>
    <w:rsid w:val="007E010E"/>
    <w:rsid w:val="007E09EC"/>
    <w:rsid w:val="007E14ED"/>
    <w:rsid w:val="007E1ADC"/>
    <w:rsid w:val="007E1E78"/>
    <w:rsid w:val="007E222C"/>
    <w:rsid w:val="007E35EE"/>
    <w:rsid w:val="007E3F78"/>
    <w:rsid w:val="007E4E41"/>
    <w:rsid w:val="007E4EB5"/>
    <w:rsid w:val="007E5987"/>
    <w:rsid w:val="007E5CA9"/>
    <w:rsid w:val="007E686A"/>
    <w:rsid w:val="007E7C1A"/>
    <w:rsid w:val="007E7E16"/>
    <w:rsid w:val="007F21EA"/>
    <w:rsid w:val="007F2DAA"/>
    <w:rsid w:val="007F408E"/>
    <w:rsid w:val="007F43D3"/>
    <w:rsid w:val="007F4CB8"/>
    <w:rsid w:val="007F5699"/>
    <w:rsid w:val="007F770F"/>
    <w:rsid w:val="007F776A"/>
    <w:rsid w:val="007F7E66"/>
    <w:rsid w:val="007F7EB3"/>
    <w:rsid w:val="008001E4"/>
    <w:rsid w:val="008002F6"/>
    <w:rsid w:val="008009DA"/>
    <w:rsid w:val="00801DF6"/>
    <w:rsid w:val="0080201F"/>
    <w:rsid w:val="0080206E"/>
    <w:rsid w:val="00803184"/>
    <w:rsid w:val="00803851"/>
    <w:rsid w:val="00803A04"/>
    <w:rsid w:val="00803E21"/>
    <w:rsid w:val="00804A19"/>
    <w:rsid w:val="00804B25"/>
    <w:rsid w:val="00804ED6"/>
    <w:rsid w:val="008050B6"/>
    <w:rsid w:val="00805849"/>
    <w:rsid w:val="00805917"/>
    <w:rsid w:val="008059DC"/>
    <w:rsid w:val="00806A16"/>
    <w:rsid w:val="00806F9F"/>
    <w:rsid w:val="00807296"/>
    <w:rsid w:val="00807F4F"/>
    <w:rsid w:val="00810899"/>
    <w:rsid w:val="00811151"/>
    <w:rsid w:val="00812542"/>
    <w:rsid w:val="0081278A"/>
    <w:rsid w:val="00812CCE"/>
    <w:rsid w:val="00813775"/>
    <w:rsid w:val="008146B9"/>
    <w:rsid w:val="00814B25"/>
    <w:rsid w:val="00814D12"/>
    <w:rsid w:val="0081617B"/>
    <w:rsid w:val="00816E63"/>
    <w:rsid w:val="00816EC1"/>
    <w:rsid w:val="00816F75"/>
    <w:rsid w:val="00817080"/>
    <w:rsid w:val="00817B5F"/>
    <w:rsid w:val="00817CDD"/>
    <w:rsid w:val="00817DAC"/>
    <w:rsid w:val="00820147"/>
    <w:rsid w:val="008202A9"/>
    <w:rsid w:val="00820D93"/>
    <w:rsid w:val="008214BC"/>
    <w:rsid w:val="00822F17"/>
    <w:rsid w:val="0082317B"/>
    <w:rsid w:val="0082345A"/>
    <w:rsid w:val="00823778"/>
    <w:rsid w:val="00823951"/>
    <w:rsid w:val="00823F38"/>
    <w:rsid w:val="00824D68"/>
    <w:rsid w:val="00826013"/>
    <w:rsid w:val="0082644F"/>
    <w:rsid w:val="00826615"/>
    <w:rsid w:val="0082663E"/>
    <w:rsid w:val="00826B64"/>
    <w:rsid w:val="008273E3"/>
    <w:rsid w:val="00827B8F"/>
    <w:rsid w:val="008301BD"/>
    <w:rsid w:val="00830713"/>
    <w:rsid w:val="00830BDA"/>
    <w:rsid w:val="00831431"/>
    <w:rsid w:val="00833182"/>
    <w:rsid w:val="008347DC"/>
    <w:rsid w:val="00834CB6"/>
    <w:rsid w:val="008353A8"/>
    <w:rsid w:val="008360F7"/>
    <w:rsid w:val="008361A3"/>
    <w:rsid w:val="008361DC"/>
    <w:rsid w:val="00836629"/>
    <w:rsid w:val="0083671C"/>
    <w:rsid w:val="0083687A"/>
    <w:rsid w:val="00836CD0"/>
    <w:rsid w:val="008375D7"/>
    <w:rsid w:val="008378FE"/>
    <w:rsid w:val="00837C9E"/>
    <w:rsid w:val="00837CB0"/>
    <w:rsid w:val="00840649"/>
    <w:rsid w:val="00840A4E"/>
    <w:rsid w:val="00840BC9"/>
    <w:rsid w:val="00841E2B"/>
    <w:rsid w:val="0084290B"/>
    <w:rsid w:val="0084461E"/>
    <w:rsid w:val="00845EF4"/>
    <w:rsid w:val="008460B8"/>
    <w:rsid w:val="008461FE"/>
    <w:rsid w:val="0084636B"/>
    <w:rsid w:val="0084640C"/>
    <w:rsid w:val="0084680D"/>
    <w:rsid w:val="00846BB4"/>
    <w:rsid w:val="00846E0F"/>
    <w:rsid w:val="00847742"/>
    <w:rsid w:val="008500CB"/>
    <w:rsid w:val="00850412"/>
    <w:rsid w:val="00850AC5"/>
    <w:rsid w:val="00850B4A"/>
    <w:rsid w:val="00851904"/>
    <w:rsid w:val="00851B5D"/>
    <w:rsid w:val="00852C4E"/>
    <w:rsid w:val="008532B6"/>
    <w:rsid w:val="0085398B"/>
    <w:rsid w:val="00853DC5"/>
    <w:rsid w:val="00853FF2"/>
    <w:rsid w:val="0085444B"/>
    <w:rsid w:val="00854966"/>
    <w:rsid w:val="00855C8B"/>
    <w:rsid w:val="0085645A"/>
    <w:rsid w:val="0085652F"/>
    <w:rsid w:val="008568BA"/>
    <w:rsid w:val="00856EE0"/>
    <w:rsid w:val="008571DD"/>
    <w:rsid w:val="008576FF"/>
    <w:rsid w:val="00860500"/>
    <w:rsid w:val="00861A3C"/>
    <w:rsid w:val="00862385"/>
    <w:rsid w:val="00863623"/>
    <w:rsid w:val="008636EC"/>
    <w:rsid w:val="0086425F"/>
    <w:rsid w:val="008647C6"/>
    <w:rsid w:val="0086491B"/>
    <w:rsid w:val="00864C5C"/>
    <w:rsid w:val="008652F3"/>
    <w:rsid w:val="00865342"/>
    <w:rsid w:val="0086615E"/>
    <w:rsid w:val="0086766F"/>
    <w:rsid w:val="00867701"/>
    <w:rsid w:val="00867B47"/>
    <w:rsid w:val="0087012C"/>
    <w:rsid w:val="00870E77"/>
    <w:rsid w:val="00872007"/>
    <w:rsid w:val="008728E9"/>
    <w:rsid w:val="00873D6D"/>
    <w:rsid w:val="0087452D"/>
    <w:rsid w:val="00874587"/>
    <w:rsid w:val="00876389"/>
    <w:rsid w:val="008764C7"/>
    <w:rsid w:val="008768C5"/>
    <w:rsid w:val="00876BF6"/>
    <w:rsid w:val="00877BF3"/>
    <w:rsid w:val="00880197"/>
    <w:rsid w:val="0088044F"/>
    <w:rsid w:val="0088094C"/>
    <w:rsid w:val="008811B5"/>
    <w:rsid w:val="00881513"/>
    <w:rsid w:val="008826DC"/>
    <w:rsid w:val="00882AEF"/>
    <w:rsid w:val="00882BEA"/>
    <w:rsid w:val="00883423"/>
    <w:rsid w:val="008837CC"/>
    <w:rsid w:val="00883F20"/>
    <w:rsid w:val="00884488"/>
    <w:rsid w:val="00884545"/>
    <w:rsid w:val="00884E90"/>
    <w:rsid w:val="008850C7"/>
    <w:rsid w:val="0088553F"/>
    <w:rsid w:val="00885FB0"/>
    <w:rsid w:val="008864D3"/>
    <w:rsid w:val="00886564"/>
    <w:rsid w:val="00886819"/>
    <w:rsid w:val="00886881"/>
    <w:rsid w:val="0088691D"/>
    <w:rsid w:val="0088753A"/>
    <w:rsid w:val="00887B45"/>
    <w:rsid w:val="00890639"/>
    <w:rsid w:val="00890E82"/>
    <w:rsid w:val="00891DDC"/>
    <w:rsid w:val="00892166"/>
    <w:rsid w:val="0089299A"/>
    <w:rsid w:val="00893279"/>
    <w:rsid w:val="00893281"/>
    <w:rsid w:val="00893346"/>
    <w:rsid w:val="00893D3B"/>
    <w:rsid w:val="00894294"/>
    <w:rsid w:val="00894EF1"/>
    <w:rsid w:val="0089531B"/>
    <w:rsid w:val="0089553E"/>
    <w:rsid w:val="008958C7"/>
    <w:rsid w:val="00895970"/>
    <w:rsid w:val="00895C8D"/>
    <w:rsid w:val="00896267"/>
    <w:rsid w:val="008963F2"/>
    <w:rsid w:val="00896904"/>
    <w:rsid w:val="008976DC"/>
    <w:rsid w:val="008A001D"/>
    <w:rsid w:val="008A0C69"/>
    <w:rsid w:val="008A11E3"/>
    <w:rsid w:val="008A1D7C"/>
    <w:rsid w:val="008A1E0E"/>
    <w:rsid w:val="008A1ED6"/>
    <w:rsid w:val="008A214E"/>
    <w:rsid w:val="008A24D8"/>
    <w:rsid w:val="008A2621"/>
    <w:rsid w:val="008A2C4F"/>
    <w:rsid w:val="008A3F0A"/>
    <w:rsid w:val="008A4B95"/>
    <w:rsid w:val="008A57E9"/>
    <w:rsid w:val="008A5C81"/>
    <w:rsid w:val="008A67B6"/>
    <w:rsid w:val="008A6B13"/>
    <w:rsid w:val="008A708B"/>
    <w:rsid w:val="008A79FF"/>
    <w:rsid w:val="008A7C8C"/>
    <w:rsid w:val="008B1084"/>
    <w:rsid w:val="008B11B8"/>
    <w:rsid w:val="008B125C"/>
    <w:rsid w:val="008B153E"/>
    <w:rsid w:val="008B207D"/>
    <w:rsid w:val="008B2389"/>
    <w:rsid w:val="008B2D25"/>
    <w:rsid w:val="008B39E1"/>
    <w:rsid w:val="008B4340"/>
    <w:rsid w:val="008B4CE4"/>
    <w:rsid w:val="008B591A"/>
    <w:rsid w:val="008B748A"/>
    <w:rsid w:val="008B779D"/>
    <w:rsid w:val="008B79F1"/>
    <w:rsid w:val="008B7B90"/>
    <w:rsid w:val="008B7ECD"/>
    <w:rsid w:val="008C05A7"/>
    <w:rsid w:val="008C16E5"/>
    <w:rsid w:val="008C1702"/>
    <w:rsid w:val="008C2B30"/>
    <w:rsid w:val="008C2CB2"/>
    <w:rsid w:val="008C324A"/>
    <w:rsid w:val="008C3928"/>
    <w:rsid w:val="008C3AE0"/>
    <w:rsid w:val="008C4390"/>
    <w:rsid w:val="008C5177"/>
    <w:rsid w:val="008C5FBF"/>
    <w:rsid w:val="008C6185"/>
    <w:rsid w:val="008C6E0C"/>
    <w:rsid w:val="008C742C"/>
    <w:rsid w:val="008C75D2"/>
    <w:rsid w:val="008D02AC"/>
    <w:rsid w:val="008D03B5"/>
    <w:rsid w:val="008D0D22"/>
    <w:rsid w:val="008D1087"/>
    <w:rsid w:val="008D1F2B"/>
    <w:rsid w:val="008D2BD0"/>
    <w:rsid w:val="008D31C8"/>
    <w:rsid w:val="008D39B7"/>
    <w:rsid w:val="008D41D8"/>
    <w:rsid w:val="008D5918"/>
    <w:rsid w:val="008D5B77"/>
    <w:rsid w:val="008D61E2"/>
    <w:rsid w:val="008D656B"/>
    <w:rsid w:val="008D7570"/>
    <w:rsid w:val="008D7B04"/>
    <w:rsid w:val="008E0E1B"/>
    <w:rsid w:val="008E1295"/>
    <w:rsid w:val="008E2BBC"/>
    <w:rsid w:val="008E2D84"/>
    <w:rsid w:val="008E3411"/>
    <w:rsid w:val="008E361C"/>
    <w:rsid w:val="008E37AE"/>
    <w:rsid w:val="008E38CC"/>
    <w:rsid w:val="008E3C26"/>
    <w:rsid w:val="008E4118"/>
    <w:rsid w:val="008E5995"/>
    <w:rsid w:val="008E7C3A"/>
    <w:rsid w:val="008F0144"/>
    <w:rsid w:val="008F0749"/>
    <w:rsid w:val="008F07D6"/>
    <w:rsid w:val="008F0AB8"/>
    <w:rsid w:val="008F0D16"/>
    <w:rsid w:val="008F1018"/>
    <w:rsid w:val="008F16D6"/>
    <w:rsid w:val="008F1E27"/>
    <w:rsid w:val="008F1F39"/>
    <w:rsid w:val="008F231B"/>
    <w:rsid w:val="008F289C"/>
    <w:rsid w:val="008F2E20"/>
    <w:rsid w:val="008F2EA2"/>
    <w:rsid w:val="008F306C"/>
    <w:rsid w:val="008F3D1E"/>
    <w:rsid w:val="008F4C5E"/>
    <w:rsid w:val="008F4E7C"/>
    <w:rsid w:val="008F4FC9"/>
    <w:rsid w:val="008F52B2"/>
    <w:rsid w:val="008F57F4"/>
    <w:rsid w:val="008F5816"/>
    <w:rsid w:val="008F5E28"/>
    <w:rsid w:val="008F5F0A"/>
    <w:rsid w:val="008F655C"/>
    <w:rsid w:val="008F6AB7"/>
    <w:rsid w:val="008F724C"/>
    <w:rsid w:val="008F75A0"/>
    <w:rsid w:val="008F7DFC"/>
    <w:rsid w:val="00901249"/>
    <w:rsid w:val="009020D9"/>
    <w:rsid w:val="00902125"/>
    <w:rsid w:val="00902315"/>
    <w:rsid w:val="009024B3"/>
    <w:rsid w:val="009031C6"/>
    <w:rsid w:val="009033CC"/>
    <w:rsid w:val="00903647"/>
    <w:rsid w:val="009044F7"/>
    <w:rsid w:val="0090461D"/>
    <w:rsid w:val="009048BD"/>
    <w:rsid w:val="00904B14"/>
    <w:rsid w:val="00904B87"/>
    <w:rsid w:val="0090546A"/>
    <w:rsid w:val="009058A4"/>
    <w:rsid w:val="00905AEF"/>
    <w:rsid w:val="00905EFA"/>
    <w:rsid w:val="009060F5"/>
    <w:rsid w:val="00907AAE"/>
    <w:rsid w:val="00910AFB"/>
    <w:rsid w:val="009113B3"/>
    <w:rsid w:val="00912054"/>
    <w:rsid w:val="0091211B"/>
    <w:rsid w:val="00912A4C"/>
    <w:rsid w:val="009130D3"/>
    <w:rsid w:val="00913673"/>
    <w:rsid w:val="00913B74"/>
    <w:rsid w:val="00914AB8"/>
    <w:rsid w:val="00915B57"/>
    <w:rsid w:val="009169DB"/>
    <w:rsid w:val="00920BE7"/>
    <w:rsid w:val="0092156B"/>
    <w:rsid w:val="0092251F"/>
    <w:rsid w:val="00922B8B"/>
    <w:rsid w:val="00922D4E"/>
    <w:rsid w:val="00922E2D"/>
    <w:rsid w:val="00922FA0"/>
    <w:rsid w:val="0092308D"/>
    <w:rsid w:val="0092388E"/>
    <w:rsid w:val="009257F0"/>
    <w:rsid w:val="009257F5"/>
    <w:rsid w:val="00925B14"/>
    <w:rsid w:val="00925B61"/>
    <w:rsid w:val="0092603C"/>
    <w:rsid w:val="00926A47"/>
    <w:rsid w:val="00927B11"/>
    <w:rsid w:val="009301BC"/>
    <w:rsid w:val="009302F8"/>
    <w:rsid w:val="00931DFF"/>
    <w:rsid w:val="00931E76"/>
    <w:rsid w:val="00932773"/>
    <w:rsid w:val="00932A51"/>
    <w:rsid w:val="00932E87"/>
    <w:rsid w:val="00933977"/>
    <w:rsid w:val="00933A9F"/>
    <w:rsid w:val="00934054"/>
    <w:rsid w:val="009343FC"/>
    <w:rsid w:val="00934F9F"/>
    <w:rsid w:val="0093571A"/>
    <w:rsid w:val="009362E5"/>
    <w:rsid w:val="009367C3"/>
    <w:rsid w:val="00936AF6"/>
    <w:rsid w:val="00940ABE"/>
    <w:rsid w:val="00941245"/>
    <w:rsid w:val="00941661"/>
    <w:rsid w:val="00943111"/>
    <w:rsid w:val="00943372"/>
    <w:rsid w:val="00943B90"/>
    <w:rsid w:val="00943C6D"/>
    <w:rsid w:val="00944D9B"/>
    <w:rsid w:val="0094585B"/>
    <w:rsid w:val="0094700C"/>
    <w:rsid w:val="009473BB"/>
    <w:rsid w:val="00947A1D"/>
    <w:rsid w:val="00947B2B"/>
    <w:rsid w:val="00950047"/>
    <w:rsid w:val="009502F8"/>
    <w:rsid w:val="0095073A"/>
    <w:rsid w:val="0095121D"/>
    <w:rsid w:val="00951E0B"/>
    <w:rsid w:val="00952ABC"/>
    <w:rsid w:val="00953DD7"/>
    <w:rsid w:val="00953F2B"/>
    <w:rsid w:val="00954488"/>
    <w:rsid w:val="00954A12"/>
    <w:rsid w:val="00954BB4"/>
    <w:rsid w:val="00955A6E"/>
    <w:rsid w:val="00955CDC"/>
    <w:rsid w:val="009563F5"/>
    <w:rsid w:val="0095688D"/>
    <w:rsid w:val="0095697E"/>
    <w:rsid w:val="009570CD"/>
    <w:rsid w:val="00957611"/>
    <w:rsid w:val="00957AC9"/>
    <w:rsid w:val="00960123"/>
    <w:rsid w:val="00960D45"/>
    <w:rsid w:val="00960ECB"/>
    <w:rsid w:val="00961E9E"/>
    <w:rsid w:val="009653C1"/>
    <w:rsid w:val="009653F7"/>
    <w:rsid w:val="00965473"/>
    <w:rsid w:val="00965516"/>
    <w:rsid w:val="00965677"/>
    <w:rsid w:val="00965698"/>
    <w:rsid w:val="009659BC"/>
    <w:rsid w:val="00965D1D"/>
    <w:rsid w:val="00965D30"/>
    <w:rsid w:val="00965F2C"/>
    <w:rsid w:val="00966CCF"/>
    <w:rsid w:val="00967DA5"/>
    <w:rsid w:val="00967DFF"/>
    <w:rsid w:val="00970118"/>
    <w:rsid w:val="00970A6D"/>
    <w:rsid w:val="00970D5A"/>
    <w:rsid w:val="009716AB"/>
    <w:rsid w:val="009725E5"/>
    <w:rsid w:val="00973088"/>
    <w:rsid w:val="00973DA2"/>
    <w:rsid w:val="00974492"/>
    <w:rsid w:val="009749EB"/>
    <w:rsid w:val="00975931"/>
    <w:rsid w:val="00975D9B"/>
    <w:rsid w:val="009764EC"/>
    <w:rsid w:val="00976853"/>
    <w:rsid w:val="00976C99"/>
    <w:rsid w:val="00976D6A"/>
    <w:rsid w:val="00977B0F"/>
    <w:rsid w:val="00977C0A"/>
    <w:rsid w:val="009801B6"/>
    <w:rsid w:val="009813C3"/>
    <w:rsid w:val="00981490"/>
    <w:rsid w:val="00981BC5"/>
    <w:rsid w:val="00981E57"/>
    <w:rsid w:val="009823CE"/>
    <w:rsid w:val="00982E9C"/>
    <w:rsid w:val="00983242"/>
    <w:rsid w:val="00983516"/>
    <w:rsid w:val="00983696"/>
    <w:rsid w:val="009838EC"/>
    <w:rsid w:val="00984D8E"/>
    <w:rsid w:val="00985F51"/>
    <w:rsid w:val="00986C85"/>
    <w:rsid w:val="00986F91"/>
    <w:rsid w:val="0098792B"/>
    <w:rsid w:val="009902A9"/>
    <w:rsid w:val="009906A1"/>
    <w:rsid w:val="00990938"/>
    <w:rsid w:val="0099201A"/>
    <w:rsid w:val="009920BC"/>
    <w:rsid w:val="009922C1"/>
    <w:rsid w:val="00993000"/>
    <w:rsid w:val="0099324C"/>
    <w:rsid w:val="0099347D"/>
    <w:rsid w:val="00994235"/>
    <w:rsid w:val="009947BB"/>
    <w:rsid w:val="009961BF"/>
    <w:rsid w:val="00996791"/>
    <w:rsid w:val="009975A0"/>
    <w:rsid w:val="009975DB"/>
    <w:rsid w:val="009A0198"/>
    <w:rsid w:val="009A01B3"/>
    <w:rsid w:val="009A0374"/>
    <w:rsid w:val="009A0589"/>
    <w:rsid w:val="009A0A8E"/>
    <w:rsid w:val="009A1C58"/>
    <w:rsid w:val="009A356E"/>
    <w:rsid w:val="009A499A"/>
    <w:rsid w:val="009A4C04"/>
    <w:rsid w:val="009A4C80"/>
    <w:rsid w:val="009A50BD"/>
    <w:rsid w:val="009A524C"/>
    <w:rsid w:val="009A5C4D"/>
    <w:rsid w:val="009A640B"/>
    <w:rsid w:val="009A69BD"/>
    <w:rsid w:val="009A76FD"/>
    <w:rsid w:val="009B058A"/>
    <w:rsid w:val="009B05E4"/>
    <w:rsid w:val="009B060C"/>
    <w:rsid w:val="009B0F3C"/>
    <w:rsid w:val="009B10AC"/>
    <w:rsid w:val="009B15BF"/>
    <w:rsid w:val="009B2721"/>
    <w:rsid w:val="009B29BA"/>
    <w:rsid w:val="009B301E"/>
    <w:rsid w:val="009B41E9"/>
    <w:rsid w:val="009B4649"/>
    <w:rsid w:val="009B4BAD"/>
    <w:rsid w:val="009B5471"/>
    <w:rsid w:val="009B5C85"/>
    <w:rsid w:val="009B5EE7"/>
    <w:rsid w:val="009B6216"/>
    <w:rsid w:val="009B6770"/>
    <w:rsid w:val="009B6E5D"/>
    <w:rsid w:val="009B73B6"/>
    <w:rsid w:val="009B7A78"/>
    <w:rsid w:val="009C062A"/>
    <w:rsid w:val="009C12D6"/>
    <w:rsid w:val="009C1739"/>
    <w:rsid w:val="009C25C5"/>
    <w:rsid w:val="009C25D0"/>
    <w:rsid w:val="009C28D9"/>
    <w:rsid w:val="009C3679"/>
    <w:rsid w:val="009C428E"/>
    <w:rsid w:val="009C4889"/>
    <w:rsid w:val="009C4CAB"/>
    <w:rsid w:val="009C4D6A"/>
    <w:rsid w:val="009C561B"/>
    <w:rsid w:val="009C57D7"/>
    <w:rsid w:val="009C5A76"/>
    <w:rsid w:val="009C650B"/>
    <w:rsid w:val="009C6CA6"/>
    <w:rsid w:val="009C6E4C"/>
    <w:rsid w:val="009C7C48"/>
    <w:rsid w:val="009C7DFA"/>
    <w:rsid w:val="009D0242"/>
    <w:rsid w:val="009D033E"/>
    <w:rsid w:val="009D0AF1"/>
    <w:rsid w:val="009D0BF0"/>
    <w:rsid w:val="009D2415"/>
    <w:rsid w:val="009D2692"/>
    <w:rsid w:val="009D4C67"/>
    <w:rsid w:val="009D515E"/>
    <w:rsid w:val="009D66DF"/>
    <w:rsid w:val="009D6F9C"/>
    <w:rsid w:val="009E0028"/>
    <w:rsid w:val="009E03A8"/>
    <w:rsid w:val="009E0471"/>
    <w:rsid w:val="009E0579"/>
    <w:rsid w:val="009E09A7"/>
    <w:rsid w:val="009E1031"/>
    <w:rsid w:val="009E12B7"/>
    <w:rsid w:val="009E1D9C"/>
    <w:rsid w:val="009E28AC"/>
    <w:rsid w:val="009E2C06"/>
    <w:rsid w:val="009E2CCB"/>
    <w:rsid w:val="009E3298"/>
    <w:rsid w:val="009E3619"/>
    <w:rsid w:val="009E403E"/>
    <w:rsid w:val="009E45C8"/>
    <w:rsid w:val="009E471F"/>
    <w:rsid w:val="009E49A5"/>
    <w:rsid w:val="009E59C0"/>
    <w:rsid w:val="009E6FCA"/>
    <w:rsid w:val="009E73BA"/>
    <w:rsid w:val="009E77D1"/>
    <w:rsid w:val="009E79A2"/>
    <w:rsid w:val="009E7B82"/>
    <w:rsid w:val="009F0B4C"/>
    <w:rsid w:val="009F0D9A"/>
    <w:rsid w:val="009F1B60"/>
    <w:rsid w:val="009F1BDD"/>
    <w:rsid w:val="009F3DEC"/>
    <w:rsid w:val="009F4013"/>
    <w:rsid w:val="009F4301"/>
    <w:rsid w:val="009F50A3"/>
    <w:rsid w:val="009F6189"/>
    <w:rsid w:val="009F6C6F"/>
    <w:rsid w:val="009F6C7D"/>
    <w:rsid w:val="009F7415"/>
    <w:rsid w:val="00A000D3"/>
    <w:rsid w:val="00A002B7"/>
    <w:rsid w:val="00A00625"/>
    <w:rsid w:val="00A00CF2"/>
    <w:rsid w:val="00A012A4"/>
    <w:rsid w:val="00A0148F"/>
    <w:rsid w:val="00A017DE"/>
    <w:rsid w:val="00A01B89"/>
    <w:rsid w:val="00A02C6C"/>
    <w:rsid w:val="00A031DA"/>
    <w:rsid w:val="00A03646"/>
    <w:rsid w:val="00A037C1"/>
    <w:rsid w:val="00A03C01"/>
    <w:rsid w:val="00A04D1F"/>
    <w:rsid w:val="00A05362"/>
    <w:rsid w:val="00A0578E"/>
    <w:rsid w:val="00A05C28"/>
    <w:rsid w:val="00A05D45"/>
    <w:rsid w:val="00A0622C"/>
    <w:rsid w:val="00A0672A"/>
    <w:rsid w:val="00A07B4F"/>
    <w:rsid w:val="00A07D2E"/>
    <w:rsid w:val="00A116D1"/>
    <w:rsid w:val="00A1218A"/>
    <w:rsid w:val="00A12458"/>
    <w:rsid w:val="00A136CE"/>
    <w:rsid w:val="00A13913"/>
    <w:rsid w:val="00A13B40"/>
    <w:rsid w:val="00A14AA2"/>
    <w:rsid w:val="00A14E7A"/>
    <w:rsid w:val="00A1595E"/>
    <w:rsid w:val="00A16015"/>
    <w:rsid w:val="00A16278"/>
    <w:rsid w:val="00A168EA"/>
    <w:rsid w:val="00A16B29"/>
    <w:rsid w:val="00A16C63"/>
    <w:rsid w:val="00A178ED"/>
    <w:rsid w:val="00A17AEF"/>
    <w:rsid w:val="00A17EB8"/>
    <w:rsid w:val="00A206F1"/>
    <w:rsid w:val="00A2098B"/>
    <w:rsid w:val="00A21581"/>
    <w:rsid w:val="00A225F8"/>
    <w:rsid w:val="00A22B3B"/>
    <w:rsid w:val="00A22D9C"/>
    <w:rsid w:val="00A23C2D"/>
    <w:rsid w:val="00A24191"/>
    <w:rsid w:val="00A24316"/>
    <w:rsid w:val="00A245E1"/>
    <w:rsid w:val="00A246B0"/>
    <w:rsid w:val="00A24CBF"/>
    <w:rsid w:val="00A24F0F"/>
    <w:rsid w:val="00A25321"/>
    <w:rsid w:val="00A253B4"/>
    <w:rsid w:val="00A25CAF"/>
    <w:rsid w:val="00A25D1A"/>
    <w:rsid w:val="00A26D19"/>
    <w:rsid w:val="00A26D3C"/>
    <w:rsid w:val="00A2709D"/>
    <w:rsid w:val="00A27AE7"/>
    <w:rsid w:val="00A27D7F"/>
    <w:rsid w:val="00A27DA4"/>
    <w:rsid w:val="00A30773"/>
    <w:rsid w:val="00A30A83"/>
    <w:rsid w:val="00A310EE"/>
    <w:rsid w:val="00A31E7E"/>
    <w:rsid w:val="00A325DA"/>
    <w:rsid w:val="00A32903"/>
    <w:rsid w:val="00A32B6A"/>
    <w:rsid w:val="00A33D9C"/>
    <w:rsid w:val="00A3486E"/>
    <w:rsid w:val="00A34AA9"/>
    <w:rsid w:val="00A34D48"/>
    <w:rsid w:val="00A35D28"/>
    <w:rsid w:val="00A35FE0"/>
    <w:rsid w:val="00A360FF"/>
    <w:rsid w:val="00A3668C"/>
    <w:rsid w:val="00A368BD"/>
    <w:rsid w:val="00A36EE7"/>
    <w:rsid w:val="00A37C15"/>
    <w:rsid w:val="00A40E84"/>
    <w:rsid w:val="00A40F51"/>
    <w:rsid w:val="00A40FB5"/>
    <w:rsid w:val="00A40FE9"/>
    <w:rsid w:val="00A4152D"/>
    <w:rsid w:val="00A416A7"/>
    <w:rsid w:val="00A41B6D"/>
    <w:rsid w:val="00A42CCE"/>
    <w:rsid w:val="00A42F20"/>
    <w:rsid w:val="00A436BB"/>
    <w:rsid w:val="00A4385B"/>
    <w:rsid w:val="00A43B3F"/>
    <w:rsid w:val="00A43CD8"/>
    <w:rsid w:val="00A45076"/>
    <w:rsid w:val="00A453F1"/>
    <w:rsid w:val="00A45947"/>
    <w:rsid w:val="00A45C93"/>
    <w:rsid w:val="00A46100"/>
    <w:rsid w:val="00A46404"/>
    <w:rsid w:val="00A465BE"/>
    <w:rsid w:val="00A46962"/>
    <w:rsid w:val="00A46B38"/>
    <w:rsid w:val="00A46EC1"/>
    <w:rsid w:val="00A47329"/>
    <w:rsid w:val="00A47690"/>
    <w:rsid w:val="00A476BD"/>
    <w:rsid w:val="00A50B33"/>
    <w:rsid w:val="00A50BCD"/>
    <w:rsid w:val="00A50F9F"/>
    <w:rsid w:val="00A50FC3"/>
    <w:rsid w:val="00A513E0"/>
    <w:rsid w:val="00A51A8B"/>
    <w:rsid w:val="00A51FDC"/>
    <w:rsid w:val="00A53AE5"/>
    <w:rsid w:val="00A541BA"/>
    <w:rsid w:val="00A5421E"/>
    <w:rsid w:val="00A55926"/>
    <w:rsid w:val="00A56488"/>
    <w:rsid w:val="00A56D2E"/>
    <w:rsid w:val="00A571A8"/>
    <w:rsid w:val="00A57246"/>
    <w:rsid w:val="00A6040B"/>
    <w:rsid w:val="00A60B82"/>
    <w:rsid w:val="00A60C58"/>
    <w:rsid w:val="00A60F21"/>
    <w:rsid w:val="00A60F8F"/>
    <w:rsid w:val="00A6115D"/>
    <w:rsid w:val="00A612C0"/>
    <w:rsid w:val="00A612D4"/>
    <w:rsid w:val="00A61D61"/>
    <w:rsid w:val="00A622B3"/>
    <w:rsid w:val="00A62B8E"/>
    <w:rsid w:val="00A6392C"/>
    <w:rsid w:val="00A642FF"/>
    <w:rsid w:val="00A65C1E"/>
    <w:rsid w:val="00A66161"/>
    <w:rsid w:val="00A6662A"/>
    <w:rsid w:val="00A670AD"/>
    <w:rsid w:val="00A6724B"/>
    <w:rsid w:val="00A7095E"/>
    <w:rsid w:val="00A709AB"/>
    <w:rsid w:val="00A714A1"/>
    <w:rsid w:val="00A71AF2"/>
    <w:rsid w:val="00A721A6"/>
    <w:rsid w:val="00A722B6"/>
    <w:rsid w:val="00A72909"/>
    <w:rsid w:val="00A72C27"/>
    <w:rsid w:val="00A73D69"/>
    <w:rsid w:val="00A73EC9"/>
    <w:rsid w:val="00A74EDC"/>
    <w:rsid w:val="00A75010"/>
    <w:rsid w:val="00A75CB0"/>
    <w:rsid w:val="00A76260"/>
    <w:rsid w:val="00A762BE"/>
    <w:rsid w:val="00A7649B"/>
    <w:rsid w:val="00A76758"/>
    <w:rsid w:val="00A77ABC"/>
    <w:rsid w:val="00A77C3D"/>
    <w:rsid w:val="00A77C3E"/>
    <w:rsid w:val="00A77C7D"/>
    <w:rsid w:val="00A8039E"/>
    <w:rsid w:val="00A81095"/>
    <w:rsid w:val="00A813C1"/>
    <w:rsid w:val="00A81657"/>
    <w:rsid w:val="00A82508"/>
    <w:rsid w:val="00A8436C"/>
    <w:rsid w:val="00A84383"/>
    <w:rsid w:val="00A8558C"/>
    <w:rsid w:val="00A85902"/>
    <w:rsid w:val="00A85D1E"/>
    <w:rsid w:val="00A8647C"/>
    <w:rsid w:val="00A866D1"/>
    <w:rsid w:val="00A86DB2"/>
    <w:rsid w:val="00A87D05"/>
    <w:rsid w:val="00A87E2C"/>
    <w:rsid w:val="00A906B3"/>
    <w:rsid w:val="00A90E74"/>
    <w:rsid w:val="00A911E7"/>
    <w:rsid w:val="00A9151A"/>
    <w:rsid w:val="00A92260"/>
    <w:rsid w:val="00A92958"/>
    <w:rsid w:val="00A9374D"/>
    <w:rsid w:val="00A93850"/>
    <w:rsid w:val="00A941BD"/>
    <w:rsid w:val="00A94859"/>
    <w:rsid w:val="00A948BD"/>
    <w:rsid w:val="00A9604E"/>
    <w:rsid w:val="00A962FF"/>
    <w:rsid w:val="00A965D4"/>
    <w:rsid w:val="00A967E3"/>
    <w:rsid w:val="00A96A70"/>
    <w:rsid w:val="00A97298"/>
    <w:rsid w:val="00A97A75"/>
    <w:rsid w:val="00AA084B"/>
    <w:rsid w:val="00AA0906"/>
    <w:rsid w:val="00AA10DE"/>
    <w:rsid w:val="00AA2D50"/>
    <w:rsid w:val="00AA3285"/>
    <w:rsid w:val="00AA4199"/>
    <w:rsid w:val="00AA4258"/>
    <w:rsid w:val="00AA4E0D"/>
    <w:rsid w:val="00AA5CAD"/>
    <w:rsid w:val="00AA628D"/>
    <w:rsid w:val="00AA6433"/>
    <w:rsid w:val="00AA6861"/>
    <w:rsid w:val="00AA77DA"/>
    <w:rsid w:val="00AB04E2"/>
    <w:rsid w:val="00AB0E33"/>
    <w:rsid w:val="00AB1C52"/>
    <w:rsid w:val="00AB1FB3"/>
    <w:rsid w:val="00AB3575"/>
    <w:rsid w:val="00AB3BAF"/>
    <w:rsid w:val="00AB43CE"/>
    <w:rsid w:val="00AB4C93"/>
    <w:rsid w:val="00AB52C7"/>
    <w:rsid w:val="00AB5E0C"/>
    <w:rsid w:val="00AB618A"/>
    <w:rsid w:val="00AB6F2F"/>
    <w:rsid w:val="00AB79CD"/>
    <w:rsid w:val="00AC03DE"/>
    <w:rsid w:val="00AC06D0"/>
    <w:rsid w:val="00AC0A27"/>
    <w:rsid w:val="00AC15AC"/>
    <w:rsid w:val="00AC20C7"/>
    <w:rsid w:val="00AC216E"/>
    <w:rsid w:val="00AC5D64"/>
    <w:rsid w:val="00AC7596"/>
    <w:rsid w:val="00AD0084"/>
    <w:rsid w:val="00AD0090"/>
    <w:rsid w:val="00AD0416"/>
    <w:rsid w:val="00AD14A9"/>
    <w:rsid w:val="00AD17B5"/>
    <w:rsid w:val="00AD1A38"/>
    <w:rsid w:val="00AD207B"/>
    <w:rsid w:val="00AD2865"/>
    <w:rsid w:val="00AD3476"/>
    <w:rsid w:val="00AD3E14"/>
    <w:rsid w:val="00AD473A"/>
    <w:rsid w:val="00AD4801"/>
    <w:rsid w:val="00AD4E8D"/>
    <w:rsid w:val="00AD58BB"/>
    <w:rsid w:val="00AD58CC"/>
    <w:rsid w:val="00AD5FA9"/>
    <w:rsid w:val="00AD7569"/>
    <w:rsid w:val="00AD7B2A"/>
    <w:rsid w:val="00AD7B8B"/>
    <w:rsid w:val="00AD7E5A"/>
    <w:rsid w:val="00AE4679"/>
    <w:rsid w:val="00AE7B34"/>
    <w:rsid w:val="00AF02A5"/>
    <w:rsid w:val="00AF0CF0"/>
    <w:rsid w:val="00AF25D6"/>
    <w:rsid w:val="00AF3071"/>
    <w:rsid w:val="00AF357E"/>
    <w:rsid w:val="00AF3A4A"/>
    <w:rsid w:val="00AF3ED8"/>
    <w:rsid w:val="00AF42B4"/>
    <w:rsid w:val="00AF4471"/>
    <w:rsid w:val="00AF5918"/>
    <w:rsid w:val="00AF67D8"/>
    <w:rsid w:val="00AF6B33"/>
    <w:rsid w:val="00AF6E91"/>
    <w:rsid w:val="00AF6F1E"/>
    <w:rsid w:val="00AF7674"/>
    <w:rsid w:val="00AF77A9"/>
    <w:rsid w:val="00AF78EA"/>
    <w:rsid w:val="00AF792C"/>
    <w:rsid w:val="00B00591"/>
    <w:rsid w:val="00B005E5"/>
    <w:rsid w:val="00B00AF5"/>
    <w:rsid w:val="00B018E2"/>
    <w:rsid w:val="00B021C4"/>
    <w:rsid w:val="00B026B0"/>
    <w:rsid w:val="00B0356C"/>
    <w:rsid w:val="00B05523"/>
    <w:rsid w:val="00B06426"/>
    <w:rsid w:val="00B06D3F"/>
    <w:rsid w:val="00B06ED7"/>
    <w:rsid w:val="00B077C9"/>
    <w:rsid w:val="00B078DF"/>
    <w:rsid w:val="00B112DF"/>
    <w:rsid w:val="00B1165F"/>
    <w:rsid w:val="00B12CC2"/>
    <w:rsid w:val="00B1455A"/>
    <w:rsid w:val="00B14C7E"/>
    <w:rsid w:val="00B15020"/>
    <w:rsid w:val="00B1558C"/>
    <w:rsid w:val="00B164DE"/>
    <w:rsid w:val="00B16AFA"/>
    <w:rsid w:val="00B20003"/>
    <w:rsid w:val="00B2030E"/>
    <w:rsid w:val="00B20C50"/>
    <w:rsid w:val="00B20E9D"/>
    <w:rsid w:val="00B21CE3"/>
    <w:rsid w:val="00B21EDB"/>
    <w:rsid w:val="00B22555"/>
    <w:rsid w:val="00B2289F"/>
    <w:rsid w:val="00B22AEE"/>
    <w:rsid w:val="00B23226"/>
    <w:rsid w:val="00B23850"/>
    <w:rsid w:val="00B23EF2"/>
    <w:rsid w:val="00B24F4D"/>
    <w:rsid w:val="00B25501"/>
    <w:rsid w:val="00B26453"/>
    <w:rsid w:val="00B26E80"/>
    <w:rsid w:val="00B27058"/>
    <w:rsid w:val="00B30C19"/>
    <w:rsid w:val="00B30CCD"/>
    <w:rsid w:val="00B312E2"/>
    <w:rsid w:val="00B3218F"/>
    <w:rsid w:val="00B32348"/>
    <w:rsid w:val="00B32926"/>
    <w:rsid w:val="00B335FA"/>
    <w:rsid w:val="00B34941"/>
    <w:rsid w:val="00B34CE5"/>
    <w:rsid w:val="00B3533C"/>
    <w:rsid w:val="00B35731"/>
    <w:rsid w:val="00B35BCD"/>
    <w:rsid w:val="00B35BE3"/>
    <w:rsid w:val="00B35E79"/>
    <w:rsid w:val="00B36748"/>
    <w:rsid w:val="00B36876"/>
    <w:rsid w:val="00B36E0A"/>
    <w:rsid w:val="00B3710A"/>
    <w:rsid w:val="00B371BD"/>
    <w:rsid w:val="00B37232"/>
    <w:rsid w:val="00B373AC"/>
    <w:rsid w:val="00B3787E"/>
    <w:rsid w:val="00B4161D"/>
    <w:rsid w:val="00B4228A"/>
    <w:rsid w:val="00B424F2"/>
    <w:rsid w:val="00B4268A"/>
    <w:rsid w:val="00B427A1"/>
    <w:rsid w:val="00B42B3F"/>
    <w:rsid w:val="00B433BD"/>
    <w:rsid w:val="00B4382B"/>
    <w:rsid w:val="00B43B4C"/>
    <w:rsid w:val="00B43DF1"/>
    <w:rsid w:val="00B4400F"/>
    <w:rsid w:val="00B4477F"/>
    <w:rsid w:val="00B44EE8"/>
    <w:rsid w:val="00B45167"/>
    <w:rsid w:val="00B46547"/>
    <w:rsid w:val="00B46878"/>
    <w:rsid w:val="00B477B4"/>
    <w:rsid w:val="00B505AB"/>
    <w:rsid w:val="00B50D76"/>
    <w:rsid w:val="00B50DA9"/>
    <w:rsid w:val="00B51C51"/>
    <w:rsid w:val="00B52109"/>
    <w:rsid w:val="00B53741"/>
    <w:rsid w:val="00B53872"/>
    <w:rsid w:val="00B539FB"/>
    <w:rsid w:val="00B5645F"/>
    <w:rsid w:val="00B5664B"/>
    <w:rsid w:val="00B56990"/>
    <w:rsid w:val="00B57464"/>
    <w:rsid w:val="00B60D97"/>
    <w:rsid w:val="00B612D4"/>
    <w:rsid w:val="00B615BE"/>
    <w:rsid w:val="00B61A29"/>
    <w:rsid w:val="00B61B74"/>
    <w:rsid w:val="00B61EAF"/>
    <w:rsid w:val="00B62E63"/>
    <w:rsid w:val="00B62ECB"/>
    <w:rsid w:val="00B630B6"/>
    <w:rsid w:val="00B63363"/>
    <w:rsid w:val="00B63580"/>
    <w:rsid w:val="00B63CB4"/>
    <w:rsid w:val="00B64113"/>
    <w:rsid w:val="00B6469F"/>
    <w:rsid w:val="00B64B23"/>
    <w:rsid w:val="00B64C52"/>
    <w:rsid w:val="00B661AE"/>
    <w:rsid w:val="00B66C64"/>
    <w:rsid w:val="00B678A4"/>
    <w:rsid w:val="00B67AB5"/>
    <w:rsid w:val="00B67BA1"/>
    <w:rsid w:val="00B67C7C"/>
    <w:rsid w:val="00B67FBD"/>
    <w:rsid w:val="00B700DB"/>
    <w:rsid w:val="00B7044B"/>
    <w:rsid w:val="00B70678"/>
    <w:rsid w:val="00B71B42"/>
    <w:rsid w:val="00B71D48"/>
    <w:rsid w:val="00B72167"/>
    <w:rsid w:val="00B725BF"/>
    <w:rsid w:val="00B72A5D"/>
    <w:rsid w:val="00B733EA"/>
    <w:rsid w:val="00B73553"/>
    <w:rsid w:val="00B74861"/>
    <w:rsid w:val="00B74F67"/>
    <w:rsid w:val="00B75694"/>
    <w:rsid w:val="00B75D48"/>
    <w:rsid w:val="00B75FE0"/>
    <w:rsid w:val="00B764BE"/>
    <w:rsid w:val="00B76F68"/>
    <w:rsid w:val="00B7731E"/>
    <w:rsid w:val="00B80759"/>
    <w:rsid w:val="00B807AD"/>
    <w:rsid w:val="00B8087B"/>
    <w:rsid w:val="00B80BB9"/>
    <w:rsid w:val="00B81031"/>
    <w:rsid w:val="00B81289"/>
    <w:rsid w:val="00B81F4F"/>
    <w:rsid w:val="00B83AE5"/>
    <w:rsid w:val="00B83C84"/>
    <w:rsid w:val="00B841B1"/>
    <w:rsid w:val="00B8441E"/>
    <w:rsid w:val="00B849D0"/>
    <w:rsid w:val="00B84D4B"/>
    <w:rsid w:val="00B85037"/>
    <w:rsid w:val="00B859E0"/>
    <w:rsid w:val="00B87B75"/>
    <w:rsid w:val="00B91D07"/>
    <w:rsid w:val="00B9206D"/>
    <w:rsid w:val="00B9209D"/>
    <w:rsid w:val="00B924AC"/>
    <w:rsid w:val="00B9255E"/>
    <w:rsid w:val="00B92952"/>
    <w:rsid w:val="00B92DFF"/>
    <w:rsid w:val="00B930A1"/>
    <w:rsid w:val="00B935C7"/>
    <w:rsid w:val="00B93B14"/>
    <w:rsid w:val="00B9435E"/>
    <w:rsid w:val="00B94F57"/>
    <w:rsid w:val="00B95DAE"/>
    <w:rsid w:val="00B96F6E"/>
    <w:rsid w:val="00B9752C"/>
    <w:rsid w:val="00B97B05"/>
    <w:rsid w:val="00BA062D"/>
    <w:rsid w:val="00BA0826"/>
    <w:rsid w:val="00BA0C1F"/>
    <w:rsid w:val="00BA0D69"/>
    <w:rsid w:val="00BA0F9B"/>
    <w:rsid w:val="00BA11BF"/>
    <w:rsid w:val="00BA19CB"/>
    <w:rsid w:val="00BA1E12"/>
    <w:rsid w:val="00BA2371"/>
    <w:rsid w:val="00BA2D5C"/>
    <w:rsid w:val="00BA3B87"/>
    <w:rsid w:val="00BA4030"/>
    <w:rsid w:val="00BA432A"/>
    <w:rsid w:val="00BA435E"/>
    <w:rsid w:val="00BA4EC0"/>
    <w:rsid w:val="00BA5D06"/>
    <w:rsid w:val="00BA64C6"/>
    <w:rsid w:val="00BA6F62"/>
    <w:rsid w:val="00BA6FDE"/>
    <w:rsid w:val="00BA7985"/>
    <w:rsid w:val="00BB0B7C"/>
    <w:rsid w:val="00BB1261"/>
    <w:rsid w:val="00BB1C9E"/>
    <w:rsid w:val="00BB2682"/>
    <w:rsid w:val="00BB319E"/>
    <w:rsid w:val="00BB361D"/>
    <w:rsid w:val="00BB3FC8"/>
    <w:rsid w:val="00BB5B1F"/>
    <w:rsid w:val="00BB77C6"/>
    <w:rsid w:val="00BB7888"/>
    <w:rsid w:val="00BC0706"/>
    <w:rsid w:val="00BC0A4D"/>
    <w:rsid w:val="00BC250A"/>
    <w:rsid w:val="00BC2C16"/>
    <w:rsid w:val="00BC2CE8"/>
    <w:rsid w:val="00BC34AD"/>
    <w:rsid w:val="00BC35B0"/>
    <w:rsid w:val="00BC3E1D"/>
    <w:rsid w:val="00BC41BC"/>
    <w:rsid w:val="00BC4351"/>
    <w:rsid w:val="00BC606B"/>
    <w:rsid w:val="00BC6B04"/>
    <w:rsid w:val="00BC6B30"/>
    <w:rsid w:val="00BC7BF3"/>
    <w:rsid w:val="00BD0644"/>
    <w:rsid w:val="00BD1863"/>
    <w:rsid w:val="00BD2253"/>
    <w:rsid w:val="00BD236B"/>
    <w:rsid w:val="00BD4831"/>
    <w:rsid w:val="00BD4BA3"/>
    <w:rsid w:val="00BD650E"/>
    <w:rsid w:val="00BD66FB"/>
    <w:rsid w:val="00BD6D76"/>
    <w:rsid w:val="00BD6F92"/>
    <w:rsid w:val="00BD7A0F"/>
    <w:rsid w:val="00BE043C"/>
    <w:rsid w:val="00BE0B1E"/>
    <w:rsid w:val="00BE0D77"/>
    <w:rsid w:val="00BE13CC"/>
    <w:rsid w:val="00BE2129"/>
    <w:rsid w:val="00BE3C32"/>
    <w:rsid w:val="00BE42FD"/>
    <w:rsid w:val="00BE4F31"/>
    <w:rsid w:val="00BE50D5"/>
    <w:rsid w:val="00BE50DF"/>
    <w:rsid w:val="00BE5282"/>
    <w:rsid w:val="00BE5663"/>
    <w:rsid w:val="00BE647F"/>
    <w:rsid w:val="00BE6F81"/>
    <w:rsid w:val="00BE7F88"/>
    <w:rsid w:val="00BF100C"/>
    <w:rsid w:val="00BF1797"/>
    <w:rsid w:val="00BF268A"/>
    <w:rsid w:val="00BF3180"/>
    <w:rsid w:val="00BF3E3C"/>
    <w:rsid w:val="00BF3F4B"/>
    <w:rsid w:val="00BF459C"/>
    <w:rsid w:val="00BF469B"/>
    <w:rsid w:val="00BF47CE"/>
    <w:rsid w:val="00BF49AE"/>
    <w:rsid w:val="00BF4DB9"/>
    <w:rsid w:val="00BF4F19"/>
    <w:rsid w:val="00BF5352"/>
    <w:rsid w:val="00BF5C72"/>
    <w:rsid w:val="00BF66BD"/>
    <w:rsid w:val="00BF7265"/>
    <w:rsid w:val="00BF76B6"/>
    <w:rsid w:val="00BF772C"/>
    <w:rsid w:val="00C00766"/>
    <w:rsid w:val="00C00A9F"/>
    <w:rsid w:val="00C00B13"/>
    <w:rsid w:val="00C01607"/>
    <w:rsid w:val="00C0179D"/>
    <w:rsid w:val="00C018C1"/>
    <w:rsid w:val="00C01F92"/>
    <w:rsid w:val="00C02CEF"/>
    <w:rsid w:val="00C030B8"/>
    <w:rsid w:val="00C03116"/>
    <w:rsid w:val="00C033C4"/>
    <w:rsid w:val="00C03E9A"/>
    <w:rsid w:val="00C04347"/>
    <w:rsid w:val="00C04C80"/>
    <w:rsid w:val="00C04D02"/>
    <w:rsid w:val="00C04EDF"/>
    <w:rsid w:val="00C05155"/>
    <w:rsid w:val="00C05B1F"/>
    <w:rsid w:val="00C05B9C"/>
    <w:rsid w:val="00C06624"/>
    <w:rsid w:val="00C06A74"/>
    <w:rsid w:val="00C06A87"/>
    <w:rsid w:val="00C06B1A"/>
    <w:rsid w:val="00C0706D"/>
    <w:rsid w:val="00C07774"/>
    <w:rsid w:val="00C07A3A"/>
    <w:rsid w:val="00C07C26"/>
    <w:rsid w:val="00C10422"/>
    <w:rsid w:val="00C10CFD"/>
    <w:rsid w:val="00C118C4"/>
    <w:rsid w:val="00C12604"/>
    <w:rsid w:val="00C126D7"/>
    <w:rsid w:val="00C12D07"/>
    <w:rsid w:val="00C1309D"/>
    <w:rsid w:val="00C143B7"/>
    <w:rsid w:val="00C147A3"/>
    <w:rsid w:val="00C14BA9"/>
    <w:rsid w:val="00C155EC"/>
    <w:rsid w:val="00C16BB3"/>
    <w:rsid w:val="00C17319"/>
    <w:rsid w:val="00C17415"/>
    <w:rsid w:val="00C176AD"/>
    <w:rsid w:val="00C17B50"/>
    <w:rsid w:val="00C204C0"/>
    <w:rsid w:val="00C205DE"/>
    <w:rsid w:val="00C20F54"/>
    <w:rsid w:val="00C2129C"/>
    <w:rsid w:val="00C21A89"/>
    <w:rsid w:val="00C21D56"/>
    <w:rsid w:val="00C2252D"/>
    <w:rsid w:val="00C226DB"/>
    <w:rsid w:val="00C22927"/>
    <w:rsid w:val="00C22A71"/>
    <w:rsid w:val="00C22A78"/>
    <w:rsid w:val="00C22EB6"/>
    <w:rsid w:val="00C241B0"/>
    <w:rsid w:val="00C256DA"/>
    <w:rsid w:val="00C263AA"/>
    <w:rsid w:val="00C263F9"/>
    <w:rsid w:val="00C26439"/>
    <w:rsid w:val="00C26B97"/>
    <w:rsid w:val="00C275B7"/>
    <w:rsid w:val="00C27D54"/>
    <w:rsid w:val="00C3033B"/>
    <w:rsid w:val="00C31659"/>
    <w:rsid w:val="00C31E11"/>
    <w:rsid w:val="00C32176"/>
    <w:rsid w:val="00C324FF"/>
    <w:rsid w:val="00C32DE1"/>
    <w:rsid w:val="00C333E5"/>
    <w:rsid w:val="00C33510"/>
    <w:rsid w:val="00C33C3C"/>
    <w:rsid w:val="00C33F30"/>
    <w:rsid w:val="00C34287"/>
    <w:rsid w:val="00C34C05"/>
    <w:rsid w:val="00C34FF4"/>
    <w:rsid w:val="00C35371"/>
    <w:rsid w:val="00C35BBD"/>
    <w:rsid w:val="00C36900"/>
    <w:rsid w:val="00C36B07"/>
    <w:rsid w:val="00C3753B"/>
    <w:rsid w:val="00C402E4"/>
    <w:rsid w:val="00C40544"/>
    <w:rsid w:val="00C40B95"/>
    <w:rsid w:val="00C4143D"/>
    <w:rsid w:val="00C417C0"/>
    <w:rsid w:val="00C41B34"/>
    <w:rsid w:val="00C42632"/>
    <w:rsid w:val="00C42C7E"/>
    <w:rsid w:val="00C4363B"/>
    <w:rsid w:val="00C43BAC"/>
    <w:rsid w:val="00C44287"/>
    <w:rsid w:val="00C452FF"/>
    <w:rsid w:val="00C45EA9"/>
    <w:rsid w:val="00C463E5"/>
    <w:rsid w:val="00C46839"/>
    <w:rsid w:val="00C46A32"/>
    <w:rsid w:val="00C46DFA"/>
    <w:rsid w:val="00C46FA9"/>
    <w:rsid w:val="00C47966"/>
    <w:rsid w:val="00C47DB8"/>
    <w:rsid w:val="00C47FC1"/>
    <w:rsid w:val="00C501E1"/>
    <w:rsid w:val="00C5049F"/>
    <w:rsid w:val="00C50FE3"/>
    <w:rsid w:val="00C5179F"/>
    <w:rsid w:val="00C51A53"/>
    <w:rsid w:val="00C522BC"/>
    <w:rsid w:val="00C526B4"/>
    <w:rsid w:val="00C5365B"/>
    <w:rsid w:val="00C54012"/>
    <w:rsid w:val="00C54777"/>
    <w:rsid w:val="00C54D14"/>
    <w:rsid w:val="00C54DF2"/>
    <w:rsid w:val="00C54F04"/>
    <w:rsid w:val="00C551D1"/>
    <w:rsid w:val="00C553EF"/>
    <w:rsid w:val="00C55AAB"/>
    <w:rsid w:val="00C55BE7"/>
    <w:rsid w:val="00C55C89"/>
    <w:rsid w:val="00C56445"/>
    <w:rsid w:val="00C5682F"/>
    <w:rsid w:val="00C56AC5"/>
    <w:rsid w:val="00C56CF4"/>
    <w:rsid w:val="00C56E2A"/>
    <w:rsid w:val="00C57B2E"/>
    <w:rsid w:val="00C600F6"/>
    <w:rsid w:val="00C61351"/>
    <w:rsid w:val="00C61478"/>
    <w:rsid w:val="00C618C8"/>
    <w:rsid w:val="00C61CCC"/>
    <w:rsid w:val="00C6238D"/>
    <w:rsid w:val="00C6283A"/>
    <w:rsid w:val="00C62941"/>
    <w:rsid w:val="00C634C5"/>
    <w:rsid w:val="00C643D4"/>
    <w:rsid w:val="00C65564"/>
    <w:rsid w:val="00C66084"/>
    <w:rsid w:val="00C666F8"/>
    <w:rsid w:val="00C6672E"/>
    <w:rsid w:val="00C66866"/>
    <w:rsid w:val="00C67961"/>
    <w:rsid w:val="00C7174A"/>
    <w:rsid w:val="00C71DAD"/>
    <w:rsid w:val="00C72048"/>
    <w:rsid w:val="00C73318"/>
    <w:rsid w:val="00C7345F"/>
    <w:rsid w:val="00C7404B"/>
    <w:rsid w:val="00C74602"/>
    <w:rsid w:val="00C746DF"/>
    <w:rsid w:val="00C74742"/>
    <w:rsid w:val="00C74E24"/>
    <w:rsid w:val="00C74F3B"/>
    <w:rsid w:val="00C753D7"/>
    <w:rsid w:val="00C75631"/>
    <w:rsid w:val="00C763E0"/>
    <w:rsid w:val="00C76A3A"/>
    <w:rsid w:val="00C76BE4"/>
    <w:rsid w:val="00C77AC3"/>
    <w:rsid w:val="00C77EA7"/>
    <w:rsid w:val="00C802AF"/>
    <w:rsid w:val="00C80579"/>
    <w:rsid w:val="00C80776"/>
    <w:rsid w:val="00C8079B"/>
    <w:rsid w:val="00C80FA6"/>
    <w:rsid w:val="00C810D2"/>
    <w:rsid w:val="00C81840"/>
    <w:rsid w:val="00C822E3"/>
    <w:rsid w:val="00C834FA"/>
    <w:rsid w:val="00C84BF2"/>
    <w:rsid w:val="00C855B8"/>
    <w:rsid w:val="00C85C36"/>
    <w:rsid w:val="00C8657C"/>
    <w:rsid w:val="00C90A9C"/>
    <w:rsid w:val="00C90DC7"/>
    <w:rsid w:val="00C91252"/>
    <w:rsid w:val="00C91EB3"/>
    <w:rsid w:val="00C92395"/>
    <w:rsid w:val="00C923B2"/>
    <w:rsid w:val="00C925A8"/>
    <w:rsid w:val="00C9458C"/>
    <w:rsid w:val="00C94662"/>
    <w:rsid w:val="00C953B9"/>
    <w:rsid w:val="00C95527"/>
    <w:rsid w:val="00C95926"/>
    <w:rsid w:val="00C95C38"/>
    <w:rsid w:val="00C95E87"/>
    <w:rsid w:val="00C96592"/>
    <w:rsid w:val="00C97A61"/>
    <w:rsid w:val="00C97AE1"/>
    <w:rsid w:val="00C97FA7"/>
    <w:rsid w:val="00CA006A"/>
    <w:rsid w:val="00CA0120"/>
    <w:rsid w:val="00CA0650"/>
    <w:rsid w:val="00CA06E6"/>
    <w:rsid w:val="00CA14EE"/>
    <w:rsid w:val="00CA15E5"/>
    <w:rsid w:val="00CA1C46"/>
    <w:rsid w:val="00CA1F3D"/>
    <w:rsid w:val="00CA20BE"/>
    <w:rsid w:val="00CA2D12"/>
    <w:rsid w:val="00CA2E39"/>
    <w:rsid w:val="00CA32C5"/>
    <w:rsid w:val="00CA3582"/>
    <w:rsid w:val="00CA36BD"/>
    <w:rsid w:val="00CA37D3"/>
    <w:rsid w:val="00CA3D5A"/>
    <w:rsid w:val="00CA4CA2"/>
    <w:rsid w:val="00CA5232"/>
    <w:rsid w:val="00CA5255"/>
    <w:rsid w:val="00CA6BC8"/>
    <w:rsid w:val="00CA74A9"/>
    <w:rsid w:val="00CA75F9"/>
    <w:rsid w:val="00CA788E"/>
    <w:rsid w:val="00CB034C"/>
    <w:rsid w:val="00CB0DF9"/>
    <w:rsid w:val="00CB11FB"/>
    <w:rsid w:val="00CB15DA"/>
    <w:rsid w:val="00CB1DC3"/>
    <w:rsid w:val="00CB1FEE"/>
    <w:rsid w:val="00CB2587"/>
    <w:rsid w:val="00CB28C6"/>
    <w:rsid w:val="00CB29AB"/>
    <w:rsid w:val="00CB2F9C"/>
    <w:rsid w:val="00CB4AC1"/>
    <w:rsid w:val="00CB5563"/>
    <w:rsid w:val="00CB5E79"/>
    <w:rsid w:val="00CB621A"/>
    <w:rsid w:val="00CB67BF"/>
    <w:rsid w:val="00CC0938"/>
    <w:rsid w:val="00CC0983"/>
    <w:rsid w:val="00CC135D"/>
    <w:rsid w:val="00CC189E"/>
    <w:rsid w:val="00CC1F11"/>
    <w:rsid w:val="00CC26EA"/>
    <w:rsid w:val="00CC34A4"/>
    <w:rsid w:val="00CC379F"/>
    <w:rsid w:val="00CC38CF"/>
    <w:rsid w:val="00CC461A"/>
    <w:rsid w:val="00CC5274"/>
    <w:rsid w:val="00CC5C6D"/>
    <w:rsid w:val="00CC660D"/>
    <w:rsid w:val="00CC7507"/>
    <w:rsid w:val="00CC7547"/>
    <w:rsid w:val="00CC7DAC"/>
    <w:rsid w:val="00CD079F"/>
    <w:rsid w:val="00CD0B3E"/>
    <w:rsid w:val="00CD0DF2"/>
    <w:rsid w:val="00CD1503"/>
    <w:rsid w:val="00CD1B06"/>
    <w:rsid w:val="00CD3362"/>
    <w:rsid w:val="00CD3C16"/>
    <w:rsid w:val="00CD5446"/>
    <w:rsid w:val="00CD7695"/>
    <w:rsid w:val="00CD7709"/>
    <w:rsid w:val="00CD78F5"/>
    <w:rsid w:val="00CE09A7"/>
    <w:rsid w:val="00CE1D9A"/>
    <w:rsid w:val="00CE1EE5"/>
    <w:rsid w:val="00CE2024"/>
    <w:rsid w:val="00CE2353"/>
    <w:rsid w:val="00CE2A28"/>
    <w:rsid w:val="00CE2D90"/>
    <w:rsid w:val="00CE3614"/>
    <w:rsid w:val="00CE3F81"/>
    <w:rsid w:val="00CE41CE"/>
    <w:rsid w:val="00CE43B4"/>
    <w:rsid w:val="00CE59EC"/>
    <w:rsid w:val="00CE5D68"/>
    <w:rsid w:val="00CE6867"/>
    <w:rsid w:val="00CE780C"/>
    <w:rsid w:val="00CF05BC"/>
    <w:rsid w:val="00CF0E54"/>
    <w:rsid w:val="00CF10C4"/>
    <w:rsid w:val="00CF188A"/>
    <w:rsid w:val="00CF1DDF"/>
    <w:rsid w:val="00CF25B2"/>
    <w:rsid w:val="00CF2AE6"/>
    <w:rsid w:val="00CF33CF"/>
    <w:rsid w:val="00CF3EB9"/>
    <w:rsid w:val="00CF45F6"/>
    <w:rsid w:val="00CF495E"/>
    <w:rsid w:val="00CF4C66"/>
    <w:rsid w:val="00CF4DA0"/>
    <w:rsid w:val="00CF56FA"/>
    <w:rsid w:val="00CF7CBC"/>
    <w:rsid w:val="00D0042E"/>
    <w:rsid w:val="00D013B4"/>
    <w:rsid w:val="00D016C7"/>
    <w:rsid w:val="00D01B23"/>
    <w:rsid w:val="00D01FCA"/>
    <w:rsid w:val="00D024F7"/>
    <w:rsid w:val="00D0365A"/>
    <w:rsid w:val="00D03AC4"/>
    <w:rsid w:val="00D03C14"/>
    <w:rsid w:val="00D03EED"/>
    <w:rsid w:val="00D0429C"/>
    <w:rsid w:val="00D0430E"/>
    <w:rsid w:val="00D053A1"/>
    <w:rsid w:val="00D057CC"/>
    <w:rsid w:val="00D06A7A"/>
    <w:rsid w:val="00D06BC1"/>
    <w:rsid w:val="00D07422"/>
    <w:rsid w:val="00D1024F"/>
    <w:rsid w:val="00D1079A"/>
    <w:rsid w:val="00D10991"/>
    <w:rsid w:val="00D11045"/>
    <w:rsid w:val="00D1164D"/>
    <w:rsid w:val="00D128AB"/>
    <w:rsid w:val="00D1293B"/>
    <w:rsid w:val="00D139C5"/>
    <w:rsid w:val="00D13AD6"/>
    <w:rsid w:val="00D13C4B"/>
    <w:rsid w:val="00D14A9D"/>
    <w:rsid w:val="00D16085"/>
    <w:rsid w:val="00D162D7"/>
    <w:rsid w:val="00D167AF"/>
    <w:rsid w:val="00D172CB"/>
    <w:rsid w:val="00D17FED"/>
    <w:rsid w:val="00D209C3"/>
    <w:rsid w:val="00D20A90"/>
    <w:rsid w:val="00D20A95"/>
    <w:rsid w:val="00D20ED2"/>
    <w:rsid w:val="00D223A0"/>
    <w:rsid w:val="00D22548"/>
    <w:rsid w:val="00D22B41"/>
    <w:rsid w:val="00D22EBB"/>
    <w:rsid w:val="00D232CF"/>
    <w:rsid w:val="00D23300"/>
    <w:rsid w:val="00D23FAE"/>
    <w:rsid w:val="00D2403B"/>
    <w:rsid w:val="00D2446C"/>
    <w:rsid w:val="00D250FB"/>
    <w:rsid w:val="00D252AB"/>
    <w:rsid w:val="00D25680"/>
    <w:rsid w:val="00D2588B"/>
    <w:rsid w:val="00D2684E"/>
    <w:rsid w:val="00D26A0A"/>
    <w:rsid w:val="00D27237"/>
    <w:rsid w:val="00D30481"/>
    <w:rsid w:val="00D30D62"/>
    <w:rsid w:val="00D31773"/>
    <w:rsid w:val="00D31CB7"/>
    <w:rsid w:val="00D328A1"/>
    <w:rsid w:val="00D32CBA"/>
    <w:rsid w:val="00D333B3"/>
    <w:rsid w:val="00D34004"/>
    <w:rsid w:val="00D348A4"/>
    <w:rsid w:val="00D34F92"/>
    <w:rsid w:val="00D3522B"/>
    <w:rsid w:val="00D35616"/>
    <w:rsid w:val="00D356B3"/>
    <w:rsid w:val="00D35D74"/>
    <w:rsid w:val="00D3693A"/>
    <w:rsid w:val="00D37268"/>
    <w:rsid w:val="00D412F8"/>
    <w:rsid w:val="00D419B1"/>
    <w:rsid w:val="00D4294B"/>
    <w:rsid w:val="00D42C4F"/>
    <w:rsid w:val="00D439D5"/>
    <w:rsid w:val="00D44446"/>
    <w:rsid w:val="00D44C02"/>
    <w:rsid w:val="00D44D51"/>
    <w:rsid w:val="00D4745D"/>
    <w:rsid w:val="00D476C3"/>
    <w:rsid w:val="00D47F50"/>
    <w:rsid w:val="00D507A6"/>
    <w:rsid w:val="00D513E4"/>
    <w:rsid w:val="00D51978"/>
    <w:rsid w:val="00D51A87"/>
    <w:rsid w:val="00D5234E"/>
    <w:rsid w:val="00D52B6C"/>
    <w:rsid w:val="00D531A9"/>
    <w:rsid w:val="00D53DD9"/>
    <w:rsid w:val="00D53FA3"/>
    <w:rsid w:val="00D55092"/>
    <w:rsid w:val="00D5532F"/>
    <w:rsid w:val="00D5596E"/>
    <w:rsid w:val="00D563AC"/>
    <w:rsid w:val="00D576CB"/>
    <w:rsid w:val="00D57E71"/>
    <w:rsid w:val="00D60678"/>
    <w:rsid w:val="00D61A80"/>
    <w:rsid w:val="00D61A94"/>
    <w:rsid w:val="00D62017"/>
    <w:rsid w:val="00D620CD"/>
    <w:rsid w:val="00D6223C"/>
    <w:rsid w:val="00D62582"/>
    <w:rsid w:val="00D62616"/>
    <w:rsid w:val="00D62DA5"/>
    <w:rsid w:val="00D62FA0"/>
    <w:rsid w:val="00D647C8"/>
    <w:rsid w:val="00D64CAC"/>
    <w:rsid w:val="00D65FBE"/>
    <w:rsid w:val="00D660FA"/>
    <w:rsid w:val="00D66103"/>
    <w:rsid w:val="00D66724"/>
    <w:rsid w:val="00D67227"/>
    <w:rsid w:val="00D702D5"/>
    <w:rsid w:val="00D70DDE"/>
    <w:rsid w:val="00D71994"/>
    <w:rsid w:val="00D71AA9"/>
    <w:rsid w:val="00D71D53"/>
    <w:rsid w:val="00D71FDB"/>
    <w:rsid w:val="00D72A6A"/>
    <w:rsid w:val="00D73D50"/>
    <w:rsid w:val="00D74EC8"/>
    <w:rsid w:val="00D7551A"/>
    <w:rsid w:val="00D7689A"/>
    <w:rsid w:val="00D771D3"/>
    <w:rsid w:val="00D8032D"/>
    <w:rsid w:val="00D8105D"/>
    <w:rsid w:val="00D810A0"/>
    <w:rsid w:val="00D81722"/>
    <w:rsid w:val="00D81AEB"/>
    <w:rsid w:val="00D81C89"/>
    <w:rsid w:val="00D81DD2"/>
    <w:rsid w:val="00D82132"/>
    <w:rsid w:val="00D8269C"/>
    <w:rsid w:val="00D83F4F"/>
    <w:rsid w:val="00D84595"/>
    <w:rsid w:val="00D8504A"/>
    <w:rsid w:val="00D85D02"/>
    <w:rsid w:val="00D85DE6"/>
    <w:rsid w:val="00D85EB2"/>
    <w:rsid w:val="00D86FB4"/>
    <w:rsid w:val="00D872B2"/>
    <w:rsid w:val="00D8785F"/>
    <w:rsid w:val="00D87D7A"/>
    <w:rsid w:val="00D901B7"/>
    <w:rsid w:val="00D90741"/>
    <w:rsid w:val="00D90D9E"/>
    <w:rsid w:val="00D91262"/>
    <w:rsid w:val="00D9194F"/>
    <w:rsid w:val="00D930FD"/>
    <w:rsid w:val="00D942CE"/>
    <w:rsid w:val="00D94BDC"/>
    <w:rsid w:val="00D9603C"/>
    <w:rsid w:val="00D9608B"/>
    <w:rsid w:val="00D9640A"/>
    <w:rsid w:val="00D965B8"/>
    <w:rsid w:val="00D975C5"/>
    <w:rsid w:val="00D97E8E"/>
    <w:rsid w:val="00DA0020"/>
    <w:rsid w:val="00DA04BE"/>
    <w:rsid w:val="00DA0AE0"/>
    <w:rsid w:val="00DA0D8D"/>
    <w:rsid w:val="00DA194D"/>
    <w:rsid w:val="00DA19AA"/>
    <w:rsid w:val="00DA242B"/>
    <w:rsid w:val="00DA252B"/>
    <w:rsid w:val="00DA2A03"/>
    <w:rsid w:val="00DA2B5C"/>
    <w:rsid w:val="00DA2E34"/>
    <w:rsid w:val="00DA3B63"/>
    <w:rsid w:val="00DA3C48"/>
    <w:rsid w:val="00DA425D"/>
    <w:rsid w:val="00DA427D"/>
    <w:rsid w:val="00DA4775"/>
    <w:rsid w:val="00DA4B47"/>
    <w:rsid w:val="00DA4C64"/>
    <w:rsid w:val="00DA5843"/>
    <w:rsid w:val="00DA6121"/>
    <w:rsid w:val="00DA63FD"/>
    <w:rsid w:val="00DA7154"/>
    <w:rsid w:val="00DA7265"/>
    <w:rsid w:val="00DA7969"/>
    <w:rsid w:val="00DA7EDA"/>
    <w:rsid w:val="00DB0383"/>
    <w:rsid w:val="00DB0563"/>
    <w:rsid w:val="00DB0C39"/>
    <w:rsid w:val="00DB1560"/>
    <w:rsid w:val="00DB23E2"/>
    <w:rsid w:val="00DB2B81"/>
    <w:rsid w:val="00DB336E"/>
    <w:rsid w:val="00DB3434"/>
    <w:rsid w:val="00DB348D"/>
    <w:rsid w:val="00DB3E9E"/>
    <w:rsid w:val="00DB46A0"/>
    <w:rsid w:val="00DB4B39"/>
    <w:rsid w:val="00DB4B96"/>
    <w:rsid w:val="00DB4C0B"/>
    <w:rsid w:val="00DB5851"/>
    <w:rsid w:val="00DB59D4"/>
    <w:rsid w:val="00DB62E2"/>
    <w:rsid w:val="00DB65A9"/>
    <w:rsid w:val="00DB6C83"/>
    <w:rsid w:val="00DB7435"/>
    <w:rsid w:val="00DB743E"/>
    <w:rsid w:val="00DC062A"/>
    <w:rsid w:val="00DC0662"/>
    <w:rsid w:val="00DC0BEC"/>
    <w:rsid w:val="00DC13E8"/>
    <w:rsid w:val="00DC14D9"/>
    <w:rsid w:val="00DC1777"/>
    <w:rsid w:val="00DC1A94"/>
    <w:rsid w:val="00DC250D"/>
    <w:rsid w:val="00DC27B3"/>
    <w:rsid w:val="00DC37BA"/>
    <w:rsid w:val="00DC3B4A"/>
    <w:rsid w:val="00DC3E06"/>
    <w:rsid w:val="00DC4531"/>
    <w:rsid w:val="00DC5676"/>
    <w:rsid w:val="00DC5737"/>
    <w:rsid w:val="00DC5DBA"/>
    <w:rsid w:val="00DC6921"/>
    <w:rsid w:val="00DC6BD5"/>
    <w:rsid w:val="00DC71C1"/>
    <w:rsid w:val="00DC7EF9"/>
    <w:rsid w:val="00DD0A90"/>
    <w:rsid w:val="00DD1DD4"/>
    <w:rsid w:val="00DD2C05"/>
    <w:rsid w:val="00DD307F"/>
    <w:rsid w:val="00DD3440"/>
    <w:rsid w:val="00DD419B"/>
    <w:rsid w:val="00DD4482"/>
    <w:rsid w:val="00DD4E76"/>
    <w:rsid w:val="00DD5029"/>
    <w:rsid w:val="00DD514C"/>
    <w:rsid w:val="00DD562A"/>
    <w:rsid w:val="00DD5979"/>
    <w:rsid w:val="00DD6A29"/>
    <w:rsid w:val="00DD6A3D"/>
    <w:rsid w:val="00DD787B"/>
    <w:rsid w:val="00DD7C02"/>
    <w:rsid w:val="00DE11D5"/>
    <w:rsid w:val="00DE15E6"/>
    <w:rsid w:val="00DE16DD"/>
    <w:rsid w:val="00DE1B53"/>
    <w:rsid w:val="00DE1B6F"/>
    <w:rsid w:val="00DE348B"/>
    <w:rsid w:val="00DE3CD3"/>
    <w:rsid w:val="00DE3D98"/>
    <w:rsid w:val="00DE4070"/>
    <w:rsid w:val="00DE4CA5"/>
    <w:rsid w:val="00DE54F3"/>
    <w:rsid w:val="00DE5F07"/>
    <w:rsid w:val="00DE6070"/>
    <w:rsid w:val="00DE68C3"/>
    <w:rsid w:val="00DE7FE6"/>
    <w:rsid w:val="00DF040F"/>
    <w:rsid w:val="00DF0676"/>
    <w:rsid w:val="00DF06C0"/>
    <w:rsid w:val="00DF0A96"/>
    <w:rsid w:val="00DF0B45"/>
    <w:rsid w:val="00DF1040"/>
    <w:rsid w:val="00DF161F"/>
    <w:rsid w:val="00DF2126"/>
    <w:rsid w:val="00DF27F3"/>
    <w:rsid w:val="00DF300C"/>
    <w:rsid w:val="00DF46D8"/>
    <w:rsid w:val="00DF4841"/>
    <w:rsid w:val="00DF4C25"/>
    <w:rsid w:val="00DF5EEB"/>
    <w:rsid w:val="00DF6A08"/>
    <w:rsid w:val="00DF6A2E"/>
    <w:rsid w:val="00DF768B"/>
    <w:rsid w:val="00E00092"/>
    <w:rsid w:val="00E003F9"/>
    <w:rsid w:val="00E00978"/>
    <w:rsid w:val="00E015AF"/>
    <w:rsid w:val="00E02037"/>
    <w:rsid w:val="00E03248"/>
    <w:rsid w:val="00E03831"/>
    <w:rsid w:val="00E03E49"/>
    <w:rsid w:val="00E03F8A"/>
    <w:rsid w:val="00E04542"/>
    <w:rsid w:val="00E04817"/>
    <w:rsid w:val="00E051F8"/>
    <w:rsid w:val="00E0571E"/>
    <w:rsid w:val="00E059A0"/>
    <w:rsid w:val="00E05B0C"/>
    <w:rsid w:val="00E0659D"/>
    <w:rsid w:val="00E06680"/>
    <w:rsid w:val="00E0767E"/>
    <w:rsid w:val="00E07CC0"/>
    <w:rsid w:val="00E10CE4"/>
    <w:rsid w:val="00E1296C"/>
    <w:rsid w:val="00E13277"/>
    <w:rsid w:val="00E14395"/>
    <w:rsid w:val="00E143BA"/>
    <w:rsid w:val="00E1462B"/>
    <w:rsid w:val="00E1480D"/>
    <w:rsid w:val="00E15999"/>
    <w:rsid w:val="00E166F2"/>
    <w:rsid w:val="00E1698B"/>
    <w:rsid w:val="00E17224"/>
    <w:rsid w:val="00E17838"/>
    <w:rsid w:val="00E20A6B"/>
    <w:rsid w:val="00E2134F"/>
    <w:rsid w:val="00E21455"/>
    <w:rsid w:val="00E2205F"/>
    <w:rsid w:val="00E2274E"/>
    <w:rsid w:val="00E236A6"/>
    <w:rsid w:val="00E23B10"/>
    <w:rsid w:val="00E2461B"/>
    <w:rsid w:val="00E24C59"/>
    <w:rsid w:val="00E25699"/>
    <w:rsid w:val="00E25A13"/>
    <w:rsid w:val="00E260F3"/>
    <w:rsid w:val="00E26165"/>
    <w:rsid w:val="00E261D6"/>
    <w:rsid w:val="00E26A03"/>
    <w:rsid w:val="00E26AAA"/>
    <w:rsid w:val="00E26E1C"/>
    <w:rsid w:val="00E26E89"/>
    <w:rsid w:val="00E27114"/>
    <w:rsid w:val="00E274ED"/>
    <w:rsid w:val="00E27692"/>
    <w:rsid w:val="00E27816"/>
    <w:rsid w:val="00E27ACD"/>
    <w:rsid w:val="00E300F2"/>
    <w:rsid w:val="00E31047"/>
    <w:rsid w:val="00E31971"/>
    <w:rsid w:val="00E3223A"/>
    <w:rsid w:val="00E32D08"/>
    <w:rsid w:val="00E335BD"/>
    <w:rsid w:val="00E339CB"/>
    <w:rsid w:val="00E35C30"/>
    <w:rsid w:val="00E36EF2"/>
    <w:rsid w:val="00E40770"/>
    <w:rsid w:val="00E4151F"/>
    <w:rsid w:val="00E41BE0"/>
    <w:rsid w:val="00E41CF3"/>
    <w:rsid w:val="00E42818"/>
    <w:rsid w:val="00E4284F"/>
    <w:rsid w:val="00E42C66"/>
    <w:rsid w:val="00E43529"/>
    <w:rsid w:val="00E43C62"/>
    <w:rsid w:val="00E44F34"/>
    <w:rsid w:val="00E450DE"/>
    <w:rsid w:val="00E4522A"/>
    <w:rsid w:val="00E459F9"/>
    <w:rsid w:val="00E45B93"/>
    <w:rsid w:val="00E461BD"/>
    <w:rsid w:val="00E46BEB"/>
    <w:rsid w:val="00E46BEE"/>
    <w:rsid w:val="00E4721C"/>
    <w:rsid w:val="00E47B7B"/>
    <w:rsid w:val="00E5013F"/>
    <w:rsid w:val="00E50B1E"/>
    <w:rsid w:val="00E51317"/>
    <w:rsid w:val="00E516C8"/>
    <w:rsid w:val="00E53607"/>
    <w:rsid w:val="00E54347"/>
    <w:rsid w:val="00E545E0"/>
    <w:rsid w:val="00E55177"/>
    <w:rsid w:val="00E55A44"/>
    <w:rsid w:val="00E5643A"/>
    <w:rsid w:val="00E5678C"/>
    <w:rsid w:val="00E56BE8"/>
    <w:rsid w:val="00E5731F"/>
    <w:rsid w:val="00E57320"/>
    <w:rsid w:val="00E57514"/>
    <w:rsid w:val="00E576FF"/>
    <w:rsid w:val="00E60ADD"/>
    <w:rsid w:val="00E613FA"/>
    <w:rsid w:val="00E614DB"/>
    <w:rsid w:val="00E616DB"/>
    <w:rsid w:val="00E6175C"/>
    <w:rsid w:val="00E619E6"/>
    <w:rsid w:val="00E62670"/>
    <w:rsid w:val="00E63550"/>
    <w:rsid w:val="00E64256"/>
    <w:rsid w:val="00E6512B"/>
    <w:rsid w:val="00E65B73"/>
    <w:rsid w:val="00E6673F"/>
    <w:rsid w:val="00E67682"/>
    <w:rsid w:val="00E70568"/>
    <w:rsid w:val="00E70AE9"/>
    <w:rsid w:val="00E70BDD"/>
    <w:rsid w:val="00E7179F"/>
    <w:rsid w:val="00E717FF"/>
    <w:rsid w:val="00E71D3C"/>
    <w:rsid w:val="00E7229C"/>
    <w:rsid w:val="00E72CC4"/>
    <w:rsid w:val="00E7352B"/>
    <w:rsid w:val="00E74AB5"/>
    <w:rsid w:val="00E74B0D"/>
    <w:rsid w:val="00E74B85"/>
    <w:rsid w:val="00E75043"/>
    <w:rsid w:val="00E762E8"/>
    <w:rsid w:val="00E76F82"/>
    <w:rsid w:val="00E779CA"/>
    <w:rsid w:val="00E8037A"/>
    <w:rsid w:val="00E807C7"/>
    <w:rsid w:val="00E8105D"/>
    <w:rsid w:val="00E8138E"/>
    <w:rsid w:val="00E82541"/>
    <w:rsid w:val="00E82631"/>
    <w:rsid w:val="00E8293B"/>
    <w:rsid w:val="00E82949"/>
    <w:rsid w:val="00E84359"/>
    <w:rsid w:val="00E8460A"/>
    <w:rsid w:val="00E8477D"/>
    <w:rsid w:val="00E84CB9"/>
    <w:rsid w:val="00E85C09"/>
    <w:rsid w:val="00E87429"/>
    <w:rsid w:val="00E91025"/>
    <w:rsid w:val="00E91678"/>
    <w:rsid w:val="00E9208B"/>
    <w:rsid w:val="00E92E3F"/>
    <w:rsid w:val="00E930E7"/>
    <w:rsid w:val="00E94ED7"/>
    <w:rsid w:val="00E95B41"/>
    <w:rsid w:val="00E95EC8"/>
    <w:rsid w:val="00E967F5"/>
    <w:rsid w:val="00EA0DE2"/>
    <w:rsid w:val="00EA1A6E"/>
    <w:rsid w:val="00EA1E36"/>
    <w:rsid w:val="00EA2902"/>
    <w:rsid w:val="00EA3642"/>
    <w:rsid w:val="00EA41A5"/>
    <w:rsid w:val="00EA5384"/>
    <w:rsid w:val="00EA5465"/>
    <w:rsid w:val="00EA689C"/>
    <w:rsid w:val="00EA6C2B"/>
    <w:rsid w:val="00EA7B0E"/>
    <w:rsid w:val="00EB0276"/>
    <w:rsid w:val="00EB02A1"/>
    <w:rsid w:val="00EB1ACE"/>
    <w:rsid w:val="00EB1F56"/>
    <w:rsid w:val="00EB32A3"/>
    <w:rsid w:val="00EB3B8B"/>
    <w:rsid w:val="00EB4356"/>
    <w:rsid w:val="00EB4542"/>
    <w:rsid w:val="00EB5CAA"/>
    <w:rsid w:val="00EB65A3"/>
    <w:rsid w:val="00EB77E4"/>
    <w:rsid w:val="00EB7E12"/>
    <w:rsid w:val="00EB7EA4"/>
    <w:rsid w:val="00EB7F36"/>
    <w:rsid w:val="00EC00B3"/>
    <w:rsid w:val="00EC051D"/>
    <w:rsid w:val="00EC0614"/>
    <w:rsid w:val="00EC09FA"/>
    <w:rsid w:val="00EC0DA9"/>
    <w:rsid w:val="00EC1540"/>
    <w:rsid w:val="00EC1EEE"/>
    <w:rsid w:val="00EC2755"/>
    <w:rsid w:val="00EC2E55"/>
    <w:rsid w:val="00EC2F36"/>
    <w:rsid w:val="00EC3D01"/>
    <w:rsid w:val="00EC3D2C"/>
    <w:rsid w:val="00EC4040"/>
    <w:rsid w:val="00EC597C"/>
    <w:rsid w:val="00EC5B8E"/>
    <w:rsid w:val="00EC602A"/>
    <w:rsid w:val="00EC6166"/>
    <w:rsid w:val="00EC6663"/>
    <w:rsid w:val="00EC719C"/>
    <w:rsid w:val="00EC731C"/>
    <w:rsid w:val="00EC7327"/>
    <w:rsid w:val="00EC76A1"/>
    <w:rsid w:val="00ED0418"/>
    <w:rsid w:val="00ED05A9"/>
    <w:rsid w:val="00ED0C6A"/>
    <w:rsid w:val="00ED108A"/>
    <w:rsid w:val="00ED13FC"/>
    <w:rsid w:val="00ED14B3"/>
    <w:rsid w:val="00ED2721"/>
    <w:rsid w:val="00ED46F0"/>
    <w:rsid w:val="00ED4A5B"/>
    <w:rsid w:val="00ED51B2"/>
    <w:rsid w:val="00ED5A34"/>
    <w:rsid w:val="00ED6086"/>
    <w:rsid w:val="00ED669B"/>
    <w:rsid w:val="00ED7464"/>
    <w:rsid w:val="00ED78FE"/>
    <w:rsid w:val="00ED7EFF"/>
    <w:rsid w:val="00EE0160"/>
    <w:rsid w:val="00EE06F8"/>
    <w:rsid w:val="00EE085D"/>
    <w:rsid w:val="00EE0CE4"/>
    <w:rsid w:val="00EE0E27"/>
    <w:rsid w:val="00EE1977"/>
    <w:rsid w:val="00EE1E46"/>
    <w:rsid w:val="00EE3E85"/>
    <w:rsid w:val="00EE47B5"/>
    <w:rsid w:val="00EE61E8"/>
    <w:rsid w:val="00EE67A8"/>
    <w:rsid w:val="00EE6D87"/>
    <w:rsid w:val="00EE75D1"/>
    <w:rsid w:val="00EE7857"/>
    <w:rsid w:val="00EF0519"/>
    <w:rsid w:val="00EF05DD"/>
    <w:rsid w:val="00EF0DDC"/>
    <w:rsid w:val="00EF0ED1"/>
    <w:rsid w:val="00EF1D47"/>
    <w:rsid w:val="00EF33C1"/>
    <w:rsid w:val="00EF407C"/>
    <w:rsid w:val="00EF41D1"/>
    <w:rsid w:val="00EF5746"/>
    <w:rsid w:val="00EF5D85"/>
    <w:rsid w:val="00EF6265"/>
    <w:rsid w:val="00EF7226"/>
    <w:rsid w:val="00EF74A2"/>
    <w:rsid w:val="00F001AB"/>
    <w:rsid w:val="00F01459"/>
    <w:rsid w:val="00F023BD"/>
    <w:rsid w:val="00F023CA"/>
    <w:rsid w:val="00F036E1"/>
    <w:rsid w:val="00F0421A"/>
    <w:rsid w:val="00F04AB1"/>
    <w:rsid w:val="00F04EE9"/>
    <w:rsid w:val="00F053BD"/>
    <w:rsid w:val="00F0592A"/>
    <w:rsid w:val="00F06777"/>
    <w:rsid w:val="00F067AD"/>
    <w:rsid w:val="00F06927"/>
    <w:rsid w:val="00F109DA"/>
    <w:rsid w:val="00F11711"/>
    <w:rsid w:val="00F12B58"/>
    <w:rsid w:val="00F131A0"/>
    <w:rsid w:val="00F132F8"/>
    <w:rsid w:val="00F13388"/>
    <w:rsid w:val="00F1356C"/>
    <w:rsid w:val="00F135B1"/>
    <w:rsid w:val="00F153C9"/>
    <w:rsid w:val="00F165BF"/>
    <w:rsid w:val="00F16F9C"/>
    <w:rsid w:val="00F177D0"/>
    <w:rsid w:val="00F17AFA"/>
    <w:rsid w:val="00F17D78"/>
    <w:rsid w:val="00F2129D"/>
    <w:rsid w:val="00F2178C"/>
    <w:rsid w:val="00F224A2"/>
    <w:rsid w:val="00F23192"/>
    <w:rsid w:val="00F23C6F"/>
    <w:rsid w:val="00F23DE8"/>
    <w:rsid w:val="00F24287"/>
    <w:rsid w:val="00F24BF8"/>
    <w:rsid w:val="00F24D44"/>
    <w:rsid w:val="00F24F14"/>
    <w:rsid w:val="00F261D1"/>
    <w:rsid w:val="00F2668D"/>
    <w:rsid w:val="00F26AAF"/>
    <w:rsid w:val="00F2737F"/>
    <w:rsid w:val="00F30D08"/>
    <w:rsid w:val="00F30EB0"/>
    <w:rsid w:val="00F31479"/>
    <w:rsid w:val="00F3186F"/>
    <w:rsid w:val="00F31D31"/>
    <w:rsid w:val="00F31E9B"/>
    <w:rsid w:val="00F31F36"/>
    <w:rsid w:val="00F32544"/>
    <w:rsid w:val="00F32B36"/>
    <w:rsid w:val="00F3314A"/>
    <w:rsid w:val="00F3324D"/>
    <w:rsid w:val="00F34072"/>
    <w:rsid w:val="00F34E04"/>
    <w:rsid w:val="00F350C1"/>
    <w:rsid w:val="00F3544F"/>
    <w:rsid w:val="00F3597E"/>
    <w:rsid w:val="00F35CAD"/>
    <w:rsid w:val="00F35CCA"/>
    <w:rsid w:val="00F35E3C"/>
    <w:rsid w:val="00F3673A"/>
    <w:rsid w:val="00F3684F"/>
    <w:rsid w:val="00F36995"/>
    <w:rsid w:val="00F36B09"/>
    <w:rsid w:val="00F372A6"/>
    <w:rsid w:val="00F3772F"/>
    <w:rsid w:val="00F40465"/>
    <w:rsid w:val="00F40D38"/>
    <w:rsid w:val="00F41606"/>
    <w:rsid w:val="00F41B5C"/>
    <w:rsid w:val="00F4210F"/>
    <w:rsid w:val="00F42442"/>
    <w:rsid w:val="00F43F6A"/>
    <w:rsid w:val="00F44428"/>
    <w:rsid w:val="00F44721"/>
    <w:rsid w:val="00F44971"/>
    <w:rsid w:val="00F44FE5"/>
    <w:rsid w:val="00F45CAC"/>
    <w:rsid w:val="00F45E2C"/>
    <w:rsid w:val="00F460F4"/>
    <w:rsid w:val="00F4663E"/>
    <w:rsid w:val="00F46B28"/>
    <w:rsid w:val="00F46FC5"/>
    <w:rsid w:val="00F47E78"/>
    <w:rsid w:val="00F511A1"/>
    <w:rsid w:val="00F51CCB"/>
    <w:rsid w:val="00F51F21"/>
    <w:rsid w:val="00F526FD"/>
    <w:rsid w:val="00F52941"/>
    <w:rsid w:val="00F5294A"/>
    <w:rsid w:val="00F53768"/>
    <w:rsid w:val="00F55F3D"/>
    <w:rsid w:val="00F560EC"/>
    <w:rsid w:val="00F561E1"/>
    <w:rsid w:val="00F56C90"/>
    <w:rsid w:val="00F57059"/>
    <w:rsid w:val="00F57912"/>
    <w:rsid w:val="00F579C8"/>
    <w:rsid w:val="00F604B7"/>
    <w:rsid w:val="00F60CC7"/>
    <w:rsid w:val="00F60D73"/>
    <w:rsid w:val="00F610C8"/>
    <w:rsid w:val="00F6121E"/>
    <w:rsid w:val="00F615DC"/>
    <w:rsid w:val="00F616A3"/>
    <w:rsid w:val="00F61C3E"/>
    <w:rsid w:val="00F624AB"/>
    <w:rsid w:val="00F63786"/>
    <w:rsid w:val="00F63808"/>
    <w:rsid w:val="00F6383D"/>
    <w:rsid w:val="00F638CE"/>
    <w:rsid w:val="00F64585"/>
    <w:rsid w:val="00F64DD6"/>
    <w:rsid w:val="00F65061"/>
    <w:rsid w:val="00F65EB4"/>
    <w:rsid w:val="00F662BF"/>
    <w:rsid w:val="00F66606"/>
    <w:rsid w:val="00F66748"/>
    <w:rsid w:val="00F66BD2"/>
    <w:rsid w:val="00F66D79"/>
    <w:rsid w:val="00F67397"/>
    <w:rsid w:val="00F675E7"/>
    <w:rsid w:val="00F67945"/>
    <w:rsid w:val="00F7059A"/>
    <w:rsid w:val="00F70DF2"/>
    <w:rsid w:val="00F72B8F"/>
    <w:rsid w:val="00F73877"/>
    <w:rsid w:val="00F73B10"/>
    <w:rsid w:val="00F740DB"/>
    <w:rsid w:val="00F740FF"/>
    <w:rsid w:val="00F745FF"/>
    <w:rsid w:val="00F7486C"/>
    <w:rsid w:val="00F74EB3"/>
    <w:rsid w:val="00F7543F"/>
    <w:rsid w:val="00F75DE7"/>
    <w:rsid w:val="00F76274"/>
    <w:rsid w:val="00F7699F"/>
    <w:rsid w:val="00F7767C"/>
    <w:rsid w:val="00F776DB"/>
    <w:rsid w:val="00F77A92"/>
    <w:rsid w:val="00F77EDE"/>
    <w:rsid w:val="00F8073E"/>
    <w:rsid w:val="00F810B3"/>
    <w:rsid w:val="00F8174A"/>
    <w:rsid w:val="00F8182A"/>
    <w:rsid w:val="00F81D2C"/>
    <w:rsid w:val="00F83313"/>
    <w:rsid w:val="00F83781"/>
    <w:rsid w:val="00F837FE"/>
    <w:rsid w:val="00F83C49"/>
    <w:rsid w:val="00F84933"/>
    <w:rsid w:val="00F84B19"/>
    <w:rsid w:val="00F858CE"/>
    <w:rsid w:val="00F85C13"/>
    <w:rsid w:val="00F86851"/>
    <w:rsid w:val="00F86AB5"/>
    <w:rsid w:val="00F86BBC"/>
    <w:rsid w:val="00F9260A"/>
    <w:rsid w:val="00F94ECB"/>
    <w:rsid w:val="00F95529"/>
    <w:rsid w:val="00F957C9"/>
    <w:rsid w:val="00F96084"/>
    <w:rsid w:val="00F96195"/>
    <w:rsid w:val="00F977A5"/>
    <w:rsid w:val="00FA0212"/>
    <w:rsid w:val="00FA062D"/>
    <w:rsid w:val="00FA0898"/>
    <w:rsid w:val="00FA0974"/>
    <w:rsid w:val="00FA16F2"/>
    <w:rsid w:val="00FA2D54"/>
    <w:rsid w:val="00FA3CF3"/>
    <w:rsid w:val="00FA433D"/>
    <w:rsid w:val="00FA4A35"/>
    <w:rsid w:val="00FA4A4B"/>
    <w:rsid w:val="00FA4C7E"/>
    <w:rsid w:val="00FA53D4"/>
    <w:rsid w:val="00FA56EC"/>
    <w:rsid w:val="00FA5BB9"/>
    <w:rsid w:val="00FA5D69"/>
    <w:rsid w:val="00FA6447"/>
    <w:rsid w:val="00FA656C"/>
    <w:rsid w:val="00FA66B8"/>
    <w:rsid w:val="00FA6AA8"/>
    <w:rsid w:val="00FA7147"/>
    <w:rsid w:val="00FA71E8"/>
    <w:rsid w:val="00FA74C9"/>
    <w:rsid w:val="00FA74D1"/>
    <w:rsid w:val="00FA7E41"/>
    <w:rsid w:val="00FB055C"/>
    <w:rsid w:val="00FB06E2"/>
    <w:rsid w:val="00FB0B91"/>
    <w:rsid w:val="00FB0C70"/>
    <w:rsid w:val="00FB1642"/>
    <w:rsid w:val="00FB188F"/>
    <w:rsid w:val="00FB1C38"/>
    <w:rsid w:val="00FB2142"/>
    <w:rsid w:val="00FB28C9"/>
    <w:rsid w:val="00FB2EA3"/>
    <w:rsid w:val="00FB405D"/>
    <w:rsid w:val="00FB4814"/>
    <w:rsid w:val="00FB4A21"/>
    <w:rsid w:val="00FB4BC7"/>
    <w:rsid w:val="00FB5455"/>
    <w:rsid w:val="00FB5FB0"/>
    <w:rsid w:val="00FB68A4"/>
    <w:rsid w:val="00FB6E83"/>
    <w:rsid w:val="00FB72F7"/>
    <w:rsid w:val="00FB777F"/>
    <w:rsid w:val="00FB7B40"/>
    <w:rsid w:val="00FB7CC4"/>
    <w:rsid w:val="00FC02DA"/>
    <w:rsid w:val="00FC06F9"/>
    <w:rsid w:val="00FC0C0E"/>
    <w:rsid w:val="00FC121D"/>
    <w:rsid w:val="00FC17DF"/>
    <w:rsid w:val="00FC1F1E"/>
    <w:rsid w:val="00FC202B"/>
    <w:rsid w:val="00FC2184"/>
    <w:rsid w:val="00FC28F3"/>
    <w:rsid w:val="00FC29AF"/>
    <w:rsid w:val="00FC2B29"/>
    <w:rsid w:val="00FC2D11"/>
    <w:rsid w:val="00FC30A9"/>
    <w:rsid w:val="00FC394D"/>
    <w:rsid w:val="00FC3CD4"/>
    <w:rsid w:val="00FC55CC"/>
    <w:rsid w:val="00FC5830"/>
    <w:rsid w:val="00FC5C67"/>
    <w:rsid w:val="00FC65B1"/>
    <w:rsid w:val="00FC6796"/>
    <w:rsid w:val="00FC7F44"/>
    <w:rsid w:val="00FD09DD"/>
    <w:rsid w:val="00FD0EC6"/>
    <w:rsid w:val="00FD18F6"/>
    <w:rsid w:val="00FD1CE0"/>
    <w:rsid w:val="00FD1E9A"/>
    <w:rsid w:val="00FD25D0"/>
    <w:rsid w:val="00FD2764"/>
    <w:rsid w:val="00FD2E8D"/>
    <w:rsid w:val="00FD3844"/>
    <w:rsid w:val="00FD39CE"/>
    <w:rsid w:val="00FD3B02"/>
    <w:rsid w:val="00FD6979"/>
    <w:rsid w:val="00FD6A76"/>
    <w:rsid w:val="00FD6E2A"/>
    <w:rsid w:val="00FD7842"/>
    <w:rsid w:val="00FD792F"/>
    <w:rsid w:val="00FE0E60"/>
    <w:rsid w:val="00FE176F"/>
    <w:rsid w:val="00FE2174"/>
    <w:rsid w:val="00FE2CAD"/>
    <w:rsid w:val="00FE357A"/>
    <w:rsid w:val="00FE3837"/>
    <w:rsid w:val="00FE4BAF"/>
    <w:rsid w:val="00FE65CC"/>
    <w:rsid w:val="00FE72B7"/>
    <w:rsid w:val="00FF076C"/>
    <w:rsid w:val="00FF0F8D"/>
    <w:rsid w:val="00FF1A3C"/>
    <w:rsid w:val="00FF1E57"/>
    <w:rsid w:val="00FF203E"/>
    <w:rsid w:val="00FF38A4"/>
    <w:rsid w:val="00FF4201"/>
    <w:rsid w:val="00FF4336"/>
    <w:rsid w:val="00FF609E"/>
    <w:rsid w:val="00FF60A1"/>
    <w:rsid w:val="00FF676E"/>
    <w:rsid w:val="00FF67DD"/>
    <w:rsid w:val="00FF68C9"/>
    <w:rsid w:val="00FF6E2F"/>
    <w:rsid w:val="00FF7AE2"/>
    <w:rsid w:val="00FF7D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F85AA"/>
  <w15:docId w15:val="{E1F5B706-9E1C-4693-8440-3E43EBA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A9"/>
    <w:rPr>
      <w:rFonts w:ascii="Segoe UI" w:hAnsi="Segoe UI" w:cs="Segoe UI"/>
      <w:sz w:val="18"/>
      <w:szCs w:val="18"/>
    </w:rPr>
  </w:style>
  <w:style w:type="table" w:customStyle="1" w:styleId="TableGrid1">
    <w:name w:val="Table Grid1"/>
    <w:basedOn w:val="TableNormal"/>
    <w:next w:val="TableGrid"/>
    <w:uiPriority w:val="59"/>
    <w:rsid w:val="00F2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F45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4506"/>
    <w:rPr>
      <w:rFonts w:ascii="Calibri" w:hAnsi="Calibri" w:cs="Calibri"/>
      <w:noProof/>
      <w:lang w:val="en-US"/>
    </w:rPr>
  </w:style>
  <w:style w:type="paragraph" w:customStyle="1" w:styleId="EndNoteBibliography">
    <w:name w:val="EndNote Bibliography"/>
    <w:basedOn w:val="Normal"/>
    <w:link w:val="EndNoteBibliographyChar"/>
    <w:rsid w:val="002F45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4506"/>
    <w:rPr>
      <w:rFonts w:ascii="Calibri" w:hAnsi="Calibri" w:cs="Calibri"/>
      <w:noProof/>
      <w:lang w:val="en-US"/>
    </w:rPr>
  </w:style>
  <w:style w:type="character" w:styleId="Hyperlink">
    <w:name w:val="Hyperlink"/>
    <w:basedOn w:val="DefaultParagraphFont"/>
    <w:uiPriority w:val="99"/>
    <w:unhideWhenUsed/>
    <w:rsid w:val="002F4506"/>
    <w:rPr>
      <w:color w:val="0000FF" w:themeColor="hyperlink"/>
      <w:u w:val="single"/>
    </w:rPr>
  </w:style>
  <w:style w:type="character" w:customStyle="1" w:styleId="UnresolvedMention1">
    <w:name w:val="Unresolved Mention1"/>
    <w:basedOn w:val="DefaultParagraphFont"/>
    <w:uiPriority w:val="99"/>
    <w:semiHidden/>
    <w:unhideWhenUsed/>
    <w:rsid w:val="002F4506"/>
    <w:rPr>
      <w:color w:val="808080"/>
      <w:shd w:val="clear" w:color="auto" w:fill="E6E6E6"/>
    </w:rPr>
  </w:style>
  <w:style w:type="character" w:styleId="CommentReference">
    <w:name w:val="annotation reference"/>
    <w:basedOn w:val="DefaultParagraphFont"/>
    <w:uiPriority w:val="99"/>
    <w:semiHidden/>
    <w:unhideWhenUsed/>
    <w:rsid w:val="00180B29"/>
    <w:rPr>
      <w:sz w:val="16"/>
      <w:szCs w:val="16"/>
    </w:rPr>
  </w:style>
  <w:style w:type="paragraph" w:styleId="CommentText">
    <w:name w:val="annotation text"/>
    <w:basedOn w:val="Normal"/>
    <w:link w:val="CommentTextChar"/>
    <w:uiPriority w:val="99"/>
    <w:semiHidden/>
    <w:unhideWhenUsed/>
    <w:rsid w:val="00180B29"/>
    <w:pPr>
      <w:spacing w:line="240" w:lineRule="auto"/>
    </w:pPr>
    <w:rPr>
      <w:sz w:val="20"/>
      <w:szCs w:val="20"/>
    </w:rPr>
  </w:style>
  <w:style w:type="character" w:customStyle="1" w:styleId="CommentTextChar">
    <w:name w:val="Comment Text Char"/>
    <w:basedOn w:val="DefaultParagraphFont"/>
    <w:link w:val="CommentText"/>
    <w:uiPriority w:val="99"/>
    <w:semiHidden/>
    <w:rsid w:val="00180B29"/>
    <w:rPr>
      <w:sz w:val="20"/>
      <w:szCs w:val="20"/>
    </w:rPr>
  </w:style>
  <w:style w:type="paragraph" w:styleId="CommentSubject">
    <w:name w:val="annotation subject"/>
    <w:basedOn w:val="CommentText"/>
    <w:next w:val="CommentText"/>
    <w:link w:val="CommentSubjectChar"/>
    <w:uiPriority w:val="99"/>
    <w:semiHidden/>
    <w:unhideWhenUsed/>
    <w:rsid w:val="00180B29"/>
    <w:rPr>
      <w:b/>
      <w:bCs/>
    </w:rPr>
  </w:style>
  <w:style w:type="character" w:customStyle="1" w:styleId="CommentSubjectChar">
    <w:name w:val="Comment Subject Char"/>
    <w:basedOn w:val="CommentTextChar"/>
    <w:link w:val="CommentSubject"/>
    <w:uiPriority w:val="99"/>
    <w:semiHidden/>
    <w:rsid w:val="00180B29"/>
    <w:rPr>
      <w:b/>
      <w:bCs/>
      <w:sz w:val="20"/>
      <w:szCs w:val="20"/>
    </w:rPr>
  </w:style>
  <w:style w:type="character" w:customStyle="1" w:styleId="UnresolvedMention2">
    <w:name w:val="Unresolved Mention2"/>
    <w:basedOn w:val="DefaultParagraphFont"/>
    <w:uiPriority w:val="99"/>
    <w:semiHidden/>
    <w:unhideWhenUsed/>
    <w:rsid w:val="00A25321"/>
    <w:rPr>
      <w:color w:val="808080"/>
      <w:shd w:val="clear" w:color="auto" w:fill="E6E6E6"/>
    </w:rPr>
  </w:style>
  <w:style w:type="character" w:customStyle="1" w:styleId="UnresolvedMention3">
    <w:name w:val="Unresolved Mention3"/>
    <w:basedOn w:val="DefaultParagraphFont"/>
    <w:uiPriority w:val="99"/>
    <w:semiHidden/>
    <w:unhideWhenUsed/>
    <w:rsid w:val="00152514"/>
    <w:rPr>
      <w:color w:val="808080"/>
      <w:shd w:val="clear" w:color="auto" w:fill="E6E6E6"/>
    </w:rPr>
  </w:style>
  <w:style w:type="paragraph" w:styleId="ListParagraph">
    <w:name w:val="List Paragraph"/>
    <w:basedOn w:val="Normal"/>
    <w:uiPriority w:val="34"/>
    <w:qFormat/>
    <w:rsid w:val="008963F2"/>
    <w:pPr>
      <w:ind w:left="720"/>
      <w:contextualSpacing/>
    </w:pPr>
  </w:style>
  <w:style w:type="paragraph" w:styleId="Revision">
    <w:name w:val="Revision"/>
    <w:hidden/>
    <w:uiPriority w:val="99"/>
    <w:semiHidden/>
    <w:rsid w:val="00BA6FDE"/>
    <w:pPr>
      <w:spacing w:after="0" w:line="240" w:lineRule="auto"/>
    </w:pPr>
  </w:style>
  <w:style w:type="character" w:styleId="Emphasis">
    <w:name w:val="Emphasis"/>
    <w:basedOn w:val="DefaultParagraphFont"/>
    <w:uiPriority w:val="20"/>
    <w:qFormat/>
    <w:rsid w:val="00896267"/>
    <w:rPr>
      <w:i/>
      <w:iCs/>
    </w:rPr>
  </w:style>
  <w:style w:type="character" w:customStyle="1" w:styleId="apple-converted-space">
    <w:name w:val="apple-converted-space"/>
    <w:basedOn w:val="DefaultParagraphFont"/>
    <w:rsid w:val="00896267"/>
  </w:style>
  <w:style w:type="character" w:customStyle="1" w:styleId="UnresolvedMention4">
    <w:name w:val="Unresolved Mention4"/>
    <w:basedOn w:val="DefaultParagraphFont"/>
    <w:uiPriority w:val="99"/>
    <w:semiHidden/>
    <w:unhideWhenUsed/>
    <w:rsid w:val="00A43CD8"/>
    <w:rPr>
      <w:color w:val="808080"/>
      <w:shd w:val="clear" w:color="auto" w:fill="E6E6E6"/>
    </w:rPr>
  </w:style>
  <w:style w:type="table" w:customStyle="1" w:styleId="TableGrid2">
    <w:name w:val="Table Grid2"/>
    <w:basedOn w:val="TableNormal"/>
    <w:next w:val="TableGrid"/>
    <w:uiPriority w:val="59"/>
    <w:rsid w:val="007C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FA56EC"/>
    <w:rPr>
      <w:color w:val="808080"/>
      <w:shd w:val="clear" w:color="auto" w:fill="E6E6E6"/>
    </w:rPr>
  </w:style>
  <w:style w:type="character" w:customStyle="1" w:styleId="UnresolvedMention6">
    <w:name w:val="Unresolved Mention6"/>
    <w:basedOn w:val="DefaultParagraphFont"/>
    <w:uiPriority w:val="99"/>
    <w:semiHidden/>
    <w:unhideWhenUsed/>
    <w:rsid w:val="007766E3"/>
    <w:rPr>
      <w:color w:val="808080"/>
      <w:shd w:val="clear" w:color="auto" w:fill="E6E6E6"/>
    </w:rPr>
  </w:style>
  <w:style w:type="paragraph" w:styleId="Header">
    <w:name w:val="header"/>
    <w:basedOn w:val="Normal"/>
    <w:link w:val="HeaderChar"/>
    <w:uiPriority w:val="99"/>
    <w:unhideWhenUsed/>
    <w:rsid w:val="00AF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D8"/>
  </w:style>
  <w:style w:type="paragraph" w:styleId="Footer">
    <w:name w:val="footer"/>
    <w:basedOn w:val="Normal"/>
    <w:link w:val="FooterChar"/>
    <w:uiPriority w:val="99"/>
    <w:unhideWhenUsed/>
    <w:rsid w:val="00AF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D8"/>
  </w:style>
  <w:style w:type="character" w:styleId="FollowedHyperlink">
    <w:name w:val="FollowedHyperlink"/>
    <w:basedOn w:val="DefaultParagraphFont"/>
    <w:uiPriority w:val="99"/>
    <w:semiHidden/>
    <w:unhideWhenUsed/>
    <w:rsid w:val="00D01B23"/>
    <w:rPr>
      <w:color w:val="800080" w:themeColor="followedHyperlink"/>
      <w:u w:val="single"/>
    </w:rPr>
  </w:style>
  <w:style w:type="paragraph" w:styleId="Bibliography">
    <w:name w:val="Bibliography"/>
    <w:basedOn w:val="Normal"/>
    <w:next w:val="Normal"/>
    <w:uiPriority w:val="37"/>
    <w:unhideWhenUsed/>
    <w:rsid w:val="009A4C04"/>
  </w:style>
  <w:style w:type="character" w:styleId="LineNumber">
    <w:name w:val="line number"/>
    <w:basedOn w:val="DefaultParagraphFont"/>
    <w:uiPriority w:val="99"/>
    <w:semiHidden/>
    <w:unhideWhenUsed/>
    <w:rsid w:val="00386453"/>
  </w:style>
  <w:style w:type="character" w:customStyle="1" w:styleId="UnresolvedMention7">
    <w:name w:val="Unresolved Mention7"/>
    <w:basedOn w:val="DefaultParagraphFont"/>
    <w:uiPriority w:val="99"/>
    <w:semiHidden/>
    <w:unhideWhenUsed/>
    <w:rsid w:val="00621A31"/>
    <w:rPr>
      <w:color w:val="605E5C"/>
      <w:shd w:val="clear" w:color="auto" w:fill="E1DFDD"/>
    </w:rPr>
  </w:style>
  <w:style w:type="character" w:styleId="UnresolvedMention">
    <w:name w:val="Unresolved Mention"/>
    <w:basedOn w:val="DefaultParagraphFont"/>
    <w:uiPriority w:val="99"/>
    <w:semiHidden/>
    <w:unhideWhenUsed/>
    <w:rsid w:val="00E27A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878">
      <w:bodyDiv w:val="1"/>
      <w:marLeft w:val="0"/>
      <w:marRight w:val="0"/>
      <w:marTop w:val="0"/>
      <w:marBottom w:val="0"/>
      <w:divBdr>
        <w:top w:val="none" w:sz="0" w:space="0" w:color="auto"/>
        <w:left w:val="none" w:sz="0" w:space="0" w:color="auto"/>
        <w:bottom w:val="none" w:sz="0" w:space="0" w:color="auto"/>
        <w:right w:val="none" w:sz="0" w:space="0" w:color="auto"/>
      </w:divBdr>
    </w:div>
    <w:div w:id="590433985">
      <w:bodyDiv w:val="1"/>
      <w:marLeft w:val="0"/>
      <w:marRight w:val="0"/>
      <w:marTop w:val="0"/>
      <w:marBottom w:val="0"/>
      <w:divBdr>
        <w:top w:val="none" w:sz="0" w:space="0" w:color="auto"/>
        <w:left w:val="none" w:sz="0" w:space="0" w:color="auto"/>
        <w:bottom w:val="none" w:sz="0" w:space="0" w:color="auto"/>
        <w:right w:val="none" w:sz="0" w:space="0" w:color="auto"/>
      </w:divBdr>
    </w:div>
    <w:div w:id="614948403">
      <w:bodyDiv w:val="1"/>
      <w:marLeft w:val="0"/>
      <w:marRight w:val="0"/>
      <w:marTop w:val="0"/>
      <w:marBottom w:val="0"/>
      <w:divBdr>
        <w:top w:val="none" w:sz="0" w:space="0" w:color="auto"/>
        <w:left w:val="none" w:sz="0" w:space="0" w:color="auto"/>
        <w:bottom w:val="none" w:sz="0" w:space="0" w:color="auto"/>
        <w:right w:val="none" w:sz="0" w:space="0" w:color="auto"/>
      </w:divBdr>
    </w:div>
    <w:div w:id="923610854">
      <w:bodyDiv w:val="1"/>
      <w:marLeft w:val="0"/>
      <w:marRight w:val="0"/>
      <w:marTop w:val="0"/>
      <w:marBottom w:val="0"/>
      <w:divBdr>
        <w:top w:val="none" w:sz="0" w:space="0" w:color="auto"/>
        <w:left w:val="none" w:sz="0" w:space="0" w:color="auto"/>
        <w:bottom w:val="none" w:sz="0" w:space="0" w:color="auto"/>
        <w:right w:val="none" w:sz="0" w:space="0" w:color="auto"/>
      </w:divBdr>
      <w:divsChild>
        <w:div w:id="1636059823">
          <w:marLeft w:val="0"/>
          <w:marRight w:val="0"/>
          <w:marTop w:val="135"/>
          <w:marBottom w:val="0"/>
          <w:divBdr>
            <w:top w:val="none" w:sz="0" w:space="0" w:color="auto"/>
            <w:left w:val="none" w:sz="0" w:space="0" w:color="auto"/>
            <w:bottom w:val="none" w:sz="0" w:space="0" w:color="auto"/>
            <w:right w:val="none" w:sz="0" w:space="0" w:color="auto"/>
          </w:divBdr>
        </w:div>
        <w:div w:id="1898055393">
          <w:marLeft w:val="0"/>
          <w:marRight w:val="0"/>
          <w:marTop w:val="135"/>
          <w:marBottom w:val="0"/>
          <w:divBdr>
            <w:top w:val="none" w:sz="0" w:space="0" w:color="auto"/>
            <w:left w:val="none" w:sz="0" w:space="0" w:color="auto"/>
            <w:bottom w:val="none" w:sz="0" w:space="0" w:color="auto"/>
            <w:right w:val="none" w:sz="0" w:space="0" w:color="auto"/>
          </w:divBdr>
        </w:div>
      </w:divsChild>
    </w:div>
    <w:div w:id="1169639046">
      <w:bodyDiv w:val="1"/>
      <w:marLeft w:val="0"/>
      <w:marRight w:val="0"/>
      <w:marTop w:val="0"/>
      <w:marBottom w:val="0"/>
      <w:divBdr>
        <w:top w:val="none" w:sz="0" w:space="0" w:color="auto"/>
        <w:left w:val="none" w:sz="0" w:space="0" w:color="auto"/>
        <w:bottom w:val="none" w:sz="0" w:space="0" w:color="auto"/>
        <w:right w:val="none" w:sz="0" w:space="0" w:color="auto"/>
      </w:divBdr>
    </w:div>
    <w:div w:id="19090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rarau@gmail.com" TargetMode="External"/><Relationship Id="rId13" Type="http://schemas.openxmlformats.org/officeDocument/2006/relationships/hyperlink" Target="http://www.worldbank.org/en/country/png/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317/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ho.int/chp/steps/instrumen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pomat@pngimr.org.pg" TargetMode="External"/><Relationship Id="rId5" Type="http://schemas.openxmlformats.org/officeDocument/2006/relationships/webSettings" Target="webSettings.xml"/><Relationship Id="rId15" Type="http://schemas.openxmlformats.org/officeDocument/2006/relationships/hyperlink" Target="https://data.worldbank.org/indicator/NY.GDP.MKTP.KD.ZG?locations=PG" TargetMode="External"/><Relationship Id="rId10" Type="http://schemas.openxmlformats.org/officeDocument/2006/relationships/hyperlink" Target="mailto:norries.pomat@pngimr.org.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arau@student.unimelb.edu.au" TargetMode="External"/><Relationship Id="rId14" Type="http://schemas.openxmlformats.org/officeDocument/2006/relationships/hyperlink" Target="https://www.nso.gov.pg/index.php/projects/demographic-health-survey/48-d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Rar1</b:Tag>
    <b:SourceType>JournalArticle</b:SourceType>
    <b:Guid>{0ECFDC93-E91D-4E47-9320-46EB4603283E}</b:Guid>
    <b:Author>
      <b:Author>
        <b:NameList>
          <b:Person>
            <b:Last>Rarau</b:Last>
            <b:First>P</b:First>
          </b:Person>
          <b:Person>
            <b:Last>Guo</b:Last>
            <b:First>G</b:First>
          </b:Person>
          <b:Person>
            <b:Last>Baptista</b:Last>
            <b:First>S</b:First>
          </b:Person>
          <b:Person>
            <b:Last>Pulford</b:Last>
            <b:First>J</b:First>
          </b:Person>
          <b:Person>
            <b:Last>McPake</b:Last>
            <b:First>B</b:First>
          </b:Person>
          <b:Person>
            <b:Last>Oldenburg</b:Last>
            <b:First>B</b:First>
          </b:Person>
        </b:NameList>
      </b:Author>
    </b:Author>
    <b:Title>Prevalence of non-communicable diseases and their isk factors in Papua New Guinea:  A systematic review</b:Title>
    <b:JournalName>Unpublished</b:JournalName>
    <b:RefOrder>1</b:RefOrder>
  </b:Source>
  <b:Source>
    <b:Tag>Gou18</b:Tag>
    <b:SourceType>JournalArticle</b:SourceType>
    <b:Guid>{8115C12D-A6D7-47F7-87C5-9656B7EF8ABE}</b:Guid>
    <b:Title>The epidemiological transition in Papua New Guinea: new evidence from verbal autopsy studies</b:Title>
    <b:Year>2018</b:Year>
    <b:Author>
      <b:Author>
        <b:NameList>
          <b:Person>
            <b:Last>Gouda</b:Last>
            <b:First>HN</b:First>
          </b:Person>
          <b:Person>
            <b:Last>Hazard</b:Last>
            <b:First>RH</b:First>
          </b:Person>
          <b:Person>
            <b:Last>Maraga</b:Last>
            <b:First>S</b:First>
          </b:Person>
          <b:Person>
            <b:Last>Flaxman</b:Last>
            <b:First>AD</b:First>
          </b:Person>
          <b:Person>
            <b:Last>Stewart</b:Last>
            <b:First>A</b:First>
          </b:Person>
          <b:Person>
            <b:Last>Joseph</b:Last>
            <b:First>JC</b:First>
          </b:Person>
          <b:Person>
            <b:Last>Rarau</b:Last>
            <b:First>P</b:First>
          </b:Person>
          <b:Person>
            <b:Last>Wangnapi</b:Last>
            <b:First>R</b:First>
          </b:Person>
          <b:Person>
            <b:Last>Poka</b:Last>
            <b:First>H</b:First>
          </b:Person>
          <b:Person>
            <b:Last>Serina</b:Last>
            <b:First>P</b:First>
          </b:Person>
          <b:Person>
            <b:Last>Phuanukoonnon</b:Last>
            <b:First>S</b:First>
          </b:Person>
          <b:Person>
            <b:Last>Pham</b:Last>
            <b:First>B</b:First>
          </b:Person>
          <b:Person>
            <b:Last>Vano</b:Last>
            <b:First>M</b:First>
          </b:Person>
          <b:Person>
            <b:Last>Lupiwa</b:Last>
            <b:First>S</b:First>
          </b:Person>
          <b:Person>
            <b:Last>Sie</b:Last>
            <b:First>A</b:First>
          </b:Person>
          <b:Person>
            <b:Last>Kave</b:Last>
            <b:First>H</b:First>
          </b:Person>
          <b:Person>
            <b:Last>Lehmann</b:Last>
            <b:First>D</b:First>
          </b:Person>
          <b:Person>
            <b:Last>Lopez</b:Last>
            <b:First>AD</b:First>
          </b:Person>
          <b:Person>
            <b:Last>Riley</b:Last>
            <b:First>ID</b:First>
          </b:Person>
        </b:NameList>
      </b:Author>
    </b:Author>
    <b:JournalName>In process</b:JournalName>
    <b:RefOrder>2</b:RefOrder>
  </b:Source>
</b:Sources>
</file>

<file path=customXml/itemProps1.xml><?xml version="1.0" encoding="utf-8"?>
<ds:datastoreItem xmlns:ds="http://schemas.openxmlformats.org/officeDocument/2006/customXml" ds:itemID="{130A10C6-8E62-4A12-9270-A7CE4594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15686</Words>
  <Characters>89415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104892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Rarau</dc:creator>
  <cp:lastModifiedBy>RARAU, Patricia</cp:lastModifiedBy>
  <cp:revision>5</cp:revision>
  <cp:lastPrinted>2018-12-27T13:54:00Z</cp:lastPrinted>
  <dcterms:created xsi:type="dcterms:W3CDTF">2018-12-27T13:48:00Z</dcterms:created>
  <dcterms:modified xsi:type="dcterms:W3CDTF">2018-12-27T13:56:00Z</dcterms:modified>
</cp:coreProperties>
</file>