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3096" w14:textId="5C0D76F4" w:rsidR="00D4299F" w:rsidRDefault="009A3E05">
      <w:pPr>
        <w:rPr>
          <w:b/>
        </w:rPr>
      </w:pPr>
      <w:r>
        <w:rPr>
          <w:b/>
        </w:rPr>
        <w:t>Resistance:  A problem without an easy solution.</w:t>
      </w:r>
    </w:p>
    <w:p w14:paraId="0B994603" w14:textId="121F8CA0" w:rsidR="009824C9" w:rsidRDefault="009824C9">
      <w:pPr>
        <w:rPr>
          <w:b/>
        </w:rPr>
      </w:pPr>
    </w:p>
    <w:p w14:paraId="5F629E0E" w14:textId="5A19B421" w:rsidR="009824C9" w:rsidRDefault="009824C9">
      <w:pPr>
        <w:rPr>
          <w:b/>
        </w:rPr>
      </w:pPr>
      <w:r>
        <w:rPr>
          <w:b/>
        </w:rPr>
        <w:t>Janet Hemingway</w:t>
      </w:r>
    </w:p>
    <w:p w14:paraId="27203A18" w14:textId="1A6177F9" w:rsidR="009824C9" w:rsidRDefault="009824C9">
      <w:pPr>
        <w:rPr>
          <w:b/>
        </w:rPr>
      </w:pPr>
    </w:p>
    <w:p w14:paraId="28444959" w14:textId="0A485505" w:rsidR="009824C9" w:rsidRDefault="003E0D36">
      <w:hyperlink r:id="rId5" w:history="1">
        <w:r w:rsidR="009824C9" w:rsidRPr="00EF7676">
          <w:rPr>
            <w:rStyle w:val="Hyperlink"/>
          </w:rPr>
          <w:t>Janet.hemingway@lstmed.ac.uk</w:t>
        </w:r>
      </w:hyperlink>
    </w:p>
    <w:p w14:paraId="615861E7" w14:textId="13F252DF" w:rsidR="009824C9" w:rsidRDefault="009824C9"/>
    <w:p w14:paraId="5261F560" w14:textId="211D9CBB" w:rsidR="009824C9" w:rsidRDefault="003E0D36">
      <w:r>
        <w:t xml:space="preserve">Liverpool School of Tropical Medicine, </w:t>
      </w:r>
      <w:bookmarkStart w:id="0" w:name="_GoBack"/>
      <w:bookmarkEnd w:id="0"/>
      <w:r w:rsidR="009824C9">
        <w:t>Pembroke Place, Liverpool, L3 5QA, UK</w:t>
      </w:r>
    </w:p>
    <w:p w14:paraId="18500E39" w14:textId="523E4EF0" w:rsidR="009824C9" w:rsidRDefault="009824C9"/>
    <w:p w14:paraId="3B6729CD" w14:textId="7FBB646D" w:rsidR="009824C9" w:rsidRDefault="009824C9"/>
    <w:p w14:paraId="5308AA53" w14:textId="0E7B0E64" w:rsidR="009824C9" w:rsidRDefault="009824C9"/>
    <w:p w14:paraId="21E3DCCF" w14:textId="3D9AB9CE" w:rsidR="009824C9" w:rsidRDefault="009824C9"/>
    <w:p w14:paraId="73D6EE0C" w14:textId="177736E0" w:rsidR="009824C9" w:rsidRDefault="009824C9"/>
    <w:p w14:paraId="5380F43C" w14:textId="051A3DE2" w:rsidR="009824C9" w:rsidRDefault="009824C9">
      <w:r>
        <w:t>Keywords:</w:t>
      </w:r>
    </w:p>
    <w:p w14:paraId="5AC4B3D5" w14:textId="041FEED8" w:rsidR="009824C9" w:rsidRDefault="009824C9">
      <w:r>
        <w:t>Resistance Management, Malaria, Pyrethroid, Mosquito, Anopheles</w:t>
      </w:r>
    </w:p>
    <w:p w14:paraId="581A7776" w14:textId="0A65BD0B" w:rsidR="009824C9" w:rsidRDefault="009824C9">
      <w:r>
        <w:br w:type="page"/>
      </w:r>
    </w:p>
    <w:p w14:paraId="7C11F3EF" w14:textId="1D09D76C" w:rsidR="009824C9" w:rsidRDefault="009824C9">
      <w:r>
        <w:lastRenderedPageBreak/>
        <w:t>Abstract</w:t>
      </w:r>
    </w:p>
    <w:p w14:paraId="1D9A067B" w14:textId="16FA8786" w:rsidR="009824C9" w:rsidRDefault="0051222A">
      <w:r>
        <w:t xml:space="preserve">Insecticide resistance can no longer be ignored if we are to retain our ability to control many </w:t>
      </w:r>
      <w:proofErr w:type="gramStart"/>
      <w:r>
        <w:t>insect</w:t>
      </w:r>
      <w:proofErr w:type="gramEnd"/>
      <w:r>
        <w:t xml:space="preserve"> borne diseases. We need new public health insecticides, but these must be embedded in real resistance management strategies. Calls for Integrated Vector Management will continue to fail unless the evidence for the use of different interventions is dramatically improved. The donor community will also need to be prepared for the increased cost of effective long-term vector control. This will not happen without advocacy based on solid economic evaluation, which ne</w:t>
      </w:r>
      <w:r w:rsidR="00CF3566">
        <w:t>e</w:t>
      </w:r>
      <w:r>
        <w:t xml:space="preserve">ds to happen before </w:t>
      </w:r>
      <w:r w:rsidR="00CF3566">
        <w:t xml:space="preserve">the opportunity to manage </w:t>
      </w:r>
      <w:r>
        <w:t>resistance becomes impossible.</w:t>
      </w:r>
    </w:p>
    <w:p w14:paraId="030483FC" w14:textId="77777777" w:rsidR="009824C9" w:rsidRPr="009824C9" w:rsidRDefault="009824C9"/>
    <w:p w14:paraId="71D666E6" w14:textId="77777777" w:rsidR="00F90A77" w:rsidRDefault="00F90A77">
      <w:pPr>
        <w:rPr>
          <w:i/>
        </w:rPr>
      </w:pPr>
      <w:r>
        <w:rPr>
          <w:i/>
        </w:rPr>
        <w:t>Background:</w:t>
      </w:r>
    </w:p>
    <w:p w14:paraId="529FA7DD" w14:textId="43AF421F" w:rsidR="009A3E05" w:rsidRDefault="009A3E05">
      <w:r>
        <w:t>The problem of resistance to antibiotics, drugs and</w:t>
      </w:r>
      <w:r w:rsidR="0087693D">
        <w:t>,</w:t>
      </w:r>
      <w:r>
        <w:t xml:space="preserve"> to a lesser extent</w:t>
      </w:r>
      <w:r w:rsidR="0087693D">
        <w:t>,</w:t>
      </w:r>
      <w:r>
        <w:t xml:space="preserve"> insecticides has become more </w:t>
      </w:r>
      <w:r w:rsidR="009824C9">
        <w:t>evident</w:t>
      </w:r>
      <w:r>
        <w:t xml:space="preserve"> in t</w:t>
      </w:r>
      <w:r w:rsidR="00206C31">
        <w:t xml:space="preserve">he last five years. </w:t>
      </w:r>
      <w:r w:rsidR="006E7D9B">
        <w:t>A</w:t>
      </w:r>
      <w:r>
        <w:t xml:space="preserve">ntibiotic resistance </w:t>
      </w:r>
      <w:r w:rsidR="00206C31">
        <w:t>was extensively</w:t>
      </w:r>
      <w:r>
        <w:t xml:space="preserve"> highlighted by Dame Sally Davies, th</w:t>
      </w:r>
      <w:r w:rsidR="00206C31">
        <w:t>e UKs Chief Medical Advisor. This triggered a UK Government commissioned review on antimicrobial resistance</w:t>
      </w:r>
      <w:r>
        <w:t xml:space="preserve"> by the economist Lord O’Neill</w:t>
      </w:r>
      <w:r w:rsidR="00206C31">
        <w:t xml:space="preserve"> in 2015 (1)</w:t>
      </w:r>
      <w:r>
        <w:t>, and multiple high level international funding initiatives to try and re-start the antibiotic development pipeline.</w:t>
      </w:r>
    </w:p>
    <w:p w14:paraId="06FFA1DC" w14:textId="16BC4FF1" w:rsidR="009A3E05" w:rsidRPr="009A3E05" w:rsidRDefault="00206C31">
      <w:proofErr w:type="spellStart"/>
      <w:r>
        <w:t>Artemesinin</w:t>
      </w:r>
      <w:proofErr w:type="spellEnd"/>
      <w:r>
        <w:t xml:space="preserve"> Combination Therapies (ACTs) were introduced for malaria treatment to prevent or retard the selection of resistance by simultaneously administering two drug components with different modes of action. Despite this proactive resistance management policy, d</w:t>
      </w:r>
      <w:r w:rsidR="009A3E05">
        <w:t xml:space="preserve">rug resistance issues came to the fore with the detection of </w:t>
      </w:r>
      <w:r>
        <w:t xml:space="preserve">ACT </w:t>
      </w:r>
      <w:r w:rsidR="009A3E05">
        <w:t xml:space="preserve">resistance in </w:t>
      </w:r>
      <w:r w:rsidR="009A3E05" w:rsidRPr="009A3E05">
        <w:rPr>
          <w:i/>
        </w:rPr>
        <w:t>P. falciparum</w:t>
      </w:r>
      <w:r w:rsidR="009A3E05">
        <w:t xml:space="preserve"> in South East Asia, triggering an international effort to stop this resistance spreading and reaching Africa</w:t>
      </w:r>
      <w:r>
        <w:t xml:space="preserve"> (2)</w:t>
      </w:r>
      <w:r w:rsidR="009A3E05">
        <w:t>. The issues of rapidly spreading high level</w:t>
      </w:r>
      <w:r w:rsidR="006E7D9B">
        <w:t xml:space="preserve"> pyrethroid</w:t>
      </w:r>
      <w:r w:rsidR="009A3E05">
        <w:t xml:space="preserve"> insecticide resistance, particularly in the African Anopheles malaria vectors and </w:t>
      </w:r>
      <w:r w:rsidR="00E50969">
        <w:t xml:space="preserve">the </w:t>
      </w:r>
      <w:r w:rsidR="0087693D">
        <w:t xml:space="preserve">global </w:t>
      </w:r>
      <w:r w:rsidR="009A3E05">
        <w:t>arbovir</w:t>
      </w:r>
      <w:r w:rsidR="009824C9">
        <w:t>us</w:t>
      </w:r>
      <w:r w:rsidR="009A3E05">
        <w:t xml:space="preserve"> vector </w:t>
      </w:r>
      <w:proofErr w:type="spellStart"/>
      <w:r w:rsidR="009A3E05" w:rsidRPr="0087693D">
        <w:rPr>
          <w:i/>
        </w:rPr>
        <w:t>Aedes</w:t>
      </w:r>
      <w:proofErr w:type="spellEnd"/>
      <w:r w:rsidR="009A3E05" w:rsidRPr="0087693D">
        <w:rPr>
          <w:i/>
        </w:rPr>
        <w:t xml:space="preserve"> aegypti</w:t>
      </w:r>
      <w:r w:rsidR="009A3E05">
        <w:t xml:space="preserve"> pre-date </w:t>
      </w:r>
      <w:r w:rsidR="009824C9">
        <w:t>ACT resistance</w:t>
      </w:r>
      <w:r w:rsidR="0087693D">
        <w:t>, but have received less attention and significantly less funding</w:t>
      </w:r>
      <w:r>
        <w:t xml:space="preserve"> (3)</w:t>
      </w:r>
      <w:r w:rsidR="0087693D">
        <w:t>. There are several reasons for this, not least the difficulties of demonstrating a causal link between insecticide resistance and increased human disease transmission before catastrophic failure of the insecticide has occurred.</w:t>
      </w:r>
    </w:p>
    <w:p w14:paraId="37E385DE" w14:textId="0E4C68B9" w:rsidR="009824C9" w:rsidRDefault="009824C9">
      <w:r>
        <w:t>Major reductions in</w:t>
      </w:r>
      <w:r w:rsidR="006E7D9B">
        <w:t xml:space="preserve"> disease</w:t>
      </w:r>
      <w:r>
        <w:t xml:space="preserve"> transmission require multiple different interventions, especially in the high transmission areas where conditions are optimal, or when epidemics are triggered. Concerted efforts to reduce malaria in Africa in the last two decades have benefitted from better diagnosis, new combination drug therapy and massive scaling up of pyrethroid </w:t>
      </w:r>
      <w:r w:rsidR="00E50969">
        <w:t xml:space="preserve">Long Lasting Insecticide Treated Nets (LLINs) </w:t>
      </w:r>
      <w:r>
        <w:t xml:space="preserve">and pyrethroid-based </w:t>
      </w:r>
      <w:r w:rsidR="00E50969">
        <w:t>Indoor Residual Spraying (IRS)</w:t>
      </w:r>
      <w:r>
        <w:t xml:space="preserve">. The timing and scale of the changes allowed accurate estimates of the relative contributions of the different interventions. For the first time </w:t>
      </w:r>
      <w:r w:rsidR="0051222A">
        <w:t>we have a measure</w:t>
      </w:r>
      <w:r>
        <w:t xml:space="preserve"> of the</w:t>
      </w:r>
      <w:r w:rsidR="00D4299F">
        <w:t xml:space="preserve"> </w:t>
      </w:r>
      <w:r>
        <w:t>direct</w:t>
      </w:r>
      <w:r w:rsidR="00D4299F">
        <w:t xml:space="preserve"> impact</w:t>
      </w:r>
      <w:r w:rsidR="00FD1AFA">
        <w:t xml:space="preserve"> that insect control using </w:t>
      </w:r>
      <w:r w:rsidR="00E50969">
        <w:t xml:space="preserve">LLINs </w:t>
      </w:r>
      <w:r w:rsidR="00FD1AFA">
        <w:t xml:space="preserve">and </w:t>
      </w:r>
      <w:r w:rsidR="00E50969">
        <w:t xml:space="preserve">IRS </w:t>
      </w:r>
      <w:r w:rsidR="00FD1AFA">
        <w:t>ha</w:t>
      </w:r>
      <w:r>
        <w:t>ve</w:t>
      </w:r>
      <w:r w:rsidR="00FD1AFA">
        <w:t xml:space="preserve"> </w:t>
      </w:r>
      <w:r w:rsidR="00D4299F">
        <w:t xml:space="preserve">on our ability to reduce human mortality from </w:t>
      </w:r>
      <w:r w:rsidR="00FD1AFA">
        <w:t>malaria</w:t>
      </w:r>
      <w:r w:rsidR="00460873">
        <w:t>.</w:t>
      </w:r>
      <w:r w:rsidR="00FD1AFA">
        <w:t xml:space="preserve"> </w:t>
      </w:r>
      <w:r>
        <w:t xml:space="preserve">Many were surprised that </w:t>
      </w:r>
      <w:r w:rsidR="00223B09">
        <w:t>these two interventions</w:t>
      </w:r>
      <w:r>
        <w:t xml:space="preserve"> account for 81% of the gains</w:t>
      </w:r>
      <w:r w:rsidR="00223B09">
        <w:t xml:space="preserve"> in transmission reduction over </w:t>
      </w:r>
      <w:r w:rsidR="006E7D9B">
        <w:t>this period</w:t>
      </w:r>
      <w:r>
        <w:t xml:space="preserve"> (</w:t>
      </w:r>
      <w:r w:rsidR="00CF3566">
        <w:t>4</w:t>
      </w:r>
      <w:r>
        <w:t xml:space="preserve">). </w:t>
      </w:r>
    </w:p>
    <w:p w14:paraId="46BAA969" w14:textId="3364B218" w:rsidR="00E011F5" w:rsidRDefault="009824C9">
      <w:r>
        <w:t>This benefit is also apparent for other insect borne diseases. For example, increasing IRS coverage from 60 to 80%, is predicted to have a much greater impact on reducing the time taken to eliminate Visceral leishmaniasis (VL) than halving the time taken to start treatment from 40 – 20 days, although the greatest benefit comes from combining the two interventions (</w:t>
      </w:r>
      <w:r w:rsidR="00CF3566">
        <w:t>5</w:t>
      </w:r>
      <w:r>
        <w:t xml:space="preserve">). </w:t>
      </w:r>
      <w:r w:rsidR="00FD1AFA">
        <w:t xml:space="preserve">If </w:t>
      </w:r>
      <w:r>
        <w:t>vector control</w:t>
      </w:r>
      <w:r w:rsidR="00FD1AFA">
        <w:t xml:space="preserve"> interventions were to fail the goal of eradicating malaria </w:t>
      </w:r>
      <w:r>
        <w:t xml:space="preserve">and VL </w:t>
      </w:r>
      <w:r w:rsidR="00FD1AFA">
        <w:t>would be unattainable and millions more children would die each year.</w:t>
      </w:r>
      <w:r w:rsidR="0029162D" w:rsidRPr="0029162D">
        <w:t xml:space="preserve"> </w:t>
      </w:r>
    </w:p>
    <w:p w14:paraId="17820058" w14:textId="6912A74C" w:rsidR="00BD6059" w:rsidRDefault="00BD6059">
      <w:pPr>
        <w:rPr>
          <w:i/>
        </w:rPr>
      </w:pPr>
      <w:r>
        <w:rPr>
          <w:i/>
        </w:rPr>
        <w:t>The evidence base for resistance causing control failure</w:t>
      </w:r>
    </w:p>
    <w:p w14:paraId="1BFC7B97" w14:textId="48B77F13" w:rsidR="00E50969" w:rsidRDefault="009824C9">
      <w:r>
        <w:t>Four recent international workshops have concluded that our ability to sustain and further reduce child mortality due to malaria will be compromised unless resistance is addressed. The impact that pyrethroid resistance is already having on the efficacy of IRS and malaria prevalence in several countries was highlighted. This includes a resurgence of malaria in South Africa, co-</w:t>
      </w:r>
      <w:proofErr w:type="spellStart"/>
      <w:r>
        <w:t>inciding</w:t>
      </w:r>
      <w:proofErr w:type="spellEnd"/>
      <w:r>
        <w:t xml:space="preserve"> with the re-emergence of pyrethroid resistant </w:t>
      </w:r>
      <w:r w:rsidRPr="00B32AEE">
        <w:rPr>
          <w:i/>
        </w:rPr>
        <w:t xml:space="preserve">Anopheles </w:t>
      </w:r>
      <w:proofErr w:type="spellStart"/>
      <w:r w:rsidRPr="00B32AEE">
        <w:rPr>
          <w:i/>
        </w:rPr>
        <w:t>funestus</w:t>
      </w:r>
      <w:proofErr w:type="spellEnd"/>
      <w:r>
        <w:rPr>
          <w:i/>
        </w:rPr>
        <w:t xml:space="preserve"> </w:t>
      </w:r>
      <w:r>
        <w:t>(</w:t>
      </w:r>
      <w:r w:rsidR="00CF3566">
        <w:t>6</w:t>
      </w:r>
      <w:r>
        <w:t>)</w:t>
      </w:r>
      <w:r w:rsidR="006E7D9B">
        <w:t xml:space="preserve"> and</w:t>
      </w:r>
      <w:r w:rsidR="00206C31">
        <w:t xml:space="preserve"> </w:t>
      </w:r>
      <w:r w:rsidR="00E50969">
        <w:t>t</w:t>
      </w:r>
      <w:r w:rsidR="00BD6059">
        <w:t xml:space="preserve">he introduction of the new long-lasting formulation of the organophosphate </w:t>
      </w:r>
      <w:r w:rsidR="00BD6059">
        <w:lastRenderedPageBreak/>
        <w:t xml:space="preserve">insecticide </w:t>
      </w:r>
      <w:proofErr w:type="spellStart"/>
      <w:r w:rsidR="00BD6059">
        <w:t>pirimiphos</w:t>
      </w:r>
      <w:proofErr w:type="spellEnd"/>
      <w:r w:rsidR="00BD6059">
        <w:t xml:space="preserve"> methyl in Ghana</w:t>
      </w:r>
      <w:r w:rsidR="00E50969">
        <w:t xml:space="preserve"> to replace pyrethroids</w:t>
      </w:r>
      <w:r w:rsidR="00BD6059">
        <w:t xml:space="preserve">, triggering a major drop in malaria prevalence. This IRS formulation has subsequently been rolled out in multiple countries where pyrethroid resistance is </w:t>
      </w:r>
      <w:r w:rsidR="00E50969">
        <w:t xml:space="preserve">at similar </w:t>
      </w:r>
      <w:r w:rsidR="00BD6059">
        <w:t xml:space="preserve">high </w:t>
      </w:r>
      <w:r w:rsidR="00E50969">
        <w:t xml:space="preserve">frequencies to Ghana, </w:t>
      </w:r>
      <w:r w:rsidR="00BD6059">
        <w:t xml:space="preserve">with </w:t>
      </w:r>
      <w:r w:rsidR="00E50969">
        <w:t>beneficial</w:t>
      </w:r>
      <w:r w:rsidR="00BD6059">
        <w:t xml:space="preserve"> results. A WHO led multi-country study on the impact of resistance</w:t>
      </w:r>
      <w:r w:rsidR="006E7D9B">
        <w:t xml:space="preserve"> also</w:t>
      </w:r>
      <w:r w:rsidR="00BD6059">
        <w:t xml:space="preserve"> confirmed that pyrethroid-based IRS was failing in Sudan, after the pyrethroid was replaced with bendiocarb [</w:t>
      </w:r>
      <w:r w:rsidR="00CF3566">
        <w:t>7</w:t>
      </w:r>
      <w:r w:rsidR="00BD6059">
        <w:t xml:space="preserve">]. </w:t>
      </w:r>
    </w:p>
    <w:p w14:paraId="0BA8F02B" w14:textId="561BC598" w:rsidR="00BD6059" w:rsidRDefault="00E50969">
      <w:r>
        <w:t>While resistance is increasing in frequency across Africa, the underlying cause of resistance and the level of resistance conferred can differ. If high quality resistance surveillance is in place the response options can increase. For example, on Bioko Island, Equatorial Guinea, pyrethroid IRS could control insects with the common ‘</w:t>
      </w:r>
      <w:proofErr w:type="spellStart"/>
      <w:r>
        <w:t>kdr</w:t>
      </w:r>
      <w:proofErr w:type="spellEnd"/>
      <w:r>
        <w:t>’- type pyrethroid resistance, conferred by a sodium channel mutation in the insects’ nervous system, but failed when a second more intense metabolic pyrethroid resistance mechanism was selected in 2015</w:t>
      </w:r>
      <w:r w:rsidR="0051222A">
        <w:t>,</w:t>
      </w:r>
      <w:r>
        <w:t xml:space="preserve"> and bendiocarb IRS had to be introduced</w:t>
      </w:r>
      <w:r w:rsidR="00CF3566">
        <w:t xml:space="preserve"> (8)</w:t>
      </w:r>
      <w:r>
        <w:t>.</w:t>
      </w:r>
      <w:r w:rsidR="00BD6059">
        <w:t xml:space="preserve"> </w:t>
      </w:r>
      <w:r w:rsidR="006E7D9B">
        <w:t>However, despite WHO recommending increased resistance surveillance (</w:t>
      </w:r>
      <w:r w:rsidR="00CF3566">
        <w:t>9</w:t>
      </w:r>
      <w:r w:rsidR="006E7D9B">
        <w:t>), the global data remain weak (</w:t>
      </w:r>
      <w:r w:rsidR="00CF3566">
        <w:t>10</w:t>
      </w:r>
      <w:r w:rsidR="006E7D9B">
        <w:t>).</w:t>
      </w:r>
    </w:p>
    <w:p w14:paraId="42FA4B70" w14:textId="7B51C727" w:rsidR="00E50969" w:rsidRDefault="00206C31">
      <w:r>
        <w:t>A bigger</w:t>
      </w:r>
      <w:r w:rsidR="00BD6059">
        <w:t xml:space="preserve"> question </w:t>
      </w:r>
      <w:r>
        <w:t>until very recently was</w:t>
      </w:r>
      <w:r w:rsidR="00BD6059">
        <w:t xml:space="preserve"> the impact of pyrethroid resistance on LLIN effectiveness. The early waves of </w:t>
      </w:r>
      <w:proofErr w:type="spellStart"/>
      <w:r w:rsidR="00BD6059">
        <w:t>kdr</w:t>
      </w:r>
      <w:proofErr w:type="spellEnd"/>
      <w:r w:rsidR="00BD6059">
        <w:t xml:space="preserve"> resistance, that were first selected in African </w:t>
      </w:r>
      <w:r w:rsidR="00BD6059" w:rsidRPr="00B32AEE">
        <w:rPr>
          <w:i/>
        </w:rPr>
        <w:t>Anopheles</w:t>
      </w:r>
      <w:r w:rsidR="00BD6059">
        <w:rPr>
          <w:i/>
        </w:rPr>
        <w:t xml:space="preserve">, </w:t>
      </w:r>
      <w:r w:rsidR="00BD6059">
        <w:t>generated less than 10-fold resistance, and had little or no impact on LLINs [</w:t>
      </w:r>
      <w:r w:rsidR="00CF3566">
        <w:t>11</w:t>
      </w:r>
      <w:r w:rsidR="00BD6059">
        <w:t>], creating complacency. The metabolic mechanisms that were subsequently selected have led to anecdotal reports that nets may be failing, with increasing numbers of live blood fed female mosquitoes being collected inside treated nets [</w:t>
      </w:r>
      <w:r w:rsidR="00CF3566">
        <w:t>12</w:t>
      </w:r>
      <w:r w:rsidR="00BD6059">
        <w:t>].</w:t>
      </w:r>
      <w:r>
        <w:t xml:space="preserve"> The results of a recent trial in Tanzania comparing LLINs with pyrethroids and PBO + pyrethroids demonstrated that the PBO nets in area of moderate pyrethroid resistance reduced parasitaemia significantly compared to the pyrethroid only nets (</w:t>
      </w:r>
      <w:r w:rsidR="00CF3566">
        <w:t>13</w:t>
      </w:r>
      <w:r>
        <w:t xml:space="preserve">). </w:t>
      </w:r>
    </w:p>
    <w:p w14:paraId="765F6952" w14:textId="4483F4AC" w:rsidR="00E50969" w:rsidRDefault="00E50969">
      <w:r>
        <w:t xml:space="preserve">Responses to the </w:t>
      </w:r>
      <w:r w:rsidR="006E7D9B">
        <w:t xml:space="preserve">insecticide </w:t>
      </w:r>
      <w:r>
        <w:t xml:space="preserve">resistance issue to date can broadly be classified as a reactive response to the problem, rather than proactive resistance management. The latter requires action to avoid resistance being selected, rather than a belated response to resistance having been selected. </w:t>
      </w:r>
      <w:r w:rsidR="00206C31">
        <w:t xml:space="preserve">So how do we manage this resistance problem? </w:t>
      </w:r>
    </w:p>
    <w:p w14:paraId="6C3F3210" w14:textId="77777777" w:rsidR="00E50969" w:rsidRDefault="00E50969" w:rsidP="00E50969">
      <w:pPr>
        <w:rPr>
          <w:i/>
        </w:rPr>
      </w:pPr>
      <w:r>
        <w:rPr>
          <w:i/>
        </w:rPr>
        <w:t>Breaking the Resistance Cycle.</w:t>
      </w:r>
    </w:p>
    <w:p w14:paraId="4F709196" w14:textId="130B5F6C" w:rsidR="00E50969" w:rsidRDefault="00E50969" w:rsidP="00E50969">
      <w:r>
        <w:t>Heavy reliance on any single intervention will lead to the selection of resistance. This is true for insecticides and drugs.  Resistance management requires strategies to be put in place that reduce the selection pressure for resistance. In crops</w:t>
      </w:r>
      <w:r w:rsidR="0051222A">
        <w:t>,</w:t>
      </w:r>
      <w:r>
        <w:t xml:space="preserve"> this would involve using crop rotations, including refugia to retain a pool of susceptible pests and </w:t>
      </w:r>
      <w:r w:rsidR="0051222A">
        <w:t>maintain</w:t>
      </w:r>
      <w:r>
        <w:t xml:space="preserve"> beneficial predators, using mixtures or rotations of insecticides and tolerating a certain level of crop damage. The options for public health </w:t>
      </w:r>
      <w:r w:rsidR="0051222A">
        <w:t>are currently</w:t>
      </w:r>
      <w:r>
        <w:t xml:space="preserve"> more limit</w:t>
      </w:r>
      <w:r w:rsidR="0051222A">
        <w:t>ed</w:t>
      </w:r>
      <w:r>
        <w:t xml:space="preserve">. The international community has adopted the use of malaria combination drug therapy, to slow the selection of resistance, but the pyrethroid insecticides have been left exposed to intense selection. </w:t>
      </w:r>
      <w:r w:rsidR="0051222A">
        <w:t xml:space="preserve"> For decades there have been calls for Integrated Vector Management (IVM), but these calls do not sit on solid foundations. Unless the basic issues of proper evaluation of different interventions at scale, generation of a robust evidence base for single or layered use of interventions, and the economic case for the operational implementation of IVM are tackled, IVM will remain a paper </w:t>
      </w:r>
      <w:proofErr w:type="spellStart"/>
      <w:r w:rsidR="0051222A">
        <w:t>excercise</w:t>
      </w:r>
      <w:proofErr w:type="spellEnd"/>
      <w:r w:rsidR="0051222A">
        <w:t>.</w:t>
      </w:r>
    </w:p>
    <w:p w14:paraId="2C8E1869" w14:textId="34ADE28E" w:rsidR="00E50969" w:rsidRDefault="006E7D9B" w:rsidP="00E50969">
      <w:r>
        <w:t>Resistance management should</w:t>
      </w:r>
      <w:r w:rsidR="00E50969">
        <w:t xml:space="preserve"> not be limited to the use of new insecticides. To sustain LLIN and IRS use we</w:t>
      </w:r>
      <w:r>
        <w:t xml:space="preserve"> certainly</w:t>
      </w:r>
      <w:r w:rsidR="00E50969">
        <w:t xml:space="preserve"> need new public health insecticides, but if these continue to be used sequentially until they fail, we </w:t>
      </w:r>
      <w:r>
        <w:t>have generated</w:t>
      </w:r>
      <w:r w:rsidR="00E50969">
        <w:t xml:space="preserve"> an unsustainable commitment to maintaining a pipeline of new insecticides. </w:t>
      </w:r>
    </w:p>
    <w:p w14:paraId="60A36DEA" w14:textId="236F402E" w:rsidR="006E7D9B" w:rsidRPr="00F90A77" w:rsidRDefault="006E7D9B" w:rsidP="006E7D9B">
      <w:pPr>
        <w:rPr>
          <w:i/>
        </w:rPr>
      </w:pPr>
      <w:r>
        <w:rPr>
          <w:i/>
        </w:rPr>
        <w:t xml:space="preserve">Restarting the </w:t>
      </w:r>
      <w:r w:rsidR="0051222A">
        <w:rPr>
          <w:i/>
        </w:rPr>
        <w:t xml:space="preserve">Public Health Insecticide </w:t>
      </w:r>
      <w:r>
        <w:rPr>
          <w:i/>
        </w:rPr>
        <w:t>Product Development Pipeline</w:t>
      </w:r>
    </w:p>
    <w:p w14:paraId="6A8F0689" w14:textId="490CF2D1" w:rsidR="00BD6059" w:rsidRPr="00BD6059" w:rsidRDefault="006E7D9B">
      <w:pPr>
        <w:rPr>
          <w:i/>
        </w:rPr>
      </w:pPr>
      <w:r>
        <w:t>Today e</w:t>
      </w:r>
      <w:r w:rsidR="00206C31">
        <w:t xml:space="preserve">ven the most basic resistance management strategy of using a rotation, mosaic or combination of insecticides with different mode of action is not straight forward. This strategy to be most effective requires the use of insecticides to which significant levels of resistance have not yet been selected. Before we can even start to implement this basic </w:t>
      </w:r>
      <w:r w:rsidR="00206C31">
        <w:lastRenderedPageBreak/>
        <w:t>strategy a larger range of new public health insecticides needs to be made available</w:t>
      </w:r>
      <w:r w:rsidR="0051222A">
        <w:t xml:space="preserve"> and the economic case for more expensive vector control needs to be better articulated so that it is understood, accepted and funded by the donor community</w:t>
      </w:r>
      <w:r w:rsidR="00206C31">
        <w:t>.</w:t>
      </w:r>
    </w:p>
    <w:p w14:paraId="1809E1FD" w14:textId="5EBAEC04" w:rsidR="00F90A77" w:rsidRDefault="0051222A">
      <w:r>
        <w:t xml:space="preserve">The over-reliance on pyrethroids, a class of insecticides first brought to market in the 1970s, is a direct result of market failure. </w:t>
      </w:r>
      <w:r w:rsidR="00F90A77">
        <w:t xml:space="preserve">Insecticides used in public health have traditionally been compounds repurposed from agriculture. The switch from broad spectrum contact insecticides to narrow spectrum stomach poisons for the control of crop pests in the late 1990s effectively stopped the pipeline for new public health insecticides. </w:t>
      </w:r>
      <w:r>
        <w:t>This was recognised in 2005, with the formation of the Innovative Vector Control Consortium (IVCC), which rapidly evolved into a product development partnership between industry and academia [</w:t>
      </w:r>
      <w:r w:rsidR="00CF3566">
        <w:t>14</w:t>
      </w:r>
      <w:r>
        <w:t xml:space="preserve">]. </w:t>
      </w:r>
      <w:r w:rsidR="00F90A77">
        <w:t>IVCC was established with an initial US$50M investment from the Bill and Melinda Gates Foundation to allow us to engage industry and re-establish the pipeline to produce three new Public Health Insecticides, improve IRS formulations and generate new diagnostics and IT systems to monitor insecticide concentrations at the point of use and integrate entomology data with operational prevention and treatment and transmission data. This has been one of the most successful PDPs supported by the Foundation and others over the last two decades</w:t>
      </w:r>
      <w:r>
        <w:t>,</w:t>
      </w:r>
      <w:r w:rsidR="00F90A77">
        <w:t xml:space="preserve"> </w:t>
      </w:r>
      <w:r w:rsidR="00BD6059">
        <w:t>generating new non-pyrethroid and pyrethroid IRS formulations that last 9 – 12 months [</w:t>
      </w:r>
      <w:r w:rsidR="00CF3566">
        <w:t>1</w:t>
      </w:r>
      <w:r w:rsidR="00BD6059">
        <w:t xml:space="preserve">5], and engaging with all the major agrochemical companies involved in insecticide research and development to generate a robust pipeline of potential new insecticide classes. </w:t>
      </w:r>
      <w:r w:rsidR="00F90A77">
        <w:t>This gives us certainty that catastrophic failure of vector control will not happen with the next few years</w:t>
      </w:r>
      <w:r w:rsidR="00450404">
        <w:t>, but is not a cause for complacency.</w:t>
      </w:r>
    </w:p>
    <w:p w14:paraId="75674E45" w14:textId="5DAA4476" w:rsidR="006E7D9B" w:rsidRDefault="006E7D9B" w:rsidP="006E7D9B">
      <w:r>
        <w:t>With new insecticides in development, attention has now shifted to timely and cost-effective evaluation of new products and reducing the market cost of the new insecticide formulations to control programmes. The latter is being tackled through two large UNITAID funded programmes, aimed at giving more price and volume certainty for the companies to bring down the unit price [</w:t>
      </w:r>
      <w:r w:rsidR="00CF3566">
        <w:t>16</w:t>
      </w:r>
      <w:r>
        <w:t>].</w:t>
      </w:r>
    </w:p>
    <w:p w14:paraId="513EBF96" w14:textId="7280A4CF" w:rsidR="006E7D9B" w:rsidRPr="00BD6059" w:rsidRDefault="006E7D9B" w:rsidP="006E7D9B">
      <w:pPr>
        <w:rPr>
          <w:i/>
        </w:rPr>
      </w:pPr>
      <w:r>
        <w:rPr>
          <w:i/>
        </w:rPr>
        <w:t xml:space="preserve">A new model for operational evaluation of vector control interventions </w:t>
      </w:r>
    </w:p>
    <w:p w14:paraId="6F48D0E1" w14:textId="3658803C" w:rsidR="006E7D9B" w:rsidRDefault="006E7D9B" w:rsidP="006E7D9B">
      <w:r>
        <w:t>While efforts to define new non-chemical interventions that work progresses, we need a means of increasing the speed at which new chemically based products are deployed if they are to be the base of resistance management for the foreseeable future. In contrast to the relatively rapid uptake of new IRS formulations, non-pyrethroid based LLINs or ‘second generation’ combination nets, with a pyrethroid plus a second insecticide or synergist, have had a much harder route to market. There is a circular problem that for the last decade has prevented proper evaluation of any new generation net. The major donors, such as the Global Fund, will not procure nets that do not have a WHO recommendation that they are substantively better than the pyrethroid only nets, to justify the price differential. To generate the data to demonstrate this impact, large randomised control trials over several years are needed, as the efficacy of treated nets is likely to decline gradually as nets start to develop holes and the protection of the net as a physical barrier declines. These are beyond the financial resources of the manufacturers and the capacity of most disease endemic countries to design and run the trials. Unless we can break this cycle, and generate the data needed to assess whether the new generations of nets represent a more effective and sustainable way of preventing malaria, then innovation in this area will cease and eventual major failure of the pyrethroid treated LLINs will be catastrophic.</w:t>
      </w:r>
    </w:p>
    <w:p w14:paraId="7C3C5B01" w14:textId="58154008" w:rsidR="0051222A" w:rsidRDefault="0051222A" w:rsidP="006E7D9B">
      <w:r>
        <w:t xml:space="preserve">For vector control interventions where there is no large-scale evidence of effectiveness at reducing disease transmission, standalone randomised control trials (RCTs) are required. For interventions that we already know are as effective as current interventions and can predict will be better, there is the opportunity for donors, ministries of health and scientists to collaboratively evaluate these products in RCTs embedded within operational activities. The trial of PBO nets from two different manufacturers currently underway in Uganda as part of </w:t>
      </w:r>
      <w:r>
        <w:lastRenderedPageBreak/>
        <w:t>the routine countrywide net distribution provides a workable model of how this might be done.</w:t>
      </w:r>
    </w:p>
    <w:p w14:paraId="43800A0F" w14:textId="77777777" w:rsidR="006E7D9B" w:rsidRDefault="006E7D9B" w:rsidP="006E7D9B"/>
    <w:p w14:paraId="21E86E69" w14:textId="26C569B7" w:rsidR="00BD6059" w:rsidRPr="00BD6059" w:rsidRDefault="00206C31">
      <w:pPr>
        <w:rPr>
          <w:i/>
        </w:rPr>
      </w:pPr>
      <w:r>
        <w:rPr>
          <w:i/>
        </w:rPr>
        <w:t>Stemming the</w:t>
      </w:r>
      <w:r w:rsidR="00BD6059">
        <w:rPr>
          <w:i/>
        </w:rPr>
        <w:t xml:space="preserve"> failure of vector biology:</w:t>
      </w:r>
    </w:p>
    <w:p w14:paraId="7814233B" w14:textId="64150244" w:rsidR="000D650A" w:rsidRDefault="000D650A" w:rsidP="000D650A">
      <w:r>
        <w:t xml:space="preserve">There is general agreement with the principle of reducing selection pressure on new insecticides by combining them with other robust, cost effective, operationally viable vector control activities. The problem is not </w:t>
      </w:r>
      <w:r w:rsidR="006E7D9B">
        <w:t>the</w:t>
      </w:r>
      <w:r>
        <w:t xml:space="preserve"> theory, but in having properly evaluated interventions that can be recommended for use and deployed cost-effectively in a variety of transmission settings. </w:t>
      </w:r>
      <w:r w:rsidR="006E7D9B">
        <w:t>This is particularly important, as internationally financial support for malaria control is already well below that needed for interventions that work, reducing coverage still further by diverting resources to alternative interventions, that may or may not work, is ethically unacceptable.</w:t>
      </w:r>
    </w:p>
    <w:p w14:paraId="1A42ED8F" w14:textId="262DFB90" w:rsidR="000D650A" w:rsidRDefault="000D650A" w:rsidP="000D650A">
      <w:r>
        <w:t xml:space="preserve">The alternative interventions cited numerous times over the last 20 years include larvicides, sugar baits, </w:t>
      </w:r>
      <w:proofErr w:type="spellStart"/>
      <w:r>
        <w:t>larvivorous</w:t>
      </w:r>
      <w:proofErr w:type="spellEnd"/>
      <w:r>
        <w:t xml:space="preserve"> fish, odour baited traps, environmental management, repellents, house screening and more recently house vents/eave tubes. The proponents of specific interventions usually highlight several small-scale studies to support their use. Sadly, the vector control literature is awash with poorly designed intervention ‘trials’ that are riddled with bias, lack robust controls and have insufficient statistical power.</w:t>
      </w:r>
      <w:r w:rsidRPr="000D650A">
        <w:t xml:space="preserve"> </w:t>
      </w:r>
    </w:p>
    <w:p w14:paraId="71FE1C76" w14:textId="6A1F81FE" w:rsidR="000D650A" w:rsidRDefault="000D650A" w:rsidP="000D650A">
      <w:r>
        <w:t xml:space="preserve">To bring the same degree of rigor to assessing </w:t>
      </w:r>
      <w:r w:rsidR="00CF3566">
        <w:t xml:space="preserve">the evidence base for </w:t>
      </w:r>
      <w:r>
        <w:t>vector control interventions as we would apply to drugs or vaccines, in 2004 the Cochrane infectious disease group commissioned a series of Systematic reviews. The review on larval source management (LSM) in 2013, which assessed all published and unpublished data from 1900 – 2012, located only 13 studies of sufficient quality to include in the assessment. They concluded that LSM is another policy option, alongside LLINs and IRS in limited situations where sufficient breeding sites can be targeted. However, they point out that further research is still needed to evaluate LSM feasibility in rural Africa</w:t>
      </w:r>
      <w:r w:rsidR="00CF3566">
        <w:t xml:space="preserve"> (17)</w:t>
      </w:r>
      <w:r>
        <w:t xml:space="preserve">. Reviews on LLINs (2004) and IRS (2010) supported the use of these </w:t>
      </w:r>
      <w:r w:rsidR="00CF3566">
        <w:t>interventions (18,19)</w:t>
      </w:r>
      <w:r>
        <w:t>. The review on electronic buzzer devices, sold direct to the public as mosquito repellents, concluded they do not work and should not be used to reduce mosquito bites or malaria infection rates</w:t>
      </w:r>
      <w:r w:rsidR="00CF3566">
        <w:t xml:space="preserve"> (20)</w:t>
      </w:r>
      <w:r>
        <w:t xml:space="preserve">.  </w:t>
      </w:r>
    </w:p>
    <w:p w14:paraId="3C96C411" w14:textId="37F83535" w:rsidR="000D650A" w:rsidRDefault="000D650A" w:rsidP="000D650A">
      <w:r>
        <w:t xml:space="preserve">The review on </w:t>
      </w:r>
      <w:proofErr w:type="spellStart"/>
      <w:r>
        <w:t>larvivorous</w:t>
      </w:r>
      <w:proofErr w:type="spellEnd"/>
      <w:r>
        <w:t xml:space="preserve"> fish (2013) concluded that there were no reliable studies demonstrating an impact on malaria infection rates in nearby communities and all the studies that reported reductions in mosquito numbers had a high risk of bias. The evidence for use of fish was insufficient to recommend their use</w:t>
      </w:r>
      <w:r w:rsidR="00CF3566">
        <w:t xml:space="preserve"> (21)</w:t>
      </w:r>
      <w:r>
        <w:t xml:space="preserve">. The review on larvicides, which will include </w:t>
      </w:r>
      <w:proofErr w:type="spellStart"/>
      <w:r>
        <w:t>Bti</w:t>
      </w:r>
      <w:proofErr w:type="spellEnd"/>
      <w:r>
        <w:t>, was commissioned in 2017, and the protocol for the study search is published</w:t>
      </w:r>
      <w:r w:rsidR="00CF3566">
        <w:t xml:space="preserve"> (22)</w:t>
      </w:r>
      <w:r>
        <w:t>.</w:t>
      </w:r>
    </w:p>
    <w:p w14:paraId="7EEC9AE9" w14:textId="77777777" w:rsidR="000D650A" w:rsidRDefault="000D650A" w:rsidP="000D650A">
      <w:r>
        <w:t>Other potential interventions, such as entomopathogenic fungi, are not yet at the point where the evidence can be sensibly evaluated. The fatal flaw in this intervention, that has yet to be overcome despite the efforts of several groups, is the inability of the spore formulation to survive for any significant periods at tropical storage temperatures, severely limiting its shelf life.</w:t>
      </w:r>
    </w:p>
    <w:p w14:paraId="55FFDB92" w14:textId="481DF3AB" w:rsidR="000D650A" w:rsidRDefault="000D650A" w:rsidP="000D650A">
      <w:r>
        <w:t xml:space="preserve">A few interventions, such as </w:t>
      </w:r>
      <w:proofErr w:type="spellStart"/>
      <w:r>
        <w:t>odor</w:t>
      </w:r>
      <w:proofErr w:type="spellEnd"/>
      <w:r>
        <w:t>-baited traps and house eave tubes are entering large scale trials, most with significant funding from the Bill and Melinda Gates Foundation. These trials take several years and will need to be completed before they generate the evidence that may allow them to be recommended for wide-scale operational use.</w:t>
      </w:r>
    </w:p>
    <w:p w14:paraId="4019B08D" w14:textId="48AE7FF2" w:rsidR="00CF3566" w:rsidRDefault="00CF3566" w:rsidP="000D650A">
      <w:proofErr w:type="gramStart"/>
      <w:r>
        <w:t>All of</w:t>
      </w:r>
      <w:proofErr w:type="gramEnd"/>
      <w:r>
        <w:t xml:space="preserve"> the different elements will need to be progressed if the management of resistance is to become a reality. The alternative is that the new insecticides under development will be over used operationally, rapidly fail, and our ability to control or eliminate several major diseases will decline dramatically.</w:t>
      </w:r>
    </w:p>
    <w:p w14:paraId="74964567" w14:textId="1FDFD2C9" w:rsidR="00206C31" w:rsidRDefault="00206C31" w:rsidP="00CB67F6">
      <w:pPr>
        <w:pStyle w:val="ListParagraph"/>
        <w:numPr>
          <w:ilvl w:val="0"/>
          <w:numId w:val="14"/>
        </w:numPr>
        <w:autoSpaceDE w:val="0"/>
        <w:autoSpaceDN w:val="0"/>
        <w:adjustRightInd w:val="0"/>
        <w:spacing w:after="0" w:line="240" w:lineRule="auto"/>
        <w:rPr>
          <w:rFonts w:cs="AdvOTe831afd5"/>
          <w:sz w:val="24"/>
          <w:szCs w:val="24"/>
        </w:rPr>
      </w:pPr>
      <w:r>
        <w:rPr>
          <w:rFonts w:cs="AdvOTe831afd5"/>
          <w:sz w:val="24"/>
          <w:szCs w:val="24"/>
        </w:rPr>
        <w:t xml:space="preserve">J. O’Neill Securing new drugs for future generations. The pipeline of antibiotics. </w:t>
      </w:r>
      <w:hyperlink r:id="rId6" w:history="1">
        <w:r w:rsidRPr="00EF7676">
          <w:rPr>
            <w:rStyle w:val="Hyperlink"/>
            <w:rFonts w:cs="AdvOTe831afd5"/>
            <w:sz w:val="24"/>
            <w:szCs w:val="24"/>
          </w:rPr>
          <w:t>https://amr-review.org</w:t>
        </w:r>
      </w:hyperlink>
    </w:p>
    <w:p w14:paraId="6B7970F8" w14:textId="0E70C037" w:rsidR="00206C31" w:rsidRDefault="00206C31" w:rsidP="00CB67F6">
      <w:pPr>
        <w:pStyle w:val="ListParagraph"/>
        <w:numPr>
          <w:ilvl w:val="0"/>
          <w:numId w:val="14"/>
        </w:numPr>
        <w:autoSpaceDE w:val="0"/>
        <w:autoSpaceDN w:val="0"/>
        <w:adjustRightInd w:val="0"/>
        <w:spacing w:after="0" w:line="240" w:lineRule="auto"/>
        <w:rPr>
          <w:rFonts w:cs="AdvOTe831afd5"/>
          <w:sz w:val="24"/>
          <w:szCs w:val="24"/>
        </w:rPr>
      </w:pPr>
      <w:proofErr w:type="spellStart"/>
      <w:r>
        <w:rPr>
          <w:rFonts w:cs="AdvOTe831afd5"/>
          <w:sz w:val="24"/>
          <w:szCs w:val="24"/>
        </w:rPr>
        <w:lastRenderedPageBreak/>
        <w:t>malERA</w:t>
      </w:r>
      <w:proofErr w:type="spellEnd"/>
      <w:r>
        <w:rPr>
          <w:rFonts w:cs="AdvOTe831afd5"/>
          <w:sz w:val="24"/>
          <w:szCs w:val="24"/>
        </w:rPr>
        <w:t xml:space="preserve"> refresh panel. </w:t>
      </w:r>
      <w:proofErr w:type="spellStart"/>
      <w:r>
        <w:rPr>
          <w:rFonts w:cs="AdvOTe831afd5"/>
          <w:sz w:val="24"/>
          <w:szCs w:val="24"/>
        </w:rPr>
        <w:t>malEra</w:t>
      </w:r>
      <w:proofErr w:type="spellEnd"/>
      <w:r>
        <w:rPr>
          <w:rFonts w:cs="AdvOTe831afd5"/>
          <w:sz w:val="24"/>
          <w:szCs w:val="24"/>
        </w:rPr>
        <w:t xml:space="preserve">: an updated research agenda for insecticide and drug resistance in malaria elimination and eradication. PLOS Medicine </w:t>
      </w:r>
      <w:hyperlink r:id="rId7" w:history="1">
        <w:r w:rsidRPr="00EF7676">
          <w:rPr>
            <w:rStyle w:val="Hyperlink"/>
            <w:rFonts w:cs="AdvOTe831afd5"/>
            <w:sz w:val="24"/>
            <w:szCs w:val="24"/>
          </w:rPr>
          <w:t>https://doi.org/101371/journal.pmed.1002450</w:t>
        </w:r>
      </w:hyperlink>
    </w:p>
    <w:p w14:paraId="472447B0" w14:textId="4D6217D7" w:rsidR="00206C31" w:rsidRDefault="00206C31" w:rsidP="00CB67F6">
      <w:pPr>
        <w:pStyle w:val="ListParagraph"/>
        <w:numPr>
          <w:ilvl w:val="0"/>
          <w:numId w:val="14"/>
        </w:numPr>
        <w:autoSpaceDE w:val="0"/>
        <w:autoSpaceDN w:val="0"/>
        <w:adjustRightInd w:val="0"/>
        <w:spacing w:after="0" w:line="240" w:lineRule="auto"/>
        <w:rPr>
          <w:rFonts w:cs="AdvOTe831afd5"/>
          <w:sz w:val="24"/>
          <w:szCs w:val="24"/>
        </w:rPr>
      </w:pPr>
      <w:proofErr w:type="spellStart"/>
      <w:proofErr w:type="gramStart"/>
      <w:r>
        <w:rPr>
          <w:rFonts w:cs="AdvOTe831afd5"/>
          <w:sz w:val="24"/>
          <w:szCs w:val="24"/>
        </w:rPr>
        <w:t>J.Hemingway</w:t>
      </w:r>
      <w:proofErr w:type="spellEnd"/>
      <w:proofErr w:type="gramEnd"/>
      <w:r>
        <w:rPr>
          <w:rFonts w:cs="AdvOTe831afd5"/>
          <w:sz w:val="24"/>
          <w:szCs w:val="24"/>
        </w:rPr>
        <w:t xml:space="preserve">, H. Ranson, A. Magill, J. </w:t>
      </w:r>
      <w:proofErr w:type="spellStart"/>
      <w:r>
        <w:rPr>
          <w:rFonts w:cs="AdvOTe831afd5"/>
          <w:sz w:val="24"/>
          <w:szCs w:val="24"/>
        </w:rPr>
        <w:t>Kolaczinski</w:t>
      </w:r>
      <w:proofErr w:type="spellEnd"/>
      <w:r>
        <w:rPr>
          <w:rFonts w:cs="AdvOTe831afd5"/>
          <w:sz w:val="24"/>
          <w:szCs w:val="24"/>
        </w:rPr>
        <w:t xml:space="preserve">, C. Fornadel, J. </w:t>
      </w:r>
      <w:proofErr w:type="spellStart"/>
      <w:r>
        <w:rPr>
          <w:rFonts w:cs="AdvOTe831afd5"/>
          <w:sz w:val="24"/>
          <w:szCs w:val="24"/>
        </w:rPr>
        <w:t>Gimnig</w:t>
      </w:r>
      <w:proofErr w:type="spellEnd"/>
      <w:r>
        <w:rPr>
          <w:rFonts w:cs="AdvOTe831afd5"/>
          <w:sz w:val="24"/>
          <w:szCs w:val="24"/>
        </w:rPr>
        <w:t xml:space="preserve"> et al. Averting a malaria disaster: will insecticide resistance derail malaria control? Lancet 2016 https://doi.org/10.1016/S0140-6736(15)00417-1</w:t>
      </w:r>
    </w:p>
    <w:p w14:paraId="37A82EF3" w14:textId="1F009664" w:rsidR="00B11D27" w:rsidRPr="00C9512A" w:rsidRDefault="005C7FBC"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cs="AdvOTe831afd5"/>
          <w:sz w:val="24"/>
          <w:szCs w:val="24"/>
        </w:rPr>
        <w:t xml:space="preserve">S. Bhatt, D. J. Weiss, E. Cameron, D. </w:t>
      </w:r>
      <w:proofErr w:type="spellStart"/>
      <w:r w:rsidRPr="00C9512A">
        <w:rPr>
          <w:rFonts w:cs="AdvOTe831afd5"/>
          <w:sz w:val="24"/>
          <w:szCs w:val="24"/>
        </w:rPr>
        <w:t>Bisanzio</w:t>
      </w:r>
      <w:proofErr w:type="spellEnd"/>
      <w:r w:rsidRPr="00C9512A">
        <w:rPr>
          <w:rFonts w:cs="AdvOTe831afd5"/>
          <w:sz w:val="24"/>
          <w:szCs w:val="24"/>
        </w:rPr>
        <w:t xml:space="preserve">, B. Mappin, U. Dalrymple, K. E. Battle, C. L. Moyes, A. Henry, P. A. </w:t>
      </w:r>
      <w:proofErr w:type="spellStart"/>
      <w:r w:rsidRPr="00C9512A">
        <w:rPr>
          <w:rFonts w:cs="AdvOTe831afd5"/>
          <w:sz w:val="24"/>
          <w:szCs w:val="24"/>
        </w:rPr>
        <w:t>Eckhoff</w:t>
      </w:r>
      <w:proofErr w:type="spellEnd"/>
      <w:r w:rsidRPr="00C9512A">
        <w:rPr>
          <w:rFonts w:cs="AdvOTe831afd5"/>
          <w:sz w:val="24"/>
          <w:szCs w:val="24"/>
        </w:rPr>
        <w:t xml:space="preserve">, E. A. Wenger, O. Brie, M. A. Penny, T. A. Smith, A. Bennett, J. </w:t>
      </w:r>
      <w:proofErr w:type="spellStart"/>
      <w:r w:rsidRPr="00C9512A">
        <w:rPr>
          <w:rFonts w:cs="AdvOTe831afd5"/>
          <w:sz w:val="24"/>
          <w:szCs w:val="24"/>
        </w:rPr>
        <w:t>Yukich</w:t>
      </w:r>
      <w:proofErr w:type="spellEnd"/>
      <w:r w:rsidRPr="00C9512A">
        <w:rPr>
          <w:rFonts w:cs="AdvOTe831afd5"/>
          <w:sz w:val="24"/>
          <w:szCs w:val="24"/>
        </w:rPr>
        <w:t xml:space="preserve">, T. P. Eisele, J. T. Griffin, C. A. Fergus, M. Lynch, F. Lindgren, J. M. Cohen1, C. L. J. Murray, D. L. Smith, S. </w:t>
      </w:r>
      <w:proofErr w:type="spellStart"/>
      <w:r w:rsidRPr="00C9512A">
        <w:rPr>
          <w:rFonts w:cs="AdvOTe831afd5"/>
          <w:sz w:val="24"/>
          <w:szCs w:val="24"/>
        </w:rPr>
        <w:t>I.Hay</w:t>
      </w:r>
      <w:proofErr w:type="spellEnd"/>
      <w:r w:rsidRPr="00C9512A">
        <w:rPr>
          <w:rFonts w:cs="AdvOTe831afd5"/>
          <w:sz w:val="24"/>
          <w:szCs w:val="24"/>
        </w:rPr>
        <w:t xml:space="preserve">, R. E. </w:t>
      </w:r>
      <w:proofErr w:type="spellStart"/>
      <w:r w:rsidRPr="00C9512A">
        <w:rPr>
          <w:rFonts w:cs="AdvOTe831afd5"/>
          <w:sz w:val="24"/>
          <w:szCs w:val="24"/>
        </w:rPr>
        <w:t>Cibulskis</w:t>
      </w:r>
      <w:proofErr w:type="spellEnd"/>
      <w:r w:rsidRPr="00C9512A">
        <w:rPr>
          <w:rFonts w:cs="AdvOTe831afd5"/>
          <w:sz w:val="24"/>
          <w:szCs w:val="24"/>
        </w:rPr>
        <w:t xml:space="preserve">,  P.W. Gething. </w:t>
      </w:r>
      <w:r w:rsidRPr="00C9512A">
        <w:rPr>
          <w:rFonts w:cs="AdvOT63ee2d25.B"/>
          <w:sz w:val="24"/>
          <w:szCs w:val="24"/>
        </w:rPr>
        <w:t>The effect of malaria control on</w:t>
      </w:r>
      <w:r w:rsidR="00CB67F6" w:rsidRPr="00C9512A">
        <w:rPr>
          <w:rFonts w:cs="AdvOT63ee2d25.B"/>
          <w:sz w:val="24"/>
          <w:szCs w:val="24"/>
        </w:rPr>
        <w:t xml:space="preserve"> </w:t>
      </w:r>
      <w:r w:rsidRPr="00C9512A">
        <w:rPr>
          <w:rFonts w:cs="AdvOT500a4db4.BI"/>
          <w:sz w:val="24"/>
          <w:szCs w:val="24"/>
        </w:rPr>
        <w:t xml:space="preserve">Plasmodium falciparum </w:t>
      </w:r>
      <w:r w:rsidRPr="00C9512A">
        <w:rPr>
          <w:rFonts w:cs="AdvOT63ee2d25.B"/>
          <w:sz w:val="24"/>
          <w:szCs w:val="24"/>
        </w:rPr>
        <w:t xml:space="preserve">in Africa between 2000 and 2015. Nature </w:t>
      </w:r>
      <w:r w:rsidRPr="00C9512A">
        <w:rPr>
          <w:rFonts w:cs="AdvOT63ee2d25.B"/>
          <w:b/>
          <w:sz w:val="24"/>
          <w:szCs w:val="24"/>
        </w:rPr>
        <w:t xml:space="preserve">526; </w:t>
      </w:r>
      <w:r w:rsidRPr="00C9512A">
        <w:rPr>
          <w:rFonts w:cs="AdvOT63ee2d25.B"/>
          <w:sz w:val="24"/>
          <w:szCs w:val="24"/>
        </w:rPr>
        <w:t>206 – 211 (2015)</w:t>
      </w:r>
      <w:r w:rsidRPr="00C9512A">
        <w:rPr>
          <w:rFonts w:cs="AdvOTbdfd27ae.B"/>
          <w:sz w:val="24"/>
          <w:szCs w:val="24"/>
        </w:rPr>
        <w:t xml:space="preserve"> doi:10.1038/nature15535</w:t>
      </w:r>
    </w:p>
    <w:p w14:paraId="75229C3A" w14:textId="6A5F949D" w:rsidR="00CB67F6" w:rsidRPr="00C9512A" w:rsidRDefault="003E0D36" w:rsidP="00CB67F6">
      <w:pPr>
        <w:pStyle w:val="ListParagraph"/>
        <w:numPr>
          <w:ilvl w:val="0"/>
          <w:numId w:val="14"/>
        </w:numPr>
        <w:autoSpaceDE w:val="0"/>
        <w:autoSpaceDN w:val="0"/>
        <w:adjustRightInd w:val="0"/>
        <w:spacing w:after="0" w:line="240" w:lineRule="auto"/>
        <w:rPr>
          <w:rFonts w:cs="AdvOTe831afd5"/>
          <w:sz w:val="24"/>
          <w:szCs w:val="24"/>
        </w:rPr>
      </w:pPr>
      <w:hyperlink r:id="rId8" w:history="1">
        <w:r w:rsidR="00CB67F6" w:rsidRPr="005C7FBC">
          <w:rPr>
            <w:rFonts w:eastAsia="Times New Roman" w:cs="Arial"/>
            <w:sz w:val="24"/>
            <w:szCs w:val="24"/>
            <w:lang w:eastAsia="en-GB"/>
          </w:rPr>
          <w:t>E</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A. Le </w:t>
        </w:r>
        <w:proofErr w:type="spellStart"/>
        <w:r w:rsidR="00CB67F6" w:rsidRPr="005C7FBC">
          <w:rPr>
            <w:rFonts w:eastAsia="Times New Roman" w:cs="Arial"/>
            <w:sz w:val="24"/>
            <w:szCs w:val="24"/>
            <w:lang w:eastAsia="en-GB"/>
          </w:rPr>
          <w:t>Rutte</w:t>
        </w:r>
        <w:proofErr w:type="spellEnd"/>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9" w:history="1">
        <w:r w:rsidR="00CB67F6" w:rsidRPr="005C7FBC">
          <w:rPr>
            <w:rFonts w:eastAsia="Times New Roman" w:cs="Arial"/>
            <w:sz w:val="24"/>
            <w:szCs w:val="24"/>
            <w:lang w:eastAsia="en-GB"/>
          </w:rPr>
          <w:t>L</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A.C. </w:t>
        </w:r>
        <w:proofErr w:type="spellStart"/>
        <w:r w:rsidR="00CB67F6" w:rsidRPr="005C7FBC">
          <w:rPr>
            <w:rFonts w:eastAsia="Times New Roman" w:cs="Arial"/>
            <w:sz w:val="24"/>
            <w:szCs w:val="24"/>
            <w:lang w:eastAsia="en-GB"/>
          </w:rPr>
          <w:t>Chapman</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hyperlink r:id="rId10" w:history="1">
        <w:r w:rsidR="00CB67F6" w:rsidRPr="005C7FBC">
          <w:rPr>
            <w:rFonts w:eastAsia="Times New Roman" w:cs="Arial"/>
            <w:sz w:val="24"/>
            <w:szCs w:val="24"/>
            <w:lang w:eastAsia="en-GB"/>
          </w:rPr>
          <w:t>L</w:t>
        </w:r>
        <w:proofErr w:type="spellEnd"/>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E. </w:t>
        </w:r>
        <w:proofErr w:type="spellStart"/>
        <w:r w:rsidR="00CB67F6" w:rsidRPr="005C7FBC">
          <w:rPr>
            <w:rFonts w:eastAsia="Times New Roman" w:cs="Arial"/>
            <w:sz w:val="24"/>
            <w:szCs w:val="24"/>
            <w:lang w:eastAsia="en-GB"/>
          </w:rPr>
          <w:t>Coffeng</w:t>
        </w:r>
        <w:proofErr w:type="spellEnd"/>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1"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Jervis</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2" w:history="1">
        <w:r w:rsidR="00CB67F6" w:rsidRPr="005C7FBC">
          <w:rPr>
            <w:rFonts w:eastAsia="Times New Roman" w:cs="Arial"/>
            <w:sz w:val="24"/>
            <w:szCs w:val="24"/>
            <w:lang w:eastAsia="en-GB"/>
          </w:rPr>
          <w:t>E</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C. </w:t>
        </w:r>
        <w:proofErr w:type="spellStart"/>
        <w:r w:rsidR="00CB67F6" w:rsidRPr="005C7FBC">
          <w:rPr>
            <w:rFonts w:eastAsia="Times New Roman" w:cs="Arial"/>
            <w:sz w:val="24"/>
            <w:szCs w:val="24"/>
            <w:lang w:eastAsia="en-GB"/>
          </w:rPr>
          <w:t>Hasker</w:t>
        </w:r>
        <w:proofErr w:type="spellEnd"/>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3"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Dwivedi</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4" w:history="1">
        <w:r w:rsidR="00CB67F6" w:rsidRPr="005C7FBC">
          <w:rPr>
            <w:rFonts w:eastAsia="Times New Roman" w:cs="Arial"/>
            <w:sz w:val="24"/>
            <w:szCs w:val="24"/>
            <w:lang w:eastAsia="en-GB"/>
          </w:rPr>
          <w:t>M</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Karthick</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5" w:history="1">
        <w:r w:rsidR="00CB67F6" w:rsidRPr="005C7FBC">
          <w:rPr>
            <w:rFonts w:eastAsia="Times New Roman" w:cs="Arial"/>
            <w:sz w:val="24"/>
            <w:szCs w:val="24"/>
            <w:lang w:eastAsia="en-GB"/>
          </w:rPr>
          <w:t>A</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Das</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6" w:history="1">
        <w:r w:rsidR="00CB67F6" w:rsidRPr="005C7FBC">
          <w:rPr>
            <w:rFonts w:eastAsia="Times New Roman" w:cs="Arial"/>
            <w:sz w:val="24"/>
            <w:szCs w:val="24"/>
            <w:lang w:eastAsia="en-GB"/>
          </w:rPr>
          <w:t>T</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Mahapatra</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7" w:history="1">
        <w:r w:rsidR="00CB67F6" w:rsidRPr="005C7FBC">
          <w:rPr>
            <w:rFonts w:eastAsia="Times New Roman" w:cs="Arial"/>
            <w:sz w:val="24"/>
            <w:szCs w:val="24"/>
            <w:lang w:eastAsia="en-GB"/>
          </w:rPr>
          <w:t>I</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Chaudhuri</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8" w:history="1">
        <w:r w:rsidR="00CB67F6" w:rsidRPr="005C7FBC">
          <w:rPr>
            <w:rFonts w:eastAsia="Times New Roman" w:cs="Arial"/>
            <w:sz w:val="24"/>
            <w:szCs w:val="24"/>
            <w:lang w:eastAsia="en-GB"/>
          </w:rPr>
          <w:t>M</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C. </w:t>
        </w:r>
        <w:proofErr w:type="spellStart"/>
        <w:r w:rsidR="00CB67F6" w:rsidRPr="005C7FBC">
          <w:rPr>
            <w:rFonts w:eastAsia="Times New Roman" w:cs="Arial"/>
            <w:sz w:val="24"/>
            <w:szCs w:val="24"/>
            <w:lang w:eastAsia="en-GB"/>
          </w:rPr>
          <w:t>Boelaert</w:t>
        </w:r>
        <w:proofErr w:type="spellEnd"/>
      </w:hyperlink>
      <w:r w:rsidR="00CB67F6" w:rsidRPr="005C7FBC">
        <w:rPr>
          <w:rFonts w:eastAsia="Times New Roman" w:cs="Arial"/>
          <w:sz w:val="24"/>
          <w:szCs w:val="24"/>
          <w:lang w:eastAsia="en-GB"/>
        </w:rPr>
        <w:t xml:space="preserve">, </w:t>
      </w:r>
      <w:hyperlink r:id="rId19" w:history="1">
        <w:r w:rsidR="00CB67F6" w:rsidRPr="005C7FBC">
          <w:rPr>
            <w:rFonts w:eastAsia="Times New Roman" w:cs="Arial"/>
            <w:sz w:val="24"/>
            <w:szCs w:val="24"/>
            <w:lang w:eastAsia="en-GB"/>
          </w:rPr>
          <w:t>G</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F. Medley</w:t>
        </w:r>
      </w:hyperlink>
      <w:r w:rsidR="00CB67F6" w:rsidRPr="005C7FBC">
        <w:rPr>
          <w:rFonts w:eastAsia="Times New Roman" w:cs="Arial"/>
          <w:sz w:val="24"/>
          <w:szCs w:val="24"/>
          <w:lang w:eastAsia="en-GB"/>
        </w:rPr>
        <w:t xml:space="preserve">, </w:t>
      </w:r>
      <w:hyperlink r:id="rId20"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Srikantiah</w:t>
        </w:r>
      </w:hyperlink>
      <w:r w:rsidR="00CB67F6" w:rsidRPr="005C7FBC">
        <w:rPr>
          <w:rFonts w:eastAsia="Times New Roman" w:cs="Arial"/>
          <w:sz w:val="24"/>
          <w:szCs w:val="24"/>
          <w:lang w:eastAsia="en-GB"/>
        </w:rPr>
        <w:t xml:space="preserve">, </w:t>
      </w:r>
      <w:hyperlink r:id="rId21" w:history="1">
        <w:r w:rsidR="00CB67F6" w:rsidRPr="005C7FBC">
          <w:rPr>
            <w:rFonts w:eastAsia="Times New Roman" w:cs="Arial"/>
            <w:sz w:val="24"/>
            <w:szCs w:val="24"/>
            <w:lang w:eastAsia="en-GB"/>
          </w:rPr>
          <w:t>T. D</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Hollingsworth</w:t>
        </w:r>
      </w:hyperlink>
      <w:r w:rsidR="00CB67F6" w:rsidRPr="005C7FBC">
        <w:rPr>
          <w:rFonts w:eastAsia="Times New Roman" w:cs="Arial"/>
          <w:sz w:val="24"/>
          <w:szCs w:val="24"/>
          <w:lang w:eastAsia="en-GB"/>
        </w:rPr>
        <w:t xml:space="preserve">, </w:t>
      </w:r>
      <w:hyperlink r:id="rId22"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J. de </w:t>
        </w:r>
        <w:proofErr w:type="spellStart"/>
        <w:r w:rsidR="00CB67F6" w:rsidRPr="005C7FBC">
          <w:rPr>
            <w:rFonts w:eastAsia="Times New Roman" w:cs="Arial"/>
            <w:sz w:val="24"/>
            <w:szCs w:val="24"/>
            <w:lang w:eastAsia="en-GB"/>
          </w:rPr>
          <w:t>Vlas</w:t>
        </w:r>
        <w:proofErr w:type="spellEnd"/>
      </w:hyperlink>
      <w:r w:rsidR="00CB67F6" w:rsidRPr="00C9512A">
        <w:rPr>
          <w:rFonts w:eastAsia="Times New Roman" w:cs="Arial"/>
          <w:sz w:val="24"/>
          <w:szCs w:val="24"/>
          <w:lang w:eastAsia="en-GB"/>
        </w:rPr>
        <w:t>.</w:t>
      </w:r>
      <w:r w:rsidR="00CB67F6" w:rsidRPr="00C9512A">
        <w:rPr>
          <w:rFonts w:eastAsia="Times New Roman" w:cs="Arial"/>
          <w:bCs/>
          <w:kern w:val="36"/>
          <w:sz w:val="24"/>
          <w:szCs w:val="24"/>
          <w:lang w:eastAsia="en-GB"/>
        </w:rPr>
        <w:t xml:space="preserve"> </w:t>
      </w:r>
      <w:r w:rsidR="00CB67F6" w:rsidRPr="005C7FBC">
        <w:rPr>
          <w:rFonts w:eastAsia="Times New Roman" w:cs="Arial"/>
          <w:bCs/>
          <w:kern w:val="36"/>
          <w:sz w:val="24"/>
          <w:szCs w:val="24"/>
          <w:lang w:eastAsia="en-GB"/>
        </w:rPr>
        <w:t>Elimination of visceral leishmaniasis in the Indian subcontinent: a comparison of predictions from three transmission models</w:t>
      </w:r>
      <w:r w:rsidR="00CB67F6" w:rsidRPr="00C9512A">
        <w:rPr>
          <w:rFonts w:eastAsia="Times New Roman" w:cs="Arial"/>
          <w:bCs/>
          <w:kern w:val="36"/>
          <w:sz w:val="24"/>
          <w:szCs w:val="24"/>
          <w:lang w:eastAsia="en-GB"/>
        </w:rPr>
        <w:t>.</w:t>
      </w:r>
      <w:r w:rsidR="00CB67F6" w:rsidRPr="00C9512A">
        <w:rPr>
          <w:rFonts w:eastAsia="Times New Roman" w:cs="Arial"/>
          <w:sz w:val="24"/>
          <w:szCs w:val="24"/>
          <w:lang w:eastAsia="en-GB"/>
        </w:rPr>
        <w:t xml:space="preserve"> Epidemics. </w:t>
      </w:r>
      <w:r w:rsidR="00CB67F6" w:rsidRPr="00C9512A">
        <w:rPr>
          <w:rFonts w:eastAsia="Times New Roman" w:cs="Arial"/>
          <w:b/>
          <w:sz w:val="24"/>
          <w:szCs w:val="24"/>
          <w:lang w:eastAsia="en-GB"/>
        </w:rPr>
        <w:t>18:</w:t>
      </w:r>
      <w:r w:rsidR="00CB67F6" w:rsidRPr="00C9512A">
        <w:rPr>
          <w:rFonts w:eastAsia="Times New Roman" w:cs="Arial"/>
          <w:sz w:val="24"/>
          <w:szCs w:val="24"/>
          <w:lang w:eastAsia="en-GB"/>
        </w:rPr>
        <w:t xml:space="preserve"> 67–80. (2017),  </w:t>
      </w:r>
      <w:proofErr w:type="spellStart"/>
      <w:r w:rsidR="00CB67F6" w:rsidRPr="005C7FBC">
        <w:rPr>
          <w:rFonts w:eastAsia="Times New Roman" w:cs="Arial"/>
          <w:sz w:val="24"/>
          <w:szCs w:val="24"/>
          <w:lang w:eastAsia="en-GB"/>
        </w:rPr>
        <w:t>doi</w:t>
      </w:r>
      <w:proofErr w:type="spellEnd"/>
      <w:r w:rsidR="00CB67F6" w:rsidRPr="005C7FBC">
        <w:rPr>
          <w:rFonts w:eastAsia="Times New Roman" w:cs="Arial"/>
          <w:sz w:val="24"/>
          <w:szCs w:val="24"/>
          <w:lang w:eastAsia="en-GB"/>
        </w:rPr>
        <w:t xml:space="preserve">:  </w:t>
      </w:r>
      <w:hyperlink r:id="rId23" w:tgtFrame="pmc_ext" w:history="1">
        <w:r w:rsidR="00CB67F6" w:rsidRPr="005C7FBC">
          <w:rPr>
            <w:rFonts w:eastAsia="Times New Roman" w:cs="Arial"/>
            <w:sz w:val="24"/>
            <w:szCs w:val="24"/>
            <w:lang w:eastAsia="en-GB"/>
          </w:rPr>
          <w:t>10.1016/j.epidem.2017.01.002</w:t>
        </w:r>
      </w:hyperlink>
    </w:p>
    <w:p w14:paraId="00C01582" w14:textId="77777777" w:rsidR="00CF3566" w:rsidRPr="00C9512A" w:rsidRDefault="00CF3566" w:rsidP="00CF3566">
      <w:pPr>
        <w:pStyle w:val="ListParagraph"/>
        <w:numPr>
          <w:ilvl w:val="0"/>
          <w:numId w:val="14"/>
        </w:numPr>
        <w:autoSpaceDE w:val="0"/>
        <w:autoSpaceDN w:val="0"/>
        <w:adjustRightInd w:val="0"/>
        <w:spacing w:after="0" w:line="240" w:lineRule="auto"/>
        <w:rPr>
          <w:rFonts w:cs="AdvOTe831afd5"/>
          <w:sz w:val="24"/>
          <w:szCs w:val="24"/>
        </w:rPr>
      </w:pPr>
      <w:r w:rsidRPr="00C9512A">
        <w:rPr>
          <w:rFonts w:cs="Arial"/>
          <w:sz w:val="24"/>
          <w:szCs w:val="24"/>
          <w:lang w:val="en"/>
        </w:rPr>
        <w:t xml:space="preserve">K., Hargreaves, L.L., </w:t>
      </w:r>
      <w:proofErr w:type="spellStart"/>
      <w:r w:rsidRPr="00C9512A">
        <w:rPr>
          <w:rFonts w:cs="Arial"/>
          <w:sz w:val="24"/>
          <w:szCs w:val="24"/>
          <w:lang w:val="en"/>
        </w:rPr>
        <w:t>Koekemoer</w:t>
      </w:r>
      <w:proofErr w:type="spellEnd"/>
      <w:r w:rsidRPr="00C9512A">
        <w:rPr>
          <w:rFonts w:cs="Arial"/>
          <w:sz w:val="24"/>
          <w:szCs w:val="24"/>
          <w:lang w:val="en"/>
        </w:rPr>
        <w:t xml:space="preserve">, B.D., Brooke, R.H., Hunt, J., </w:t>
      </w:r>
      <w:proofErr w:type="spellStart"/>
      <w:r w:rsidRPr="00C9512A">
        <w:rPr>
          <w:rFonts w:cs="Arial"/>
          <w:sz w:val="24"/>
          <w:szCs w:val="24"/>
          <w:lang w:val="en"/>
        </w:rPr>
        <w:t>Mthembu</w:t>
      </w:r>
      <w:proofErr w:type="spellEnd"/>
      <w:r w:rsidRPr="00C9512A">
        <w:rPr>
          <w:rFonts w:cs="Arial"/>
          <w:sz w:val="24"/>
          <w:szCs w:val="24"/>
          <w:lang w:val="en"/>
        </w:rPr>
        <w:t xml:space="preserve">, </w:t>
      </w:r>
      <w:proofErr w:type="spellStart"/>
      <w:proofErr w:type="gramStart"/>
      <w:r w:rsidRPr="00C9512A">
        <w:rPr>
          <w:rFonts w:cs="Arial"/>
          <w:sz w:val="24"/>
          <w:szCs w:val="24"/>
          <w:lang w:val="en"/>
        </w:rPr>
        <w:t>M.Coetzee</w:t>
      </w:r>
      <w:proofErr w:type="spellEnd"/>
      <w:proofErr w:type="gramEnd"/>
      <w:r w:rsidRPr="00C9512A">
        <w:rPr>
          <w:rFonts w:cs="Arial"/>
          <w:sz w:val="24"/>
          <w:szCs w:val="24"/>
          <w:lang w:val="en"/>
        </w:rPr>
        <w:t xml:space="preserve">. </w:t>
      </w:r>
      <w:r w:rsidRPr="00C9512A">
        <w:rPr>
          <w:rStyle w:val="Emphasis"/>
          <w:rFonts w:cs="Arial"/>
          <w:sz w:val="24"/>
          <w:szCs w:val="24"/>
          <w:lang w:val="en"/>
        </w:rPr>
        <w:t xml:space="preserve">Anopheles </w:t>
      </w:r>
      <w:proofErr w:type="spellStart"/>
      <w:r w:rsidRPr="00C9512A">
        <w:rPr>
          <w:rStyle w:val="Emphasis"/>
          <w:rFonts w:cs="Arial"/>
          <w:sz w:val="24"/>
          <w:szCs w:val="24"/>
          <w:lang w:val="en"/>
        </w:rPr>
        <w:t>funestus</w:t>
      </w:r>
      <w:proofErr w:type="spellEnd"/>
      <w:r w:rsidRPr="00C9512A">
        <w:rPr>
          <w:rFonts w:cs="Arial"/>
          <w:sz w:val="24"/>
          <w:szCs w:val="24"/>
          <w:lang w:val="en"/>
        </w:rPr>
        <w:t xml:space="preserve"> resistant to pyrethroid insecticides in South Africa. Med Vet </w:t>
      </w:r>
      <w:proofErr w:type="spellStart"/>
      <w:r w:rsidRPr="00C9512A">
        <w:rPr>
          <w:rFonts w:cs="Arial"/>
          <w:sz w:val="24"/>
          <w:szCs w:val="24"/>
          <w:lang w:val="en"/>
        </w:rPr>
        <w:t>Entomol</w:t>
      </w:r>
      <w:proofErr w:type="spellEnd"/>
      <w:r w:rsidRPr="00C9512A">
        <w:rPr>
          <w:rFonts w:cs="Arial"/>
          <w:sz w:val="24"/>
          <w:szCs w:val="24"/>
          <w:lang w:val="en"/>
        </w:rPr>
        <w:t xml:space="preserve"> 14: 181–189 (2000).</w:t>
      </w:r>
    </w:p>
    <w:p w14:paraId="32148C31" w14:textId="4043A393" w:rsidR="00CF3566" w:rsidRPr="00CF3566" w:rsidRDefault="00CF3566" w:rsidP="00CF3566">
      <w:pPr>
        <w:pStyle w:val="ListParagraph"/>
        <w:numPr>
          <w:ilvl w:val="0"/>
          <w:numId w:val="14"/>
        </w:numPr>
        <w:autoSpaceDE w:val="0"/>
        <w:autoSpaceDN w:val="0"/>
        <w:adjustRightInd w:val="0"/>
        <w:spacing w:after="0" w:line="240" w:lineRule="auto"/>
        <w:rPr>
          <w:rFonts w:cs="AdvOTe831afd5"/>
          <w:sz w:val="24"/>
          <w:szCs w:val="24"/>
        </w:rPr>
      </w:pPr>
      <w:proofErr w:type="spellStart"/>
      <w:r w:rsidRPr="00C9512A">
        <w:rPr>
          <w:rStyle w:val="authorname4"/>
          <w:rFonts w:cs="Helvetica"/>
          <w:sz w:val="24"/>
          <w:szCs w:val="24"/>
          <w:lang w:val="en"/>
        </w:rPr>
        <w:t>I.Kleinschmidt</w:t>
      </w:r>
      <w:proofErr w:type="spellEnd"/>
      <w:r w:rsidRPr="00C9512A">
        <w:rPr>
          <w:rFonts w:cs="Helvetica"/>
          <w:sz w:val="24"/>
          <w:szCs w:val="24"/>
          <w:lang w:val="en"/>
        </w:rPr>
        <w:t xml:space="preserve">, </w:t>
      </w:r>
      <w:r w:rsidRPr="00C9512A">
        <w:rPr>
          <w:rStyle w:val="authorname4"/>
          <w:rFonts w:cs="Helvetica"/>
          <w:sz w:val="24"/>
          <w:szCs w:val="24"/>
          <w:lang w:val="en"/>
        </w:rPr>
        <w:t>A. P. </w:t>
      </w:r>
      <w:proofErr w:type="spellStart"/>
      <w:r w:rsidRPr="00C9512A">
        <w:rPr>
          <w:rStyle w:val="authorname4"/>
          <w:rFonts w:cs="Helvetica"/>
          <w:sz w:val="24"/>
          <w:szCs w:val="24"/>
          <w:lang w:val="en"/>
        </w:rPr>
        <w:t>Mnzava</w:t>
      </w:r>
      <w:proofErr w:type="spellEnd"/>
      <w:r w:rsidRPr="00C9512A">
        <w:rPr>
          <w:rFonts w:cs="Helvetica"/>
          <w:sz w:val="24"/>
          <w:szCs w:val="24"/>
          <w:lang w:val="en"/>
        </w:rPr>
        <w:t>,</w:t>
      </w:r>
      <w:r w:rsidRPr="00C9512A">
        <w:rPr>
          <w:rStyle w:val="authorname4"/>
          <w:rFonts w:cs="Helvetica"/>
          <w:sz w:val="24"/>
          <w:szCs w:val="24"/>
          <w:lang w:val="en"/>
        </w:rPr>
        <w:t xml:space="preserve"> H. Toto </w:t>
      </w:r>
      <w:proofErr w:type="spellStart"/>
      <w:r w:rsidRPr="00C9512A">
        <w:rPr>
          <w:rStyle w:val="authorname4"/>
          <w:rFonts w:cs="Helvetica"/>
          <w:sz w:val="24"/>
          <w:szCs w:val="24"/>
          <w:lang w:val="en"/>
        </w:rPr>
        <w:t>Kafy</w:t>
      </w:r>
      <w:proofErr w:type="spellEnd"/>
      <w:r w:rsidRPr="00C9512A">
        <w:rPr>
          <w:rFonts w:cs="Helvetica"/>
          <w:sz w:val="24"/>
          <w:szCs w:val="24"/>
          <w:lang w:val="en"/>
        </w:rPr>
        <w:t xml:space="preserve">, </w:t>
      </w:r>
      <w:r w:rsidRPr="00C9512A">
        <w:rPr>
          <w:rStyle w:val="authorname4"/>
          <w:rFonts w:cs="Helvetica"/>
          <w:sz w:val="24"/>
          <w:szCs w:val="24"/>
          <w:lang w:val="en"/>
        </w:rPr>
        <w:t>C. </w:t>
      </w:r>
      <w:proofErr w:type="spellStart"/>
      <w:r w:rsidRPr="00C9512A">
        <w:rPr>
          <w:rStyle w:val="authorname4"/>
          <w:rFonts w:cs="Helvetica"/>
          <w:sz w:val="24"/>
          <w:szCs w:val="24"/>
          <w:lang w:val="en"/>
        </w:rPr>
        <w:t>Mbogo</w:t>
      </w:r>
      <w:proofErr w:type="spellEnd"/>
      <w:r w:rsidRPr="00C9512A">
        <w:rPr>
          <w:rFonts w:cs="Helvetica"/>
          <w:sz w:val="24"/>
          <w:szCs w:val="24"/>
          <w:lang w:val="en"/>
        </w:rPr>
        <w:t xml:space="preserve">, </w:t>
      </w:r>
      <w:r w:rsidRPr="00C9512A">
        <w:rPr>
          <w:rStyle w:val="authorname4"/>
          <w:rFonts w:cs="Helvetica"/>
          <w:sz w:val="24"/>
          <w:szCs w:val="24"/>
          <w:lang w:val="en"/>
        </w:rPr>
        <w:t>A. I. Bashir</w:t>
      </w:r>
      <w:r w:rsidRPr="00C9512A">
        <w:rPr>
          <w:rFonts w:cs="Helvetica"/>
          <w:sz w:val="24"/>
          <w:szCs w:val="24"/>
          <w:lang w:val="en"/>
        </w:rPr>
        <w:t xml:space="preserve">, </w:t>
      </w:r>
      <w:r w:rsidRPr="00C9512A">
        <w:rPr>
          <w:rStyle w:val="authorname4"/>
          <w:rFonts w:cs="Helvetica"/>
          <w:sz w:val="24"/>
          <w:szCs w:val="24"/>
          <w:lang w:val="en"/>
        </w:rPr>
        <w:t>J. </w:t>
      </w:r>
      <w:proofErr w:type="spellStart"/>
      <w:r w:rsidRPr="00C9512A">
        <w:rPr>
          <w:rStyle w:val="authorname4"/>
          <w:rFonts w:cs="Helvetica"/>
          <w:sz w:val="24"/>
          <w:szCs w:val="24"/>
          <w:lang w:val="en"/>
        </w:rPr>
        <w:t>Bigoga</w:t>
      </w:r>
      <w:proofErr w:type="spellEnd"/>
      <w:r w:rsidRPr="00C9512A">
        <w:rPr>
          <w:rFonts w:cs="Helvetica"/>
          <w:sz w:val="24"/>
          <w:szCs w:val="24"/>
          <w:lang w:val="en"/>
        </w:rPr>
        <w:t xml:space="preserve">, </w:t>
      </w:r>
      <w:r w:rsidRPr="00C9512A">
        <w:rPr>
          <w:rStyle w:val="authorname4"/>
          <w:rFonts w:cs="Helvetica"/>
          <w:sz w:val="24"/>
          <w:szCs w:val="24"/>
          <w:lang w:val="en"/>
        </w:rPr>
        <w:t>A. </w:t>
      </w:r>
      <w:proofErr w:type="spellStart"/>
      <w:r w:rsidRPr="00C9512A">
        <w:rPr>
          <w:rStyle w:val="authorname4"/>
          <w:rFonts w:cs="Helvetica"/>
          <w:sz w:val="24"/>
          <w:szCs w:val="24"/>
          <w:lang w:val="en"/>
        </w:rPr>
        <w:t>Adechoubou</w:t>
      </w:r>
      <w:proofErr w:type="spellEnd"/>
      <w:r w:rsidRPr="00C9512A">
        <w:rPr>
          <w:rFonts w:cs="Helvetica"/>
          <w:sz w:val="24"/>
          <w:szCs w:val="24"/>
          <w:lang w:val="en"/>
        </w:rPr>
        <w:t xml:space="preserve">, </w:t>
      </w:r>
      <w:r w:rsidRPr="00C9512A">
        <w:rPr>
          <w:rStyle w:val="authorname4"/>
          <w:rFonts w:cs="Helvetica"/>
          <w:sz w:val="24"/>
          <w:szCs w:val="24"/>
          <w:lang w:val="en"/>
        </w:rPr>
        <w:t>K. Raghavendra</w:t>
      </w:r>
      <w:r w:rsidRPr="00C9512A">
        <w:rPr>
          <w:rFonts w:cs="Helvetica"/>
          <w:sz w:val="24"/>
          <w:szCs w:val="24"/>
          <w:lang w:val="en"/>
        </w:rPr>
        <w:t xml:space="preserve">, </w:t>
      </w:r>
      <w:r w:rsidRPr="00C9512A">
        <w:rPr>
          <w:rStyle w:val="authorname4"/>
          <w:rFonts w:cs="Helvetica"/>
          <w:sz w:val="24"/>
          <w:szCs w:val="24"/>
          <w:lang w:val="en"/>
        </w:rPr>
        <w:t>T. Bellamy Knox</w:t>
      </w:r>
      <w:r w:rsidRPr="00C9512A">
        <w:rPr>
          <w:rFonts w:cs="Helvetica"/>
          <w:sz w:val="24"/>
          <w:szCs w:val="24"/>
          <w:lang w:val="en"/>
        </w:rPr>
        <w:t xml:space="preserve">, </w:t>
      </w:r>
      <w:r w:rsidRPr="00C9512A">
        <w:rPr>
          <w:rStyle w:val="authorname4"/>
          <w:rFonts w:cs="Helvetica"/>
          <w:sz w:val="24"/>
          <w:szCs w:val="24"/>
          <w:lang w:val="en"/>
        </w:rPr>
        <w:t>E. M Malik</w:t>
      </w:r>
      <w:r w:rsidRPr="00C9512A">
        <w:rPr>
          <w:rFonts w:cs="Helvetica"/>
          <w:sz w:val="24"/>
          <w:szCs w:val="24"/>
          <w:lang w:val="en"/>
        </w:rPr>
        <w:t xml:space="preserve">, </w:t>
      </w:r>
      <w:r w:rsidRPr="00C9512A">
        <w:rPr>
          <w:rStyle w:val="authorname4"/>
          <w:rFonts w:cs="Helvetica"/>
          <w:sz w:val="24"/>
          <w:szCs w:val="24"/>
          <w:lang w:val="en"/>
        </w:rPr>
        <w:t>Z. J. </w:t>
      </w:r>
      <w:proofErr w:type="spellStart"/>
      <w:r w:rsidRPr="00C9512A">
        <w:rPr>
          <w:rStyle w:val="authorname4"/>
          <w:rFonts w:cs="Helvetica"/>
          <w:sz w:val="24"/>
          <w:szCs w:val="24"/>
          <w:lang w:val="en"/>
        </w:rPr>
        <w:t>Nkun</w:t>
      </w:r>
      <w:proofErr w:type="spellEnd"/>
      <w:r w:rsidRPr="00C9512A">
        <w:rPr>
          <w:rFonts w:cs="Helvetica"/>
          <w:sz w:val="24"/>
          <w:szCs w:val="24"/>
          <w:lang w:val="en"/>
        </w:rPr>
        <w:t xml:space="preserve">, </w:t>
      </w:r>
      <w:r w:rsidRPr="00C9512A">
        <w:rPr>
          <w:rStyle w:val="authorname4"/>
          <w:rFonts w:cs="Helvetica"/>
          <w:sz w:val="24"/>
          <w:szCs w:val="24"/>
          <w:lang w:val="en"/>
        </w:rPr>
        <w:t>N. </w:t>
      </w:r>
      <w:proofErr w:type="spellStart"/>
      <w:r w:rsidRPr="00C9512A">
        <w:rPr>
          <w:rStyle w:val="authorname4"/>
          <w:rFonts w:cs="Helvetica"/>
          <w:sz w:val="24"/>
          <w:szCs w:val="24"/>
          <w:lang w:val="en"/>
        </w:rPr>
        <w:t>Bayoh</w:t>
      </w:r>
      <w:proofErr w:type="spellEnd"/>
      <w:r w:rsidRPr="00C9512A">
        <w:rPr>
          <w:rFonts w:cs="Helvetica"/>
          <w:sz w:val="24"/>
          <w:szCs w:val="24"/>
          <w:lang w:val="en"/>
        </w:rPr>
        <w:t xml:space="preserve">, </w:t>
      </w:r>
      <w:r w:rsidRPr="00C9512A">
        <w:rPr>
          <w:rStyle w:val="authorname4"/>
          <w:rFonts w:cs="Helvetica"/>
          <w:sz w:val="24"/>
          <w:szCs w:val="24"/>
          <w:lang w:val="en"/>
        </w:rPr>
        <w:t>E. </w:t>
      </w:r>
      <w:proofErr w:type="spellStart"/>
      <w:r w:rsidRPr="00C9512A">
        <w:rPr>
          <w:rStyle w:val="authorname4"/>
          <w:rFonts w:cs="Helvetica"/>
          <w:sz w:val="24"/>
          <w:szCs w:val="24"/>
          <w:lang w:val="en"/>
        </w:rPr>
        <w:t>Ochomo</w:t>
      </w:r>
      <w:proofErr w:type="spellEnd"/>
      <w:r w:rsidRPr="00C9512A">
        <w:rPr>
          <w:rFonts w:cs="Helvetica"/>
          <w:sz w:val="24"/>
          <w:szCs w:val="24"/>
          <w:lang w:val="en"/>
        </w:rPr>
        <w:t xml:space="preserve">, </w:t>
      </w:r>
      <w:r w:rsidRPr="00C9512A">
        <w:rPr>
          <w:rStyle w:val="authorname4"/>
          <w:rFonts w:cs="Helvetica"/>
          <w:sz w:val="24"/>
          <w:szCs w:val="24"/>
          <w:lang w:val="en"/>
        </w:rPr>
        <w:t>E. </w:t>
      </w:r>
      <w:proofErr w:type="spellStart"/>
      <w:r w:rsidRPr="00C9512A">
        <w:rPr>
          <w:rStyle w:val="authorname4"/>
          <w:rFonts w:cs="Helvetica"/>
          <w:sz w:val="24"/>
          <w:szCs w:val="24"/>
          <w:lang w:val="en"/>
        </w:rPr>
        <w:t>Fondjo</w:t>
      </w:r>
      <w:proofErr w:type="spellEnd"/>
      <w:r w:rsidRPr="00C9512A">
        <w:rPr>
          <w:rFonts w:cs="Helvetica"/>
          <w:sz w:val="24"/>
          <w:szCs w:val="24"/>
          <w:lang w:val="en"/>
        </w:rPr>
        <w:t xml:space="preserve">, </w:t>
      </w:r>
      <w:r w:rsidRPr="00C9512A">
        <w:rPr>
          <w:rStyle w:val="authorname4"/>
          <w:rFonts w:cs="Helvetica"/>
          <w:sz w:val="24"/>
          <w:szCs w:val="24"/>
          <w:lang w:val="en"/>
        </w:rPr>
        <w:t>C. </w:t>
      </w:r>
      <w:proofErr w:type="spellStart"/>
      <w:r w:rsidRPr="00C9512A">
        <w:rPr>
          <w:rStyle w:val="authorname4"/>
          <w:rFonts w:cs="Helvetica"/>
          <w:sz w:val="24"/>
          <w:szCs w:val="24"/>
          <w:lang w:val="en"/>
        </w:rPr>
        <w:t>Kouambeng</w:t>
      </w:r>
      <w:proofErr w:type="spellEnd"/>
      <w:r w:rsidRPr="00C9512A">
        <w:rPr>
          <w:rFonts w:cs="Helvetica"/>
          <w:sz w:val="24"/>
          <w:szCs w:val="24"/>
          <w:lang w:val="en"/>
        </w:rPr>
        <w:t xml:space="preserve">, </w:t>
      </w:r>
      <w:r w:rsidRPr="00C9512A">
        <w:rPr>
          <w:rStyle w:val="authorname4"/>
          <w:rFonts w:cs="Helvetica"/>
          <w:sz w:val="24"/>
          <w:szCs w:val="24"/>
          <w:lang w:val="en"/>
        </w:rPr>
        <w:t>H. P. </w:t>
      </w:r>
      <w:proofErr w:type="spellStart"/>
      <w:r w:rsidRPr="00C9512A">
        <w:rPr>
          <w:rStyle w:val="authorname4"/>
          <w:rFonts w:cs="Helvetica"/>
          <w:sz w:val="24"/>
          <w:szCs w:val="24"/>
          <w:lang w:val="en"/>
        </w:rPr>
        <w:t>Awono-Ambene</w:t>
      </w:r>
      <w:proofErr w:type="spellEnd"/>
      <w:r w:rsidRPr="00C9512A">
        <w:rPr>
          <w:rFonts w:cs="Helvetica"/>
          <w:sz w:val="24"/>
          <w:szCs w:val="24"/>
          <w:lang w:val="en"/>
        </w:rPr>
        <w:t xml:space="preserve">, </w:t>
      </w:r>
      <w:r w:rsidRPr="00C9512A">
        <w:rPr>
          <w:rStyle w:val="authorname4"/>
          <w:rFonts w:cs="Helvetica"/>
          <w:sz w:val="24"/>
          <w:szCs w:val="24"/>
          <w:lang w:val="en"/>
        </w:rPr>
        <w:t>J. </w:t>
      </w:r>
      <w:proofErr w:type="spellStart"/>
      <w:r w:rsidRPr="00C9512A">
        <w:rPr>
          <w:rStyle w:val="authorname4"/>
          <w:rFonts w:cs="Helvetica"/>
          <w:sz w:val="24"/>
          <w:szCs w:val="24"/>
          <w:lang w:val="en"/>
        </w:rPr>
        <w:t>Etang</w:t>
      </w:r>
      <w:proofErr w:type="spellEnd"/>
      <w:r w:rsidRPr="00C9512A">
        <w:rPr>
          <w:rFonts w:cs="Helvetica"/>
          <w:sz w:val="24"/>
          <w:szCs w:val="24"/>
          <w:lang w:val="en"/>
        </w:rPr>
        <w:t xml:space="preserve">, </w:t>
      </w:r>
      <w:r w:rsidRPr="00C9512A">
        <w:rPr>
          <w:rStyle w:val="authorname4"/>
          <w:rFonts w:cs="Helvetica"/>
          <w:sz w:val="24"/>
          <w:szCs w:val="24"/>
          <w:lang w:val="en"/>
        </w:rPr>
        <w:t>M. </w:t>
      </w:r>
      <w:proofErr w:type="spellStart"/>
      <w:r w:rsidRPr="00C9512A">
        <w:rPr>
          <w:rStyle w:val="authorname4"/>
          <w:rFonts w:cs="Helvetica"/>
          <w:sz w:val="24"/>
          <w:szCs w:val="24"/>
          <w:lang w:val="en"/>
        </w:rPr>
        <w:t>Akogbeto</w:t>
      </w:r>
      <w:proofErr w:type="spellEnd"/>
      <w:r w:rsidRPr="00C9512A">
        <w:rPr>
          <w:rFonts w:cs="Helvetica"/>
          <w:sz w:val="24"/>
          <w:szCs w:val="24"/>
          <w:lang w:val="en"/>
        </w:rPr>
        <w:t xml:space="preserve">, </w:t>
      </w:r>
      <w:r w:rsidRPr="00C9512A">
        <w:rPr>
          <w:rStyle w:val="authorname4"/>
          <w:rFonts w:cs="Helvetica"/>
          <w:sz w:val="24"/>
          <w:szCs w:val="24"/>
          <w:lang w:val="en"/>
        </w:rPr>
        <w:t>R. Bhatt</w:t>
      </w:r>
      <w:r w:rsidRPr="00C9512A">
        <w:rPr>
          <w:rFonts w:cs="Helvetica"/>
          <w:sz w:val="24"/>
          <w:szCs w:val="24"/>
          <w:lang w:val="en"/>
        </w:rPr>
        <w:t xml:space="preserve">, </w:t>
      </w:r>
      <w:r w:rsidRPr="00C9512A">
        <w:rPr>
          <w:rStyle w:val="authorname4"/>
          <w:rFonts w:cs="Helvetica"/>
          <w:sz w:val="24"/>
          <w:szCs w:val="24"/>
          <w:lang w:val="en"/>
        </w:rPr>
        <w:t>D. K Swain</w:t>
      </w:r>
      <w:r w:rsidRPr="00C9512A">
        <w:rPr>
          <w:rFonts w:cs="Helvetica"/>
          <w:sz w:val="24"/>
          <w:szCs w:val="24"/>
          <w:lang w:val="en"/>
        </w:rPr>
        <w:t xml:space="preserve">, </w:t>
      </w:r>
      <w:r w:rsidRPr="00C9512A">
        <w:rPr>
          <w:rStyle w:val="authorname4"/>
          <w:rFonts w:cs="Helvetica"/>
          <w:sz w:val="24"/>
          <w:szCs w:val="24"/>
          <w:lang w:val="en"/>
        </w:rPr>
        <w:t>T. </w:t>
      </w:r>
      <w:proofErr w:type="spellStart"/>
      <w:r w:rsidRPr="00C9512A">
        <w:rPr>
          <w:rStyle w:val="authorname4"/>
          <w:rFonts w:cs="Helvetica"/>
          <w:sz w:val="24"/>
          <w:szCs w:val="24"/>
          <w:lang w:val="en"/>
        </w:rPr>
        <w:t>Kinyari</w:t>
      </w:r>
      <w:proofErr w:type="spellEnd"/>
      <w:r w:rsidRPr="00C9512A">
        <w:rPr>
          <w:rFonts w:cs="Helvetica"/>
          <w:sz w:val="24"/>
          <w:szCs w:val="24"/>
          <w:lang w:val="en"/>
        </w:rPr>
        <w:t xml:space="preserve">, </w:t>
      </w:r>
      <w:r w:rsidRPr="00C9512A">
        <w:rPr>
          <w:rStyle w:val="authorname4"/>
          <w:rFonts w:cs="Helvetica"/>
          <w:sz w:val="24"/>
          <w:szCs w:val="24"/>
          <w:lang w:val="en"/>
        </w:rPr>
        <w:t>K. </w:t>
      </w:r>
      <w:proofErr w:type="spellStart"/>
      <w:r w:rsidRPr="00C9512A">
        <w:rPr>
          <w:rStyle w:val="authorname4"/>
          <w:rFonts w:cs="Helvetica"/>
          <w:sz w:val="24"/>
          <w:szCs w:val="24"/>
          <w:lang w:val="en"/>
        </w:rPr>
        <w:t>Njagi</w:t>
      </w:r>
      <w:proofErr w:type="spellEnd"/>
      <w:r w:rsidRPr="00C9512A">
        <w:rPr>
          <w:rFonts w:cs="Helvetica"/>
          <w:sz w:val="24"/>
          <w:szCs w:val="24"/>
          <w:lang w:val="en"/>
        </w:rPr>
        <w:t xml:space="preserve">, </w:t>
      </w:r>
      <w:r w:rsidRPr="00C9512A">
        <w:rPr>
          <w:rStyle w:val="authorname4"/>
          <w:rFonts w:cs="Helvetica"/>
          <w:sz w:val="24"/>
          <w:szCs w:val="24"/>
          <w:lang w:val="en"/>
        </w:rPr>
        <w:t>L. </w:t>
      </w:r>
      <w:proofErr w:type="spellStart"/>
      <w:r w:rsidRPr="00C9512A">
        <w:rPr>
          <w:rStyle w:val="authorname4"/>
          <w:rFonts w:cs="Helvetica"/>
          <w:sz w:val="24"/>
          <w:szCs w:val="24"/>
          <w:lang w:val="en"/>
        </w:rPr>
        <w:t>Muthami</w:t>
      </w:r>
      <w:proofErr w:type="spellEnd"/>
      <w:r w:rsidRPr="00C9512A">
        <w:rPr>
          <w:rFonts w:cs="Helvetica"/>
          <w:sz w:val="24"/>
          <w:szCs w:val="24"/>
          <w:lang w:val="en"/>
        </w:rPr>
        <w:t xml:space="preserve">, </w:t>
      </w:r>
      <w:r w:rsidRPr="00C9512A">
        <w:rPr>
          <w:rStyle w:val="authorname4"/>
          <w:rFonts w:cs="Helvetica"/>
          <w:sz w:val="24"/>
          <w:szCs w:val="24"/>
          <w:lang w:val="en"/>
        </w:rPr>
        <w:t>K. Subramaniam</w:t>
      </w:r>
      <w:r w:rsidRPr="00C9512A">
        <w:rPr>
          <w:rFonts w:cs="Helvetica"/>
          <w:sz w:val="24"/>
          <w:szCs w:val="24"/>
          <w:lang w:val="en"/>
        </w:rPr>
        <w:t xml:space="preserve">, </w:t>
      </w:r>
      <w:r w:rsidRPr="00C9512A">
        <w:rPr>
          <w:rStyle w:val="authorname4"/>
          <w:rFonts w:cs="Helvetica"/>
          <w:sz w:val="24"/>
          <w:szCs w:val="24"/>
          <w:lang w:val="en"/>
        </w:rPr>
        <w:t>J. Bradley</w:t>
      </w:r>
      <w:r w:rsidRPr="00C9512A">
        <w:rPr>
          <w:rFonts w:cs="Helvetica"/>
          <w:sz w:val="24"/>
          <w:szCs w:val="24"/>
          <w:lang w:val="en"/>
        </w:rPr>
        <w:t xml:space="preserve">, </w:t>
      </w:r>
      <w:r w:rsidRPr="00C9512A">
        <w:rPr>
          <w:rStyle w:val="authorname4"/>
          <w:rFonts w:cs="Helvetica"/>
          <w:sz w:val="24"/>
          <w:szCs w:val="24"/>
          <w:lang w:val="en"/>
        </w:rPr>
        <w:t>P. West</w:t>
      </w:r>
      <w:r w:rsidRPr="00C9512A">
        <w:rPr>
          <w:rFonts w:cs="Helvetica"/>
          <w:sz w:val="24"/>
          <w:szCs w:val="24"/>
          <w:lang w:val="en"/>
        </w:rPr>
        <w:t xml:space="preserve">, </w:t>
      </w:r>
      <w:r w:rsidRPr="00C9512A">
        <w:rPr>
          <w:rStyle w:val="authorname4"/>
          <w:rFonts w:cs="Helvetica"/>
          <w:sz w:val="24"/>
          <w:szCs w:val="24"/>
          <w:lang w:val="en"/>
        </w:rPr>
        <w:t>A. </w:t>
      </w:r>
      <w:proofErr w:type="spellStart"/>
      <w:r w:rsidRPr="00C9512A">
        <w:rPr>
          <w:rStyle w:val="authorname4"/>
          <w:rFonts w:cs="Helvetica"/>
          <w:sz w:val="24"/>
          <w:szCs w:val="24"/>
          <w:lang w:val="en"/>
        </w:rPr>
        <w:t>Massougbodji</w:t>
      </w:r>
      <w:proofErr w:type="spellEnd"/>
      <w:r w:rsidRPr="00C9512A">
        <w:rPr>
          <w:rFonts w:cs="Helvetica"/>
          <w:sz w:val="24"/>
          <w:szCs w:val="24"/>
          <w:lang w:val="en"/>
        </w:rPr>
        <w:t xml:space="preserve">, </w:t>
      </w:r>
      <w:r w:rsidRPr="00C9512A">
        <w:rPr>
          <w:rStyle w:val="authorname4"/>
          <w:rFonts w:cs="Helvetica"/>
          <w:sz w:val="24"/>
          <w:szCs w:val="24"/>
          <w:lang w:val="en"/>
        </w:rPr>
        <w:t>M. </w:t>
      </w:r>
      <w:proofErr w:type="spellStart"/>
      <w:r w:rsidRPr="00C9512A">
        <w:rPr>
          <w:rStyle w:val="authorname4"/>
          <w:rFonts w:cs="Helvetica"/>
          <w:sz w:val="24"/>
          <w:szCs w:val="24"/>
          <w:lang w:val="en"/>
        </w:rPr>
        <w:t>Okê-Sopoh</w:t>
      </w:r>
      <w:proofErr w:type="spellEnd"/>
      <w:r w:rsidRPr="00C9512A">
        <w:rPr>
          <w:rFonts w:cs="Helvetica"/>
          <w:sz w:val="24"/>
          <w:szCs w:val="24"/>
          <w:lang w:val="en"/>
        </w:rPr>
        <w:t xml:space="preserve">, </w:t>
      </w:r>
      <w:r w:rsidRPr="00C9512A">
        <w:rPr>
          <w:rStyle w:val="authorname4"/>
          <w:rFonts w:cs="Helvetica"/>
          <w:sz w:val="24"/>
          <w:szCs w:val="24"/>
          <w:lang w:val="en"/>
        </w:rPr>
        <w:t>A. </w:t>
      </w:r>
      <w:proofErr w:type="spellStart"/>
      <w:r w:rsidRPr="00C9512A">
        <w:rPr>
          <w:rStyle w:val="authorname4"/>
          <w:rFonts w:cs="Helvetica"/>
          <w:sz w:val="24"/>
          <w:szCs w:val="24"/>
          <w:lang w:val="en"/>
        </w:rPr>
        <w:t>Hounto</w:t>
      </w:r>
      <w:proofErr w:type="spellEnd"/>
      <w:r w:rsidRPr="00C9512A">
        <w:rPr>
          <w:rFonts w:cs="Helvetica"/>
          <w:sz w:val="24"/>
          <w:szCs w:val="24"/>
          <w:lang w:val="en"/>
        </w:rPr>
        <w:t xml:space="preserve">, </w:t>
      </w:r>
      <w:r w:rsidRPr="00C9512A">
        <w:rPr>
          <w:rStyle w:val="authorname4"/>
          <w:rFonts w:cs="Helvetica"/>
          <w:sz w:val="24"/>
          <w:szCs w:val="24"/>
          <w:lang w:val="en"/>
        </w:rPr>
        <w:t>K. </w:t>
      </w:r>
      <w:proofErr w:type="spellStart"/>
      <w:r w:rsidRPr="00C9512A">
        <w:rPr>
          <w:rStyle w:val="authorname4"/>
          <w:rFonts w:cs="Helvetica"/>
          <w:sz w:val="24"/>
          <w:szCs w:val="24"/>
          <w:lang w:val="en"/>
        </w:rPr>
        <w:t>Elmardi</w:t>
      </w:r>
      <w:proofErr w:type="spellEnd"/>
      <w:r w:rsidRPr="00C9512A">
        <w:rPr>
          <w:rFonts w:cs="Helvetica"/>
          <w:sz w:val="24"/>
          <w:szCs w:val="24"/>
          <w:lang w:val="en"/>
        </w:rPr>
        <w:t xml:space="preserve">, </w:t>
      </w:r>
      <w:r w:rsidRPr="00C9512A">
        <w:rPr>
          <w:rStyle w:val="authorname4"/>
          <w:rFonts w:cs="Helvetica"/>
          <w:sz w:val="24"/>
          <w:szCs w:val="24"/>
          <w:lang w:val="en"/>
        </w:rPr>
        <w:t>N. </w:t>
      </w:r>
      <w:proofErr w:type="spellStart"/>
      <w:r w:rsidRPr="00C9512A">
        <w:rPr>
          <w:rStyle w:val="authorname4"/>
          <w:rFonts w:cs="Helvetica"/>
          <w:sz w:val="24"/>
          <w:szCs w:val="24"/>
          <w:lang w:val="en"/>
        </w:rPr>
        <w:t>Valecha</w:t>
      </w:r>
      <w:proofErr w:type="spellEnd"/>
      <w:r w:rsidRPr="00C9512A">
        <w:rPr>
          <w:rFonts w:cs="Helvetica"/>
          <w:sz w:val="24"/>
          <w:szCs w:val="24"/>
          <w:lang w:val="en"/>
        </w:rPr>
        <w:t xml:space="preserve">, </w:t>
      </w:r>
      <w:r w:rsidRPr="00C9512A">
        <w:rPr>
          <w:rStyle w:val="authorname4"/>
          <w:rFonts w:cs="Helvetica"/>
          <w:sz w:val="24"/>
          <w:szCs w:val="24"/>
          <w:lang w:val="en"/>
        </w:rPr>
        <w:t>L. Kamau</w:t>
      </w:r>
      <w:r w:rsidRPr="00C9512A">
        <w:rPr>
          <w:rFonts w:cs="Helvetica"/>
          <w:sz w:val="24"/>
          <w:szCs w:val="24"/>
          <w:lang w:val="en"/>
        </w:rPr>
        <w:t xml:space="preserve">, </w:t>
      </w:r>
      <w:r w:rsidRPr="00C9512A">
        <w:rPr>
          <w:rStyle w:val="authorname4"/>
          <w:rFonts w:cs="Helvetica"/>
          <w:sz w:val="24"/>
          <w:szCs w:val="24"/>
          <w:lang w:val="en"/>
        </w:rPr>
        <w:t>E. </w:t>
      </w:r>
      <w:proofErr w:type="spellStart"/>
      <w:r w:rsidRPr="00C9512A">
        <w:rPr>
          <w:rStyle w:val="authorname4"/>
          <w:rFonts w:cs="Helvetica"/>
          <w:sz w:val="24"/>
          <w:szCs w:val="24"/>
          <w:lang w:val="en"/>
        </w:rPr>
        <w:t>Mathenge</w:t>
      </w:r>
      <w:proofErr w:type="spellEnd"/>
      <w:r w:rsidRPr="00C9512A">
        <w:rPr>
          <w:rStyle w:val="authorname4"/>
          <w:rFonts w:cs="Helvetica"/>
          <w:sz w:val="24"/>
          <w:szCs w:val="24"/>
          <w:lang w:val="en"/>
        </w:rPr>
        <w:t>, M. J. Donnelly.</w:t>
      </w:r>
      <w:r w:rsidRPr="00C9512A">
        <w:rPr>
          <w:rFonts w:cs="Helvetica"/>
          <w:sz w:val="24"/>
          <w:szCs w:val="24"/>
          <w:lang w:val="en"/>
        </w:rPr>
        <w:t xml:space="preserve"> Design of a study to determine the impact of insecticide resistance on malaria vector control: a multi-country investigation. </w:t>
      </w:r>
      <w:r w:rsidRPr="00C9512A">
        <w:rPr>
          <w:rStyle w:val="journaltitle2"/>
          <w:rFonts w:cs="Helvetica"/>
          <w:i w:val="0"/>
          <w:sz w:val="24"/>
          <w:szCs w:val="24"/>
          <w:lang w:val="en"/>
          <w:specVanish w:val="0"/>
        </w:rPr>
        <w:t>Malaria Journal (</w:t>
      </w:r>
      <w:r w:rsidRPr="00C9512A">
        <w:rPr>
          <w:rStyle w:val="articlecitationyear1"/>
          <w:rFonts w:cs="Helvetica"/>
          <w:sz w:val="24"/>
          <w:szCs w:val="24"/>
          <w:lang w:val="en"/>
          <w:specVanish w:val="0"/>
        </w:rPr>
        <w:t xml:space="preserve">2015) </w:t>
      </w:r>
      <w:r w:rsidRPr="00C9512A">
        <w:rPr>
          <w:rStyle w:val="Strong"/>
          <w:rFonts w:cs="Helvetica"/>
          <w:sz w:val="24"/>
          <w:szCs w:val="24"/>
          <w:lang w:val="en"/>
        </w:rPr>
        <w:t>14</w:t>
      </w:r>
      <w:r w:rsidRPr="00C9512A">
        <w:rPr>
          <w:rStyle w:val="articlecitationyear1"/>
          <w:rFonts w:cs="Helvetica"/>
          <w:sz w:val="24"/>
          <w:szCs w:val="24"/>
          <w:lang w:val="en"/>
          <w:specVanish w:val="0"/>
        </w:rPr>
        <w:t xml:space="preserve">:282.  </w:t>
      </w:r>
      <w:hyperlink r:id="rId24" w:tgtFrame="_blank" w:history="1">
        <w:r w:rsidRPr="00C9512A">
          <w:rPr>
            <w:rStyle w:val="Hyperlink"/>
            <w:rFonts w:cs="Helvetica"/>
            <w:color w:val="auto"/>
            <w:sz w:val="24"/>
            <w:szCs w:val="24"/>
            <w:lang w:val="en"/>
          </w:rPr>
          <w:t>https://doi.org/10.1186/s12936-015-0782-4</w:t>
        </w:r>
      </w:hyperlink>
    </w:p>
    <w:p w14:paraId="2B7EC901" w14:textId="77777777" w:rsidR="00CF3566" w:rsidRPr="00CF3566" w:rsidRDefault="00CF3566" w:rsidP="00CF3566">
      <w:pPr>
        <w:pStyle w:val="ListParagraph"/>
        <w:numPr>
          <w:ilvl w:val="0"/>
          <w:numId w:val="14"/>
        </w:numPr>
        <w:shd w:val="clear" w:color="auto" w:fill="FFFFFF"/>
        <w:rPr>
          <w:rFonts w:eastAsia="Times New Roman" w:cs="Helvetica"/>
          <w:color w:val="333333"/>
          <w:lang w:eastAsia="en-GB"/>
        </w:rPr>
      </w:pPr>
      <w:r w:rsidRPr="00CF3566">
        <w:rPr>
          <w:rFonts w:cs="Helvetica"/>
          <w:color w:val="333333"/>
        </w:rPr>
        <w:t xml:space="preserve">J. Vontas, L. </w:t>
      </w:r>
      <w:proofErr w:type="spellStart"/>
      <w:r w:rsidRPr="00CF3566">
        <w:rPr>
          <w:rFonts w:cs="Helvetica"/>
          <w:color w:val="333333"/>
        </w:rPr>
        <w:t>Grigoraki</w:t>
      </w:r>
      <w:proofErr w:type="spellEnd"/>
      <w:r w:rsidRPr="00CF3566">
        <w:rPr>
          <w:rFonts w:cs="Helvetica"/>
          <w:color w:val="333333"/>
        </w:rPr>
        <w:t xml:space="preserve">, J. Morgan, D. </w:t>
      </w:r>
      <w:proofErr w:type="spellStart"/>
      <w:r w:rsidRPr="00CF3566">
        <w:rPr>
          <w:rFonts w:cs="Helvetica"/>
          <w:color w:val="333333"/>
        </w:rPr>
        <w:t>Tsakireli</w:t>
      </w:r>
      <w:proofErr w:type="spellEnd"/>
      <w:r w:rsidRPr="00CF3566">
        <w:rPr>
          <w:rFonts w:cs="Helvetica"/>
          <w:color w:val="333333"/>
        </w:rPr>
        <w:t xml:space="preserve">, G. </w:t>
      </w:r>
      <w:proofErr w:type="spellStart"/>
      <w:r w:rsidRPr="00CF3566">
        <w:rPr>
          <w:rFonts w:cs="Helvetica"/>
          <w:color w:val="333333"/>
        </w:rPr>
        <w:t>Fuseini</w:t>
      </w:r>
      <w:proofErr w:type="spellEnd"/>
      <w:r w:rsidRPr="00CF3566">
        <w:rPr>
          <w:rFonts w:cs="Helvetica"/>
          <w:color w:val="333333"/>
        </w:rPr>
        <w:t xml:space="preserve">, L. Segura, J. Niemczura de Carvalho, R. </w:t>
      </w:r>
      <w:proofErr w:type="spellStart"/>
      <w:r w:rsidRPr="00CF3566">
        <w:rPr>
          <w:rFonts w:cs="Helvetica"/>
          <w:color w:val="333333"/>
        </w:rPr>
        <w:t>Nguema</w:t>
      </w:r>
      <w:proofErr w:type="spellEnd"/>
      <w:r w:rsidRPr="00CF3566">
        <w:rPr>
          <w:rFonts w:cs="Helvetica"/>
          <w:color w:val="333333"/>
        </w:rPr>
        <w:t>, D. Weetman, M. A. Slotman, and </w:t>
      </w:r>
      <w:proofErr w:type="spellStart"/>
      <w:proofErr w:type="gramStart"/>
      <w:r w:rsidRPr="00CF3566">
        <w:rPr>
          <w:rFonts w:cs="Helvetica"/>
          <w:color w:val="333333"/>
        </w:rPr>
        <w:t>J.Hemingway</w:t>
      </w:r>
      <w:proofErr w:type="spellEnd"/>
      <w:proofErr w:type="gramEnd"/>
      <w:r w:rsidRPr="00CF3566">
        <w:rPr>
          <w:rFonts w:cs="Helvetica"/>
          <w:color w:val="333333"/>
        </w:rPr>
        <w:t>.</w:t>
      </w:r>
      <w:r w:rsidRPr="00CF3566">
        <w:rPr>
          <w:rFonts w:cs="Helvetica"/>
          <w:bCs/>
          <w:color w:val="000000"/>
          <w:kern w:val="36"/>
        </w:rPr>
        <w:t xml:space="preserve"> </w:t>
      </w:r>
      <w:r w:rsidRPr="00CF3566">
        <w:rPr>
          <w:rFonts w:eastAsia="Times New Roman" w:cs="Helvetica"/>
          <w:bCs/>
          <w:color w:val="000000"/>
          <w:kern w:val="36"/>
          <w:lang w:eastAsia="en-GB"/>
        </w:rPr>
        <w:t>Rapid selection of a pyrethroid metabolic enzyme CYP9K1 by operational malaria control activities</w:t>
      </w:r>
      <w:r w:rsidRPr="00CF3566">
        <w:rPr>
          <w:rFonts w:cs="Helvetica"/>
          <w:bCs/>
          <w:color w:val="000000"/>
          <w:kern w:val="36"/>
        </w:rPr>
        <w:t>.</w:t>
      </w:r>
      <w:r w:rsidRPr="00CF3566">
        <w:rPr>
          <w:rFonts w:cs="Helvetica"/>
          <w:color w:val="333333"/>
        </w:rPr>
        <w:t xml:space="preserve"> </w:t>
      </w:r>
      <w:proofErr w:type="gramStart"/>
      <w:r w:rsidRPr="00CF3566">
        <w:rPr>
          <w:rFonts w:eastAsia="Times New Roman" w:cs="Helvetica"/>
          <w:color w:val="333333"/>
          <w:lang w:eastAsia="en-GB"/>
        </w:rPr>
        <w:t>PNAS </w:t>
      </w:r>
      <w:r w:rsidRPr="00CF3566">
        <w:rPr>
          <w:rFonts w:cs="Helvetica"/>
          <w:color w:val="333333"/>
        </w:rPr>
        <w:t>.</w:t>
      </w:r>
      <w:proofErr w:type="gramEnd"/>
      <w:r w:rsidRPr="00CF3566">
        <w:rPr>
          <w:rFonts w:eastAsia="Times New Roman" w:cs="Helvetica"/>
          <w:color w:val="333333"/>
          <w:lang w:eastAsia="en-GB"/>
        </w:rPr>
        <w:t xml:space="preserve"> 2018. </w:t>
      </w:r>
      <w:hyperlink r:id="rId25" w:history="1">
        <w:r w:rsidRPr="00CF3566">
          <w:rPr>
            <w:rFonts w:eastAsia="Times New Roman" w:cs="Helvetica"/>
            <w:color w:val="005A96"/>
            <w:u w:val="single"/>
            <w:lang w:eastAsia="en-GB"/>
          </w:rPr>
          <w:t>https://doi.org/10.1073/pnas.1719663115</w:t>
        </w:r>
      </w:hyperlink>
    </w:p>
    <w:p w14:paraId="5ADA710C" w14:textId="74453A9F" w:rsidR="00CF3566" w:rsidRPr="00CF3566" w:rsidRDefault="00CF3566" w:rsidP="00CF3566">
      <w:pPr>
        <w:pStyle w:val="ListParagraph"/>
        <w:numPr>
          <w:ilvl w:val="0"/>
          <w:numId w:val="14"/>
        </w:numPr>
        <w:shd w:val="clear" w:color="auto" w:fill="FFFFFF"/>
        <w:spacing w:after="150"/>
        <w:rPr>
          <w:rFonts w:cs="Helvetica"/>
          <w:color w:val="333333"/>
          <w:sz w:val="24"/>
          <w:szCs w:val="24"/>
        </w:rPr>
      </w:pPr>
      <w:r>
        <w:rPr>
          <w:rFonts w:cs="Helvetica"/>
          <w:color w:val="333333"/>
          <w:sz w:val="24"/>
          <w:szCs w:val="24"/>
        </w:rPr>
        <w:t>World Health Organisation 2012. Global Plan for Insecticide Resistance Management in Malaria Vectors. ISBN 9789241564472</w:t>
      </w:r>
    </w:p>
    <w:p w14:paraId="0DB37D93" w14:textId="2E36651D" w:rsidR="00CF3566" w:rsidRPr="00CF3566" w:rsidRDefault="00CF3566" w:rsidP="00CF3566">
      <w:pPr>
        <w:pStyle w:val="ListParagraph"/>
        <w:numPr>
          <w:ilvl w:val="0"/>
          <w:numId w:val="14"/>
        </w:numPr>
        <w:shd w:val="clear" w:color="auto" w:fill="FFFFFF"/>
        <w:rPr>
          <w:rFonts w:cs="Helvetica"/>
          <w:color w:val="333333"/>
          <w:sz w:val="24"/>
          <w:szCs w:val="24"/>
        </w:rPr>
      </w:pPr>
      <w:r w:rsidRPr="00CF3566">
        <w:rPr>
          <w:rStyle w:val="highwire-citation-author"/>
          <w:rFonts w:cs="Helvetica"/>
          <w:color w:val="333333"/>
          <w:sz w:val="24"/>
          <w:szCs w:val="24"/>
        </w:rPr>
        <w:t>P. A. Hancock</w:t>
      </w:r>
      <w:r w:rsidRPr="00CF3566">
        <w:rPr>
          <w:rStyle w:val="highwire-citation-authors"/>
          <w:rFonts w:cs="Helvetica"/>
          <w:color w:val="333333"/>
          <w:sz w:val="24"/>
          <w:szCs w:val="24"/>
        </w:rPr>
        <w:t>, </w:t>
      </w:r>
      <w:r w:rsidRPr="00CF3566">
        <w:rPr>
          <w:rStyle w:val="highwire-citation-author"/>
          <w:rFonts w:cs="Helvetica"/>
          <w:color w:val="333333"/>
          <w:sz w:val="24"/>
          <w:szCs w:val="24"/>
        </w:rPr>
        <w:t>A. Wiebe</w:t>
      </w:r>
      <w:r w:rsidRPr="00CF3566">
        <w:rPr>
          <w:rStyle w:val="highwire-citation-authors"/>
          <w:rFonts w:cs="Helvetica"/>
          <w:color w:val="333333"/>
          <w:sz w:val="24"/>
          <w:szCs w:val="24"/>
        </w:rPr>
        <w:t>, </w:t>
      </w:r>
      <w:r w:rsidRPr="00CF3566">
        <w:rPr>
          <w:rStyle w:val="highwire-citation-author"/>
          <w:rFonts w:cs="Helvetica"/>
          <w:color w:val="333333"/>
          <w:sz w:val="24"/>
          <w:szCs w:val="24"/>
        </w:rPr>
        <w:t>K. A. Gleave</w:t>
      </w:r>
      <w:r w:rsidRPr="00CF3566">
        <w:rPr>
          <w:rStyle w:val="highwire-citation-authors"/>
          <w:rFonts w:cs="Helvetica"/>
          <w:color w:val="333333"/>
          <w:sz w:val="24"/>
          <w:szCs w:val="24"/>
        </w:rPr>
        <w:t>, </w:t>
      </w:r>
      <w:r w:rsidRPr="00CF3566">
        <w:rPr>
          <w:rStyle w:val="highwire-citation-author"/>
          <w:rFonts w:cs="Helvetica"/>
          <w:color w:val="333333"/>
          <w:sz w:val="24"/>
          <w:szCs w:val="24"/>
        </w:rPr>
        <w:t>S. Bhatt</w:t>
      </w:r>
      <w:r w:rsidRPr="00CF3566">
        <w:rPr>
          <w:rStyle w:val="highwire-citation-authors"/>
          <w:rFonts w:cs="Helvetica"/>
          <w:color w:val="333333"/>
          <w:sz w:val="24"/>
          <w:szCs w:val="24"/>
        </w:rPr>
        <w:t>, </w:t>
      </w:r>
      <w:r w:rsidRPr="00CF3566">
        <w:rPr>
          <w:rStyle w:val="highwire-citation-author"/>
          <w:rFonts w:cs="Helvetica"/>
          <w:color w:val="333333"/>
          <w:sz w:val="24"/>
          <w:szCs w:val="24"/>
        </w:rPr>
        <w:t>E. Cameron</w:t>
      </w:r>
      <w:r w:rsidRPr="00CF3566">
        <w:rPr>
          <w:rStyle w:val="highwire-citation-authors"/>
          <w:rFonts w:cs="Helvetica"/>
          <w:color w:val="333333"/>
          <w:sz w:val="24"/>
          <w:szCs w:val="24"/>
        </w:rPr>
        <w:t>, </w:t>
      </w:r>
      <w:r w:rsidRPr="00CF3566">
        <w:rPr>
          <w:rStyle w:val="highwire-citation-author"/>
          <w:rFonts w:cs="Helvetica"/>
          <w:color w:val="333333"/>
          <w:sz w:val="24"/>
          <w:szCs w:val="24"/>
        </w:rPr>
        <w:t>A. Trett</w:t>
      </w:r>
      <w:r w:rsidRPr="00CF3566">
        <w:rPr>
          <w:rStyle w:val="highwire-citation-authors"/>
          <w:rFonts w:cs="Helvetica"/>
          <w:color w:val="333333"/>
          <w:sz w:val="24"/>
          <w:szCs w:val="24"/>
        </w:rPr>
        <w:t>, </w:t>
      </w:r>
      <w:proofErr w:type="spellStart"/>
      <w:proofErr w:type="gramStart"/>
      <w:r w:rsidRPr="00CF3566">
        <w:rPr>
          <w:rStyle w:val="highwire-citation-author"/>
          <w:rFonts w:cs="Helvetica"/>
          <w:color w:val="333333"/>
          <w:sz w:val="24"/>
          <w:szCs w:val="24"/>
        </w:rPr>
        <w:t>D.Weetman</w:t>
      </w:r>
      <w:proofErr w:type="spellEnd"/>
      <w:proofErr w:type="gramEnd"/>
      <w:r w:rsidRPr="00CF3566">
        <w:rPr>
          <w:rStyle w:val="highwire-citation-authors"/>
          <w:rFonts w:cs="Helvetica"/>
          <w:color w:val="333333"/>
          <w:sz w:val="24"/>
          <w:szCs w:val="24"/>
        </w:rPr>
        <w:t>, </w:t>
      </w:r>
      <w:r w:rsidRPr="00CF3566">
        <w:rPr>
          <w:rStyle w:val="highwire-citation-author"/>
          <w:rFonts w:cs="Helvetica"/>
          <w:color w:val="333333"/>
          <w:sz w:val="24"/>
          <w:szCs w:val="24"/>
        </w:rPr>
        <w:t>D. L. Smith</w:t>
      </w:r>
      <w:r w:rsidRPr="00CF3566">
        <w:rPr>
          <w:rStyle w:val="highwire-citation-authors"/>
          <w:rFonts w:cs="Helvetica"/>
          <w:color w:val="333333"/>
          <w:sz w:val="24"/>
          <w:szCs w:val="24"/>
        </w:rPr>
        <w:t>, </w:t>
      </w:r>
      <w:r w:rsidRPr="00CF3566">
        <w:rPr>
          <w:rStyle w:val="highwire-citation-author"/>
          <w:rFonts w:cs="Helvetica"/>
          <w:color w:val="333333"/>
          <w:sz w:val="24"/>
          <w:szCs w:val="24"/>
        </w:rPr>
        <w:t>J. Hemingway</w:t>
      </w:r>
      <w:r w:rsidRPr="00CF3566">
        <w:rPr>
          <w:rStyle w:val="highwire-citation-authors"/>
          <w:rFonts w:cs="Helvetica"/>
          <w:color w:val="333333"/>
          <w:sz w:val="24"/>
          <w:szCs w:val="24"/>
        </w:rPr>
        <w:t>, </w:t>
      </w:r>
      <w:r w:rsidRPr="00CF3566">
        <w:rPr>
          <w:rStyle w:val="highwire-citation-author"/>
          <w:rFonts w:cs="Helvetica"/>
          <w:color w:val="333333"/>
          <w:sz w:val="24"/>
          <w:szCs w:val="24"/>
        </w:rPr>
        <w:t>M. Coleman</w:t>
      </w:r>
      <w:r w:rsidRPr="00CF3566">
        <w:rPr>
          <w:rStyle w:val="highwire-citation-authors"/>
          <w:rFonts w:cs="Helvetica"/>
          <w:color w:val="333333"/>
          <w:sz w:val="24"/>
          <w:szCs w:val="24"/>
        </w:rPr>
        <w:t>, </w:t>
      </w:r>
      <w:r w:rsidRPr="00CF3566">
        <w:rPr>
          <w:rStyle w:val="highwire-citation-author"/>
          <w:rFonts w:cs="Helvetica"/>
          <w:color w:val="333333"/>
          <w:sz w:val="24"/>
          <w:szCs w:val="24"/>
        </w:rPr>
        <w:t>P. W. Gething</w:t>
      </w:r>
      <w:r w:rsidRPr="00CF3566">
        <w:rPr>
          <w:rStyle w:val="highwire-citation-authors"/>
          <w:rFonts w:cs="Helvetica"/>
          <w:color w:val="333333"/>
          <w:sz w:val="24"/>
          <w:szCs w:val="24"/>
        </w:rPr>
        <w:t>, and </w:t>
      </w:r>
      <w:r w:rsidRPr="00CF3566">
        <w:rPr>
          <w:rStyle w:val="highwire-citation-author"/>
          <w:rFonts w:cs="Helvetica"/>
          <w:color w:val="333333"/>
          <w:sz w:val="24"/>
          <w:szCs w:val="24"/>
        </w:rPr>
        <w:t>C. L. Moyes.</w:t>
      </w:r>
      <w:r w:rsidRPr="00CF3566">
        <w:rPr>
          <w:rFonts w:cs="Helvetica"/>
          <w:color w:val="000000"/>
          <w:sz w:val="24"/>
          <w:szCs w:val="24"/>
        </w:rPr>
        <w:t xml:space="preserve"> Associated patterns of insecticide resistance in field populations of malaria vectors across Africa.</w:t>
      </w:r>
      <w:r w:rsidRPr="00CF3566">
        <w:rPr>
          <w:rStyle w:val="highwire-cite-metadata-journal"/>
          <w:rFonts w:cs="Helvetica"/>
          <w:color w:val="333333"/>
          <w:sz w:val="24"/>
          <w:szCs w:val="24"/>
        </w:rPr>
        <w:t xml:space="preserve"> PNAS </w:t>
      </w:r>
      <w:r w:rsidRPr="00CF3566">
        <w:rPr>
          <w:rStyle w:val="highwire-cite-metadata-date"/>
          <w:rFonts w:cs="Helvetica"/>
          <w:color w:val="333333"/>
          <w:sz w:val="24"/>
          <w:szCs w:val="24"/>
        </w:rPr>
        <w:t>May 21, 2018. </w:t>
      </w:r>
      <w:r w:rsidRPr="00CF3566">
        <w:rPr>
          <w:rStyle w:val="highwire-cite-metadata-pages"/>
          <w:rFonts w:eastAsiaTheme="majorEastAsia" w:cs="Helvetica"/>
          <w:color w:val="333333"/>
          <w:sz w:val="24"/>
          <w:szCs w:val="24"/>
        </w:rPr>
        <w:t>201801826; </w:t>
      </w:r>
      <w:r w:rsidRPr="00CF3566">
        <w:rPr>
          <w:rStyle w:val="highwire-cite-metadata-papdate"/>
          <w:rFonts w:cs="Helvetica"/>
          <w:color w:val="333333"/>
          <w:sz w:val="24"/>
          <w:szCs w:val="24"/>
        </w:rPr>
        <w:t>published ahead of print May 21, 2018. </w:t>
      </w:r>
      <w:hyperlink r:id="rId26" w:history="1">
        <w:r w:rsidRPr="00CF3566">
          <w:rPr>
            <w:rStyle w:val="Hyperlink"/>
            <w:rFonts w:cs="Helvetica"/>
            <w:color w:val="005A96"/>
            <w:sz w:val="24"/>
            <w:szCs w:val="24"/>
          </w:rPr>
          <w:t>https://doi.org/10.1073/pnas.1801826115</w:t>
        </w:r>
      </w:hyperlink>
    </w:p>
    <w:p w14:paraId="14DE2787" w14:textId="77777777" w:rsidR="00CF3566" w:rsidRPr="00C9512A" w:rsidRDefault="00CF3566" w:rsidP="00CF3566">
      <w:pPr>
        <w:pStyle w:val="ListParagraph"/>
        <w:numPr>
          <w:ilvl w:val="0"/>
          <w:numId w:val="14"/>
        </w:numPr>
        <w:autoSpaceDE w:val="0"/>
        <w:autoSpaceDN w:val="0"/>
        <w:adjustRightInd w:val="0"/>
        <w:spacing w:after="0" w:line="240" w:lineRule="auto"/>
        <w:rPr>
          <w:rFonts w:cs="AdvOTe831afd5"/>
          <w:sz w:val="24"/>
          <w:szCs w:val="24"/>
        </w:rPr>
      </w:pPr>
      <w:r w:rsidRPr="005C7FBC">
        <w:rPr>
          <w:rFonts w:eastAsia="Times New Roman" w:cs="Times New Roman"/>
          <w:bCs/>
          <w:sz w:val="24"/>
          <w:szCs w:val="24"/>
          <w:lang w:val="en" w:eastAsia="en-GB"/>
        </w:rPr>
        <w:t xml:space="preserve">F. </w:t>
      </w:r>
      <w:proofErr w:type="spellStart"/>
      <w:r w:rsidRPr="005C7FBC">
        <w:rPr>
          <w:rFonts w:eastAsia="Times New Roman" w:cs="Times New Roman"/>
          <w:bCs/>
          <w:sz w:val="24"/>
          <w:szCs w:val="24"/>
          <w:lang w:val="en" w:eastAsia="en-GB"/>
        </w:rPr>
        <w:t>Chandre</w:t>
      </w:r>
      <w:proofErr w:type="spellEnd"/>
      <w:r w:rsidRPr="005C7FBC">
        <w:rPr>
          <w:rFonts w:eastAsia="Times New Roman" w:cs="Times New Roman"/>
          <w:bCs/>
          <w:sz w:val="24"/>
          <w:szCs w:val="24"/>
          <w:lang w:val="en" w:eastAsia="en-GB"/>
        </w:rPr>
        <w: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 xml:space="preserve">F. </w:t>
      </w:r>
      <w:proofErr w:type="spellStart"/>
      <w:r w:rsidRPr="005C7FBC">
        <w:rPr>
          <w:rFonts w:eastAsia="Times New Roman" w:cs="Times New Roman"/>
          <w:bCs/>
          <w:sz w:val="24"/>
          <w:szCs w:val="24"/>
          <w:lang w:val="en" w:eastAsia="en-GB"/>
        </w:rPr>
        <w:t>Darriet</w:t>
      </w:r>
      <w:proofErr w:type="spellEnd"/>
      <w:r w:rsidRPr="005C7FBC">
        <w:rPr>
          <w:rFonts w:eastAsia="Times New Roman" w:cs="Times New Roman"/>
          <w:bCs/>
          <w:sz w:val="24"/>
          <w:szCs w:val="24"/>
          <w:lang w:val="en" w:eastAsia="en-GB"/>
        </w:rPr>
        <w: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 xml:space="preserve">S. </w:t>
      </w:r>
      <w:proofErr w:type="spellStart"/>
      <w:r w:rsidRPr="005C7FBC">
        <w:rPr>
          <w:rFonts w:eastAsia="Times New Roman" w:cs="Times New Roman"/>
          <w:bCs/>
          <w:sz w:val="24"/>
          <w:szCs w:val="24"/>
          <w:lang w:val="en" w:eastAsia="en-GB"/>
        </w:rPr>
        <w:t>Duchon</w:t>
      </w:r>
      <w:proofErr w:type="spellEnd"/>
      <w:r w:rsidRPr="005C7FBC">
        <w:rPr>
          <w:rFonts w:eastAsia="Times New Roman" w:cs="Times New Roman"/>
          <w:bCs/>
          <w:sz w:val="24"/>
          <w:szCs w:val="24"/>
          <w:lang w:val="en" w:eastAsia="en-GB"/>
        </w:rPr>
        <w: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 xml:space="preserve">L. </w:t>
      </w:r>
      <w:proofErr w:type="spellStart"/>
      <w:r w:rsidRPr="005C7FBC">
        <w:rPr>
          <w:rFonts w:eastAsia="Times New Roman" w:cs="Times New Roman"/>
          <w:bCs/>
          <w:sz w:val="24"/>
          <w:szCs w:val="24"/>
          <w:lang w:val="en" w:eastAsia="en-GB"/>
        </w:rPr>
        <w:t>Finot</w:t>
      </w:r>
      <w:proofErr w:type="spellEnd"/>
      <w:r w:rsidRPr="005C7FBC">
        <w:rPr>
          <w:rFonts w:eastAsia="Times New Roman" w:cs="Times New Roman"/>
          <w:bCs/>
          <w:sz w:val="24"/>
          <w:szCs w:val="24"/>
          <w:lang w:val="en" w:eastAsia="en-GB"/>
        </w:rPr>
        <w: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 xml:space="preserve">S. </w:t>
      </w:r>
      <w:proofErr w:type="spellStart"/>
      <w:r w:rsidRPr="005C7FBC">
        <w:rPr>
          <w:rFonts w:eastAsia="Times New Roman" w:cs="Times New Roman"/>
          <w:bCs/>
          <w:sz w:val="24"/>
          <w:szCs w:val="24"/>
          <w:lang w:val="en" w:eastAsia="en-GB"/>
        </w:rPr>
        <w:t>Manguin</w:t>
      </w:r>
      <w:proofErr w:type="spellEnd"/>
      <w:r w:rsidRPr="005C7FBC">
        <w:rPr>
          <w:rFonts w:eastAsia="Times New Roman" w:cs="Times New Roman"/>
          <w:bCs/>
          <w:sz w:val="24"/>
          <w:szCs w:val="24"/>
          <w:lang w:val="en" w:eastAsia="en-GB"/>
        </w:rPr>
        <w: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P. Carnevale,</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 xml:space="preserve">P. </w:t>
      </w:r>
      <w:proofErr w:type="spellStart"/>
      <w:r w:rsidRPr="005C7FBC">
        <w:rPr>
          <w:rFonts w:eastAsia="Times New Roman" w:cs="Times New Roman"/>
          <w:bCs/>
          <w:sz w:val="24"/>
          <w:szCs w:val="24"/>
          <w:lang w:val="en" w:eastAsia="en-GB"/>
        </w:rPr>
        <w:t>Guillet</w:t>
      </w:r>
      <w:proofErr w:type="spellEnd"/>
      <w:r w:rsidRPr="00C9512A">
        <w:rPr>
          <w:rFonts w:eastAsia="Times New Roman" w:cs="Times New Roman"/>
          <w:bCs/>
          <w:sz w:val="24"/>
          <w:szCs w:val="24"/>
          <w:lang w:val="en" w:eastAsia="en-GB"/>
        </w:rPr>
        <w:t xml:space="preserve">. </w:t>
      </w:r>
      <w:r w:rsidRPr="00C9512A">
        <w:rPr>
          <w:rFonts w:eastAsia="Times New Roman" w:cs="Times New Roman"/>
          <w:bCs/>
          <w:kern w:val="36"/>
          <w:sz w:val="24"/>
          <w:szCs w:val="24"/>
          <w:lang w:val="en" w:eastAsia="en-GB"/>
        </w:rPr>
        <w:t xml:space="preserve">Modifications of pyrethroid effects associated with </w:t>
      </w:r>
      <w:proofErr w:type="spellStart"/>
      <w:r w:rsidRPr="00C9512A">
        <w:rPr>
          <w:rFonts w:eastAsia="Times New Roman" w:cs="Times New Roman"/>
          <w:bCs/>
          <w:i/>
          <w:iCs/>
          <w:kern w:val="36"/>
          <w:sz w:val="24"/>
          <w:szCs w:val="24"/>
          <w:lang w:val="en" w:eastAsia="en-GB"/>
        </w:rPr>
        <w:t>kdr</w:t>
      </w:r>
      <w:proofErr w:type="spellEnd"/>
      <w:r w:rsidRPr="00C9512A">
        <w:rPr>
          <w:rFonts w:eastAsia="Times New Roman" w:cs="Times New Roman"/>
          <w:bCs/>
          <w:kern w:val="36"/>
          <w:sz w:val="24"/>
          <w:szCs w:val="24"/>
          <w:lang w:val="en" w:eastAsia="en-GB"/>
        </w:rPr>
        <w:t xml:space="preserve"> mutation in </w:t>
      </w:r>
      <w:r w:rsidRPr="00C9512A">
        <w:rPr>
          <w:rFonts w:eastAsia="Times New Roman" w:cs="Times New Roman"/>
          <w:bCs/>
          <w:i/>
          <w:iCs/>
          <w:kern w:val="36"/>
          <w:sz w:val="24"/>
          <w:szCs w:val="24"/>
          <w:lang w:val="en" w:eastAsia="en-GB"/>
        </w:rPr>
        <w:t xml:space="preserve">Anopheles </w:t>
      </w:r>
      <w:proofErr w:type="spellStart"/>
      <w:r w:rsidRPr="00C9512A">
        <w:rPr>
          <w:rFonts w:eastAsia="Times New Roman" w:cs="Times New Roman"/>
          <w:bCs/>
          <w:i/>
          <w:iCs/>
          <w:kern w:val="36"/>
          <w:sz w:val="24"/>
          <w:szCs w:val="24"/>
          <w:lang w:val="en" w:eastAsia="en-GB"/>
        </w:rPr>
        <w:t>gambiae</w:t>
      </w:r>
      <w:proofErr w:type="spellEnd"/>
      <w:r w:rsidRPr="00C9512A">
        <w:rPr>
          <w:rFonts w:eastAsia="Times New Roman" w:cs="Times New Roman"/>
          <w:bCs/>
          <w:i/>
          <w:iCs/>
          <w:kern w:val="36"/>
          <w:sz w:val="24"/>
          <w:szCs w:val="24"/>
          <w:lang w:val="en" w:eastAsia="en-GB"/>
        </w:rPr>
        <w:t>.</w:t>
      </w:r>
      <w:r w:rsidRPr="00C9512A">
        <w:rPr>
          <w:rFonts w:eastAsia="Times New Roman" w:cs="Times New Roman"/>
          <w:bCs/>
          <w:iCs/>
          <w:kern w:val="36"/>
          <w:sz w:val="24"/>
          <w:szCs w:val="24"/>
          <w:lang w:val="en" w:eastAsia="en-GB"/>
        </w:rPr>
        <w:t xml:space="preserve"> Med. Vet. Ent. </w:t>
      </w:r>
      <w:r w:rsidRPr="00C9512A">
        <w:rPr>
          <w:rFonts w:eastAsia="Times New Roman" w:cs="Times New Roman"/>
          <w:b/>
          <w:bCs/>
          <w:iCs/>
          <w:kern w:val="36"/>
          <w:sz w:val="24"/>
          <w:szCs w:val="24"/>
          <w:lang w:val="en" w:eastAsia="en-GB"/>
        </w:rPr>
        <w:t>14;</w:t>
      </w:r>
      <w:r w:rsidRPr="00C9512A">
        <w:rPr>
          <w:rFonts w:eastAsia="Times New Roman" w:cs="Times New Roman"/>
          <w:bCs/>
          <w:iCs/>
          <w:kern w:val="36"/>
          <w:sz w:val="24"/>
          <w:szCs w:val="24"/>
          <w:lang w:val="en" w:eastAsia="en-GB"/>
        </w:rPr>
        <w:t xml:space="preserve"> 81- 88</w:t>
      </w:r>
      <w:r w:rsidRPr="00C9512A">
        <w:rPr>
          <w:rFonts w:eastAsia="Times New Roman" w:cs="Times New Roman"/>
          <w:bCs/>
          <w:sz w:val="24"/>
          <w:szCs w:val="24"/>
          <w:lang w:val="en" w:eastAsia="en-GB"/>
        </w:rPr>
        <w:t xml:space="preserve"> </w:t>
      </w:r>
      <w:r w:rsidRPr="00C9512A">
        <w:rPr>
          <w:rFonts w:eastAsia="Times New Roman" w:cs="Times New Roman"/>
          <w:sz w:val="24"/>
          <w:szCs w:val="24"/>
          <w:lang w:val="en" w:eastAsia="en-GB"/>
        </w:rPr>
        <w:t>DOI: 10.1046/j.1365-2915.</w:t>
      </w:r>
      <w:proofErr w:type="gramStart"/>
      <w:r w:rsidRPr="00C9512A">
        <w:rPr>
          <w:rFonts w:eastAsia="Times New Roman" w:cs="Times New Roman"/>
          <w:sz w:val="24"/>
          <w:szCs w:val="24"/>
          <w:lang w:val="en" w:eastAsia="en-GB"/>
        </w:rPr>
        <w:t>2000.00212.x</w:t>
      </w:r>
      <w:proofErr w:type="gramEnd"/>
      <w:r w:rsidRPr="00C9512A">
        <w:rPr>
          <w:rFonts w:eastAsia="Times New Roman" w:cs="Times New Roman"/>
          <w:sz w:val="24"/>
          <w:szCs w:val="24"/>
          <w:lang w:val="en" w:eastAsia="en-GB"/>
        </w:rPr>
        <w:t xml:space="preserve"> (2000)</w:t>
      </w:r>
    </w:p>
    <w:p w14:paraId="19AB3A0B" w14:textId="412068CF" w:rsidR="00CF3566" w:rsidRDefault="00CF3566" w:rsidP="00CF3566">
      <w:pPr>
        <w:pStyle w:val="ListParagraph"/>
        <w:numPr>
          <w:ilvl w:val="0"/>
          <w:numId w:val="14"/>
        </w:numPr>
        <w:shd w:val="clear" w:color="auto" w:fill="FFFFFF"/>
        <w:rPr>
          <w:rFonts w:cs="Helvetica"/>
          <w:sz w:val="24"/>
          <w:szCs w:val="24"/>
        </w:rPr>
      </w:pPr>
      <w:proofErr w:type="spellStart"/>
      <w:r>
        <w:rPr>
          <w:rStyle w:val="refauthors"/>
          <w:rFonts w:ascii="Helvetica" w:hAnsi="Helvetica" w:cs="Helvetica"/>
          <w:color w:val="333333"/>
          <w:sz w:val="23"/>
          <w:szCs w:val="23"/>
          <w:shd w:val="clear" w:color="auto" w:fill="FFFFFF"/>
        </w:rPr>
        <w:t>Trape</w:t>
      </w:r>
      <w:proofErr w:type="spellEnd"/>
      <w:r>
        <w:rPr>
          <w:rStyle w:val="refauthors"/>
          <w:rFonts w:ascii="Helvetica" w:hAnsi="Helvetica" w:cs="Helvetica"/>
          <w:color w:val="333333"/>
          <w:sz w:val="23"/>
          <w:szCs w:val="23"/>
          <w:shd w:val="clear" w:color="auto" w:fill="FFFFFF"/>
        </w:rPr>
        <w:t xml:space="preserve">, J-F, Tall, A, </w:t>
      </w:r>
      <w:proofErr w:type="spellStart"/>
      <w:r>
        <w:rPr>
          <w:rStyle w:val="refauthors"/>
          <w:rFonts w:ascii="Helvetica" w:hAnsi="Helvetica" w:cs="Helvetica"/>
          <w:color w:val="333333"/>
          <w:sz w:val="23"/>
          <w:szCs w:val="23"/>
          <w:shd w:val="clear" w:color="auto" w:fill="FFFFFF"/>
        </w:rPr>
        <w:t>Diagne</w:t>
      </w:r>
      <w:proofErr w:type="spellEnd"/>
      <w:r>
        <w:rPr>
          <w:rStyle w:val="refauthors"/>
          <w:rFonts w:ascii="Helvetica" w:hAnsi="Helvetica" w:cs="Helvetica"/>
          <w:color w:val="333333"/>
          <w:sz w:val="23"/>
          <w:szCs w:val="23"/>
          <w:shd w:val="clear" w:color="auto" w:fill="FFFFFF"/>
        </w:rPr>
        <w:t>, N et al. </w:t>
      </w:r>
      <w:r>
        <w:rPr>
          <w:rStyle w:val="reftitle"/>
          <w:rFonts w:ascii="Helvetica" w:hAnsi="Helvetica" w:cs="Helvetica"/>
          <w:color w:val="333333"/>
          <w:sz w:val="23"/>
          <w:szCs w:val="23"/>
          <w:shd w:val="clear" w:color="auto" w:fill="FFFFFF"/>
        </w:rPr>
        <w:t xml:space="preserve">Malaria morbidity and pyrethroid resistance after the introduction of insecticide-treated </w:t>
      </w:r>
      <w:proofErr w:type="spellStart"/>
      <w:r>
        <w:rPr>
          <w:rStyle w:val="reftitle"/>
          <w:rFonts w:ascii="Helvetica" w:hAnsi="Helvetica" w:cs="Helvetica"/>
          <w:color w:val="333333"/>
          <w:sz w:val="23"/>
          <w:szCs w:val="23"/>
          <w:shd w:val="clear" w:color="auto" w:fill="FFFFFF"/>
        </w:rPr>
        <w:t>bednets</w:t>
      </w:r>
      <w:proofErr w:type="spellEnd"/>
      <w:r>
        <w:rPr>
          <w:rStyle w:val="reftitle"/>
          <w:rFonts w:ascii="Helvetica" w:hAnsi="Helvetica" w:cs="Helvetica"/>
          <w:color w:val="333333"/>
          <w:sz w:val="23"/>
          <w:szCs w:val="23"/>
          <w:shd w:val="clear" w:color="auto" w:fill="FFFFFF"/>
        </w:rPr>
        <w:t xml:space="preserve"> and artemisinin-based combination therapies: a longitudinal study. </w:t>
      </w:r>
      <w:r>
        <w:rPr>
          <w:rStyle w:val="refseriestitle"/>
          <w:rFonts w:ascii="Helvetica" w:hAnsi="Helvetica" w:cs="Helvetica"/>
          <w:i/>
          <w:iCs/>
          <w:color w:val="333333"/>
          <w:sz w:val="23"/>
          <w:szCs w:val="23"/>
          <w:shd w:val="clear" w:color="auto" w:fill="FFFFFF"/>
        </w:rPr>
        <w:t>Lancet Infect Dis</w:t>
      </w:r>
      <w:r>
        <w:rPr>
          <w:rFonts w:ascii="Helvetica" w:hAnsi="Helvetica" w:cs="Helvetica"/>
          <w:color w:val="333333"/>
          <w:sz w:val="23"/>
          <w:szCs w:val="23"/>
          <w:shd w:val="clear" w:color="auto" w:fill="FFFFFF"/>
        </w:rPr>
        <w:t>. </w:t>
      </w:r>
      <w:r>
        <w:rPr>
          <w:rStyle w:val="refseriesdate"/>
          <w:rFonts w:ascii="Helvetica" w:hAnsi="Helvetica" w:cs="Helvetica"/>
          <w:color w:val="333333"/>
          <w:sz w:val="23"/>
          <w:szCs w:val="23"/>
          <w:shd w:val="clear" w:color="auto" w:fill="FFFFFF"/>
        </w:rPr>
        <w:t>2011</w:t>
      </w:r>
      <w:r>
        <w:rPr>
          <w:rFonts w:ascii="Helvetica" w:hAnsi="Helvetica" w:cs="Helvetica"/>
          <w:color w:val="333333"/>
          <w:sz w:val="23"/>
          <w:szCs w:val="23"/>
          <w:shd w:val="clear" w:color="auto" w:fill="FFFFFF"/>
        </w:rPr>
        <w:t>; </w:t>
      </w:r>
      <w:r>
        <w:rPr>
          <w:rStyle w:val="refseriesvolume"/>
          <w:rFonts w:ascii="Helvetica" w:hAnsi="Helvetica" w:cs="Helvetica"/>
          <w:b/>
          <w:bCs/>
          <w:color w:val="333333"/>
          <w:sz w:val="23"/>
          <w:szCs w:val="23"/>
          <w:shd w:val="clear" w:color="auto" w:fill="FFFFFF"/>
        </w:rPr>
        <w:t>11</w:t>
      </w:r>
      <w:r>
        <w:rPr>
          <w:rFonts w:ascii="Helvetica" w:hAnsi="Helvetica" w:cs="Helvetica"/>
          <w:color w:val="333333"/>
          <w:sz w:val="23"/>
          <w:szCs w:val="23"/>
          <w:shd w:val="clear" w:color="auto" w:fill="FFFFFF"/>
        </w:rPr>
        <w:t>: </w:t>
      </w:r>
      <w:r>
        <w:rPr>
          <w:rStyle w:val="refpages"/>
          <w:rFonts w:ascii="Helvetica" w:hAnsi="Helvetica" w:cs="Helvetica"/>
          <w:color w:val="333333"/>
          <w:sz w:val="23"/>
          <w:szCs w:val="23"/>
          <w:shd w:val="clear" w:color="auto" w:fill="FFFFFF"/>
        </w:rPr>
        <w:t>925–932</w:t>
      </w:r>
    </w:p>
    <w:p w14:paraId="27C3640F" w14:textId="72509D30" w:rsidR="00CF3566" w:rsidRPr="00CF3566" w:rsidRDefault="003E0D36" w:rsidP="00CF3566">
      <w:pPr>
        <w:pStyle w:val="ListParagraph"/>
        <w:numPr>
          <w:ilvl w:val="0"/>
          <w:numId w:val="14"/>
        </w:numPr>
        <w:shd w:val="clear" w:color="auto" w:fill="FFFFFF"/>
        <w:rPr>
          <w:rFonts w:cs="Helvetica"/>
          <w:sz w:val="24"/>
          <w:szCs w:val="24"/>
        </w:rPr>
      </w:pPr>
      <w:hyperlink r:id="rId27" w:history="1">
        <w:r w:rsidR="00CF3566" w:rsidRPr="00CF3566">
          <w:rPr>
            <w:rStyle w:val="Hyperlink"/>
            <w:rFonts w:cs="Helvetica"/>
            <w:color w:val="auto"/>
            <w:sz w:val="24"/>
            <w:szCs w:val="24"/>
            <w:u w:val="none"/>
          </w:rPr>
          <w:t>N. Protopopoff</w:t>
        </w:r>
      </w:hyperlink>
      <w:r w:rsidR="00CF3566" w:rsidRPr="00CF3566">
        <w:rPr>
          <w:rFonts w:cs="Helvetica"/>
          <w:sz w:val="24"/>
          <w:szCs w:val="24"/>
        </w:rPr>
        <w:t xml:space="preserve">, </w:t>
      </w:r>
      <w:hyperlink r:id="rId28" w:history="1">
        <w:r w:rsidR="00CF3566" w:rsidRPr="00CF3566">
          <w:rPr>
            <w:rStyle w:val="Hyperlink"/>
            <w:rFonts w:cs="Helvetica"/>
            <w:color w:val="auto"/>
            <w:sz w:val="24"/>
            <w:szCs w:val="24"/>
            <w:u w:val="none"/>
          </w:rPr>
          <w:t>J. F Mosha</w:t>
        </w:r>
      </w:hyperlink>
      <w:r w:rsidR="00CF3566" w:rsidRPr="00CF3566">
        <w:rPr>
          <w:rFonts w:cs="Helvetica"/>
          <w:sz w:val="24"/>
          <w:szCs w:val="24"/>
        </w:rPr>
        <w:t xml:space="preserve">, </w:t>
      </w:r>
      <w:hyperlink r:id="rId29" w:history="1">
        <w:r w:rsidR="00CF3566" w:rsidRPr="00CF3566">
          <w:rPr>
            <w:rStyle w:val="Hyperlink"/>
            <w:rFonts w:cs="Helvetica"/>
            <w:color w:val="auto"/>
            <w:sz w:val="24"/>
            <w:szCs w:val="24"/>
            <w:u w:val="none"/>
          </w:rPr>
          <w:t>E. Lukole</w:t>
        </w:r>
      </w:hyperlink>
      <w:r w:rsidR="00CF3566" w:rsidRPr="00CF3566">
        <w:rPr>
          <w:rFonts w:cs="Helvetica"/>
          <w:sz w:val="24"/>
          <w:szCs w:val="24"/>
        </w:rPr>
        <w:t xml:space="preserve">, </w:t>
      </w:r>
      <w:hyperlink r:id="rId30" w:history="1">
        <w:r w:rsidR="00CF3566" w:rsidRPr="00CF3566">
          <w:rPr>
            <w:rStyle w:val="Hyperlink"/>
            <w:rFonts w:cs="Helvetica"/>
            <w:color w:val="auto"/>
            <w:sz w:val="24"/>
            <w:szCs w:val="24"/>
            <w:u w:val="none"/>
          </w:rPr>
          <w:t>J. D Charlwood</w:t>
        </w:r>
      </w:hyperlink>
      <w:r w:rsidR="00CF3566" w:rsidRPr="00CF3566">
        <w:rPr>
          <w:rFonts w:cs="Helvetica"/>
          <w:sz w:val="24"/>
          <w:szCs w:val="24"/>
        </w:rPr>
        <w:t xml:space="preserve">, </w:t>
      </w:r>
      <w:hyperlink r:id="rId31" w:history="1">
        <w:r w:rsidR="00CF3566" w:rsidRPr="00CF3566">
          <w:rPr>
            <w:rStyle w:val="Hyperlink"/>
            <w:rFonts w:cs="Helvetica"/>
            <w:color w:val="auto"/>
            <w:sz w:val="24"/>
            <w:szCs w:val="24"/>
            <w:u w:val="none"/>
          </w:rPr>
          <w:t>A.Wright</w:t>
        </w:r>
      </w:hyperlink>
      <w:r w:rsidR="00CF3566" w:rsidRPr="00CF3566">
        <w:rPr>
          <w:rFonts w:cs="Helvetica"/>
          <w:sz w:val="24"/>
          <w:szCs w:val="24"/>
        </w:rPr>
        <w:t xml:space="preserve">, </w:t>
      </w:r>
      <w:hyperlink r:id="rId32" w:history="1">
        <w:r w:rsidR="00CF3566" w:rsidRPr="00CF3566">
          <w:rPr>
            <w:rStyle w:val="Hyperlink"/>
            <w:rFonts w:cs="Helvetica"/>
            <w:color w:val="auto"/>
            <w:sz w:val="24"/>
            <w:szCs w:val="24"/>
            <w:u w:val="none"/>
          </w:rPr>
          <w:t>C. D Mwalimu</w:t>
        </w:r>
      </w:hyperlink>
      <w:r w:rsidR="00CF3566" w:rsidRPr="00CF3566">
        <w:rPr>
          <w:rFonts w:cs="Helvetica"/>
          <w:sz w:val="24"/>
          <w:szCs w:val="24"/>
        </w:rPr>
        <w:t xml:space="preserve">, </w:t>
      </w:r>
      <w:hyperlink r:id="rId33" w:history="1">
        <w:r w:rsidR="00CF3566" w:rsidRPr="00CF3566">
          <w:rPr>
            <w:rStyle w:val="Hyperlink"/>
            <w:rFonts w:cs="Helvetica"/>
            <w:color w:val="auto"/>
            <w:sz w:val="24"/>
            <w:szCs w:val="24"/>
            <w:u w:val="none"/>
          </w:rPr>
          <w:t>A. Manjurano</w:t>
        </w:r>
      </w:hyperlink>
      <w:r w:rsidR="00CF3566" w:rsidRPr="00CF3566">
        <w:rPr>
          <w:rFonts w:cs="Helvetica"/>
          <w:sz w:val="24"/>
          <w:szCs w:val="24"/>
        </w:rPr>
        <w:t xml:space="preserve">, </w:t>
      </w:r>
      <w:hyperlink r:id="rId34" w:history="1">
        <w:r w:rsidR="00CF3566" w:rsidRPr="00CF3566">
          <w:rPr>
            <w:rStyle w:val="Hyperlink"/>
            <w:rFonts w:cs="Helvetica"/>
            <w:color w:val="auto"/>
            <w:sz w:val="24"/>
            <w:szCs w:val="24"/>
            <w:u w:val="none"/>
          </w:rPr>
          <w:t>F. W Mosha</w:t>
        </w:r>
      </w:hyperlink>
      <w:r w:rsidR="00CF3566" w:rsidRPr="00CF3566">
        <w:rPr>
          <w:rFonts w:cs="Helvetica"/>
          <w:sz w:val="24"/>
          <w:szCs w:val="24"/>
        </w:rPr>
        <w:t xml:space="preserve">, </w:t>
      </w:r>
      <w:hyperlink r:id="rId35" w:history="1">
        <w:r w:rsidR="00CF3566" w:rsidRPr="00CF3566">
          <w:rPr>
            <w:rStyle w:val="Hyperlink"/>
            <w:rFonts w:cs="Helvetica"/>
            <w:color w:val="auto"/>
            <w:sz w:val="24"/>
            <w:szCs w:val="24"/>
            <w:u w:val="none"/>
          </w:rPr>
          <w:t>W. Kisinza</w:t>
        </w:r>
      </w:hyperlink>
      <w:r w:rsidR="00CF3566" w:rsidRPr="00CF3566">
        <w:rPr>
          <w:rFonts w:cs="Helvetica"/>
          <w:sz w:val="24"/>
          <w:szCs w:val="24"/>
        </w:rPr>
        <w:t xml:space="preserve">, </w:t>
      </w:r>
      <w:hyperlink r:id="rId36" w:history="1">
        <w:r w:rsidR="00CF3566" w:rsidRPr="00CF3566">
          <w:rPr>
            <w:rStyle w:val="Hyperlink"/>
            <w:rFonts w:cs="Helvetica"/>
            <w:color w:val="auto"/>
            <w:sz w:val="24"/>
            <w:szCs w:val="24"/>
            <w:u w:val="none"/>
          </w:rPr>
          <w:t>I. Kleinschmidt</w:t>
        </w:r>
      </w:hyperlink>
      <w:r w:rsidR="00CF3566" w:rsidRPr="00CF3566">
        <w:rPr>
          <w:rFonts w:cs="Helvetica"/>
          <w:sz w:val="24"/>
          <w:szCs w:val="24"/>
        </w:rPr>
        <w:t xml:space="preserve">, </w:t>
      </w:r>
      <w:hyperlink r:id="rId37" w:history="1">
        <w:r w:rsidR="00CF3566" w:rsidRPr="00CF3566">
          <w:rPr>
            <w:rStyle w:val="Hyperlink"/>
            <w:rFonts w:cs="Helvetica"/>
            <w:color w:val="auto"/>
            <w:sz w:val="24"/>
            <w:szCs w:val="24"/>
            <w:u w:val="none"/>
          </w:rPr>
          <w:t>M.Rowland</w:t>
        </w:r>
      </w:hyperlink>
      <w:r w:rsidR="00CF3566" w:rsidRPr="00CF3566">
        <w:rPr>
          <w:rFonts w:cs="Helvetica"/>
          <w:sz w:val="24"/>
          <w:szCs w:val="24"/>
        </w:rPr>
        <w:t xml:space="preserve">, Effectiveness of a </w:t>
      </w:r>
      <w:r w:rsidR="00CF3566" w:rsidRPr="00CF3566">
        <w:rPr>
          <w:rFonts w:cs="Helvetica"/>
          <w:sz w:val="24"/>
          <w:szCs w:val="24"/>
        </w:rPr>
        <w:lastRenderedPageBreak/>
        <w:t xml:space="preserve">long-lasting </w:t>
      </w:r>
      <w:proofErr w:type="spellStart"/>
      <w:r w:rsidR="00CF3566" w:rsidRPr="00CF3566">
        <w:rPr>
          <w:rFonts w:cs="Helvetica"/>
          <w:sz w:val="24"/>
          <w:szCs w:val="24"/>
        </w:rPr>
        <w:t>piperonyl</w:t>
      </w:r>
      <w:proofErr w:type="spellEnd"/>
      <w:r w:rsidR="00CF3566" w:rsidRPr="00CF3566">
        <w:rPr>
          <w:rFonts w:cs="Helvetica"/>
          <w:sz w:val="24"/>
          <w:szCs w:val="24"/>
        </w:rPr>
        <w:t xml:space="preserve"> butoxide-treated insecticidal net and indoor residual spray interventions, separately and together, against malaria transmitted by pyrethroid-resistant mosquitoes: a cluster, randomised controlled, two-by-two factorial design trial. DOI: </w:t>
      </w:r>
      <w:hyperlink r:id="rId38" w:history="1">
        <w:r w:rsidR="00CF3566" w:rsidRPr="00CF3566">
          <w:rPr>
            <w:rStyle w:val="Hyperlink"/>
            <w:rFonts w:cs="Helvetica"/>
            <w:color w:val="auto"/>
            <w:sz w:val="24"/>
            <w:szCs w:val="24"/>
            <w:u w:val="none"/>
          </w:rPr>
          <w:t>https://doi.org/10.1016/S0140-6736(18)30427-6</w:t>
        </w:r>
      </w:hyperlink>
    </w:p>
    <w:p w14:paraId="15390786" w14:textId="77777777" w:rsidR="00CF3566" w:rsidRPr="00C9512A" w:rsidRDefault="00CF3566" w:rsidP="00CF3566">
      <w:pPr>
        <w:pStyle w:val="ListParagraph"/>
        <w:numPr>
          <w:ilvl w:val="0"/>
          <w:numId w:val="14"/>
        </w:numPr>
        <w:autoSpaceDE w:val="0"/>
        <w:autoSpaceDN w:val="0"/>
        <w:adjustRightInd w:val="0"/>
        <w:spacing w:after="0" w:line="240" w:lineRule="auto"/>
        <w:rPr>
          <w:rFonts w:cs="AdvOTe831afd5"/>
          <w:sz w:val="24"/>
          <w:szCs w:val="24"/>
        </w:rPr>
      </w:pPr>
      <w:r w:rsidRPr="00C9512A">
        <w:rPr>
          <w:rFonts w:cs="Arial"/>
          <w:sz w:val="24"/>
          <w:szCs w:val="24"/>
          <w:lang w:val="en"/>
        </w:rPr>
        <w:t xml:space="preserve">J. </w:t>
      </w:r>
      <w:r w:rsidRPr="00C9512A">
        <w:rPr>
          <w:rFonts w:eastAsia="Times New Roman" w:cs="Arial"/>
          <w:sz w:val="24"/>
          <w:szCs w:val="24"/>
          <w:lang w:eastAsia="en-GB"/>
        </w:rPr>
        <w:t>Hemingway</w:t>
      </w:r>
      <w:r w:rsidRPr="005C7FBC">
        <w:rPr>
          <w:rFonts w:eastAsia="Times New Roman" w:cs="Arial"/>
          <w:sz w:val="24"/>
          <w:szCs w:val="24"/>
          <w:lang w:eastAsia="en-GB"/>
        </w:rPr>
        <w:t xml:space="preserve">, </w:t>
      </w:r>
      <w:r w:rsidRPr="00C9512A">
        <w:rPr>
          <w:rFonts w:eastAsia="Times New Roman" w:cs="Arial"/>
          <w:sz w:val="24"/>
          <w:szCs w:val="24"/>
          <w:lang w:eastAsia="en-GB"/>
        </w:rPr>
        <w:t xml:space="preserve">B.J. </w:t>
      </w:r>
      <w:hyperlink r:id="rId39" w:history="1">
        <w:proofErr w:type="spellStart"/>
        <w:r w:rsidRPr="005C7FBC">
          <w:rPr>
            <w:rFonts w:eastAsia="Times New Roman" w:cs="Arial"/>
            <w:sz w:val="24"/>
            <w:szCs w:val="24"/>
            <w:lang w:eastAsia="en-GB"/>
          </w:rPr>
          <w:t>Beaty</w:t>
        </w:r>
        <w:proofErr w:type="spellEnd"/>
        <w:r w:rsidRPr="005C7FBC">
          <w:rPr>
            <w:rFonts w:eastAsia="Times New Roman" w:cs="Arial"/>
            <w:sz w:val="24"/>
            <w:szCs w:val="24"/>
            <w:lang w:eastAsia="en-GB"/>
          </w:rPr>
          <w:t xml:space="preserve"> </w:t>
        </w:r>
      </w:hyperlink>
      <w:r w:rsidRPr="005C7FBC">
        <w:rPr>
          <w:rFonts w:eastAsia="Times New Roman" w:cs="Arial"/>
          <w:sz w:val="24"/>
          <w:szCs w:val="24"/>
          <w:lang w:eastAsia="en-GB"/>
        </w:rPr>
        <w:t xml:space="preserve">, </w:t>
      </w:r>
      <w:r w:rsidRPr="00C9512A">
        <w:rPr>
          <w:rFonts w:eastAsia="Times New Roman" w:cs="Arial"/>
          <w:sz w:val="24"/>
          <w:szCs w:val="24"/>
          <w:lang w:eastAsia="en-GB"/>
        </w:rPr>
        <w:t>M. Rowland</w:t>
      </w:r>
      <w:r w:rsidRPr="005C7FBC">
        <w:rPr>
          <w:rFonts w:eastAsia="Times New Roman" w:cs="Arial"/>
          <w:sz w:val="24"/>
          <w:szCs w:val="24"/>
          <w:lang w:eastAsia="en-GB"/>
        </w:rPr>
        <w:t xml:space="preserve">, </w:t>
      </w:r>
      <w:r w:rsidRPr="00C9512A">
        <w:rPr>
          <w:rFonts w:eastAsia="Times New Roman" w:cs="Arial"/>
          <w:sz w:val="24"/>
          <w:szCs w:val="24"/>
          <w:lang w:eastAsia="en-GB"/>
        </w:rPr>
        <w:t xml:space="preserve">T.W. </w:t>
      </w:r>
      <w:hyperlink r:id="rId40" w:history="1">
        <w:r w:rsidRPr="005C7FBC">
          <w:rPr>
            <w:rFonts w:eastAsia="Times New Roman" w:cs="Arial"/>
            <w:sz w:val="24"/>
            <w:szCs w:val="24"/>
            <w:lang w:eastAsia="en-GB"/>
          </w:rPr>
          <w:t xml:space="preserve">Scott </w:t>
        </w:r>
      </w:hyperlink>
      <w:r w:rsidRPr="005C7FBC">
        <w:rPr>
          <w:rFonts w:eastAsia="Times New Roman" w:cs="Arial"/>
          <w:sz w:val="24"/>
          <w:szCs w:val="24"/>
          <w:lang w:eastAsia="en-GB"/>
        </w:rPr>
        <w:t xml:space="preserve">, </w:t>
      </w:r>
      <w:r w:rsidRPr="00C9512A">
        <w:rPr>
          <w:rFonts w:eastAsia="Times New Roman" w:cs="Arial"/>
          <w:sz w:val="24"/>
          <w:szCs w:val="24"/>
          <w:lang w:eastAsia="en-GB"/>
        </w:rPr>
        <w:t xml:space="preserve">B.L. </w:t>
      </w:r>
      <w:hyperlink r:id="rId41" w:history="1">
        <w:r w:rsidRPr="005C7FBC">
          <w:rPr>
            <w:rFonts w:eastAsia="Times New Roman" w:cs="Arial"/>
            <w:sz w:val="24"/>
            <w:szCs w:val="24"/>
            <w:lang w:eastAsia="en-GB"/>
          </w:rPr>
          <w:t xml:space="preserve">Sharp </w:t>
        </w:r>
      </w:hyperlink>
      <w:r w:rsidRPr="005C7FBC">
        <w:rPr>
          <w:rFonts w:eastAsia="Times New Roman" w:cs="Arial"/>
          <w:sz w:val="24"/>
          <w:szCs w:val="24"/>
          <w:lang w:eastAsia="en-GB"/>
        </w:rPr>
        <w:t>.</w:t>
      </w:r>
      <w:r w:rsidRPr="00C9512A">
        <w:rPr>
          <w:rFonts w:eastAsia="Times New Roman" w:cs="Arial"/>
          <w:bCs/>
          <w:kern w:val="36"/>
          <w:sz w:val="24"/>
          <w:szCs w:val="24"/>
          <w:lang w:eastAsia="en-GB"/>
        </w:rPr>
        <w:t xml:space="preserve"> T</w:t>
      </w:r>
      <w:r w:rsidRPr="005C7FBC">
        <w:rPr>
          <w:rFonts w:eastAsia="Times New Roman" w:cs="Arial"/>
          <w:bCs/>
          <w:kern w:val="36"/>
          <w:sz w:val="24"/>
          <w:szCs w:val="24"/>
          <w:lang w:eastAsia="en-GB"/>
        </w:rPr>
        <w:t>he Innovative Vector Control Consortium: improved control of mosquito-borne diseases.</w:t>
      </w:r>
      <w:r w:rsidRPr="00C9512A">
        <w:rPr>
          <w:rFonts w:eastAsia="Times New Roman" w:cs="Arial"/>
          <w:sz w:val="24"/>
          <w:szCs w:val="24"/>
          <w:lang w:eastAsia="en-GB"/>
        </w:rPr>
        <w:t xml:space="preserve"> </w:t>
      </w:r>
      <w:hyperlink r:id="rId42" w:tooltip="Trends in parasitology." w:history="1">
        <w:r w:rsidRPr="005C7FBC">
          <w:rPr>
            <w:rFonts w:eastAsia="Times New Roman" w:cs="Arial"/>
            <w:sz w:val="24"/>
            <w:szCs w:val="24"/>
            <w:lang w:eastAsia="en-GB"/>
          </w:rPr>
          <w:t xml:space="preserve">Trends </w:t>
        </w:r>
        <w:proofErr w:type="spellStart"/>
        <w:r w:rsidRPr="005C7FBC">
          <w:rPr>
            <w:rFonts w:eastAsia="Times New Roman" w:cs="Arial"/>
            <w:sz w:val="24"/>
            <w:szCs w:val="24"/>
            <w:lang w:eastAsia="en-GB"/>
          </w:rPr>
          <w:t>Parasitol</w:t>
        </w:r>
        <w:proofErr w:type="spellEnd"/>
        <w:r w:rsidRPr="005C7FBC">
          <w:rPr>
            <w:rFonts w:eastAsia="Times New Roman" w:cs="Arial"/>
            <w:sz w:val="24"/>
            <w:szCs w:val="24"/>
            <w:lang w:eastAsia="en-GB"/>
          </w:rPr>
          <w:t>.</w:t>
        </w:r>
      </w:hyperlink>
      <w:r w:rsidRPr="00C9512A">
        <w:rPr>
          <w:rFonts w:eastAsia="Times New Roman" w:cs="Arial"/>
          <w:sz w:val="24"/>
          <w:szCs w:val="24"/>
          <w:lang w:eastAsia="en-GB"/>
        </w:rPr>
        <w:t xml:space="preserve"> </w:t>
      </w:r>
      <w:r w:rsidRPr="00C9512A">
        <w:rPr>
          <w:rFonts w:eastAsia="Times New Roman" w:cs="Arial"/>
          <w:b/>
          <w:sz w:val="24"/>
          <w:szCs w:val="24"/>
          <w:lang w:eastAsia="en-GB"/>
        </w:rPr>
        <w:t>22</w:t>
      </w:r>
      <w:r w:rsidRPr="005C7FBC">
        <w:rPr>
          <w:rFonts w:eastAsia="Times New Roman" w:cs="Arial"/>
          <w:sz w:val="24"/>
          <w:szCs w:val="24"/>
          <w:lang w:eastAsia="en-GB"/>
        </w:rPr>
        <w:t>:</w:t>
      </w:r>
      <w:r w:rsidRPr="00C9512A">
        <w:rPr>
          <w:rFonts w:eastAsia="Times New Roman" w:cs="Arial"/>
          <w:sz w:val="24"/>
          <w:szCs w:val="24"/>
          <w:lang w:eastAsia="en-GB"/>
        </w:rPr>
        <w:t xml:space="preserve"> </w:t>
      </w:r>
      <w:r w:rsidRPr="005C7FBC">
        <w:rPr>
          <w:rFonts w:eastAsia="Times New Roman" w:cs="Arial"/>
          <w:sz w:val="24"/>
          <w:szCs w:val="24"/>
          <w:lang w:eastAsia="en-GB"/>
        </w:rPr>
        <w:t>308-12. DOI:</w:t>
      </w:r>
      <w:hyperlink r:id="rId43" w:history="1">
        <w:r w:rsidRPr="005C7FBC">
          <w:rPr>
            <w:rFonts w:eastAsia="Times New Roman" w:cs="Arial"/>
            <w:sz w:val="24"/>
            <w:szCs w:val="24"/>
            <w:lang w:eastAsia="en-GB"/>
          </w:rPr>
          <w:t>10.1016/j.pt.2006.05.003</w:t>
        </w:r>
      </w:hyperlink>
    </w:p>
    <w:p w14:paraId="0DFF0AF6" w14:textId="77777777" w:rsidR="00CF3566" w:rsidRPr="00C9512A" w:rsidRDefault="00CF3566" w:rsidP="00CF3566">
      <w:pPr>
        <w:pStyle w:val="ListParagraph"/>
        <w:numPr>
          <w:ilvl w:val="0"/>
          <w:numId w:val="14"/>
        </w:numPr>
        <w:autoSpaceDE w:val="0"/>
        <w:autoSpaceDN w:val="0"/>
        <w:adjustRightInd w:val="0"/>
        <w:spacing w:after="0" w:line="240" w:lineRule="auto"/>
        <w:rPr>
          <w:rFonts w:cs="AdvOTe831afd5"/>
          <w:sz w:val="24"/>
          <w:szCs w:val="24"/>
        </w:rPr>
      </w:pPr>
      <w:r w:rsidRPr="00C9512A">
        <w:rPr>
          <w:rFonts w:eastAsia="Times New Roman" w:cs="Arial"/>
          <w:sz w:val="24"/>
          <w:szCs w:val="24"/>
          <w:lang w:val="en" w:eastAsia="en-GB"/>
        </w:rPr>
        <w:t xml:space="preserve">M. </w:t>
      </w:r>
      <w:r>
        <w:rPr>
          <w:rFonts w:eastAsia="Times New Roman" w:cs="Arial"/>
          <w:sz w:val="24"/>
          <w:szCs w:val="24"/>
          <w:lang w:val="en" w:eastAsia="en-GB"/>
        </w:rPr>
        <w:t>Rowland</w:t>
      </w:r>
      <w:r w:rsidRPr="00C9512A">
        <w:rPr>
          <w:rFonts w:eastAsia="Times New Roman" w:cs="Arial"/>
          <w:sz w:val="24"/>
          <w:szCs w:val="24"/>
          <w:lang w:val="en" w:eastAsia="en-GB"/>
        </w:rPr>
        <w:t>,</w:t>
      </w:r>
      <w:r w:rsidRPr="005C7FBC">
        <w:rPr>
          <w:rFonts w:eastAsia="Times New Roman" w:cs="Arial"/>
          <w:vanish/>
          <w:sz w:val="24"/>
          <w:szCs w:val="24"/>
          <w:lang w:val="en" w:eastAsia="en-GB"/>
        </w:rPr>
        <w:t xml:space="preserve">* E-mail: </w:t>
      </w:r>
      <w:hyperlink r:id="rId44" w:history="1">
        <w:r w:rsidRPr="005C7FBC">
          <w:rPr>
            <w:rFonts w:eastAsia="Times New Roman" w:cs="Arial"/>
            <w:vanish/>
            <w:sz w:val="24"/>
            <w:szCs w:val="24"/>
            <w:lang w:val="en" w:eastAsia="en-GB"/>
          </w:rPr>
          <w:t>mark.rowland@lshtm.ac.uk</w:t>
        </w:r>
      </w:hyperlink>
      <w:r>
        <w:rPr>
          <w:rFonts w:eastAsia="Times New Roman" w:cs="Arial"/>
          <w:sz w:val="24"/>
          <w:szCs w:val="24"/>
          <w:lang w:val="en" w:eastAsia="en-GB"/>
        </w:rPr>
        <w:t xml:space="preserve"> </w:t>
      </w:r>
      <w:r w:rsidRPr="00C9512A">
        <w:rPr>
          <w:rFonts w:eastAsia="Times New Roman" w:cs="Arial"/>
          <w:sz w:val="24"/>
          <w:szCs w:val="24"/>
          <w:lang w:val="en" w:eastAsia="en-GB"/>
        </w:rPr>
        <w:t>P.</w:t>
      </w:r>
      <w:r w:rsidRPr="005C7FBC">
        <w:rPr>
          <w:rFonts w:eastAsia="Times New Roman" w:cs="Arial"/>
          <w:sz w:val="24"/>
          <w:szCs w:val="24"/>
          <w:lang w:val="en" w:eastAsia="en-GB"/>
        </w:rPr>
        <w:t xml:space="preserve"> Bo</w:t>
      </w:r>
      <w:r w:rsidRPr="00C9512A">
        <w:rPr>
          <w:rFonts w:eastAsia="Times New Roman" w:cs="Arial"/>
          <w:sz w:val="24"/>
          <w:szCs w:val="24"/>
          <w:lang w:val="en" w:eastAsia="en-GB"/>
        </w:rPr>
        <w:t xml:space="preserve">ko, </w:t>
      </w:r>
      <w:r w:rsidRPr="005C7FBC">
        <w:rPr>
          <w:rFonts w:eastAsia="Times New Roman" w:cs="Arial"/>
          <w:sz w:val="24"/>
          <w:szCs w:val="24"/>
          <w:lang w:val="en" w:eastAsia="en-GB"/>
        </w:rPr>
        <w:t>A</w:t>
      </w:r>
      <w:r w:rsidRPr="00C9512A">
        <w:rPr>
          <w:rFonts w:eastAsia="Times New Roman" w:cs="Arial"/>
          <w:sz w:val="24"/>
          <w:szCs w:val="24"/>
          <w:lang w:val="en" w:eastAsia="en-GB"/>
        </w:rPr>
        <w:t>.</w:t>
      </w:r>
      <w:r w:rsidRPr="005C7FBC">
        <w:rPr>
          <w:rFonts w:eastAsia="Times New Roman" w:cs="Arial"/>
          <w:sz w:val="24"/>
          <w:szCs w:val="24"/>
          <w:lang w:val="en" w:eastAsia="en-GB"/>
        </w:rPr>
        <w:t xml:space="preserve"> </w:t>
      </w:r>
      <w:proofErr w:type="spellStart"/>
      <w:r w:rsidRPr="005C7FBC">
        <w:rPr>
          <w:rFonts w:eastAsia="Times New Roman" w:cs="Arial"/>
          <w:sz w:val="24"/>
          <w:szCs w:val="24"/>
          <w:lang w:val="en" w:eastAsia="en-GB"/>
        </w:rPr>
        <w:t>Odjo</w:t>
      </w:r>
      <w:proofErr w:type="spellEnd"/>
      <w:r w:rsidRPr="005C7FBC">
        <w:rPr>
          <w:rFonts w:eastAsia="Times New Roman" w:cs="Arial"/>
          <w:sz w:val="24"/>
          <w:szCs w:val="24"/>
          <w:lang w:val="en" w:eastAsia="en-GB"/>
        </w:rPr>
        <w:t xml:space="preserve">, </w:t>
      </w:r>
      <w:r w:rsidRPr="00C9512A">
        <w:rPr>
          <w:rFonts w:eastAsia="Times New Roman" w:cs="Arial"/>
          <w:sz w:val="24"/>
          <w:szCs w:val="24"/>
          <w:lang w:val="en" w:eastAsia="en-GB"/>
        </w:rPr>
        <w:t>A.</w:t>
      </w:r>
      <w:r w:rsidRPr="005C7FBC">
        <w:rPr>
          <w:rFonts w:eastAsia="Times New Roman" w:cs="Arial"/>
          <w:sz w:val="24"/>
          <w:szCs w:val="24"/>
          <w:lang w:val="en" w:eastAsia="en-GB"/>
        </w:rPr>
        <w:t xml:space="preserve"> </w:t>
      </w:r>
      <w:proofErr w:type="spellStart"/>
      <w:r w:rsidRPr="005C7FBC">
        <w:rPr>
          <w:rFonts w:eastAsia="Times New Roman" w:cs="Arial"/>
          <w:sz w:val="24"/>
          <w:szCs w:val="24"/>
          <w:lang w:val="en" w:eastAsia="en-GB"/>
        </w:rPr>
        <w:t>Asidi</w:t>
      </w:r>
      <w:proofErr w:type="spellEnd"/>
      <w:r w:rsidRPr="005C7FBC">
        <w:rPr>
          <w:rFonts w:eastAsia="Times New Roman" w:cs="Arial"/>
          <w:sz w:val="24"/>
          <w:szCs w:val="24"/>
          <w:lang w:val="en" w:eastAsia="en-GB"/>
        </w:rPr>
        <w:t xml:space="preserve">, </w:t>
      </w:r>
      <w:r w:rsidRPr="00C9512A">
        <w:rPr>
          <w:rFonts w:eastAsia="Times New Roman" w:cs="Arial"/>
          <w:sz w:val="24"/>
          <w:szCs w:val="24"/>
          <w:lang w:val="en" w:eastAsia="en-GB"/>
        </w:rPr>
        <w:t>M.</w:t>
      </w:r>
      <w:r w:rsidRPr="005C7FBC">
        <w:rPr>
          <w:rFonts w:eastAsia="Times New Roman" w:cs="Arial"/>
          <w:sz w:val="24"/>
          <w:szCs w:val="24"/>
          <w:lang w:val="en" w:eastAsia="en-GB"/>
        </w:rPr>
        <w:t xml:space="preserve"> </w:t>
      </w:r>
      <w:proofErr w:type="spellStart"/>
      <w:r w:rsidRPr="005C7FBC">
        <w:rPr>
          <w:rFonts w:eastAsia="Times New Roman" w:cs="Arial"/>
          <w:sz w:val="24"/>
          <w:szCs w:val="24"/>
          <w:lang w:val="en" w:eastAsia="en-GB"/>
        </w:rPr>
        <w:t>Akogbeto</w:t>
      </w:r>
      <w:proofErr w:type="spellEnd"/>
      <w:r w:rsidRPr="005C7FBC">
        <w:rPr>
          <w:rFonts w:eastAsia="Times New Roman" w:cs="Arial"/>
          <w:sz w:val="24"/>
          <w:szCs w:val="24"/>
          <w:lang w:val="en" w:eastAsia="en-GB"/>
        </w:rPr>
        <w:t xml:space="preserve">, </w:t>
      </w:r>
      <w:r w:rsidRPr="00C9512A">
        <w:rPr>
          <w:rFonts w:eastAsia="Times New Roman" w:cs="Arial"/>
          <w:sz w:val="24"/>
          <w:szCs w:val="24"/>
          <w:lang w:val="en" w:eastAsia="en-GB"/>
        </w:rPr>
        <w:t>R.</w:t>
      </w:r>
      <w:r w:rsidRPr="005C7FBC">
        <w:rPr>
          <w:rFonts w:eastAsia="Times New Roman" w:cs="Arial"/>
          <w:sz w:val="24"/>
          <w:szCs w:val="24"/>
          <w:lang w:val="en" w:eastAsia="en-GB"/>
        </w:rPr>
        <w:t xml:space="preserve"> </w:t>
      </w:r>
      <w:proofErr w:type="spellStart"/>
      <w:r w:rsidRPr="005C7FBC">
        <w:rPr>
          <w:rFonts w:eastAsia="Times New Roman" w:cs="Arial"/>
          <w:sz w:val="24"/>
          <w:szCs w:val="24"/>
          <w:lang w:val="en" w:eastAsia="en-GB"/>
        </w:rPr>
        <w:t>N’Guessan</w:t>
      </w:r>
      <w:proofErr w:type="spellEnd"/>
      <w:r w:rsidRPr="00C9512A">
        <w:rPr>
          <w:rFonts w:eastAsia="Times New Roman" w:cs="Arial"/>
          <w:sz w:val="24"/>
          <w:szCs w:val="24"/>
          <w:lang w:val="en" w:eastAsia="en-GB"/>
        </w:rPr>
        <w:t>.</w:t>
      </w:r>
      <w:r w:rsidRPr="005C7FBC">
        <w:rPr>
          <w:rFonts w:eastAsia="Times New Roman" w:cs="Arial"/>
          <w:sz w:val="24"/>
          <w:szCs w:val="24"/>
          <w:lang w:val="en" w:eastAsia="en-GB"/>
        </w:rPr>
        <w:t xml:space="preserve"> </w:t>
      </w:r>
      <w:r w:rsidRPr="00C9512A">
        <w:rPr>
          <w:rFonts w:eastAsia="Times New Roman" w:cs="Arial"/>
          <w:kern w:val="36"/>
          <w:sz w:val="24"/>
          <w:szCs w:val="24"/>
          <w:lang w:val="en" w:eastAsia="en-GB"/>
        </w:rPr>
        <w:t xml:space="preserve">A new long-lasting indoor residual formulation of the organophosphate insecticide </w:t>
      </w:r>
      <w:proofErr w:type="spellStart"/>
      <w:r w:rsidRPr="00C9512A">
        <w:rPr>
          <w:rFonts w:eastAsia="Times New Roman" w:cs="Arial"/>
          <w:kern w:val="36"/>
          <w:sz w:val="24"/>
          <w:szCs w:val="24"/>
          <w:lang w:val="en" w:eastAsia="en-GB"/>
        </w:rPr>
        <w:t>pirimiphos</w:t>
      </w:r>
      <w:proofErr w:type="spellEnd"/>
      <w:r w:rsidRPr="00C9512A">
        <w:rPr>
          <w:rFonts w:eastAsia="Times New Roman" w:cs="Arial"/>
          <w:kern w:val="36"/>
          <w:sz w:val="24"/>
          <w:szCs w:val="24"/>
          <w:lang w:val="en" w:eastAsia="en-GB"/>
        </w:rPr>
        <w:t xml:space="preserve"> methyl for prolonged control of pyrethroid-resistant mosquitoes: An experimental hut trial in Benin. PLOS One </w:t>
      </w:r>
      <w:hyperlink r:id="rId45" w:history="1">
        <w:r w:rsidRPr="005C7FBC">
          <w:rPr>
            <w:rFonts w:eastAsia="Times New Roman" w:cs="Arial"/>
            <w:sz w:val="24"/>
            <w:szCs w:val="24"/>
            <w:lang w:val="en" w:eastAsia="en-GB"/>
          </w:rPr>
          <w:t>https://doi.org/10.1371/journal.pone.0069516</w:t>
        </w:r>
      </w:hyperlink>
      <w:r w:rsidRPr="005C7FBC">
        <w:rPr>
          <w:rFonts w:eastAsia="Times New Roman" w:cs="Arial"/>
          <w:sz w:val="24"/>
          <w:szCs w:val="24"/>
          <w:lang w:val="en" w:eastAsia="en-GB"/>
        </w:rPr>
        <w:t xml:space="preserve"> </w:t>
      </w:r>
      <w:r w:rsidRPr="00C9512A">
        <w:rPr>
          <w:rFonts w:eastAsia="Times New Roman" w:cs="Arial"/>
          <w:sz w:val="24"/>
          <w:szCs w:val="24"/>
          <w:lang w:val="en" w:eastAsia="en-GB"/>
        </w:rPr>
        <w:t>(2013).</w:t>
      </w:r>
    </w:p>
    <w:p w14:paraId="1066D4FA" w14:textId="77777777" w:rsidR="00CF3566" w:rsidRPr="00C9512A" w:rsidRDefault="00CF3566" w:rsidP="00CF3566">
      <w:pPr>
        <w:pStyle w:val="ListParagraph"/>
        <w:numPr>
          <w:ilvl w:val="0"/>
          <w:numId w:val="14"/>
        </w:numPr>
        <w:autoSpaceDE w:val="0"/>
        <w:autoSpaceDN w:val="0"/>
        <w:adjustRightInd w:val="0"/>
        <w:spacing w:after="0" w:line="240" w:lineRule="auto"/>
        <w:rPr>
          <w:rFonts w:cs="AdvOTe831afd5"/>
          <w:sz w:val="24"/>
          <w:szCs w:val="24"/>
        </w:rPr>
      </w:pPr>
      <w:r w:rsidRPr="00C9512A">
        <w:rPr>
          <w:rFonts w:eastAsia="Times New Roman" w:cs="Arial"/>
          <w:sz w:val="24"/>
          <w:szCs w:val="24"/>
          <w:lang w:val="en" w:eastAsia="en-GB"/>
        </w:rPr>
        <w:t xml:space="preserve">UNITAID. </w:t>
      </w:r>
      <w:r w:rsidRPr="00C9512A">
        <w:rPr>
          <w:sz w:val="24"/>
          <w:szCs w:val="24"/>
          <w:lang w:val="en-US"/>
        </w:rPr>
        <w:t>Investing in new insecticides to combat malaria.</w:t>
      </w:r>
      <w:r w:rsidRPr="00C9512A">
        <w:rPr>
          <w:sz w:val="24"/>
          <w:szCs w:val="24"/>
        </w:rPr>
        <w:t xml:space="preserve"> </w:t>
      </w:r>
      <w:hyperlink r:id="rId46" w:history="1">
        <w:r w:rsidRPr="00C9512A">
          <w:rPr>
            <w:rStyle w:val="Hyperlink"/>
            <w:color w:val="auto"/>
            <w:sz w:val="24"/>
            <w:szCs w:val="24"/>
            <w:lang w:val="en-US"/>
          </w:rPr>
          <w:t>https://unitaid.eu/project/new-insecticides-combat-malaria/</w:t>
        </w:r>
      </w:hyperlink>
    </w:p>
    <w:p w14:paraId="062FB794" w14:textId="77777777" w:rsidR="00CF3566" w:rsidRPr="00CF3566" w:rsidRDefault="00CF3566" w:rsidP="00CF3566">
      <w:pPr>
        <w:pStyle w:val="ListParagraph"/>
        <w:numPr>
          <w:ilvl w:val="0"/>
          <w:numId w:val="14"/>
        </w:numPr>
        <w:autoSpaceDE w:val="0"/>
        <w:autoSpaceDN w:val="0"/>
        <w:adjustRightInd w:val="0"/>
        <w:spacing w:after="0" w:line="240" w:lineRule="auto"/>
        <w:rPr>
          <w:rFonts w:cs="AdvOTe831afd5"/>
          <w:sz w:val="24"/>
          <w:szCs w:val="24"/>
        </w:rPr>
      </w:pPr>
      <w:proofErr w:type="spellStart"/>
      <w:r w:rsidRPr="007A72A0">
        <w:t>Tusting</w:t>
      </w:r>
      <w:proofErr w:type="spellEnd"/>
      <w:r w:rsidRPr="007A72A0">
        <w:t>. LS et al. Mosquito larval source management for controlling malaria. Cochrane systematic review (2013). DOI. 10.1002/14651858.CD008923.pub2.</w:t>
      </w:r>
    </w:p>
    <w:p w14:paraId="21DDAD8C" w14:textId="566E9063" w:rsidR="00CF3566" w:rsidRPr="00CF3566" w:rsidRDefault="00CF3566" w:rsidP="00CF3566">
      <w:pPr>
        <w:pStyle w:val="ListParagraph"/>
        <w:numPr>
          <w:ilvl w:val="0"/>
          <w:numId w:val="14"/>
        </w:numPr>
        <w:shd w:val="clear" w:color="auto" w:fill="FFFFFF"/>
        <w:spacing w:before="75" w:after="150"/>
        <w:rPr>
          <w:rFonts w:ascii="Helvetica" w:hAnsi="Helvetica" w:cs="Helvetica"/>
          <w:color w:val="333333"/>
          <w:sz w:val="23"/>
          <w:szCs w:val="23"/>
        </w:rPr>
      </w:pPr>
      <w:proofErr w:type="spellStart"/>
      <w:r w:rsidRPr="007A72A0">
        <w:rPr>
          <w:rFonts w:cs="Arial"/>
          <w:spacing w:val="-5"/>
          <w:shd w:val="clear" w:color="auto" w:fill="FFFFFF"/>
        </w:rPr>
        <w:t>Lengeler</w:t>
      </w:r>
      <w:proofErr w:type="spellEnd"/>
      <w:r w:rsidRPr="007A72A0">
        <w:rPr>
          <w:rFonts w:cs="Arial"/>
          <w:spacing w:val="-5"/>
          <w:shd w:val="clear" w:color="auto" w:fill="FFFFFF"/>
        </w:rPr>
        <w:t xml:space="preserve"> C. Insecticide-treated bed nets and curtains for preventing malaria. Cochrane Database of Systematic Reviews 2004, Issue 2. Art. No.: CD000363. DOI: 10.1002/14651858.CD000363.pub2</w:t>
      </w:r>
    </w:p>
    <w:p w14:paraId="796FBBC4" w14:textId="5ACC9903" w:rsidR="00CF3566" w:rsidRPr="00CF3566" w:rsidRDefault="00CF3566" w:rsidP="00CF3566">
      <w:pPr>
        <w:pStyle w:val="ListParagraph"/>
        <w:numPr>
          <w:ilvl w:val="0"/>
          <w:numId w:val="14"/>
        </w:numPr>
        <w:shd w:val="clear" w:color="auto" w:fill="FFFFFF"/>
        <w:rPr>
          <w:rFonts w:ascii="Helvetica" w:hAnsi="Helvetica" w:cs="Helvetica"/>
          <w:color w:val="333333"/>
          <w:sz w:val="18"/>
          <w:szCs w:val="18"/>
        </w:rPr>
      </w:pPr>
      <w:proofErr w:type="spellStart"/>
      <w:r w:rsidRPr="007A72A0">
        <w:rPr>
          <w:rFonts w:cs="Arial"/>
          <w:spacing w:val="-5"/>
          <w:shd w:val="clear" w:color="auto" w:fill="FFFFFF"/>
        </w:rPr>
        <w:t>Pluess</w:t>
      </w:r>
      <w:proofErr w:type="spellEnd"/>
      <w:r w:rsidRPr="007A72A0">
        <w:rPr>
          <w:rFonts w:cs="Arial"/>
          <w:spacing w:val="-5"/>
          <w:shd w:val="clear" w:color="auto" w:fill="FFFFFF"/>
        </w:rPr>
        <w:t xml:space="preserve"> B, </w:t>
      </w:r>
      <w:r>
        <w:rPr>
          <w:rFonts w:cs="Arial"/>
          <w:spacing w:val="-5"/>
          <w:shd w:val="clear" w:color="auto" w:fill="FFFFFF"/>
        </w:rPr>
        <w:t>et al</w:t>
      </w:r>
      <w:r w:rsidRPr="007A72A0">
        <w:rPr>
          <w:rFonts w:cs="Arial"/>
          <w:spacing w:val="-5"/>
          <w:shd w:val="clear" w:color="auto" w:fill="FFFFFF"/>
        </w:rPr>
        <w:t>. Indoor residual spraying for preventing malaria. Cochrane Database of Systematic Reviews 2010, Issue 4. Art. No.: CD006657. DOI: 10.1002/14651858.CD006657.pub2</w:t>
      </w:r>
    </w:p>
    <w:p w14:paraId="693A38F8" w14:textId="4D60BA30" w:rsidR="00CF3566" w:rsidRPr="00CF3566" w:rsidRDefault="00CF3566" w:rsidP="00CF3566">
      <w:pPr>
        <w:pStyle w:val="Heading1"/>
        <w:numPr>
          <w:ilvl w:val="0"/>
          <w:numId w:val="14"/>
        </w:numPr>
        <w:shd w:val="clear" w:color="auto" w:fill="FFFFFF"/>
        <w:spacing w:before="0"/>
        <w:rPr>
          <w:rFonts w:asciiTheme="minorHAnsi" w:hAnsiTheme="minorHAnsi" w:cs="Helvetica"/>
          <w:color w:val="646464"/>
          <w:sz w:val="24"/>
          <w:szCs w:val="24"/>
        </w:rPr>
      </w:pPr>
      <w:r w:rsidRPr="00CF3566">
        <w:rPr>
          <w:rFonts w:asciiTheme="minorHAnsi" w:hAnsiTheme="minorHAnsi"/>
          <w:color w:val="auto"/>
          <w:sz w:val="24"/>
          <w:szCs w:val="24"/>
        </w:rPr>
        <w:t>Enayati et al. Electronic mosquito repellents for preventing mosquito bites and malaria infection. Cochrane systematic review (2007). DOI. 10.1002/14651858.CD005434.pub2</w:t>
      </w:r>
    </w:p>
    <w:p w14:paraId="0978D920" w14:textId="77777777" w:rsidR="00CF3566" w:rsidRPr="007A72A0" w:rsidRDefault="00CF3566" w:rsidP="00CF3566">
      <w:pPr>
        <w:pStyle w:val="ListParagraph"/>
        <w:numPr>
          <w:ilvl w:val="0"/>
          <w:numId w:val="14"/>
        </w:numPr>
      </w:pPr>
      <w:r w:rsidRPr="007A72A0">
        <w:t xml:space="preserve">Walsh, DP et al. </w:t>
      </w:r>
      <w:proofErr w:type="spellStart"/>
      <w:r w:rsidRPr="007A72A0">
        <w:t>Larvivorous</w:t>
      </w:r>
      <w:proofErr w:type="spellEnd"/>
      <w:r w:rsidRPr="007A72A0">
        <w:t xml:space="preserve"> fish for preventing malaria transmission. Cochrane database of systematic reviews 2013. DOI. 10.1002/14561858.CD008090</w:t>
      </w:r>
    </w:p>
    <w:p w14:paraId="7C2E54EC" w14:textId="14C2FD58" w:rsidR="00CF3566" w:rsidRPr="00CF3566" w:rsidRDefault="00CF3566" w:rsidP="00CF3566">
      <w:pPr>
        <w:pStyle w:val="ListParagraph"/>
        <w:numPr>
          <w:ilvl w:val="0"/>
          <w:numId w:val="14"/>
        </w:numPr>
        <w:shd w:val="clear" w:color="auto" w:fill="FFFFFF"/>
        <w:ind w:right="75"/>
        <w:textAlignment w:val="baseline"/>
        <w:outlineLvl w:val="2"/>
        <w:rPr>
          <w:rFonts w:cs="Arial"/>
        </w:rPr>
      </w:pPr>
      <w:r w:rsidRPr="00CF3566">
        <w:rPr>
          <w:rFonts w:cs="Arial"/>
        </w:rPr>
        <w:t>Choi</w:t>
      </w:r>
      <w:r w:rsidRPr="007A72A0">
        <w:t xml:space="preserve"> </w:t>
      </w:r>
      <w:r w:rsidRPr="00CF3566">
        <w:rPr>
          <w:rFonts w:cs="Arial"/>
        </w:rPr>
        <w:t xml:space="preserve">L </w:t>
      </w:r>
      <w:r w:rsidRPr="00CF3566">
        <w:rPr>
          <w:rFonts w:cs="Arial"/>
          <w:b/>
          <w:bCs/>
          <w:kern w:val="36"/>
          <w:lang w:val="en"/>
        </w:rPr>
        <w:t xml:space="preserve">&amp; </w:t>
      </w:r>
      <w:r w:rsidRPr="00CF3566">
        <w:rPr>
          <w:rFonts w:cs="Arial"/>
        </w:rPr>
        <w:t xml:space="preserve">Wilson A. </w:t>
      </w:r>
      <w:proofErr w:type="spellStart"/>
      <w:r w:rsidRPr="00CF3566">
        <w:rPr>
          <w:rFonts w:cs="Arial"/>
          <w:bCs/>
          <w:kern w:val="36"/>
          <w:lang w:val="en"/>
        </w:rPr>
        <w:t>Larviciding</w:t>
      </w:r>
      <w:proofErr w:type="spellEnd"/>
      <w:r w:rsidRPr="00CF3566">
        <w:rPr>
          <w:rFonts w:cs="Arial"/>
          <w:bCs/>
          <w:kern w:val="36"/>
          <w:lang w:val="en"/>
        </w:rPr>
        <w:t xml:space="preserve"> to control malaria </w:t>
      </w:r>
      <w:hyperlink r:id="rId47" w:history="1">
        <w:r w:rsidRPr="00CF3566">
          <w:rPr>
            <w:rFonts w:cs="Arial"/>
          </w:rPr>
          <w:t>Cochrane Infectious Diseases Group</w:t>
        </w:r>
      </w:hyperlink>
      <w:r w:rsidRPr="00CF3566">
        <w:rPr>
          <w:rFonts w:cs="Arial"/>
        </w:rPr>
        <w:t xml:space="preserve"> 2017. </w:t>
      </w:r>
      <w:r w:rsidRPr="00CF3566">
        <w:rPr>
          <w:rFonts w:cs="Arial"/>
          <w:bCs/>
          <w:bdr w:val="none" w:sz="0" w:space="0" w:color="auto" w:frame="1"/>
        </w:rPr>
        <w:t>DOI: </w:t>
      </w:r>
      <w:r w:rsidRPr="00CF3566">
        <w:rPr>
          <w:rFonts w:cs="Arial"/>
          <w:bdr w:val="none" w:sz="0" w:space="0" w:color="auto" w:frame="1"/>
        </w:rPr>
        <w:t>10.1002/14651858.CD012736</w:t>
      </w:r>
    </w:p>
    <w:p w14:paraId="403FCDAE" w14:textId="77777777" w:rsidR="005C7FBC" w:rsidRPr="005C7FBC" w:rsidRDefault="005C7FBC" w:rsidP="005C7FBC">
      <w:pPr>
        <w:textAlignment w:val="baseline"/>
        <w:rPr>
          <w:rFonts w:cs="Arial"/>
          <w:lang w:val="en"/>
        </w:rPr>
      </w:pPr>
    </w:p>
    <w:p w14:paraId="5CAFB89F" w14:textId="6F42503E" w:rsidR="005C7FBC" w:rsidRPr="005C7FBC" w:rsidRDefault="005C7FBC" w:rsidP="005C7FBC">
      <w:pPr>
        <w:numPr>
          <w:ilvl w:val="0"/>
          <w:numId w:val="11"/>
        </w:numPr>
        <w:shd w:val="clear" w:color="auto" w:fill="FFFFFF"/>
        <w:spacing w:before="100" w:beforeAutospacing="1" w:after="100" w:afterAutospacing="1"/>
        <w:ind w:left="612"/>
        <w:rPr>
          <w:rFonts w:cs="Helvetica"/>
          <w:lang w:val="en"/>
        </w:rPr>
      </w:pPr>
    </w:p>
    <w:p w14:paraId="0B12946D" w14:textId="26767797" w:rsidR="005C7FBC" w:rsidRPr="005C7FBC" w:rsidRDefault="005C7FBC" w:rsidP="005C7FBC">
      <w:pPr>
        <w:spacing w:before="100" w:beforeAutospacing="1" w:after="100" w:afterAutospacing="1"/>
        <w:outlineLvl w:val="2"/>
        <w:rPr>
          <w:bCs/>
          <w:lang w:val="en"/>
        </w:rPr>
      </w:pPr>
    </w:p>
    <w:p w14:paraId="0A5E1F0B" w14:textId="64C7F9FA" w:rsidR="005C7FBC" w:rsidRPr="005C7FBC" w:rsidRDefault="005C7FBC" w:rsidP="005C7FBC">
      <w:pPr>
        <w:spacing w:line="288" w:lineRule="auto"/>
        <w:rPr>
          <w:rFonts w:cs="Arial"/>
          <w:color w:val="666666"/>
          <w:lang w:val="en"/>
        </w:rPr>
      </w:pPr>
    </w:p>
    <w:p w14:paraId="713015B1" w14:textId="48FD8C06" w:rsidR="005C7FBC" w:rsidRPr="005C7FBC" w:rsidRDefault="005C7FBC" w:rsidP="005C7FBC">
      <w:pPr>
        <w:outlineLvl w:val="1"/>
        <w:rPr>
          <w:rFonts w:cs="Arial"/>
          <w:color w:val="333333"/>
          <w:kern w:val="36"/>
          <w:lang w:val="en"/>
        </w:rPr>
      </w:pPr>
    </w:p>
    <w:p w14:paraId="7CE51A21" w14:textId="461EDC75" w:rsidR="005C7FBC" w:rsidRPr="005C7FBC" w:rsidRDefault="005C7FBC" w:rsidP="005C7FBC">
      <w:pPr>
        <w:spacing w:line="288" w:lineRule="auto"/>
        <w:ind w:left="-360" w:firstLine="360"/>
        <w:rPr>
          <w:rFonts w:ascii="inherit" w:hAnsi="inherit" w:cs="Arial"/>
          <w:color w:val="666666"/>
          <w:sz w:val="20"/>
          <w:szCs w:val="20"/>
          <w:lang w:val="en"/>
        </w:rPr>
      </w:pPr>
    </w:p>
    <w:p w14:paraId="6DF4852A" w14:textId="007DCFF5" w:rsidR="005C7FBC" w:rsidRPr="005C7FBC" w:rsidRDefault="005C7FBC" w:rsidP="005C7FBC">
      <w:pPr>
        <w:spacing w:line="288" w:lineRule="auto"/>
        <w:rPr>
          <w:rFonts w:ascii="inherit" w:hAnsi="inherit" w:cs="Arial"/>
          <w:color w:val="666666"/>
          <w:sz w:val="20"/>
          <w:szCs w:val="20"/>
          <w:lang w:val="en"/>
        </w:rPr>
      </w:pPr>
    </w:p>
    <w:p w14:paraId="58A5872E" w14:textId="77777777" w:rsidR="005C7FBC" w:rsidRPr="005C7FBC" w:rsidRDefault="005C7FBC" w:rsidP="005C7FBC">
      <w:pPr>
        <w:shd w:val="clear" w:color="auto" w:fill="3C63AF"/>
        <w:spacing w:line="288" w:lineRule="auto"/>
        <w:rPr>
          <w:rFonts w:ascii="inherit" w:hAnsi="inherit" w:cs="Arial"/>
          <w:vanish/>
          <w:color w:val="FFFFFF"/>
          <w:sz w:val="20"/>
          <w:szCs w:val="20"/>
          <w:lang w:val="en"/>
        </w:rPr>
      </w:pPr>
      <w:r w:rsidRPr="005C7FBC">
        <w:rPr>
          <w:rFonts w:ascii="inherit" w:hAnsi="inherit" w:cs="Arial"/>
          <w:b/>
          <w:bCs/>
          <w:vanish/>
          <w:color w:val="FFFFFF"/>
          <w:sz w:val="20"/>
          <w:szCs w:val="20"/>
          <w:lang w:val="en"/>
        </w:rPr>
        <w:t>Affiliation</w:t>
      </w:r>
      <w:r w:rsidRPr="005C7FBC">
        <w:rPr>
          <w:rFonts w:ascii="inherit" w:hAnsi="inherit" w:cs="Arial"/>
          <w:vanish/>
          <w:color w:val="FFFFFF"/>
          <w:sz w:val="20"/>
          <w:szCs w:val="20"/>
          <w:lang w:val="en"/>
        </w:rPr>
        <w:t xml:space="preserve"> London School of Hygiene &amp; Tropical Medicine, London, United Kingdom </w:t>
      </w:r>
    </w:p>
    <w:p w14:paraId="613FD157" w14:textId="77777777" w:rsidR="005C7FBC" w:rsidRPr="005C7FBC" w:rsidRDefault="005C7FBC" w:rsidP="005C7FBC">
      <w:pPr>
        <w:shd w:val="clear" w:color="auto" w:fill="3C63AF"/>
        <w:spacing w:line="288" w:lineRule="auto"/>
        <w:rPr>
          <w:rFonts w:ascii="inherit" w:hAnsi="inherit" w:cs="Arial"/>
          <w:vanish/>
          <w:color w:val="FFFFFF"/>
          <w:sz w:val="20"/>
          <w:szCs w:val="20"/>
          <w:lang w:val="en"/>
        </w:rPr>
      </w:pPr>
      <w:r w:rsidRPr="005C7FBC">
        <w:rPr>
          <w:rFonts w:ascii="inherit" w:hAnsi="inherit" w:cs="Arial"/>
          <w:vanish/>
          <w:color w:val="FFFFFF"/>
          <w:sz w:val="20"/>
          <w:szCs w:val="20"/>
          <w:lang w:val="en"/>
        </w:rPr>
        <w:t xml:space="preserve">⨯ </w:t>
      </w:r>
    </w:p>
    <w:p w14:paraId="3D6CB500" w14:textId="5120D865" w:rsidR="005C7FBC" w:rsidRPr="005C7FBC" w:rsidRDefault="005C7FBC" w:rsidP="005C7FBC">
      <w:pPr>
        <w:shd w:val="clear" w:color="auto" w:fill="FFFFFF"/>
        <w:rPr>
          <w:rFonts w:cs="Arial"/>
        </w:rPr>
      </w:pPr>
    </w:p>
    <w:p w14:paraId="1CB0456A" w14:textId="4D96BBA1" w:rsidR="00B53987" w:rsidRDefault="00B53987"/>
    <w:sectPr w:rsidR="00B53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e831afd5">
    <w:altName w:val="Calibri"/>
    <w:panose1 w:val="00000000000000000000"/>
    <w:charset w:val="00"/>
    <w:family w:val="auto"/>
    <w:notTrueType/>
    <w:pitch w:val="default"/>
    <w:sig w:usb0="00000003" w:usb1="00000000" w:usb2="00000000" w:usb3="00000000" w:csb0="00000001" w:csb1="00000000"/>
  </w:font>
  <w:font w:name="AdvOT63ee2d25.B">
    <w:altName w:val="Calibri"/>
    <w:panose1 w:val="00000000000000000000"/>
    <w:charset w:val="00"/>
    <w:family w:val="auto"/>
    <w:notTrueType/>
    <w:pitch w:val="default"/>
    <w:sig w:usb0="00000003" w:usb1="00000000" w:usb2="00000000" w:usb3="00000000" w:csb0="00000001" w:csb1="00000000"/>
  </w:font>
  <w:font w:name="AdvOT500a4db4.BI">
    <w:altName w:val="Calibri"/>
    <w:panose1 w:val="00000000000000000000"/>
    <w:charset w:val="00"/>
    <w:family w:val="auto"/>
    <w:notTrueType/>
    <w:pitch w:val="default"/>
    <w:sig w:usb0="00000003" w:usb1="00000000" w:usb2="00000000" w:usb3="00000000" w:csb0="00000001" w:csb1="00000000"/>
  </w:font>
  <w:font w:name="AdvOTbdfd27ae.B">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2551CCC"/>
    <w:multiLevelType w:val="multilevel"/>
    <w:tmpl w:val="E124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4746C"/>
    <w:multiLevelType w:val="multilevel"/>
    <w:tmpl w:val="325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A0D09"/>
    <w:multiLevelType w:val="multilevel"/>
    <w:tmpl w:val="919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36E71"/>
    <w:multiLevelType w:val="multilevel"/>
    <w:tmpl w:val="5EE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D6BB8"/>
    <w:multiLevelType w:val="multilevel"/>
    <w:tmpl w:val="A4C0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D7B7E"/>
    <w:multiLevelType w:val="multilevel"/>
    <w:tmpl w:val="B3D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F13C2"/>
    <w:multiLevelType w:val="multilevel"/>
    <w:tmpl w:val="61E6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267ED"/>
    <w:multiLevelType w:val="multilevel"/>
    <w:tmpl w:val="6EBCB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9482A"/>
    <w:multiLevelType w:val="multilevel"/>
    <w:tmpl w:val="888AA5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2F79"/>
    <w:multiLevelType w:val="multilevel"/>
    <w:tmpl w:val="BE6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D3BAC"/>
    <w:multiLevelType w:val="hybridMultilevel"/>
    <w:tmpl w:val="DC7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D6B67"/>
    <w:multiLevelType w:val="multilevel"/>
    <w:tmpl w:val="173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41435"/>
    <w:multiLevelType w:val="hybridMultilevel"/>
    <w:tmpl w:val="533CB5AA"/>
    <w:lvl w:ilvl="0" w:tplc="0B7E1C2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5268D7"/>
    <w:multiLevelType w:val="hybridMultilevel"/>
    <w:tmpl w:val="88688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A4E92"/>
    <w:multiLevelType w:val="multilevel"/>
    <w:tmpl w:val="00C007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2859DD"/>
    <w:multiLevelType w:val="hybridMultilevel"/>
    <w:tmpl w:val="D286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9"/>
  </w:num>
  <w:num w:numId="5">
    <w:abstractNumId w:val="7"/>
  </w:num>
  <w:num w:numId="6">
    <w:abstractNumId w:val="6"/>
  </w:num>
  <w:num w:numId="7">
    <w:abstractNumId w:val="11"/>
  </w:num>
  <w:num w:numId="8">
    <w:abstractNumId w:val="10"/>
  </w:num>
  <w:num w:numId="9">
    <w:abstractNumId w:val="14"/>
  </w:num>
  <w:num w:numId="10">
    <w:abstractNumId w:val="5"/>
  </w:num>
  <w:num w:numId="11">
    <w:abstractNumId w:val="8"/>
  </w:num>
  <w:num w:numId="12">
    <w:abstractNumId w:val="4"/>
  </w:num>
  <w:num w:numId="13">
    <w:abstractNumId w:val="0"/>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73"/>
    <w:rsid w:val="000D650A"/>
    <w:rsid w:val="00206C31"/>
    <w:rsid w:val="00223B09"/>
    <w:rsid w:val="00255669"/>
    <w:rsid w:val="00281AD1"/>
    <w:rsid w:val="0029162D"/>
    <w:rsid w:val="003E0D36"/>
    <w:rsid w:val="004045EC"/>
    <w:rsid w:val="00450404"/>
    <w:rsid w:val="00460873"/>
    <w:rsid w:val="0051222A"/>
    <w:rsid w:val="00576CD6"/>
    <w:rsid w:val="005C7FBC"/>
    <w:rsid w:val="005F5D85"/>
    <w:rsid w:val="0063510E"/>
    <w:rsid w:val="006E7D9B"/>
    <w:rsid w:val="00755DD1"/>
    <w:rsid w:val="007944FE"/>
    <w:rsid w:val="0087693D"/>
    <w:rsid w:val="00877562"/>
    <w:rsid w:val="009824C9"/>
    <w:rsid w:val="009A3E05"/>
    <w:rsid w:val="00AC54D0"/>
    <w:rsid w:val="00B11D27"/>
    <w:rsid w:val="00B32AEE"/>
    <w:rsid w:val="00B53987"/>
    <w:rsid w:val="00BB5A21"/>
    <w:rsid w:val="00BC675A"/>
    <w:rsid w:val="00BD6059"/>
    <w:rsid w:val="00C152A9"/>
    <w:rsid w:val="00C42431"/>
    <w:rsid w:val="00C461B9"/>
    <w:rsid w:val="00C9512A"/>
    <w:rsid w:val="00CB67F6"/>
    <w:rsid w:val="00CF3566"/>
    <w:rsid w:val="00D4299F"/>
    <w:rsid w:val="00E011F5"/>
    <w:rsid w:val="00E50969"/>
    <w:rsid w:val="00EA24AA"/>
    <w:rsid w:val="00F67CA4"/>
    <w:rsid w:val="00F90A77"/>
    <w:rsid w:val="00FD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1D91A8"/>
  <w15:chartTrackingRefBased/>
  <w15:docId w15:val="{8E2D0EEC-C087-437D-A044-A6897418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56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C7FB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E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045EC"/>
    <w:rPr>
      <w:rFonts w:ascii="Segoe UI" w:hAnsi="Segoe UI" w:cs="Segoe UI"/>
      <w:sz w:val="18"/>
      <w:szCs w:val="18"/>
    </w:rPr>
  </w:style>
  <w:style w:type="paragraph" w:styleId="ListParagraph">
    <w:name w:val="List Paragraph"/>
    <w:basedOn w:val="Normal"/>
    <w:uiPriority w:val="34"/>
    <w:qFormat/>
    <w:rsid w:val="005C7FBC"/>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5C7FBC"/>
    <w:rPr>
      <w:i/>
      <w:iCs/>
    </w:rPr>
  </w:style>
  <w:style w:type="character" w:styleId="Hyperlink">
    <w:name w:val="Hyperlink"/>
    <w:basedOn w:val="DefaultParagraphFont"/>
    <w:uiPriority w:val="99"/>
    <w:unhideWhenUsed/>
    <w:rsid w:val="005C7FBC"/>
    <w:rPr>
      <w:color w:val="0563C1" w:themeColor="hyperlink"/>
      <w:u w:val="single"/>
    </w:rPr>
  </w:style>
  <w:style w:type="character" w:styleId="Mention">
    <w:name w:val="Mention"/>
    <w:basedOn w:val="DefaultParagraphFont"/>
    <w:uiPriority w:val="99"/>
    <w:semiHidden/>
    <w:unhideWhenUsed/>
    <w:rsid w:val="005C7FBC"/>
    <w:rPr>
      <w:color w:val="2B579A"/>
      <w:shd w:val="clear" w:color="auto" w:fill="E6E6E6"/>
    </w:rPr>
  </w:style>
  <w:style w:type="character" w:customStyle="1" w:styleId="Heading1Char">
    <w:name w:val="Heading 1 Char"/>
    <w:basedOn w:val="DefaultParagraphFont"/>
    <w:link w:val="Heading1"/>
    <w:uiPriority w:val="9"/>
    <w:rsid w:val="005C7FB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9512A"/>
    <w:rPr>
      <w:b/>
      <w:bCs/>
    </w:rPr>
  </w:style>
  <w:style w:type="paragraph" w:customStyle="1" w:styleId="articledoi1">
    <w:name w:val="articledoi1"/>
    <w:basedOn w:val="Normal"/>
    <w:rsid w:val="00C9512A"/>
    <w:pPr>
      <w:pBdr>
        <w:right w:val="single" w:sz="6" w:space="6" w:color="DCDCDC"/>
      </w:pBdr>
      <w:ind w:right="120"/>
    </w:pPr>
    <w:rPr>
      <w:color w:val="666666"/>
    </w:rPr>
  </w:style>
  <w:style w:type="character" w:customStyle="1" w:styleId="authorname4">
    <w:name w:val="authorname4"/>
    <w:basedOn w:val="DefaultParagraphFont"/>
    <w:rsid w:val="00C9512A"/>
  </w:style>
  <w:style w:type="character" w:customStyle="1" w:styleId="u-sronly">
    <w:name w:val="u-sronly"/>
    <w:basedOn w:val="DefaultParagraphFont"/>
    <w:rsid w:val="00C9512A"/>
  </w:style>
  <w:style w:type="character" w:customStyle="1" w:styleId="journaltitle2">
    <w:name w:val="journaltitle2"/>
    <w:basedOn w:val="DefaultParagraphFont"/>
    <w:rsid w:val="00C9512A"/>
    <w:rPr>
      <w:i/>
      <w:iCs/>
      <w:vanish w:val="0"/>
      <w:webHidden w:val="0"/>
      <w:specVanish w:val="0"/>
    </w:rPr>
  </w:style>
  <w:style w:type="character" w:customStyle="1" w:styleId="articlecitationyear1">
    <w:name w:val="articlecitation_year1"/>
    <w:basedOn w:val="DefaultParagraphFont"/>
    <w:rsid w:val="00C9512A"/>
    <w:rPr>
      <w:vanish w:val="0"/>
      <w:webHidden w:val="0"/>
      <w:specVanish w:val="0"/>
    </w:rPr>
  </w:style>
  <w:style w:type="character" w:styleId="UnresolvedMention">
    <w:name w:val="Unresolved Mention"/>
    <w:basedOn w:val="DefaultParagraphFont"/>
    <w:uiPriority w:val="99"/>
    <w:semiHidden/>
    <w:unhideWhenUsed/>
    <w:rsid w:val="00206C31"/>
    <w:rPr>
      <w:color w:val="808080"/>
      <w:shd w:val="clear" w:color="auto" w:fill="E6E6E6"/>
    </w:rPr>
  </w:style>
  <w:style w:type="character" w:customStyle="1" w:styleId="highwire-citation-authors">
    <w:name w:val="highwire-citation-authors"/>
    <w:basedOn w:val="DefaultParagraphFont"/>
    <w:rsid w:val="00CF3566"/>
  </w:style>
  <w:style w:type="character" w:customStyle="1" w:styleId="highwire-citation-author">
    <w:name w:val="highwire-citation-author"/>
    <w:basedOn w:val="DefaultParagraphFont"/>
    <w:rsid w:val="00CF3566"/>
  </w:style>
  <w:style w:type="character" w:customStyle="1" w:styleId="highwire-cite-metadata-journal">
    <w:name w:val="highwire-cite-metadata-journal"/>
    <w:basedOn w:val="DefaultParagraphFont"/>
    <w:rsid w:val="00CF3566"/>
  </w:style>
  <w:style w:type="character" w:customStyle="1" w:styleId="highwire-cite-metadata-date">
    <w:name w:val="highwire-cite-metadata-date"/>
    <w:basedOn w:val="DefaultParagraphFont"/>
    <w:rsid w:val="00CF3566"/>
  </w:style>
  <w:style w:type="character" w:customStyle="1" w:styleId="highwire-cite-metadata-pages">
    <w:name w:val="highwire-cite-metadata-pages"/>
    <w:basedOn w:val="DefaultParagraphFont"/>
    <w:rsid w:val="00CF3566"/>
  </w:style>
  <w:style w:type="character" w:customStyle="1" w:styleId="highwire-cite-metadata-papdate">
    <w:name w:val="highwire-cite-metadata-papdate"/>
    <w:basedOn w:val="DefaultParagraphFont"/>
    <w:rsid w:val="00CF3566"/>
  </w:style>
  <w:style w:type="character" w:customStyle="1" w:styleId="highwire-cite-metadata-doi">
    <w:name w:val="highwire-cite-metadata-doi"/>
    <w:basedOn w:val="DefaultParagraphFont"/>
    <w:rsid w:val="00CF3566"/>
  </w:style>
  <w:style w:type="character" w:customStyle="1" w:styleId="hiddenreadable">
    <w:name w:val="hiddenreadable"/>
    <w:basedOn w:val="DefaultParagraphFont"/>
    <w:rsid w:val="00CF3566"/>
  </w:style>
  <w:style w:type="character" w:customStyle="1" w:styleId="oalabel">
    <w:name w:val="oalabel"/>
    <w:basedOn w:val="DefaultParagraphFont"/>
    <w:rsid w:val="00CF3566"/>
  </w:style>
  <w:style w:type="character" w:customStyle="1" w:styleId="refauthors">
    <w:name w:val="refauthors"/>
    <w:basedOn w:val="DefaultParagraphFont"/>
    <w:rsid w:val="00CF3566"/>
  </w:style>
  <w:style w:type="character" w:customStyle="1" w:styleId="reftitle">
    <w:name w:val="reftitle"/>
    <w:basedOn w:val="DefaultParagraphFont"/>
    <w:rsid w:val="00CF3566"/>
  </w:style>
  <w:style w:type="character" w:customStyle="1" w:styleId="refseriestitle">
    <w:name w:val="refseriestitle"/>
    <w:basedOn w:val="DefaultParagraphFont"/>
    <w:rsid w:val="00CF3566"/>
  </w:style>
  <w:style w:type="character" w:customStyle="1" w:styleId="refseriesdate">
    <w:name w:val="refseriesdate"/>
    <w:basedOn w:val="DefaultParagraphFont"/>
    <w:rsid w:val="00CF3566"/>
  </w:style>
  <w:style w:type="character" w:customStyle="1" w:styleId="refseriesvolume">
    <w:name w:val="refseriesvolume"/>
    <w:basedOn w:val="DefaultParagraphFont"/>
    <w:rsid w:val="00CF3566"/>
  </w:style>
  <w:style w:type="character" w:customStyle="1" w:styleId="refpages">
    <w:name w:val="refpages"/>
    <w:basedOn w:val="DefaultParagraphFont"/>
    <w:rsid w:val="00CF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8714">
      <w:bodyDiv w:val="1"/>
      <w:marLeft w:val="0"/>
      <w:marRight w:val="0"/>
      <w:marTop w:val="0"/>
      <w:marBottom w:val="0"/>
      <w:divBdr>
        <w:top w:val="none" w:sz="0" w:space="0" w:color="auto"/>
        <w:left w:val="none" w:sz="0" w:space="0" w:color="auto"/>
        <w:bottom w:val="none" w:sz="0" w:space="0" w:color="auto"/>
        <w:right w:val="none" w:sz="0" w:space="0" w:color="auto"/>
      </w:divBdr>
      <w:divsChild>
        <w:div w:id="1069380876">
          <w:marLeft w:val="0"/>
          <w:marRight w:val="1"/>
          <w:marTop w:val="0"/>
          <w:marBottom w:val="0"/>
          <w:divBdr>
            <w:top w:val="none" w:sz="0" w:space="0" w:color="auto"/>
            <w:left w:val="none" w:sz="0" w:space="0" w:color="auto"/>
            <w:bottom w:val="none" w:sz="0" w:space="0" w:color="auto"/>
            <w:right w:val="none" w:sz="0" w:space="0" w:color="auto"/>
          </w:divBdr>
          <w:divsChild>
            <w:div w:id="307177019">
              <w:marLeft w:val="0"/>
              <w:marRight w:val="0"/>
              <w:marTop w:val="0"/>
              <w:marBottom w:val="0"/>
              <w:divBdr>
                <w:top w:val="none" w:sz="0" w:space="0" w:color="auto"/>
                <w:left w:val="none" w:sz="0" w:space="0" w:color="auto"/>
                <w:bottom w:val="none" w:sz="0" w:space="0" w:color="auto"/>
                <w:right w:val="none" w:sz="0" w:space="0" w:color="auto"/>
              </w:divBdr>
              <w:divsChild>
                <w:div w:id="119232198">
                  <w:marLeft w:val="0"/>
                  <w:marRight w:val="1"/>
                  <w:marTop w:val="0"/>
                  <w:marBottom w:val="0"/>
                  <w:divBdr>
                    <w:top w:val="none" w:sz="0" w:space="0" w:color="auto"/>
                    <w:left w:val="none" w:sz="0" w:space="0" w:color="auto"/>
                    <w:bottom w:val="none" w:sz="0" w:space="0" w:color="auto"/>
                    <w:right w:val="none" w:sz="0" w:space="0" w:color="auto"/>
                  </w:divBdr>
                  <w:divsChild>
                    <w:div w:id="91364574">
                      <w:marLeft w:val="0"/>
                      <w:marRight w:val="0"/>
                      <w:marTop w:val="0"/>
                      <w:marBottom w:val="0"/>
                      <w:divBdr>
                        <w:top w:val="none" w:sz="0" w:space="0" w:color="auto"/>
                        <w:left w:val="none" w:sz="0" w:space="0" w:color="auto"/>
                        <w:bottom w:val="none" w:sz="0" w:space="0" w:color="auto"/>
                        <w:right w:val="none" w:sz="0" w:space="0" w:color="auto"/>
                      </w:divBdr>
                      <w:divsChild>
                        <w:div w:id="2067338509">
                          <w:marLeft w:val="0"/>
                          <w:marRight w:val="0"/>
                          <w:marTop w:val="0"/>
                          <w:marBottom w:val="0"/>
                          <w:divBdr>
                            <w:top w:val="none" w:sz="0" w:space="0" w:color="auto"/>
                            <w:left w:val="none" w:sz="0" w:space="0" w:color="auto"/>
                            <w:bottom w:val="none" w:sz="0" w:space="0" w:color="auto"/>
                            <w:right w:val="none" w:sz="0" w:space="0" w:color="auto"/>
                          </w:divBdr>
                          <w:divsChild>
                            <w:div w:id="1552304727">
                              <w:marLeft w:val="0"/>
                              <w:marRight w:val="0"/>
                              <w:marTop w:val="0"/>
                              <w:marBottom w:val="0"/>
                              <w:divBdr>
                                <w:top w:val="none" w:sz="0" w:space="0" w:color="auto"/>
                                <w:left w:val="none" w:sz="0" w:space="0" w:color="auto"/>
                                <w:bottom w:val="none" w:sz="0" w:space="0" w:color="auto"/>
                                <w:right w:val="none" w:sz="0" w:space="0" w:color="auto"/>
                              </w:divBdr>
                            </w:div>
                          </w:divsChild>
                        </w:div>
                        <w:div w:id="1088648897">
                          <w:marLeft w:val="0"/>
                          <w:marRight w:val="0"/>
                          <w:marTop w:val="0"/>
                          <w:marBottom w:val="0"/>
                          <w:divBdr>
                            <w:top w:val="none" w:sz="0" w:space="0" w:color="auto"/>
                            <w:left w:val="none" w:sz="0" w:space="0" w:color="auto"/>
                            <w:bottom w:val="none" w:sz="0" w:space="0" w:color="auto"/>
                            <w:right w:val="none" w:sz="0" w:space="0" w:color="auto"/>
                          </w:divBdr>
                          <w:divsChild>
                            <w:div w:id="1918401029">
                              <w:marLeft w:val="0"/>
                              <w:marRight w:val="0"/>
                              <w:marTop w:val="120"/>
                              <w:marBottom w:val="360"/>
                              <w:divBdr>
                                <w:top w:val="none" w:sz="0" w:space="0" w:color="auto"/>
                                <w:left w:val="none" w:sz="0" w:space="0" w:color="auto"/>
                                <w:bottom w:val="none" w:sz="0" w:space="0" w:color="auto"/>
                                <w:right w:val="none" w:sz="0" w:space="0" w:color="auto"/>
                              </w:divBdr>
                              <w:divsChild>
                                <w:div w:id="758058641">
                                  <w:marLeft w:val="0"/>
                                  <w:marRight w:val="0"/>
                                  <w:marTop w:val="0"/>
                                  <w:marBottom w:val="0"/>
                                  <w:divBdr>
                                    <w:top w:val="none" w:sz="0" w:space="0" w:color="auto"/>
                                    <w:left w:val="none" w:sz="0" w:space="0" w:color="auto"/>
                                    <w:bottom w:val="none" w:sz="0" w:space="0" w:color="auto"/>
                                    <w:right w:val="none" w:sz="0" w:space="0" w:color="auto"/>
                                  </w:divBdr>
                                </w:div>
                                <w:div w:id="1420060923">
                                  <w:marLeft w:val="0"/>
                                  <w:marRight w:val="0"/>
                                  <w:marTop w:val="0"/>
                                  <w:marBottom w:val="0"/>
                                  <w:divBdr>
                                    <w:top w:val="none" w:sz="0" w:space="0" w:color="auto"/>
                                    <w:left w:val="none" w:sz="0" w:space="0" w:color="auto"/>
                                    <w:bottom w:val="none" w:sz="0" w:space="0" w:color="auto"/>
                                    <w:right w:val="none" w:sz="0" w:space="0" w:color="auto"/>
                                  </w:divBdr>
                                </w:div>
                                <w:div w:id="1295020351">
                                  <w:marLeft w:val="0"/>
                                  <w:marRight w:val="0"/>
                                  <w:marTop w:val="0"/>
                                  <w:marBottom w:val="0"/>
                                  <w:divBdr>
                                    <w:top w:val="none" w:sz="0" w:space="0" w:color="auto"/>
                                    <w:left w:val="none" w:sz="0" w:space="0" w:color="auto"/>
                                    <w:bottom w:val="none" w:sz="0" w:space="0" w:color="auto"/>
                                    <w:right w:val="none" w:sz="0" w:space="0" w:color="auto"/>
                                  </w:divBdr>
                                  <w:divsChild>
                                    <w:div w:id="357777645">
                                      <w:marLeft w:val="0"/>
                                      <w:marRight w:val="0"/>
                                      <w:marTop w:val="0"/>
                                      <w:marBottom w:val="0"/>
                                      <w:divBdr>
                                        <w:top w:val="none" w:sz="0" w:space="0" w:color="auto"/>
                                        <w:left w:val="none" w:sz="0" w:space="0" w:color="auto"/>
                                        <w:bottom w:val="none" w:sz="0" w:space="0" w:color="auto"/>
                                        <w:right w:val="none" w:sz="0" w:space="0" w:color="auto"/>
                                      </w:divBdr>
                                    </w:div>
                                  </w:divsChild>
                                </w:div>
                                <w:div w:id="1522351540">
                                  <w:marLeft w:val="0"/>
                                  <w:marRight w:val="0"/>
                                  <w:marTop w:val="0"/>
                                  <w:marBottom w:val="0"/>
                                  <w:divBdr>
                                    <w:top w:val="none" w:sz="0" w:space="0" w:color="auto"/>
                                    <w:left w:val="none" w:sz="0" w:space="0" w:color="auto"/>
                                    <w:bottom w:val="none" w:sz="0" w:space="0" w:color="auto"/>
                                    <w:right w:val="none" w:sz="0" w:space="0" w:color="auto"/>
                                  </w:divBdr>
                                  <w:divsChild>
                                    <w:div w:id="431632470">
                                      <w:marLeft w:val="0"/>
                                      <w:marRight w:val="0"/>
                                      <w:marTop w:val="0"/>
                                      <w:marBottom w:val="0"/>
                                      <w:divBdr>
                                        <w:top w:val="none" w:sz="0" w:space="0" w:color="auto"/>
                                        <w:left w:val="none" w:sz="0" w:space="0" w:color="auto"/>
                                        <w:bottom w:val="none" w:sz="0" w:space="0" w:color="auto"/>
                                        <w:right w:val="none" w:sz="0" w:space="0" w:color="auto"/>
                                      </w:divBdr>
                                    </w:div>
                                  </w:divsChild>
                                </w:div>
                                <w:div w:id="2022587572">
                                  <w:marLeft w:val="0"/>
                                  <w:marRight w:val="0"/>
                                  <w:marTop w:val="0"/>
                                  <w:marBottom w:val="0"/>
                                  <w:divBdr>
                                    <w:top w:val="none" w:sz="0" w:space="0" w:color="auto"/>
                                    <w:left w:val="none" w:sz="0" w:space="0" w:color="auto"/>
                                    <w:bottom w:val="none" w:sz="0" w:space="0" w:color="auto"/>
                                    <w:right w:val="none" w:sz="0" w:space="0" w:color="auto"/>
                                  </w:divBdr>
                                  <w:divsChild>
                                    <w:div w:id="8512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50566">
      <w:bodyDiv w:val="1"/>
      <w:marLeft w:val="0"/>
      <w:marRight w:val="0"/>
      <w:marTop w:val="0"/>
      <w:marBottom w:val="0"/>
      <w:divBdr>
        <w:top w:val="none" w:sz="0" w:space="0" w:color="auto"/>
        <w:left w:val="none" w:sz="0" w:space="0" w:color="auto"/>
        <w:bottom w:val="none" w:sz="0" w:space="0" w:color="auto"/>
        <w:right w:val="none" w:sz="0" w:space="0" w:color="auto"/>
      </w:divBdr>
      <w:divsChild>
        <w:div w:id="412778166">
          <w:marLeft w:val="0"/>
          <w:marRight w:val="0"/>
          <w:marTop w:val="0"/>
          <w:marBottom w:val="0"/>
          <w:divBdr>
            <w:top w:val="none" w:sz="0" w:space="0" w:color="auto"/>
            <w:left w:val="none" w:sz="0" w:space="0" w:color="auto"/>
            <w:bottom w:val="none" w:sz="0" w:space="0" w:color="auto"/>
            <w:right w:val="none" w:sz="0" w:space="0" w:color="auto"/>
          </w:divBdr>
        </w:div>
        <w:div w:id="1045523686">
          <w:marLeft w:val="0"/>
          <w:marRight w:val="0"/>
          <w:marTop w:val="0"/>
          <w:marBottom w:val="0"/>
          <w:divBdr>
            <w:top w:val="none" w:sz="0" w:space="0" w:color="auto"/>
            <w:left w:val="none" w:sz="0" w:space="0" w:color="auto"/>
            <w:bottom w:val="none" w:sz="0" w:space="0" w:color="auto"/>
            <w:right w:val="none" w:sz="0" w:space="0" w:color="auto"/>
          </w:divBdr>
        </w:div>
        <w:div w:id="1429157330">
          <w:marLeft w:val="0"/>
          <w:marRight w:val="0"/>
          <w:marTop w:val="0"/>
          <w:marBottom w:val="0"/>
          <w:divBdr>
            <w:top w:val="none" w:sz="0" w:space="0" w:color="auto"/>
            <w:left w:val="none" w:sz="0" w:space="0" w:color="auto"/>
            <w:bottom w:val="none" w:sz="0" w:space="0" w:color="auto"/>
            <w:right w:val="none" w:sz="0" w:space="0" w:color="auto"/>
          </w:divBdr>
        </w:div>
        <w:div w:id="1454516863">
          <w:marLeft w:val="0"/>
          <w:marRight w:val="0"/>
          <w:marTop w:val="0"/>
          <w:marBottom w:val="0"/>
          <w:divBdr>
            <w:top w:val="none" w:sz="0" w:space="0" w:color="auto"/>
            <w:left w:val="none" w:sz="0" w:space="0" w:color="auto"/>
            <w:bottom w:val="none" w:sz="0" w:space="0" w:color="auto"/>
            <w:right w:val="none" w:sz="0" w:space="0" w:color="auto"/>
          </w:divBdr>
        </w:div>
        <w:div w:id="1573933490">
          <w:marLeft w:val="0"/>
          <w:marRight w:val="0"/>
          <w:marTop w:val="0"/>
          <w:marBottom w:val="0"/>
          <w:divBdr>
            <w:top w:val="none" w:sz="0" w:space="0" w:color="auto"/>
            <w:left w:val="none" w:sz="0" w:space="0" w:color="auto"/>
            <w:bottom w:val="none" w:sz="0" w:space="0" w:color="auto"/>
            <w:right w:val="none" w:sz="0" w:space="0" w:color="auto"/>
          </w:divBdr>
        </w:div>
        <w:div w:id="687413514">
          <w:marLeft w:val="0"/>
          <w:marRight w:val="0"/>
          <w:marTop w:val="0"/>
          <w:marBottom w:val="0"/>
          <w:divBdr>
            <w:top w:val="none" w:sz="0" w:space="0" w:color="auto"/>
            <w:left w:val="none" w:sz="0" w:space="0" w:color="auto"/>
            <w:bottom w:val="none" w:sz="0" w:space="0" w:color="auto"/>
            <w:right w:val="none" w:sz="0" w:space="0" w:color="auto"/>
          </w:divBdr>
        </w:div>
        <w:div w:id="408233228">
          <w:marLeft w:val="0"/>
          <w:marRight w:val="0"/>
          <w:marTop w:val="0"/>
          <w:marBottom w:val="0"/>
          <w:divBdr>
            <w:top w:val="none" w:sz="0" w:space="0" w:color="auto"/>
            <w:left w:val="none" w:sz="0" w:space="0" w:color="auto"/>
            <w:bottom w:val="none" w:sz="0" w:space="0" w:color="auto"/>
            <w:right w:val="none" w:sz="0" w:space="0" w:color="auto"/>
          </w:divBdr>
        </w:div>
        <w:div w:id="1185822295">
          <w:marLeft w:val="0"/>
          <w:marRight w:val="0"/>
          <w:marTop w:val="0"/>
          <w:marBottom w:val="0"/>
          <w:divBdr>
            <w:top w:val="none" w:sz="0" w:space="0" w:color="auto"/>
            <w:left w:val="none" w:sz="0" w:space="0" w:color="auto"/>
            <w:bottom w:val="none" w:sz="0" w:space="0" w:color="auto"/>
            <w:right w:val="none" w:sz="0" w:space="0" w:color="auto"/>
          </w:divBdr>
        </w:div>
        <w:div w:id="1348213477">
          <w:marLeft w:val="0"/>
          <w:marRight w:val="0"/>
          <w:marTop w:val="0"/>
          <w:marBottom w:val="0"/>
          <w:divBdr>
            <w:top w:val="none" w:sz="0" w:space="0" w:color="auto"/>
            <w:left w:val="none" w:sz="0" w:space="0" w:color="auto"/>
            <w:bottom w:val="none" w:sz="0" w:space="0" w:color="auto"/>
            <w:right w:val="none" w:sz="0" w:space="0" w:color="auto"/>
          </w:divBdr>
        </w:div>
        <w:div w:id="1238516770">
          <w:marLeft w:val="0"/>
          <w:marRight w:val="0"/>
          <w:marTop w:val="0"/>
          <w:marBottom w:val="0"/>
          <w:divBdr>
            <w:top w:val="none" w:sz="0" w:space="0" w:color="auto"/>
            <w:left w:val="none" w:sz="0" w:space="0" w:color="auto"/>
            <w:bottom w:val="none" w:sz="0" w:space="0" w:color="auto"/>
            <w:right w:val="none" w:sz="0" w:space="0" w:color="auto"/>
          </w:divBdr>
        </w:div>
        <w:div w:id="1909222030">
          <w:marLeft w:val="0"/>
          <w:marRight w:val="0"/>
          <w:marTop w:val="0"/>
          <w:marBottom w:val="0"/>
          <w:divBdr>
            <w:top w:val="none" w:sz="0" w:space="0" w:color="auto"/>
            <w:left w:val="none" w:sz="0" w:space="0" w:color="auto"/>
            <w:bottom w:val="none" w:sz="0" w:space="0" w:color="auto"/>
            <w:right w:val="none" w:sz="0" w:space="0" w:color="auto"/>
          </w:divBdr>
        </w:div>
        <w:div w:id="1969584231">
          <w:marLeft w:val="0"/>
          <w:marRight w:val="0"/>
          <w:marTop w:val="0"/>
          <w:marBottom w:val="150"/>
          <w:divBdr>
            <w:top w:val="none" w:sz="0" w:space="0" w:color="auto"/>
            <w:left w:val="none" w:sz="0" w:space="0" w:color="auto"/>
            <w:bottom w:val="none" w:sz="0" w:space="0" w:color="auto"/>
            <w:right w:val="none" w:sz="0" w:space="0" w:color="auto"/>
          </w:divBdr>
        </w:div>
        <w:div w:id="1137336716">
          <w:marLeft w:val="-135"/>
          <w:marRight w:val="0"/>
          <w:marTop w:val="0"/>
          <w:marBottom w:val="0"/>
          <w:divBdr>
            <w:top w:val="none" w:sz="0" w:space="0" w:color="auto"/>
            <w:left w:val="none" w:sz="0" w:space="0" w:color="auto"/>
            <w:bottom w:val="none" w:sz="0" w:space="0" w:color="auto"/>
            <w:right w:val="none" w:sz="0" w:space="0" w:color="auto"/>
          </w:divBdr>
          <w:divsChild>
            <w:div w:id="1323046418">
              <w:marLeft w:val="0"/>
              <w:marRight w:val="0"/>
              <w:marTop w:val="0"/>
              <w:marBottom w:val="0"/>
              <w:divBdr>
                <w:top w:val="none" w:sz="0" w:space="0" w:color="auto"/>
                <w:left w:val="single" w:sz="6" w:space="0" w:color="000000"/>
                <w:bottom w:val="none" w:sz="0" w:space="0" w:color="auto"/>
                <w:right w:val="none" w:sz="0" w:space="0" w:color="auto"/>
              </w:divBdr>
              <w:divsChild>
                <w:div w:id="8170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1119">
          <w:marLeft w:val="150"/>
          <w:marRight w:val="0"/>
          <w:marTop w:val="0"/>
          <w:marBottom w:val="0"/>
          <w:divBdr>
            <w:top w:val="none" w:sz="0" w:space="0" w:color="auto"/>
            <w:left w:val="none" w:sz="0" w:space="0" w:color="auto"/>
            <w:bottom w:val="none" w:sz="0" w:space="0" w:color="auto"/>
            <w:right w:val="none" w:sz="0" w:space="0" w:color="auto"/>
          </w:divBdr>
        </w:div>
      </w:divsChild>
    </w:div>
    <w:div w:id="196164156">
      <w:bodyDiv w:val="1"/>
      <w:marLeft w:val="0"/>
      <w:marRight w:val="0"/>
      <w:marTop w:val="0"/>
      <w:marBottom w:val="0"/>
      <w:divBdr>
        <w:top w:val="none" w:sz="0" w:space="0" w:color="auto"/>
        <w:left w:val="none" w:sz="0" w:space="0" w:color="auto"/>
        <w:bottom w:val="none" w:sz="0" w:space="0" w:color="auto"/>
        <w:right w:val="none" w:sz="0" w:space="0" w:color="auto"/>
      </w:divBdr>
      <w:divsChild>
        <w:div w:id="1221138027">
          <w:marLeft w:val="0"/>
          <w:marRight w:val="0"/>
          <w:marTop w:val="0"/>
          <w:marBottom w:val="0"/>
          <w:divBdr>
            <w:top w:val="none" w:sz="0" w:space="0" w:color="auto"/>
            <w:left w:val="none" w:sz="0" w:space="0" w:color="auto"/>
            <w:bottom w:val="none" w:sz="0" w:space="0" w:color="auto"/>
            <w:right w:val="none" w:sz="0" w:space="0" w:color="auto"/>
          </w:divBdr>
          <w:divsChild>
            <w:div w:id="183592162">
              <w:marLeft w:val="0"/>
              <w:marRight w:val="0"/>
              <w:marTop w:val="0"/>
              <w:marBottom w:val="0"/>
              <w:divBdr>
                <w:top w:val="none" w:sz="0" w:space="0" w:color="auto"/>
                <w:left w:val="none" w:sz="0" w:space="0" w:color="auto"/>
                <w:bottom w:val="none" w:sz="0" w:space="0" w:color="auto"/>
                <w:right w:val="none" w:sz="0" w:space="0" w:color="auto"/>
              </w:divBdr>
              <w:divsChild>
                <w:div w:id="1559898722">
                  <w:marLeft w:val="0"/>
                  <w:marRight w:val="0"/>
                  <w:marTop w:val="0"/>
                  <w:marBottom w:val="0"/>
                  <w:divBdr>
                    <w:top w:val="none" w:sz="0" w:space="0" w:color="auto"/>
                    <w:left w:val="none" w:sz="0" w:space="0" w:color="auto"/>
                    <w:bottom w:val="none" w:sz="0" w:space="0" w:color="auto"/>
                    <w:right w:val="none" w:sz="0" w:space="0" w:color="auto"/>
                  </w:divBdr>
                  <w:divsChild>
                    <w:div w:id="1347486102">
                      <w:marLeft w:val="0"/>
                      <w:marRight w:val="0"/>
                      <w:marTop w:val="0"/>
                      <w:marBottom w:val="0"/>
                      <w:divBdr>
                        <w:top w:val="none" w:sz="0" w:space="0" w:color="auto"/>
                        <w:left w:val="none" w:sz="0" w:space="0" w:color="auto"/>
                        <w:bottom w:val="none" w:sz="0" w:space="0" w:color="auto"/>
                        <w:right w:val="none" w:sz="0" w:space="0" w:color="auto"/>
                      </w:divBdr>
                      <w:divsChild>
                        <w:div w:id="1324620247">
                          <w:marLeft w:val="0"/>
                          <w:marRight w:val="0"/>
                          <w:marTop w:val="0"/>
                          <w:marBottom w:val="0"/>
                          <w:divBdr>
                            <w:top w:val="none" w:sz="0" w:space="0" w:color="auto"/>
                            <w:left w:val="none" w:sz="0" w:space="0" w:color="auto"/>
                            <w:bottom w:val="none" w:sz="0" w:space="0" w:color="auto"/>
                            <w:right w:val="none" w:sz="0" w:space="0" w:color="auto"/>
                          </w:divBdr>
                          <w:divsChild>
                            <w:div w:id="4560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700602">
      <w:bodyDiv w:val="1"/>
      <w:marLeft w:val="0"/>
      <w:marRight w:val="0"/>
      <w:marTop w:val="0"/>
      <w:marBottom w:val="0"/>
      <w:divBdr>
        <w:top w:val="none" w:sz="0" w:space="0" w:color="auto"/>
        <w:left w:val="none" w:sz="0" w:space="0" w:color="auto"/>
        <w:bottom w:val="none" w:sz="0" w:space="0" w:color="auto"/>
        <w:right w:val="none" w:sz="0" w:space="0" w:color="auto"/>
      </w:divBdr>
      <w:divsChild>
        <w:div w:id="1212226252">
          <w:marLeft w:val="0"/>
          <w:marRight w:val="0"/>
          <w:marTop w:val="0"/>
          <w:marBottom w:val="0"/>
          <w:divBdr>
            <w:top w:val="none" w:sz="0" w:space="0" w:color="auto"/>
            <w:left w:val="none" w:sz="0" w:space="0" w:color="auto"/>
            <w:bottom w:val="none" w:sz="0" w:space="0" w:color="auto"/>
            <w:right w:val="none" w:sz="0" w:space="0" w:color="auto"/>
          </w:divBdr>
          <w:divsChild>
            <w:div w:id="73822168">
              <w:marLeft w:val="0"/>
              <w:marRight w:val="0"/>
              <w:marTop w:val="0"/>
              <w:marBottom w:val="0"/>
              <w:divBdr>
                <w:top w:val="none" w:sz="0" w:space="0" w:color="auto"/>
                <w:left w:val="none" w:sz="0" w:space="0" w:color="auto"/>
                <w:bottom w:val="none" w:sz="0" w:space="0" w:color="auto"/>
                <w:right w:val="none" w:sz="0" w:space="0" w:color="auto"/>
              </w:divBdr>
              <w:divsChild>
                <w:div w:id="664673632">
                  <w:marLeft w:val="0"/>
                  <w:marRight w:val="0"/>
                  <w:marTop w:val="0"/>
                  <w:marBottom w:val="0"/>
                  <w:divBdr>
                    <w:top w:val="none" w:sz="0" w:space="0" w:color="auto"/>
                    <w:left w:val="none" w:sz="0" w:space="0" w:color="auto"/>
                    <w:bottom w:val="none" w:sz="0" w:space="0" w:color="auto"/>
                    <w:right w:val="none" w:sz="0" w:space="0" w:color="auto"/>
                  </w:divBdr>
                  <w:divsChild>
                    <w:div w:id="1427311564">
                      <w:marLeft w:val="0"/>
                      <w:marRight w:val="0"/>
                      <w:marTop w:val="0"/>
                      <w:marBottom w:val="0"/>
                      <w:divBdr>
                        <w:top w:val="none" w:sz="0" w:space="0" w:color="auto"/>
                        <w:left w:val="none" w:sz="0" w:space="0" w:color="auto"/>
                        <w:bottom w:val="none" w:sz="0" w:space="0" w:color="auto"/>
                        <w:right w:val="none" w:sz="0" w:space="0" w:color="auto"/>
                      </w:divBdr>
                      <w:divsChild>
                        <w:div w:id="1181092196">
                          <w:marLeft w:val="0"/>
                          <w:marRight w:val="0"/>
                          <w:marTop w:val="0"/>
                          <w:marBottom w:val="0"/>
                          <w:divBdr>
                            <w:top w:val="none" w:sz="0" w:space="0" w:color="auto"/>
                            <w:left w:val="none" w:sz="0" w:space="0" w:color="auto"/>
                            <w:bottom w:val="none" w:sz="0" w:space="0" w:color="auto"/>
                            <w:right w:val="none" w:sz="0" w:space="0" w:color="auto"/>
                          </w:divBdr>
                          <w:divsChild>
                            <w:div w:id="928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16170">
      <w:bodyDiv w:val="1"/>
      <w:marLeft w:val="0"/>
      <w:marRight w:val="0"/>
      <w:marTop w:val="0"/>
      <w:marBottom w:val="0"/>
      <w:divBdr>
        <w:top w:val="none" w:sz="0" w:space="0" w:color="auto"/>
        <w:left w:val="none" w:sz="0" w:space="0" w:color="auto"/>
        <w:bottom w:val="none" w:sz="0" w:space="0" w:color="auto"/>
        <w:right w:val="none" w:sz="0" w:space="0" w:color="auto"/>
      </w:divBdr>
      <w:divsChild>
        <w:div w:id="846215264">
          <w:marLeft w:val="0"/>
          <w:marRight w:val="0"/>
          <w:marTop w:val="75"/>
          <w:marBottom w:val="150"/>
          <w:divBdr>
            <w:top w:val="none" w:sz="0" w:space="0" w:color="auto"/>
            <w:left w:val="none" w:sz="0" w:space="0" w:color="auto"/>
            <w:bottom w:val="none" w:sz="0" w:space="0" w:color="auto"/>
            <w:right w:val="none" w:sz="0" w:space="0" w:color="auto"/>
          </w:divBdr>
        </w:div>
        <w:div w:id="1383866768">
          <w:marLeft w:val="0"/>
          <w:marRight w:val="0"/>
          <w:marTop w:val="0"/>
          <w:marBottom w:val="0"/>
          <w:divBdr>
            <w:top w:val="none" w:sz="0" w:space="0" w:color="auto"/>
            <w:left w:val="none" w:sz="0" w:space="0" w:color="auto"/>
            <w:bottom w:val="none" w:sz="0" w:space="0" w:color="auto"/>
            <w:right w:val="none" w:sz="0" w:space="0" w:color="auto"/>
          </w:divBdr>
        </w:div>
      </w:divsChild>
    </w:div>
    <w:div w:id="552272490">
      <w:bodyDiv w:val="1"/>
      <w:marLeft w:val="0"/>
      <w:marRight w:val="0"/>
      <w:marTop w:val="0"/>
      <w:marBottom w:val="0"/>
      <w:divBdr>
        <w:top w:val="none" w:sz="0" w:space="0" w:color="auto"/>
        <w:left w:val="none" w:sz="0" w:space="0" w:color="auto"/>
        <w:bottom w:val="none" w:sz="0" w:space="0" w:color="auto"/>
        <w:right w:val="none" w:sz="0" w:space="0" w:color="auto"/>
      </w:divBdr>
      <w:divsChild>
        <w:div w:id="43910068">
          <w:marLeft w:val="0"/>
          <w:marRight w:val="0"/>
          <w:marTop w:val="0"/>
          <w:marBottom w:val="0"/>
          <w:divBdr>
            <w:top w:val="none" w:sz="0" w:space="0" w:color="auto"/>
            <w:left w:val="none" w:sz="0" w:space="0" w:color="auto"/>
            <w:bottom w:val="none" w:sz="0" w:space="0" w:color="auto"/>
            <w:right w:val="none" w:sz="0" w:space="0" w:color="auto"/>
          </w:divBdr>
          <w:divsChild>
            <w:div w:id="1164786328">
              <w:marLeft w:val="0"/>
              <w:marRight w:val="0"/>
              <w:marTop w:val="100"/>
              <w:marBottom w:val="100"/>
              <w:divBdr>
                <w:top w:val="none" w:sz="0" w:space="0" w:color="auto"/>
                <w:left w:val="none" w:sz="0" w:space="0" w:color="auto"/>
                <w:bottom w:val="none" w:sz="0" w:space="0" w:color="auto"/>
                <w:right w:val="none" w:sz="0" w:space="0" w:color="auto"/>
              </w:divBdr>
              <w:divsChild>
                <w:div w:id="1933778401">
                  <w:marLeft w:val="0"/>
                  <w:marRight w:val="0"/>
                  <w:marTop w:val="0"/>
                  <w:marBottom w:val="0"/>
                  <w:divBdr>
                    <w:top w:val="none" w:sz="0" w:space="0" w:color="auto"/>
                    <w:left w:val="none" w:sz="0" w:space="0" w:color="auto"/>
                    <w:bottom w:val="none" w:sz="0" w:space="0" w:color="auto"/>
                    <w:right w:val="none" w:sz="0" w:space="0" w:color="auto"/>
                  </w:divBdr>
                  <w:divsChild>
                    <w:div w:id="921061724">
                      <w:marLeft w:val="0"/>
                      <w:marRight w:val="0"/>
                      <w:marTop w:val="0"/>
                      <w:marBottom w:val="0"/>
                      <w:divBdr>
                        <w:top w:val="none" w:sz="0" w:space="0" w:color="auto"/>
                        <w:left w:val="none" w:sz="0" w:space="0" w:color="auto"/>
                        <w:bottom w:val="none" w:sz="0" w:space="0" w:color="auto"/>
                        <w:right w:val="none" w:sz="0" w:space="0" w:color="auto"/>
                      </w:divBdr>
                      <w:divsChild>
                        <w:div w:id="1390960158">
                          <w:marLeft w:val="0"/>
                          <w:marRight w:val="0"/>
                          <w:marTop w:val="0"/>
                          <w:marBottom w:val="540"/>
                          <w:divBdr>
                            <w:top w:val="none" w:sz="0" w:space="0" w:color="auto"/>
                            <w:left w:val="none" w:sz="0" w:space="0" w:color="auto"/>
                            <w:bottom w:val="none" w:sz="0" w:space="0" w:color="auto"/>
                            <w:right w:val="none" w:sz="0" w:space="0" w:color="auto"/>
                          </w:divBdr>
                          <w:divsChild>
                            <w:div w:id="1334257385">
                              <w:marLeft w:val="0"/>
                              <w:marRight w:val="0"/>
                              <w:marTop w:val="0"/>
                              <w:marBottom w:val="0"/>
                              <w:divBdr>
                                <w:top w:val="none" w:sz="0" w:space="0" w:color="auto"/>
                                <w:left w:val="none" w:sz="0" w:space="0" w:color="auto"/>
                                <w:bottom w:val="none" w:sz="0" w:space="0" w:color="auto"/>
                                <w:right w:val="none" w:sz="0" w:space="0" w:color="auto"/>
                              </w:divBdr>
                              <w:divsChild>
                                <w:div w:id="1671325593">
                                  <w:marLeft w:val="0"/>
                                  <w:marRight w:val="0"/>
                                  <w:marTop w:val="240"/>
                                  <w:marBottom w:val="0"/>
                                  <w:divBdr>
                                    <w:top w:val="none" w:sz="0" w:space="0" w:color="auto"/>
                                    <w:left w:val="none" w:sz="0" w:space="0" w:color="auto"/>
                                    <w:bottom w:val="none" w:sz="0" w:space="0" w:color="auto"/>
                                    <w:right w:val="none" w:sz="0" w:space="0" w:color="auto"/>
                                  </w:divBdr>
                                </w:div>
                                <w:div w:id="1775513164">
                                  <w:marLeft w:val="0"/>
                                  <w:marRight w:val="0"/>
                                  <w:marTop w:val="0"/>
                                  <w:marBottom w:val="240"/>
                                  <w:divBdr>
                                    <w:top w:val="none" w:sz="0" w:space="0" w:color="auto"/>
                                    <w:left w:val="none" w:sz="0" w:space="0" w:color="auto"/>
                                    <w:bottom w:val="none" w:sz="0" w:space="0" w:color="auto"/>
                                    <w:right w:val="none" w:sz="0" w:space="0" w:color="auto"/>
                                  </w:divBdr>
                                </w:div>
                                <w:div w:id="1339892620">
                                  <w:marLeft w:val="0"/>
                                  <w:marRight w:val="0"/>
                                  <w:marTop w:val="0"/>
                                  <w:marBottom w:val="60"/>
                                  <w:divBdr>
                                    <w:top w:val="none" w:sz="0" w:space="0" w:color="auto"/>
                                    <w:left w:val="none" w:sz="0" w:space="0" w:color="auto"/>
                                    <w:bottom w:val="none" w:sz="0" w:space="0" w:color="auto"/>
                                    <w:right w:val="none" w:sz="0" w:space="0" w:color="auto"/>
                                  </w:divBdr>
                                  <w:divsChild>
                                    <w:div w:id="990407523">
                                      <w:marLeft w:val="0"/>
                                      <w:marRight w:val="0"/>
                                      <w:marTop w:val="0"/>
                                      <w:marBottom w:val="0"/>
                                      <w:divBdr>
                                        <w:top w:val="none" w:sz="0" w:space="0" w:color="auto"/>
                                        <w:left w:val="none" w:sz="0" w:space="0" w:color="auto"/>
                                        <w:bottom w:val="none" w:sz="0" w:space="0" w:color="auto"/>
                                        <w:right w:val="none" w:sz="0" w:space="0" w:color="auto"/>
                                      </w:divBdr>
                                      <w:divsChild>
                                        <w:div w:id="4777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646846">
      <w:bodyDiv w:val="1"/>
      <w:marLeft w:val="0"/>
      <w:marRight w:val="0"/>
      <w:marTop w:val="0"/>
      <w:marBottom w:val="0"/>
      <w:divBdr>
        <w:top w:val="none" w:sz="0" w:space="0" w:color="auto"/>
        <w:left w:val="none" w:sz="0" w:space="0" w:color="auto"/>
        <w:bottom w:val="none" w:sz="0" w:space="0" w:color="auto"/>
        <w:right w:val="none" w:sz="0" w:space="0" w:color="auto"/>
      </w:divBdr>
      <w:divsChild>
        <w:div w:id="870453383">
          <w:marLeft w:val="0"/>
          <w:marRight w:val="0"/>
          <w:marTop w:val="0"/>
          <w:marBottom w:val="0"/>
          <w:divBdr>
            <w:top w:val="none" w:sz="0" w:space="0" w:color="auto"/>
            <w:left w:val="none" w:sz="0" w:space="0" w:color="auto"/>
            <w:bottom w:val="none" w:sz="0" w:space="0" w:color="auto"/>
            <w:right w:val="single" w:sz="6" w:space="8" w:color="0167BB"/>
          </w:divBdr>
          <w:divsChild>
            <w:div w:id="711197204">
              <w:marLeft w:val="0"/>
              <w:marRight w:val="0"/>
              <w:marTop w:val="0"/>
              <w:marBottom w:val="0"/>
              <w:divBdr>
                <w:top w:val="none" w:sz="0" w:space="0" w:color="auto"/>
                <w:left w:val="none" w:sz="0" w:space="0" w:color="auto"/>
                <w:bottom w:val="none" w:sz="0" w:space="0" w:color="auto"/>
                <w:right w:val="none" w:sz="0" w:space="0" w:color="auto"/>
              </w:divBdr>
              <w:divsChild>
                <w:div w:id="410591042">
                  <w:marLeft w:val="0"/>
                  <w:marRight w:val="0"/>
                  <w:marTop w:val="0"/>
                  <w:marBottom w:val="0"/>
                  <w:divBdr>
                    <w:top w:val="none" w:sz="0" w:space="0" w:color="auto"/>
                    <w:left w:val="none" w:sz="0" w:space="0" w:color="auto"/>
                    <w:bottom w:val="none" w:sz="0" w:space="0" w:color="auto"/>
                    <w:right w:val="none" w:sz="0" w:space="0" w:color="auto"/>
                  </w:divBdr>
                  <w:divsChild>
                    <w:div w:id="713771444">
                      <w:marLeft w:val="0"/>
                      <w:marRight w:val="0"/>
                      <w:marTop w:val="0"/>
                      <w:marBottom w:val="0"/>
                      <w:divBdr>
                        <w:top w:val="none" w:sz="0" w:space="0" w:color="auto"/>
                        <w:left w:val="none" w:sz="0" w:space="0" w:color="auto"/>
                        <w:bottom w:val="none" w:sz="0" w:space="0" w:color="auto"/>
                        <w:right w:val="none" w:sz="0" w:space="0" w:color="auto"/>
                      </w:divBdr>
                      <w:divsChild>
                        <w:div w:id="1638104888">
                          <w:marLeft w:val="0"/>
                          <w:marRight w:val="0"/>
                          <w:marTop w:val="0"/>
                          <w:marBottom w:val="0"/>
                          <w:divBdr>
                            <w:top w:val="none" w:sz="0" w:space="0" w:color="auto"/>
                            <w:left w:val="none" w:sz="0" w:space="0" w:color="auto"/>
                            <w:bottom w:val="none" w:sz="0" w:space="0" w:color="auto"/>
                            <w:right w:val="none" w:sz="0" w:space="0" w:color="auto"/>
                          </w:divBdr>
                          <w:divsChild>
                            <w:div w:id="1193150233">
                              <w:marLeft w:val="0"/>
                              <w:marRight w:val="0"/>
                              <w:marTop w:val="0"/>
                              <w:marBottom w:val="0"/>
                              <w:divBdr>
                                <w:top w:val="none" w:sz="0" w:space="0" w:color="auto"/>
                                <w:left w:val="none" w:sz="0" w:space="0" w:color="auto"/>
                                <w:bottom w:val="none" w:sz="0" w:space="0" w:color="auto"/>
                                <w:right w:val="none" w:sz="0" w:space="0" w:color="auto"/>
                              </w:divBdr>
                              <w:divsChild>
                                <w:div w:id="752431916">
                                  <w:marLeft w:val="0"/>
                                  <w:marRight w:val="0"/>
                                  <w:marTop w:val="0"/>
                                  <w:marBottom w:val="0"/>
                                  <w:divBdr>
                                    <w:top w:val="none" w:sz="0" w:space="0" w:color="auto"/>
                                    <w:left w:val="none" w:sz="0" w:space="0" w:color="auto"/>
                                    <w:bottom w:val="none" w:sz="0" w:space="0" w:color="auto"/>
                                    <w:right w:val="none" w:sz="0" w:space="0" w:color="auto"/>
                                  </w:divBdr>
                                  <w:divsChild>
                                    <w:div w:id="1618216164">
                                      <w:marLeft w:val="0"/>
                                      <w:marRight w:val="0"/>
                                      <w:marTop w:val="0"/>
                                      <w:marBottom w:val="0"/>
                                      <w:divBdr>
                                        <w:top w:val="none" w:sz="0" w:space="0" w:color="auto"/>
                                        <w:left w:val="none" w:sz="0" w:space="0" w:color="auto"/>
                                        <w:bottom w:val="none" w:sz="0" w:space="0" w:color="auto"/>
                                        <w:right w:val="none" w:sz="0" w:space="0" w:color="auto"/>
                                      </w:divBdr>
                                      <w:divsChild>
                                        <w:div w:id="213391231">
                                          <w:marLeft w:val="0"/>
                                          <w:marRight w:val="0"/>
                                          <w:marTop w:val="0"/>
                                          <w:marBottom w:val="0"/>
                                          <w:divBdr>
                                            <w:top w:val="none" w:sz="0" w:space="0" w:color="auto"/>
                                            <w:left w:val="none" w:sz="0" w:space="0" w:color="auto"/>
                                            <w:bottom w:val="none" w:sz="0" w:space="0" w:color="auto"/>
                                            <w:right w:val="none" w:sz="0" w:space="0" w:color="auto"/>
                                          </w:divBdr>
                                          <w:divsChild>
                                            <w:div w:id="1616401182">
                                              <w:marLeft w:val="0"/>
                                              <w:marRight w:val="0"/>
                                              <w:marTop w:val="0"/>
                                              <w:marBottom w:val="0"/>
                                              <w:divBdr>
                                                <w:top w:val="none" w:sz="0" w:space="0" w:color="auto"/>
                                                <w:left w:val="none" w:sz="0" w:space="0" w:color="auto"/>
                                                <w:bottom w:val="none" w:sz="0" w:space="0" w:color="auto"/>
                                                <w:right w:val="none" w:sz="0" w:space="0" w:color="auto"/>
                                              </w:divBdr>
                                            </w:div>
                                            <w:div w:id="11416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480">
                                      <w:marLeft w:val="0"/>
                                      <w:marRight w:val="0"/>
                                      <w:marTop w:val="0"/>
                                      <w:marBottom w:val="0"/>
                                      <w:divBdr>
                                        <w:top w:val="none" w:sz="0" w:space="0" w:color="auto"/>
                                        <w:left w:val="none" w:sz="0" w:space="0" w:color="auto"/>
                                        <w:bottom w:val="none" w:sz="0" w:space="0" w:color="auto"/>
                                        <w:right w:val="none" w:sz="0" w:space="0" w:color="auto"/>
                                      </w:divBdr>
                                      <w:divsChild>
                                        <w:div w:id="755398390">
                                          <w:marLeft w:val="0"/>
                                          <w:marRight w:val="0"/>
                                          <w:marTop w:val="0"/>
                                          <w:marBottom w:val="0"/>
                                          <w:divBdr>
                                            <w:top w:val="none" w:sz="0" w:space="0" w:color="auto"/>
                                            <w:left w:val="none" w:sz="0" w:space="0" w:color="auto"/>
                                            <w:bottom w:val="none" w:sz="0" w:space="0" w:color="auto"/>
                                            <w:right w:val="none" w:sz="0" w:space="0" w:color="auto"/>
                                          </w:divBdr>
                                          <w:divsChild>
                                            <w:div w:id="796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93030">
                              <w:marLeft w:val="0"/>
                              <w:marRight w:val="0"/>
                              <w:marTop w:val="166"/>
                              <w:marBottom w:val="166"/>
                              <w:divBdr>
                                <w:top w:val="none" w:sz="0" w:space="0" w:color="auto"/>
                                <w:left w:val="none" w:sz="0" w:space="0" w:color="auto"/>
                                <w:bottom w:val="none" w:sz="0" w:space="0" w:color="auto"/>
                                <w:right w:val="none" w:sz="0" w:space="0" w:color="auto"/>
                              </w:divBdr>
                              <w:divsChild>
                                <w:div w:id="1434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045395">
      <w:bodyDiv w:val="1"/>
      <w:marLeft w:val="0"/>
      <w:marRight w:val="0"/>
      <w:marTop w:val="0"/>
      <w:marBottom w:val="0"/>
      <w:divBdr>
        <w:top w:val="none" w:sz="0" w:space="0" w:color="auto"/>
        <w:left w:val="none" w:sz="0" w:space="0" w:color="auto"/>
        <w:bottom w:val="none" w:sz="0" w:space="0" w:color="auto"/>
        <w:right w:val="none" w:sz="0" w:space="0" w:color="auto"/>
      </w:divBdr>
      <w:divsChild>
        <w:div w:id="1991399295">
          <w:marLeft w:val="0"/>
          <w:marRight w:val="0"/>
          <w:marTop w:val="75"/>
          <w:marBottom w:val="150"/>
          <w:divBdr>
            <w:top w:val="none" w:sz="0" w:space="0" w:color="auto"/>
            <w:left w:val="none" w:sz="0" w:space="0" w:color="auto"/>
            <w:bottom w:val="none" w:sz="0" w:space="0" w:color="auto"/>
            <w:right w:val="none" w:sz="0" w:space="0" w:color="auto"/>
          </w:divBdr>
        </w:div>
        <w:div w:id="965817692">
          <w:marLeft w:val="0"/>
          <w:marRight w:val="0"/>
          <w:marTop w:val="0"/>
          <w:marBottom w:val="0"/>
          <w:divBdr>
            <w:top w:val="none" w:sz="0" w:space="0" w:color="auto"/>
            <w:left w:val="none" w:sz="0" w:space="0" w:color="auto"/>
            <w:bottom w:val="none" w:sz="0" w:space="0" w:color="auto"/>
            <w:right w:val="none" w:sz="0" w:space="0" w:color="auto"/>
          </w:divBdr>
        </w:div>
      </w:divsChild>
    </w:div>
    <w:div w:id="879166112">
      <w:bodyDiv w:val="1"/>
      <w:marLeft w:val="0"/>
      <w:marRight w:val="0"/>
      <w:marTop w:val="0"/>
      <w:marBottom w:val="0"/>
      <w:divBdr>
        <w:top w:val="none" w:sz="0" w:space="0" w:color="auto"/>
        <w:left w:val="none" w:sz="0" w:space="0" w:color="auto"/>
        <w:bottom w:val="none" w:sz="0" w:space="0" w:color="auto"/>
        <w:right w:val="none" w:sz="0" w:space="0" w:color="auto"/>
      </w:divBdr>
      <w:divsChild>
        <w:div w:id="720056775">
          <w:marLeft w:val="0"/>
          <w:marRight w:val="0"/>
          <w:marTop w:val="0"/>
          <w:marBottom w:val="0"/>
          <w:divBdr>
            <w:top w:val="none" w:sz="0" w:space="0" w:color="auto"/>
            <w:left w:val="none" w:sz="0" w:space="0" w:color="auto"/>
            <w:bottom w:val="none" w:sz="0" w:space="0" w:color="auto"/>
            <w:right w:val="none" w:sz="0" w:space="0" w:color="auto"/>
          </w:divBdr>
          <w:divsChild>
            <w:div w:id="1682078326">
              <w:marLeft w:val="0"/>
              <w:marRight w:val="0"/>
              <w:marTop w:val="0"/>
              <w:marBottom w:val="0"/>
              <w:divBdr>
                <w:top w:val="none" w:sz="0" w:space="0" w:color="auto"/>
                <w:left w:val="none" w:sz="0" w:space="0" w:color="auto"/>
                <w:bottom w:val="none" w:sz="0" w:space="0" w:color="auto"/>
                <w:right w:val="none" w:sz="0" w:space="0" w:color="auto"/>
              </w:divBdr>
              <w:divsChild>
                <w:div w:id="1181435304">
                  <w:marLeft w:val="0"/>
                  <w:marRight w:val="0"/>
                  <w:marTop w:val="0"/>
                  <w:marBottom w:val="0"/>
                  <w:divBdr>
                    <w:top w:val="none" w:sz="0" w:space="0" w:color="auto"/>
                    <w:left w:val="none" w:sz="0" w:space="0" w:color="auto"/>
                    <w:bottom w:val="none" w:sz="0" w:space="0" w:color="auto"/>
                    <w:right w:val="none" w:sz="0" w:space="0" w:color="auto"/>
                  </w:divBdr>
                  <w:divsChild>
                    <w:div w:id="887910750">
                      <w:marLeft w:val="0"/>
                      <w:marRight w:val="0"/>
                      <w:marTop w:val="0"/>
                      <w:marBottom w:val="0"/>
                      <w:divBdr>
                        <w:top w:val="none" w:sz="0" w:space="0" w:color="auto"/>
                        <w:left w:val="none" w:sz="0" w:space="0" w:color="auto"/>
                        <w:bottom w:val="none" w:sz="0" w:space="0" w:color="auto"/>
                        <w:right w:val="none" w:sz="0" w:space="0" w:color="auto"/>
                      </w:divBdr>
                      <w:divsChild>
                        <w:div w:id="330380386">
                          <w:marLeft w:val="0"/>
                          <w:marRight w:val="0"/>
                          <w:marTop w:val="0"/>
                          <w:marBottom w:val="0"/>
                          <w:divBdr>
                            <w:top w:val="none" w:sz="0" w:space="0" w:color="auto"/>
                            <w:left w:val="none" w:sz="0" w:space="0" w:color="auto"/>
                            <w:bottom w:val="none" w:sz="0" w:space="0" w:color="auto"/>
                            <w:right w:val="none" w:sz="0" w:space="0" w:color="auto"/>
                          </w:divBdr>
                          <w:divsChild>
                            <w:div w:id="1804737502">
                              <w:marLeft w:val="0"/>
                              <w:marRight w:val="0"/>
                              <w:marTop w:val="0"/>
                              <w:marBottom w:val="0"/>
                              <w:divBdr>
                                <w:top w:val="none" w:sz="0" w:space="0" w:color="auto"/>
                                <w:left w:val="none" w:sz="0" w:space="0" w:color="auto"/>
                                <w:bottom w:val="none" w:sz="0" w:space="0" w:color="auto"/>
                                <w:right w:val="none" w:sz="0" w:space="0" w:color="auto"/>
                              </w:divBdr>
                              <w:divsChild>
                                <w:div w:id="323433109">
                                  <w:marLeft w:val="0"/>
                                  <w:marRight w:val="0"/>
                                  <w:marTop w:val="0"/>
                                  <w:marBottom w:val="0"/>
                                  <w:divBdr>
                                    <w:top w:val="none" w:sz="0" w:space="0" w:color="auto"/>
                                    <w:left w:val="none" w:sz="0" w:space="0" w:color="auto"/>
                                    <w:bottom w:val="none" w:sz="0" w:space="0" w:color="auto"/>
                                    <w:right w:val="none" w:sz="0" w:space="0" w:color="auto"/>
                                  </w:divBdr>
                                  <w:divsChild>
                                    <w:div w:id="1574465450">
                                      <w:marLeft w:val="0"/>
                                      <w:marRight w:val="0"/>
                                      <w:marTop w:val="0"/>
                                      <w:marBottom w:val="0"/>
                                      <w:divBdr>
                                        <w:top w:val="none" w:sz="0" w:space="0" w:color="auto"/>
                                        <w:left w:val="none" w:sz="0" w:space="0" w:color="auto"/>
                                        <w:bottom w:val="none" w:sz="0" w:space="0" w:color="auto"/>
                                        <w:right w:val="none" w:sz="0" w:space="0" w:color="auto"/>
                                      </w:divBdr>
                                    </w:div>
                                    <w:div w:id="1929266814">
                                      <w:marLeft w:val="0"/>
                                      <w:marRight w:val="0"/>
                                      <w:marTop w:val="0"/>
                                      <w:marBottom w:val="0"/>
                                      <w:divBdr>
                                        <w:top w:val="none" w:sz="0" w:space="0" w:color="auto"/>
                                        <w:left w:val="none" w:sz="0" w:space="0" w:color="auto"/>
                                        <w:bottom w:val="none" w:sz="0" w:space="0" w:color="auto"/>
                                        <w:right w:val="none" w:sz="0" w:space="0" w:color="auto"/>
                                      </w:divBdr>
                                    </w:div>
                                    <w:div w:id="1793284949">
                                      <w:marLeft w:val="0"/>
                                      <w:marRight w:val="0"/>
                                      <w:marTop w:val="0"/>
                                      <w:marBottom w:val="0"/>
                                      <w:divBdr>
                                        <w:top w:val="none" w:sz="0" w:space="0" w:color="auto"/>
                                        <w:left w:val="none" w:sz="0" w:space="0" w:color="auto"/>
                                        <w:bottom w:val="none" w:sz="0" w:space="0" w:color="auto"/>
                                        <w:right w:val="none" w:sz="0" w:space="0" w:color="auto"/>
                                      </w:divBdr>
                                    </w:div>
                                    <w:div w:id="1659728185">
                                      <w:marLeft w:val="0"/>
                                      <w:marRight w:val="0"/>
                                      <w:marTop w:val="0"/>
                                      <w:marBottom w:val="0"/>
                                      <w:divBdr>
                                        <w:top w:val="none" w:sz="0" w:space="0" w:color="auto"/>
                                        <w:left w:val="none" w:sz="0" w:space="0" w:color="auto"/>
                                        <w:bottom w:val="none" w:sz="0" w:space="0" w:color="auto"/>
                                        <w:right w:val="none" w:sz="0" w:space="0" w:color="auto"/>
                                      </w:divBdr>
                                    </w:div>
                                    <w:div w:id="1002899762">
                                      <w:marLeft w:val="0"/>
                                      <w:marRight w:val="0"/>
                                      <w:marTop w:val="0"/>
                                      <w:marBottom w:val="0"/>
                                      <w:divBdr>
                                        <w:top w:val="none" w:sz="0" w:space="0" w:color="auto"/>
                                        <w:left w:val="none" w:sz="0" w:space="0" w:color="auto"/>
                                        <w:bottom w:val="none" w:sz="0" w:space="0" w:color="auto"/>
                                        <w:right w:val="none" w:sz="0" w:space="0" w:color="auto"/>
                                      </w:divBdr>
                                    </w:div>
                                    <w:div w:id="1594819025">
                                      <w:marLeft w:val="0"/>
                                      <w:marRight w:val="0"/>
                                      <w:marTop w:val="0"/>
                                      <w:marBottom w:val="0"/>
                                      <w:divBdr>
                                        <w:top w:val="none" w:sz="0" w:space="0" w:color="auto"/>
                                        <w:left w:val="none" w:sz="0" w:space="0" w:color="auto"/>
                                        <w:bottom w:val="none" w:sz="0" w:space="0" w:color="auto"/>
                                        <w:right w:val="none" w:sz="0" w:space="0" w:color="auto"/>
                                      </w:divBdr>
                                    </w:div>
                                    <w:div w:id="622690090">
                                      <w:marLeft w:val="0"/>
                                      <w:marRight w:val="0"/>
                                      <w:marTop w:val="0"/>
                                      <w:marBottom w:val="0"/>
                                      <w:divBdr>
                                        <w:top w:val="none" w:sz="0" w:space="0" w:color="auto"/>
                                        <w:left w:val="none" w:sz="0" w:space="0" w:color="auto"/>
                                        <w:bottom w:val="none" w:sz="0" w:space="0" w:color="auto"/>
                                        <w:right w:val="none" w:sz="0" w:space="0" w:color="auto"/>
                                      </w:divBdr>
                                    </w:div>
                                  </w:divsChild>
                                </w:div>
                                <w:div w:id="17706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625971">
      <w:bodyDiv w:val="1"/>
      <w:marLeft w:val="0"/>
      <w:marRight w:val="0"/>
      <w:marTop w:val="0"/>
      <w:marBottom w:val="0"/>
      <w:divBdr>
        <w:top w:val="none" w:sz="0" w:space="0" w:color="auto"/>
        <w:left w:val="none" w:sz="0" w:space="0" w:color="auto"/>
        <w:bottom w:val="none" w:sz="0" w:space="0" w:color="auto"/>
        <w:right w:val="none" w:sz="0" w:space="0" w:color="auto"/>
      </w:divBdr>
      <w:divsChild>
        <w:div w:id="377046216">
          <w:marLeft w:val="0"/>
          <w:marRight w:val="0"/>
          <w:marTop w:val="0"/>
          <w:marBottom w:val="0"/>
          <w:divBdr>
            <w:top w:val="none" w:sz="0" w:space="0" w:color="auto"/>
            <w:left w:val="none" w:sz="0" w:space="0" w:color="auto"/>
            <w:bottom w:val="none" w:sz="0" w:space="0" w:color="auto"/>
            <w:right w:val="none" w:sz="0" w:space="0" w:color="auto"/>
          </w:divBdr>
          <w:divsChild>
            <w:div w:id="1259755690">
              <w:marLeft w:val="0"/>
              <w:marRight w:val="0"/>
              <w:marTop w:val="100"/>
              <w:marBottom w:val="100"/>
              <w:divBdr>
                <w:top w:val="none" w:sz="0" w:space="0" w:color="auto"/>
                <w:left w:val="none" w:sz="0" w:space="0" w:color="auto"/>
                <w:bottom w:val="none" w:sz="0" w:space="0" w:color="auto"/>
                <w:right w:val="none" w:sz="0" w:space="0" w:color="auto"/>
              </w:divBdr>
              <w:divsChild>
                <w:div w:id="813182511">
                  <w:marLeft w:val="0"/>
                  <w:marRight w:val="0"/>
                  <w:marTop w:val="0"/>
                  <w:marBottom w:val="0"/>
                  <w:divBdr>
                    <w:top w:val="none" w:sz="0" w:space="0" w:color="auto"/>
                    <w:left w:val="none" w:sz="0" w:space="0" w:color="auto"/>
                    <w:bottom w:val="none" w:sz="0" w:space="0" w:color="auto"/>
                    <w:right w:val="none" w:sz="0" w:space="0" w:color="auto"/>
                  </w:divBdr>
                  <w:divsChild>
                    <w:div w:id="664863272">
                      <w:marLeft w:val="0"/>
                      <w:marRight w:val="0"/>
                      <w:marTop w:val="0"/>
                      <w:marBottom w:val="0"/>
                      <w:divBdr>
                        <w:top w:val="none" w:sz="0" w:space="0" w:color="auto"/>
                        <w:left w:val="none" w:sz="0" w:space="0" w:color="auto"/>
                        <w:bottom w:val="none" w:sz="0" w:space="0" w:color="auto"/>
                        <w:right w:val="none" w:sz="0" w:space="0" w:color="auto"/>
                      </w:divBdr>
                      <w:divsChild>
                        <w:div w:id="1208102156">
                          <w:marLeft w:val="0"/>
                          <w:marRight w:val="0"/>
                          <w:marTop w:val="0"/>
                          <w:marBottom w:val="540"/>
                          <w:divBdr>
                            <w:top w:val="none" w:sz="0" w:space="0" w:color="auto"/>
                            <w:left w:val="none" w:sz="0" w:space="0" w:color="auto"/>
                            <w:bottom w:val="none" w:sz="0" w:space="0" w:color="auto"/>
                            <w:right w:val="none" w:sz="0" w:space="0" w:color="auto"/>
                          </w:divBdr>
                          <w:divsChild>
                            <w:div w:id="1920409110">
                              <w:marLeft w:val="0"/>
                              <w:marRight w:val="0"/>
                              <w:marTop w:val="0"/>
                              <w:marBottom w:val="0"/>
                              <w:divBdr>
                                <w:top w:val="none" w:sz="0" w:space="0" w:color="auto"/>
                                <w:left w:val="none" w:sz="0" w:space="0" w:color="auto"/>
                                <w:bottom w:val="none" w:sz="0" w:space="0" w:color="auto"/>
                                <w:right w:val="none" w:sz="0" w:space="0" w:color="auto"/>
                              </w:divBdr>
                              <w:divsChild>
                                <w:div w:id="2001612695">
                                  <w:marLeft w:val="0"/>
                                  <w:marRight w:val="0"/>
                                  <w:marTop w:val="240"/>
                                  <w:marBottom w:val="0"/>
                                  <w:divBdr>
                                    <w:top w:val="none" w:sz="0" w:space="0" w:color="auto"/>
                                    <w:left w:val="none" w:sz="0" w:space="0" w:color="auto"/>
                                    <w:bottom w:val="none" w:sz="0" w:space="0" w:color="auto"/>
                                    <w:right w:val="none" w:sz="0" w:space="0" w:color="auto"/>
                                  </w:divBdr>
                                </w:div>
                                <w:div w:id="993876080">
                                  <w:marLeft w:val="0"/>
                                  <w:marRight w:val="0"/>
                                  <w:marTop w:val="0"/>
                                  <w:marBottom w:val="240"/>
                                  <w:divBdr>
                                    <w:top w:val="none" w:sz="0" w:space="0" w:color="auto"/>
                                    <w:left w:val="none" w:sz="0" w:space="0" w:color="auto"/>
                                    <w:bottom w:val="none" w:sz="0" w:space="0" w:color="auto"/>
                                    <w:right w:val="none" w:sz="0" w:space="0" w:color="auto"/>
                                  </w:divBdr>
                                </w:div>
                                <w:div w:id="1331519271">
                                  <w:marLeft w:val="0"/>
                                  <w:marRight w:val="0"/>
                                  <w:marTop w:val="0"/>
                                  <w:marBottom w:val="60"/>
                                  <w:divBdr>
                                    <w:top w:val="none" w:sz="0" w:space="0" w:color="auto"/>
                                    <w:left w:val="none" w:sz="0" w:space="0" w:color="auto"/>
                                    <w:bottom w:val="none" w:sz="0" w:space="0" w:color="auto"/>
                                    <w:right w:val="none" w:sz="0" w:space="0" w:color="auto"/>
                                  </w:divBdr>
                                  <w:divsChild>
                                    <w:div w:id="155657367">
                                      <w:marLeft w:val="0"/>
                                      <w:marRight w:val="0"/>
                                      <w:marTop w:val="0"/>
                                      <w:marBottom w:val="0"/>
                                      <w:divBdr>
                                        <w:top w:val="none" w:sz="0" w:space="0" w:color="auto"/>
                                        <w:left w:val="none" w:sz="0" w:space="0" w:color="auto"/>
                                        <w:bottom w:val="none" w:sz="0" w:space="0" w:color="auto"/>
                                        <w:right w:val="none" w:sz="0" w:space="0" w:color="auto"/>
                                      </w:divBdr>
                                      <w:divsChild>
                                        <w:div w:id="16571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88186">
      <w:bodyDiv w:val="1"/>
      <w:marLeft w:val="0"/>
      <w:marRight w:val="0"/>
      <w:marTop w:val="0"/>
      <w:marBottom w:val="0"/>
      <w:divBdr>
        <w:top w:val="none" w:sz="0" w:space="0" w:color="auto"/>
        <w:left w:val="none" w:sz="0" w:space="0" w:color="auto"/>
        <w:bottom w:val="none" w:sz="0" w:space="0" w:color="auto"/>
        <w:right w:val="none" w:sz="0" w:space="0" w:color="auto"/>
      </w:divBdr>
      <w:divsChild>
        <w:div w:id="746879827">
          <w:marLeft w:val="0"/>
          <w:marRight w:val="0"/>
          <w:marTop w:val="0"/>
          <w:marBottom w:val="0"/>
          <w:divBdr>
            <w:top w:val="none" w:sz="0" w:space="0" w:color="auto"/>
            <w:left w:val="none" w:sz="0" w:space="0" w:color="auto"/>
            <w:bottom w:val="none" w:sz="0" w:space="0" w:color="auto"/>
            <w:right w:val="none" w:sz="0" w:space="0" w:color="auto"/>
          </w:divBdr>
          <w:divsChild>
            <w:div w:id="555551995">
              <w:marLeft w:val="0"/>
              <w:marRight w:val="0"/>
              <w:marTop w:val="0"/>
              <w:marBottom w:val="0"/>
              <w:divBdr>
                <w:top w:val="none" w:sz="0" w:space="0" w:color="auto"/>
                <w:left w:val="none" w:sz="0" w:space="0" w:color="auto"/>
                <w:bottom w:val="none" w:sz="0" w:space="0" w:color="auto"/>
                <w:right w:val="none" w:sz="0" w:space="0" w:color="auto"/>
              </w:divBdr>
              <w:divsChild>
                <w:div w:id="1156261562">
                  <w:marLeft w:val="150"/>
                  <w:marRight w:val="150"/>
                  <w:marTop w:val="0"/>
                  <w:marBottom w:val="0"/>
                  <w:divBdr>
                    <w:top w:val="none" w:sz="0" w:space="0" w:color="auto"/>
                    <w:left w:val="none" w:sz="0" w:space="0" w:color="auto"/>
                    <w:bottom w:val="none" w:sz="0" w:space="0" w:color="auto"/>
                    <w:right w:val="none" w:sz="0" w:space="0" w:color="auto"/>
                  </w:divBdr>
                  <w:divsChild>
                    <w:div w:id="1664318101">
                      <w:marLeft w:val="0"/>
                      <w:marRight w:val="0"/>
                      <w:marTop w:val="0"/>
                      <w:marBottom w:val="0"/>
                      <w:divBdr>
                        <w:top w:val="none" w:sz="0" w:space="0" w:color="auto"/>
                        <w:left w:val="none" w:sz="0" w:space="0" w:color="auto"/>
                        <w:bottom w:val="none" w:sz="0" w:space="0" w:color="auto"/>
                        <w:right w:val="none" w:sz="0" w:space="0" w:color="auto"/>
                      </w:divBdr>
                      <w:divsChild>
                        <w:div w:id="681782878">
                          <w:marLeft w:val="0"/>
                          <w:marRight w:val="0"/>
                          <w:marTop w:val="0"/>
                          <w:marBottom w:val="0"/>
                          <w:divBdr>
                            <w:top w:val="none" w:sz="0" w:space="0" w:color="auto"/>
                            <w:left w:val="none" w:sz="0" w:space="0" w:color="auto"/>
                            <w:bottom w:val="none" w:sz="0" w:space="0" w:color="auto"/>
                            <w:right w:val="none" w:sz="0" w:space="0" w:color="auto"/>
                          </w:divBdr>
                          <w:divsChild>
                            <w:div w:id="10325340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84442919">
                  <w:marLeft w:val="150"/>
                  <w:marRight w:val="150"/>
                  <w:marTop w:val="0"/>
                  <w:marBottom w:val="0"/>
                  <w:divBdr>
                    <w:top w:val="none" w:sz="0" w:space="0" w:color="auto"/>
                    <w:left w:val="none" w:sz="0" w:space="0" w:color="auto"/>
                    <w:bottom w:val="none" w:sz="0" w:space="0" w:color="auto"/>
                    <w:right w:val="none" w:sz="0" w:space="0" w:color="auto"/>
                  </w:divBdr>
                  <w:divsChild>
                    <w:div w:id="1902136023">
                      <w:marLeft w:val="0"/>
                      <w:marRight w:val="0"/>
                      <w:marTop w:val="0"/>
                      <w:marBottom w:val="0"/>
                      <w:divBdr>
                        <w:top w:val="none" w:sz="0" w:space="0" w:color="auto"/>
                        <w:left w:val="none" w:sz="0" w:space="0" w:color="auto"/>
                        <w:bottom w:val="none" w:sz="0" w:space="0" w:color="auto"/>
                        <w:right w:val="none" w:sz="0" w:space="0" w:color="auto"/>
                      </w:divBdr>
                      <w:divsChild>
                        <w:div w:id="105467288">
                          <w:marLeft w:val="0"/>
                          <w:marRight w:val="0"/>
                          <w:marTop w:val="0"/>
                          <w:marBottom w:val="150"/>
                          <w:divBdr>
                            <w:top w:val="none" w:sz="0" w:space="0" w:color="auto"/>
                            <w:left w:val="none" w:sz="0" w:space="0" w:color="auto"/>
                            <w:bottom w:val="none" w:sz="0" w:space="0" w:color="auto"/>
                            <w:right w:val="none" w:sz="0" w:space="0" w:color="auto"/>
                          </w:divBdr>
                          <w:divsChild>
                            <w:div w:id="576478898">
                              <w:marLeft w:val="0"/>
                              <w:marRight w:val="0"/>
                              <w:marTop w:val="0"/>
                              <w:marBottom w:val="0"/>
                              <w:divBdr>
                                <w:top w:val="none" w:sz="0" w:space="0" w:color="auto"/>
                                <w:left w:val="none" w:sz="0" w:space="0" w:color="auto"/>
                                <w:bottom w:val="none" w:sz="0" w:space="0" w:color="auto"/>
                                <w:right w:val="none" w:sz="0" w:space="0" w:color="auto"/>
                              </w:divBdr>
                              <w:divsChild>
                                <w:div w:id="702557872">
                                  <w:marLeft w:val="0"/>
                                  <w:marRight w:val="0"/>
                                  <w:marTop w:val="0"/>
                                  <w:marBottom w:val="0"/>
                                  <w:divBdr>
                                    <w:top w:val="none" w:sz="0" w:space="0" w:color="auto"/>
                                    <w:left w:val="none" w:sz="0" w:space="0" w:color="auto"/>
                                    <w:bottom w:val="none" w:sz="0" w:space="0" w:color="auto"/>
                                    <w:right w:val="none" w:sz="0" w:space="0" w:color="auto"/>
                                  </w:divBdr>
                                  <w:divsChild>
                                    <w:div w:id="636028719">
                                      <w:marLeft w:val="0"/>
                                      <w:marRight w:val="0"/>
                                      <w:marTop w:val="0"/>
                                      <w:marBottom w:val="0"/>
                                      <w:divBdr>
                                        <w:top w:val="none" w:sz="0" w:space="0" w:color="auto"/>
                                        <w:left w:val="none" w:sz="0" w:space="0" w:color="auto"/>
                                        <w:bottom w:val="none" w:sz="0" w:space="0" w:color="auto"/>
                                        <w:right w:val="none" w:sz="0" w:space="0" w:color="auto"/>
                                      </w:divBdr>
                                      <w:divsChild>
                                        <w:div w:id="46690243">
                                          <w:marLeft w:val="0"/>
                                          <w:marRight w:val="0"/>
                                          <w:marTop w:val="0"/>
                                          <w:marBottom w:val="0"/>
                                          <w:divBdr>
                                            <w:top w:val="none" w:sz="0" w:space="0" w:color="auto"/>
                                            <w:left w:val="none" w:sz="0" w:space="0" w:color="auto"/>
                                            <w:bottom w:val="none" w:sz="0" w:space="0" w:color="auto"/>
                                            <w:right w:val="none" w:sz="0" w:space="0" w:color="auto"/>
                                          </w:divBdr>
                                          <w:divsChild>
                                            <w:div w:id="1130054204">
                                              <w:marLeft w:val="0"/>
                                              <w:marRight w:val="0"/>
                                              <w:marTop w:val="0"/>
                                              <w:marBottom w:val="0"/>
                                              <w:divBdr>
                                                <w:top w:val="none" w:sz="0" w:space="0" w:color="auto"/>
                                                <w:left w:val="none" w:sz="0" w:space="0" w:color="auto"/>
                                                <w:bottom w:val="none" w:sz="0" w:space="0" w:color="auto"/>
                                                <w:right w:val="none" w:sz="0" w:space="0" w:color="auto"/>
                                              </w:divBdr>
                                              <w:divsChild>
                                                <w:div w:id="1122532761">
                                                  <w:marLeft w:val="0"/>
                                                  <w:marRight w:val="0"/>
                                                  <w:marTop w:val="0"/>
                                                  <w:marBottom w:val="150"/>
                                                  <w:divBdr>
                                                    <w:top w:val="none" w:sz="0" w:space="0" w:color="auto"/>
                                                    <w:left w:val="none" w:sz="0" w:space="0" w:color="auto"/>
                                                    <w:bottom w:val="none" w:sz="0" w:space="0" w:color="auto"/>
                                                    <w:right w:val="none" w:sz="0" w:space="0" w:color="auto"/>
                                                  </w:divBdr>
                                                  <w:divsChild>
                                                    <w:div w:id="299579945">
                                                      <w:marLeft w:val="0"/>
                                                      <w:marRight w:val="0"/>
                                                      <w:marTop w:val="0"/>
                                                      <w:marBottom w:val="0"/>
                                                      <w:divBdr>
                                                        <w:top w:val="none" w:sz="0" w:space="0" w:color="auto"/>
                                                        <w:left w:val="none" w:sz="0" w:space="0" w:color="auto"/>
                                                        <w:bottom w:val="none" w:sz="0" w:space="0" w:color="auto"/>
                                                        <w:right w:val="none" w:sz="0" w:space="0" w:color="auto"/>
                                                      </w:divBdr>
                                                      <w:divsChild>
                                                        <w:div w:id="1872572510">
                                                          <w:marLeft w:val="0"/>
                                                          <w:marRight w:val="0"/>
                                                          <w:marTop w:val="0"/>
                                                          <w:marBottom w:val="0"/>
                                                          <w:divBdr>
                                                            <w:top w:val="none" w:sz="0" w:space="0" w:color="auto"/>
                                                            <w:left w:val="none" w:sz="0" w:space="0" w:color="auto"/>
                                                            <w:bottom w:val="none" w:sz="0" w:space="0" w:color="auto"/>
                                                            <w:right w:val="none" w:sz="0" w:space="0" w:color="auto"/>
                                                          </w:divBdr>
                                                          <w:divsChild>
                                                            <w:div w:id="1383675031">
                                                              <w:marLeft w:val="0"/>
                                                              <w:marRight w:val="0"/>
                                                              <w:marTop w:val="240"/>
                                                              <w:marBottom w:val="240"/>
                                                              <w:divBdr>
                                                                <w:top w:val="none" w:sz="0" w:space="0" w:color="auto"/>
                                                                <w:left w:val="none" w:sz="0" w:space="0" w:color="auto"/>
                                                                <w:bottom w:val="none" w:sz="0" w:space="0" w:color="auto"/>
                                                                <w:right w:val="none" w:sz="0" w:space="0" w:color="auto"/>
                                                              </w:divBdr>
                                                            </w:div>
                                                            <w:div w:id="6813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7684">
                                                  <w:marLeft w:val="0"/>
                                                  <w:marRight w:val="0"/>
                                                  <w:marTop w:val="0"/>
                                                  <w:marBottom w:val="150"/>
                                                  <w:divBdr>
                                                    <w:top w:val="none" w:sz="0" w:space="0" w:color="auto"/>
                                                    <w:left w:val="none" w:sz="0" w:space="0" w:color="auto"/>
                                                    <w:bottom w:val="none" w:sz="0" w:space="0" w:color="auto"/>
                                                    <w:right w:val="none" w:sz="0" w:space="0" w:color="auto"/>
                                                  </w:divBdr>
                                                  <w:divsChild>
                                                    <w:div w:id="1213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111045">
              <w:marLeft w:val="0"/>
              <w:marRight w:val="0"/>
              <w:marTop w:val="0"/>
              <w:marBottom w:val="0"/>
              <w:divBdr>
                <w:top w:val="none" w:sz="0" w:space="0" w:color="auto"/>
                <w:left w:val="none" w:sz="0" w:space="0" w:color="auto"/>
                <w:bottom w:val="none" w:sz="0" w:space="0" w:color="auto"/>
                <w:right w:val="none" w:sz="0" w:space="0" w:color="auto"/>
              </w:divBdr>
              <w:divsChild>
                <w:div w:id="183330281">
                  <w:marLeft w:val="0"/>
                  <w:marRight w:val="0"/>
                  <w:marTop w:val="0"/>
                  <w:marBottom w:val="0"/>
                  <w:divBdr>
                    <w:top w:val="none" w:sz="0" w:space="0" w:color="auto"/>
                    <w:left w:val="none" w:sz="0" w:space="0" w:color="auto"/>
                    <w:bottom w:val="none" w:sz="0" w:space="0" w:color="auto"/>
                    <w:right w:val="none" w:sz="0" w:space="0" w:color="auto"/>
                  </w:divBdr>
                  <w:divsChild>
                    <w:div w:id="846670407">
                      <w:marLeft w:val="0"/>
                      <w:marRight w:val="0"/>
                      <w:marTop w:val="0"/>
                      <w:marBottom w:val="0"/>
                      <w:divBdr>
                        <w:top w:val="none" w:sz="0" w:space="0" w:color="auto"/>
                        <w:left w:val="none" w:sz="0" w:space="0" w:color="auto"/>
                        <w:bottom w:val="single" w:sz="12" w:space="0" w:color="D31245"/>
                        <w:right w:val="none" w:sz="0" w:space="0" w:color="auto"/>
                      </w:divBdr>
                      <w:divsChild>
                        <w:div w:id="2113697098">
                          <w:marLeft w:val="0"/>
                          <w:marRight w:val="0"/>
                          <w:marTop w:val="0"/>
                          <w:marBottom w:val="0"/>
                          <w:divBdr>
                            <w:top w:val="none" w:sz="0" w:space="0" w:color="auto"/>
                            <w:left w:val="none" w:sz="0" w:space="0" w:color="auto"/>
                            <w:bottom w:val="none" w:sz="0" w:space="0" w:color="auto"/>
                            <w:right w:val="none" w:sz="0" w:space="0" w:color="auto"/>
                          </w:divBdr>
                          <w:divsChild>
                            <w:div w:id="772937035">
                              <w:marLeft w:val="0"/>
                              <w:marRight w:val="0"/>
                              <w:marTop w:val="0"/>
                              <w:marBottom w:val="0"/>
                              <w:divBdr>
                                <w:top w:val="none" w:sz="0" w:space="0" w:color="auto"/>
                                <w:left w:val="none" w:sz="0" w:space="0" w:color="auto"/>
                                <w:bottom w:val="none" w:sz="0" w:space="0" w:color="auto"/>
                                <w:right w:val="none" w:sz="0" w:space="0" w:color="auto"/>
                              </w:divBdr>
                              <w:divsChild>
                                <w:div w:id="6363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81040">
              <w:marLeft w:val="0"/>
              <w:marRight w:val="0"/>
              <w:marTop w:val="0"/>
              <w:marBottom w:val="0"/>
              <w:divBdr>
                <w:top w:val="none" w:sz="0" w:space="0" w:color="auto"/>
                <w:left w:val="none" w:sz="0" w:space="0" w:color="auto"/>
                <w:bottom w:val="none" w:sz="0" w:space="0" w:color="auto"/>
                <w:right w:val="none" w:sz="0" w:space="0" w:color="auto"/>
              </w:divBdr>
              <w:divsChild>
                <w:div w:id="617297394">
                  <w:marLeft w:val="0"/>
                  <w:marRight w:val="0"/>
                  <w:marTop w:val="0"/>
                  <w:marBottom w:val="0"/>
                  <w:divBdr>
                    <w:top w:val="none" w:sz="0" w:space="0" w:color="auto"/>
                    <w:left w:val="none" w:sz="0" w:space="0" w:color="auto"/>
                    <w:bottom w:val="none" w:sz="0" w:space="0" w:color="auto"/>
                    <w:right w:val="none" w:sz="0" w:space="0" w:color="auto"/>
                  </w:divBdr>
                  <w:divsChild>
                    <w:div w:id="1123840826">
                      <w:marLeft w:val="0"/>
                      <w:marRight w:val="0"/>
                      <w:marTop w:val="0"/>
                      <w:marBottom w:val="0"/>
                      <w:divBdr>
                        <w:top w:val="none" w:sz="0" w:space="0" w:color="auto"/>
                        <w:left w:val="none" w:sz="0" w:space="0" w:color="auto"/>
                        <w:bottom w:val="none" w:sz="0" w:space="0" w:color="auto"/>
                        <w:right w:val="none" w:sz="0" w:space="0" w:color="auto"/>
                      </w:divBdr>
                      <w:divsChild>
                        <w:div w:id="1687831145">
                          <w:marLeft w:val="0"/>
                          <w:marRight w:val="0"/>
                          <w:marTop w:val="0"/>
                          <w:marBottom w:val="0"/>
                          <w:divBdr>
                            <w:top w:val="none" w:sz="0" w:space="0" w:color="auto"/>
                            <w:left w:val="none" w:sz="0" w:space="0" w:color="auto"/>
                            <w:bottom w:val="none" w:sz="0" w:space="0" w:color="auto"/>
                            <w:right w:val="none" w:sz="0" w:space="0" w:color="auto"/>
                          </w:divBdr>
                          <w:divsChild>
                            <w:div w:id="1521551403">
                              <w:marLeft w:val="0"/>
                              <w:marRight w:val="0"/>
                              <w:marTop w:val="0"/>
                              <w:marBottom w:val="0"/>
                              <w:divBdr>
                                <w:top w:val="none" w:sz="0" w:space="0" w:color="auto"/>
                                <w:left w:val="none" w:sz="0" w:space="0" w:color="auto"/>
                                <w:bottom w:val="none" w:sz="0" w:space="0" w:color="auto"/>
                                <w:right w:val="none" w:sz="0" w:space="0" w:color="auto"/>
                              </w:divBdr>
                              <w:divsChild>
                                <w:div w:id="182742166">
                                  <w:marLeft w:val="0"/>
                                  <w:marRight w:val="0"/>
                                  <w:marTop w:val="0"/>
                                  <w:marBottom w:val="0"/>
                                  <w:divBdr>
                                    <w:top w:val="none" w:sz="0" w:space="0" w:color="auto"/>
                                    <w:left w:val="none" w:sz="0" w:space="0" w:color="auto"/>
                                    <w:bottom w:val="none" w:sz="0" w:space="0" w:color="auto"/>
                                    <w:right w:val="none" w:sz="0" w:space="0" w:color="auto"/>
                                  </w:divBdr>
                                  <w:divsChild>
                                    <w:div w:id="1546409763">
                                      <w:marLeft w:val="0"/>
                                      <w:marRight w:val="0"/>
                                      <w:marTop w:val="0"/>
                                      <w:marBottom w:val="0"/>
                                      <w:divBdr>
                                        <w:top w:val="none" w:sz="0" w:space="0" w:color="auto"/>
                                        <w:left w:val="none" w:sz="0" w:space="0" w:color="auto"/>
                                        <w:bottom w:val="none" w:sz="0" w:space="0" w:color="auto"/>
                                        <w:right w:val="none" w:sz="0" w:space="0" w:color="auto"/>
                                      </w:divBdr>
                                      <w:divsChild>
                                        <w:div w:id="909387274">
                                          <w:marLeft w:val="0"/>
                                          <w:marRight w:val="0"/>
                                          <w:marTop w:val="0"/>
                                          <w:marBottom w:val="0"/>
                                          <w:divBdr>
                                            <w:top w:val="none" w:sz="0" w:space="0" w:color="auto"/>
                                            <w:left w:val="none" w:sz="0" w:space="0" w:color="auto"/>
                                            <w:bottom w:val="none" w:sz="0" w:space="0" w:color="auto"/>
                                            <w:right w:val="none" w:sz="0" w:space="0" w:color="auto"/>
                                          </w:divBdr>
                                          <w:divsChild>
                                            <w:div w:id="1228111272">
                                              <w:marLeft w:val="0"/>
                                              <w:marRight w:val="0"/>
                                              <w:marTop w:val="0"/>
                                              <w:marBottom w:val="0"/>
                                              <w:divBdr>
                                                <w:top w:val="none" w:sz="0" w:space="0" w:color="auto"/>
                                                <w:left w:val="none" w:sz="0" w:space="0" w:color="auto"/>
                                                <w:bottom w:val="none" w:sz="0" w:space="0" w:color="auto"/>
                                                <w:right w:val="none" w:sz="0" w:space="0" w:color="auto"/>
                                              </w:divBdr>
                                              <w:divsChild>
                                                <w:div w:id="88737361">
                                                  <w:marLeft w:val="0"/>
                                                  <w:marRight w:val="0"/>
                                                  <w:marTop w:val="0"/>
                                                  <w:marBottom w:val="0"/>
                                                  <w:divBdr>
                                                    <w:top w:val="none" w:sz="0" w:space="0" w:color="auto"/>
                                                    <w:left w:val="none" w:sz="0" w:space="0" w:color="auto"/>
                                                    <w:bottom w:val="none" w:sz="0" w:space="0" w:color="auto"/>
                                                    <w:right w:val="none" w:sz="0" w:space="0" w:color="auto"/>
                                                  </w:divBdr>
                                                  <w:divsChild>
                                                    <w:div w:id="325938464">
                                                      <w:marLeft w:val="0"/>
                                                      <w:marRight w:val="0"/>
                                                      <w:marTop w:val="0"/>
                                                      <w:marBottom w:val="0"/>
                                                      <w:divBdr>
                                                        <w:top w:val="none" w:sz="0" w:space="0" w:color="auto"/>
                                                        <w:left w:val="none" w:sz="0" w:space="0" w:color="auto"/>
                                                        <w:bottom w:val="none" w:sz="0" w:space="0" w:color="auto"/>
                                                        <w:right w:val="none" w:sz="0" w:space="0" w:color="auto"/>
                                                      </w:divBdr>
                                                      <w:divsChild>
                                                        <w:div w:id="825316073">
                                                          <w:marLeft w:val="0"/>
                                                          <w:marRight w:val="0"/>
                                                          <w:marTop w:val="0"/>
                                                          <w:marBottom w:val="150"/>
                                                          <w:divBdr>
                                                            <w:top w:val="none" w:sz="0" w:space="0" w:color="auto"/>
                                                            <w:left w:val="none" w:sz="0" w:space="0" w:color="auto"/>
                                                            <w:bottom w:val="none" w:sz="0" w:space="0" w:color="auto"/>
                                                            <w:right w:val="none" w:sz="0" w:space="0" w:color="auto"/>
                                                          </w:divBdr>
                                                          <w:divsChild>
                                                            <w:div w:id="759446013">
                                                              <w:marLeft w:val="0"/>
                                                              <w:marRight w:val="0"/>
                                                              <w:marTop w:val="0"/>
                                                              <w:marBottom w:val="0"/>
                                                              <w:divBdr>
                                                                <w:top w:val="none" w:sz="0" w:space="0" w:color="auto"/>
                                                                <w:left w:val="none" w:sz="0" w:space="0" w:color="auto"/>
                                                                <w:bottom w:val="none" w:sz="0" w:space="0" w:color="auto"/>
                                                                <w:right w:val="none" w:sz="0" w:space="0" w:color="auto"/>
                                                              </w:divBdr>
                                                            </w:div>
                                                          </w:divsChild>
                                                        </w:div>
                                                        <w:div w:id="711736992">
                                                          <w:marLeft w:val="0"/>
                                                          <w:marRight w:val="0"/>
                                                          <w:marTop w:val="0"/>
                                                          <w:marBottom w:val="150"/>
                                                          <w:divBdr>
                                                            <w:top w:val="none" w:sz="0" w:space="0" w:color="auto"/>
                                                            <w:left w:val="none" w:sz="0" w:space="0" w:color="auto"/>
                                                            <w:bottom w:val="none" w:sz="0" w:space="0" w:color="auto"/>
                                                            <w:right w:val="none" w:sz="0" w:space="0" w:color="auto"/>
                                                          </w:divBdr>
                                                          <w:divsChild>
                                                            <w:div w:id="2128112695">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496726204">
                                                                      <w:marLeft w:val="0"/>
                                                                      <w:marRight w:val="0"/>
                                                                      <w:marTop w:val="0"/>
                                                                      <w:marBottom w:val="0"/>
                                                                      <w:divBdr>
                                                                        <w:top w:val="none" w:sz="0" w:space="0" w:color="auto"/>
                                                                        <w:left w:val="none" w:sz="0" w:space="0" w:color="auto"/>
                                                                        <w:bottom w:val="none" w:sz="0" w:space="0" w:color="auto"/>
                                                                        <w:right w:val="none" w:sz="0" w:space="0" w:color="auto"/>
                                                                      </w:divBdr>
                                                                      <w:divsChild>
                                                                        <w:div w:id="1491403677">
                                                                          <w:marLeft w:val="0"/>
                                                                          <w:marRight w:val="0"/>
                                                                          <w:marTop w:val="0"/>
                                                                          <w:marBottom w:val="0"/>
                                                                          <w:divBdr>
                                                                            <w:top w:val="none" w:sz="0" w:space="0" w:color="auto"/>
                                                                            <w:left w:val="none" w:sz="0" w:space="0" w:color="auto"/>
                                                                            <w:bottom w:val="none" w:sz="0" w:space="0" w:color="auto"/>
                                                                            <w:right w:val="none" w:sz="0" w:space="0" w:color="auto"/>
                                                                          </w:divBdr>
                                                                        </w:div>
                                                                        <w:div w:id="866021787">
                                                                          <w:marLeft w:val="0"/>
                                                                          <w:marRight w:val="0"/>
                                                                          <w:marTop w:val="0"/>
                                                                          <w:marBottom w:val="0"/>
                                                                          <w:divBdr>
                                                                            <w:top w:val="none" w:sz="0" w:space="0" w:color="auto"/>
                                                                            <w:left w:val="none" w:sz="0" w:space="0" w:color="auto"/>
                                                                            <w:bottom w:val="none" w:sz="0" w:space="0" w:color="auto"/>
                                                                            <w:right w:val="none" w:sz="0" w:space="0" w:color="auto"/>
                                                                          </w:divBdr>
                                                                        </w:div>
                                                                        <w:div w:id="2032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417936">
      <w:bodyDiv w:val="1"/>
      <w:marLeft w:val="0"/>
      <w:marRight w:val="0"/>
      <w:marTop w:val="0"/>
      <w:marBottom w:val="0"/>
      <w:divBdr>
        <w:top w:val="none" w:sz="0" w:space="0" w:color="auto"/>
        <w:left w:val="none" w:sz="0" w:space="0" w:color="auto"/>
        <w:bottom w:val="none" w:sz="0" w:space="0" w:color="auto"/>
        <w:right w:val="none" w:sz="0" w:space="0" w:color="auto"/>
      </w:divBdr>
      <w:divsChild>
        <w:div w:id="1692604624">
          <w:marLeft w:val="0"/>
          <w:marRight w:val="0"/>
          <w:marTop w:val="0"/>
          <w:marBottom w:val="0"/>
          <w:divBdr>
            <w:top w:val="none" w:sz="0" w:space="0" w:color="auto"/>
            <w:left w:val="none" w:sz="0" w:space="0" w:color="auto"/>
            <w:bottom w:val="none" w:sz="0" w:space="0" w:color="auto"/>
            <w:right w:val="none" w:sz="0" w:space="0" w:color="auto"/>
          </w:divBdr>
          <w:divsChild>
            <w:div w:id="1252617253">
              <w:marLeft w:val="0"/>
              <w:marRight w:val="0"/>
              <w:marTop w:val="0"/>
              <w:marBottom w:val="0"/>
              <w:divBdr>
                <w:top w:val="none" w:sz="0" w:space="0" w:color="auto"/>
                <w:left w:val="none" w:sz="0" w:space="0" w:color="auto"/>
                <w:bottom w:val="none" w:sz="0" w:space="0" w:color="auto"/>
                <w:right w:val="none" w:sz="0" w:space="0" w:color="auto"/>
              </w:divBdr>
              <w:divsChild>
                <w:div w:id="181088213">
                  <w:marLeft w:val="0"/>
                  <w:marRight w:val="0"/>
                  <w:marTop w:val="0"/>
                  <w:marBottom w:val="0"/>
                  <w:divBdr>
                    <w:top w:val="none" w:sz="0" w:space="0" w:color="auto"/>
                    <w:left w:val="none" w:sz="0" w:space="0" w:color="auto"/>
                    <w:bottom w:val="none" w:sz="0" w:space="0" w:color="auto"/>
                    <w:right w:val="none" w:sz="0" w:space="0" w:color="auto"/>
                  </w:divBdr>
                  <w:divsChild>
                    <w:div w:id="1344936284">
                      <w:marLeft w:val="0"/>
                      <w:marRight w:val="0"/>
                      <w:marTop w:val="0"/>
                      <w:marBottom w:val="0"/>
                      <w:divBdr>
                        <w:top w:val="none" w:sz="0" w:space="0" w:color="auto"/>
                        <w:left w:val="none" w:sz="0" w:space="0" w:color="auto"/>
                        <w:bottom w:val="none" w:sz="0" w:space="0" w:color="auto"/>
                        <w:right w:val="none" w:sz="0" w:space="0" w:color="auto"/>
                      </w:divBdr>
                    </w:div>
                    <w:div w:id="1544706410">
                      <w:marLeft w:val="0"/>
                      <w:marRight w:val="0"/>
                      <w:marTop w:val="0"/>
                      <w:marBottom w:val="0"/>
                      <w:divBdr>
                        <w:top w:val="none" w:sz="0" w:space="0" w:color="auto"/>
                        <w:left w:val="none" w:sz="0" w:space="0" w:color="auto"/>
                        <w:bottom w:val="none" w:sz="0" w:space="0" w:color="auto"/>
                        <w:right w:val="none" w:sz="0" w:space="0" w:color="auto"/>
                      </w:divBdr>
                    </w:div>
                    <w:div w:id="1785877308">
                      <w:marLeft w:val="0"/>
                      <w:marRight w:val="0"/>
                      <w:marTop w:val="0"/>
                      <w:marBottom w:val="0"/>
                      <w:divBdr>
                        <w:top w:val="none" w:sz="0" w:space="0" w:color="auto"/>
                        <w:left w:val="none" w:sz="0" w:space="0" w:color="auto"/>
                        <w:bottom w:val="none" w:sz="0" w:space="0" w:color="auto"/>
                        <w:right w:val="none" w:sz="0" w:space="0" w:color="auto"/>
                      </w:divBdr>
                    </w:div>
                    <w:div w:id="1265579172">
                      <w:marLeft w:val="0"/>
                      <w:marRight w:val="0"/>
                      <w:marTop w:val="0"/>
                      <w:marBottom w:val="0"/>
                      <w:divBdr>
                        <w:top w:val="none" w:sz="0" w:space="0" w:color="auto"/>
                        <w:left w:val="none" w:sz="0" w:space="0" w:color="auto"/>
                        <w:bottom w:val="none" w:sz="0" w:space="0" w:color="auto"/>
                        <w:right w:val="none" w:sz="0" w:space="0" w:color="auto"/>
                      </w:divBdr>
                    </w:div>
                    <w:div w:id="411854160">
                      <w:marLeft w:val="0"/>
                      <w:marRight w:val="0"/>
                      <w:marTop w:val="0"/>
                      <w:marBottom w:val="0"/>
                      <w:divBdr>
                        <w:top w:val="none" w:sz="0" w:space="0" w:color="auto"/>
                        <w:left w:val="none" w:sz="0" w:space="0" w:color="auto"/>
                        <w:bottom w:val="none" w:sz="0" w:space="0" w:color="auto"/>
                        <w:right w:val="none" w:sz="0" w:space="0" w:color="auto"/>
                      </w:divBdr>
                    </w:div>
                    <w:div w:id="1099252677">
                      <w:marLeft w:val="0"/>
                      <w:marRight w:val="0"/>
                      <w:marTop w:val="0"/>
                      <w:marBottom w:val="0"/>
                      <w:divBdr>
                        <w:top w:val="none" w:sz="0" w:space="0" w:color="auto"/>
                        <w:left w:val="none" w:sz="0" w:space="0" w:color="auto"/>
                        <w:bottom w:val="none" w:sz="0" w:space="0" w:color="auto"/>
                        <w:right w:val="none" w:sz="0" w:space="0" w:color="auto"/>
                      </w:divBdr>
                    </w:div>
                  </w:divsChild>
                </w:div>
                <w:div w:id="481193403">
                  <w:marLeft w:val="0"/>
                  <w:marRight w:val="0"/>
                  <w:marTop w:val="0"/>
                  <w:marBottom w:val="0"/>
                  <w:divBdr>
                    <w:top w:val="none" w:sz="0" w:space="0" w:color="auto"/>
                    <w:left w:val="none" w:sz="0" w:space="0" w:color="auto"/>
                    <w:bottom w:val="single" w:sz="6" w:space="0" w:color="CCCCCC"/>
                    <w:right w:val="none" w:sz="0" w:space="0" w:color="auto"/>
                  </w:divBdr>
                  <w:divsChild>
                    <w:div w:id="1185093955">
                      <w:marLeft w:val="0"/>
                      <w:marRight w:val="0"/>
                      <w:marTop w:val="0"/>
                      <w:marBottom w:val="0"/>
                      <w:divBdr>
                        <w:top w:val="none" w:sz="0" w:space="0" w:color="auto"/>
                        <w:left w:val="none" w:sz="0" w:space="0" w:color="auto"/>
                        <w:bottom w:val="none" w:sz="0" w:space="0" w:color="auto"/>
                        <w:right w:val="none" w:sz="0" w:space="0" w:color="auto"/>
                      </w:divBdr>
                      <w:divsChild>
                        <w:div w:id="1764255800">
                          <w:marLeft w:val="0"/>
                          <w:marRight w:val="0"/>
                          <w:marTop w:val="0"/>
                          <w:marBottom w:val="0"/>
                          <w:divBdr>
                            <w:top w:val="none" w:sz="0" w:space="0" w:color="auto"/>
                            <w:left w:val="none" w:sz="0" w:space="0" w:color="auto"/>
                            <w:bottom w:val="none" w:sz="0" w:space="0" w:color="auto"/>
                            <w:right w:val="none" w:sz="0" w:space="0" w:color="auto"/>
                          </w:divBdr>
                        </w:div>
                        <w:div w:id="279842946">
                          <w:marLeft w:val="0"/>
                          <w:marRight w:val="0"/>
                          <w:marTop w:val="0"/>
                          <w:marBottom w:val="0"/>
                          <w:divBdr>
                            <w:top w:val="none" w:sz="0" w:space="0" w:color="auto"/>
                            <w:left w:val="none" w:sz="0" w:space="0" w:color="auto"/>
                            <w:bottom w:val="none" w:sz="0" w:space="0" w:color="auto"/>
                            <w:right w:val="none" w:sz="0" w:space="0" w:color="auto"/>
                          </w:divBdr>
                          <w:divsChild>
                            <w:div w:id="1345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medcentralcanada.ca/pmcc/solr?term=author:(Shweta%20Dwivedi)" TargetMode="External"/><Relationship Id="rId18" Type="http://schemas.openxmlformats.org/officeDocument/2006/relationships/hyperlink" Target="http://pubmedcentralcanada.ca/pmcc/solr?term=author:(Marleen%20C.%20Boelaert)" TargetMode="External"/><Relationship Id="rId26" Type="http://schemas.openxmlformats.org/officeDocument/2006/relationships/hyperlink" Target="https://doi.org/10.1073/pnas.1801826115" TargetMode="External"/><Relationship Id="rId39" Type="http://schemas.openxmlformats.org/officeDocument/2006/relationships/hyperlink" Target="https://www.ncbi.nlm.nih.gov/pubmed/?term=Beaty%20BJ%5BAuthor%5D&amp;cauthor=true&amp;cauthor_uid=16713358" TargetMode="External"/><Relationship Id="rId3" Type="http://schemas.openxmlformats.org/officeDocument/2006/relationships/settings" Target="settings.xml"/><Relationship Id="rId21" Type="http://schemas.openxmlformats.org/officeDocument/2006/relationships/hyperlink" Target="http://pubmedcentralcanada.ca/pmcc/solr?term=author:(T.%20Deirdre%20Hollingsworth)" TargetMode="External"/><Relationship Id="rId34" Type="http://schemas.openxmlformats.org/officeDocument/2006/relationships/hyperlink" Target="javascript:void(0);" TargetMode="External"/><Relationship Id="rId42" Type="http://schemas.openxmlformats.org/officeDocument/2006/relationships/hyperlink" Target="https://www.ncbi.nlm.nih.gov/pubmed/16713358" TargetMode="External"/><Relationship Id="rId47" Type="http://schemas.openxmlformats.org/officeDocument/2006/relationships/hyperlink" Target="http://onlinelibrary.wiley.com/o/cochrane/clabout/articles/INFECTN/frame.html" TargetMode="External"/><Relationship Id="rId7" Type="http://schemas.openxmlformats.org/officeDocument/2006/relationships/hyperlink" Target="https://doi.org/101371/journal.pmed.1002450" TargetMode="External"/><Relationship Id="rId12" Type="http://schemas.openxmlformats.org/officeDocument/2006/relationships/hyperlink" Target="http://pubmedcentralcanada.ca/pmcc/solr?term=author:(Epco%20C.%20Hasker)" TargetMode="External"/><Relationship Id="rId17" Type="http://schemas.openxmlformats.org/officeDocument/2006/relationships/hyperlink" Target="http://pubmedcentralcanada.ca/pmcc/solr?term=author:(Indrajit%20Chaudhuri)" TargetMode="External"/><Relationship Id="rId25" Type="http://schemas.openxmlformats.org/officeDocument/2006/relationships/hyperlink" Target="https://doi.org/10.1073/pnas.1719663115" TargetMode="External"/><Relationship Id="rId33" Type="http://schemas.openxmlformats.org/officeDocument/2006/relationships/hyperlink" Target="javascript:void(0);" TargetMode="External"/><Relationship Id="rId38" Type="http://schemas.openxmlformats.org/officeDocument/2006/relationships/hyperlink" Target="https://doi.org/10.1016/S0140-6736(18)30427-6" TargetMode="External"/><Relationship Id="rId46" Type="http://schemas.openxmlformats.org/officeDocument/2006/relationships/hyperlink" Target="https://unitaid.eu/project/new-insecticides-combat-malaria/" TargetMode="External"/><Relationship Id="rId2" Type="http://schemas.openxmlformats.org/officeDocument/2006/relationships/styles" Target="styles.xml"/><Relationship Id="rId16" Type="http://schemas.openxmlformats.org/officeDocument/2006/relationships/hyperlink" Target="http://pubmedcentralcanada.ca/pmcc/solr?term=author:(Tanmay%20Mahapatra)" TargetMode="External"/><Relationship Id="rId20" Type="http://schemas.openxmlformats.org/officeDocument/2006/relationships/hyperlink" Target="http://pubmedcentralcanada.ca/pmcc/solr?term=author:(Sridhar%20Srikantiah)" TargetMode="External"/><Relationship Id="rId29" Type="http://schemas.openxmlformats.org/officeDocument/2006/relationships/hyperlink" Target="javascript:void(0);" TargetMode="External"/><Relationship Id="rId41" Type="http://schemas.openxmlformats.org/officeDocument/2006/relationships/hyperlink" Target="https://www.ncbi.nlm.nih.gov/pubmed/?term=Sharp%20BL%5BAuthor%5D&amp;cauthor=true&amp;cauthor_uid=16713358" TargetMode="External"/><Relationship Id="rId1" Type="http://schemas.openxmlformats.org/officeDocument/2006/relationships/numbering" Target="numbering.xml"/><Relationship Id="rId6" Type="http://schemas.openxmlformats.org/officeDocument/2006/relationships/hyperlink" Target="https://amr-review.org" TargetMode="External"/><Relationship Id="rId11" Type="http://schemas.openxmlformats.org/officeDocument/2006/relationships/hyperlink" Target="http://pubmedcentralcanada.ca/pmcc/solr?term=author:(Sarah%20Jervis)" TargetMode="External"/><Relationship Id="rId24" Type="http://schemas.openxmlformats.org/officeDocument/2006/relationships/hyperlink" Target="https://doi.org/10.1186/s12936-015-0782-4"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s://www.ncbi.nlm.nih.gov/pubmed/?term=Scott%20TW%5BAuthor%5D&amp;cauthor=true&amp;cauthor_uid=16713358" TargetMode="External"/><Relationship Id="rId45" Type="http://schemas.openxmlformats.org/officeDocument/2006/relationships/hyperlink" Target="https://doi.org/10.1371/journal.pone.0069516" TargetMode="External"/><Relationship Id="rId5" Type="http://schemas.openxmlformats.org/officeDocument/2006/relationships/hyperlink" Target="mailto:Janet.hemingway@lstmed.ac.uk" TargetMode="External"/><Relationship Id="rId15" Type="http://schemas.openxmlformats.org/officeDocument/2006/relationships/hyperlink" Target="http://pubmedcentralcanada.ca/pmcc/solr?term=author:(Aritra%20Das)" TargetMode="External"/><Relationship Id="rId23" Type="http://schemas.openxmlformats.org/officeDocument/2006/relationships/hyperlink" Target="http://dx.doi.org/10.1016%2Fj.epidem.2017.01.002"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theme" Target="theme/theme1.xml"/><Relationship Id="rId10" Type="http://schemas.openxmlformats.org/officeDocument/2006/relationships/hyperlink" Target="http://pubmedcentralcanada.ca/pmcc/solr?term=author:(Luc%20E.%20Coffeng)" TargetMode="External"/><Relationship Id="rId19" Type="http://schemas.openxmlformats.org/officeDocument/2006/relationships/hyperlink" Target="http://pubmedcentralcanada.ca/pmcc/solr?term=author:(Graham%20F.%20Medley)" TargetMode="External"/><Relationship Id="rId31" Type="http://schemas.openxmlformats.org/officeDocument/2006/relationships/hyperlink" Target="javascript:void(0);" TargetMode="External"/><Relationship Id="rId44" Type="http://schemas.openxmlformats.org/officeDocument/2006/relationships/hyperlink" Target="mailto:mark.rowland@lshtm.ac.uk" TargetMode="External"/><Relationship Id="rId4" Type="http://schemas.openxmlformats.org/officeDocument/2006/relationships/webSettings" Target="webSettings.xml"/><Relationship Id="rId9" Type="http://schemas.openxmlformats.org/officeDocument/2006/relationships/hyperlink" Target="http://pubmedcentralcanada.ca/pmcc/solr?term=author:(Lloyd%20A.C.%20Chapman)" TargetMode="External"/><Relationship Id="rId14" Type="http://schemas.openxmlformats.org/officeDocument/2006/relationships/hyperlink" Target="http://pubmedcentralcanada.ca/pmcc/solr?term=author:(Morchan%20Karthick)" TargetMode="External"/><Relationship Id="rId22" Type="http://schemas.openxmlformats.org/officeDocument/2006/relationships/hyperlink" Target="http://pubmedcentralcanada.ca/pmcc/solr?term=author:(Sake%20J.%20de%20Vlas)"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s://doi.org/10.1016/j.pt.2006.05.003" TargetMode="External"/><Relationship Id="rId48" Type="http://schemas.openxmlformats.org/officeDocument/2006/relationships/fontTable" Target="fontTable.xml"/><Relationship Id="rId8" Type="http://schemas.openxmlformats.org/officeDocument/2006/relationships/hyperlink" Target="http://pubmedcentralcanada.ca/pmcc/solr?term=author:(Epke%20A.%20Le%20Ru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3786</Words>
  <Characters>21583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Hemingway</dc:creator>
  <cp:keywords/>
  <dc:description/>
  <cp:lastModifiedBy>Professor Janet Hemingway</cp:lastModifiedBy>
  <cp:revision>2</cp:revision>
  <cp:lastPrinted>2018-06-14T15:02:00Z</cp:lastPrinted>
  <dcterms:created xsi:type="dcterms:W3CDTF">2019-02-05T11:36:00Z</dcterms:created>
  <dcterms:modified xsi:type="dcterms:W3CDTF">2019-02-05T11:36:00Z</dcterms:modified>
</cp:coreProperties>
</file>