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A8BCC" w14:textId="3FAF8D6E" w:rsidR="009147F3" w:rsidRPr="00805F6B" w:rsidRDefault="00AF656B" w:rsidP="00805F6B">
      <w:pPr>
        <w:spacing w:after="280" w:line="480" w:lineRule="auto"/>
        <w:rPr>
          <w:rFonts w:ascii="Times New Roman" w:eastAsia="Calibri" w:hAnsi="Times New Roman" w:cs="Times New Roman"/>
          <w:b/>
          <w:sz w:val="24"/>
          <w:szCs w:val="24"/>
        </w:rPr>
      </w:pPr>
      <w:bookmarkStart w:id="0" w:name="_GoBack"/>
      <w:bookmarkEnd w:id="0"/>
      <w:r w:rsidRPr="00805F6B">
        <w:rPr>
          <w:rFonts w:ascii="Times New Roman" w:eastAsia="Calibri" w:hAnsi="Times New Roman" w:cs="Times New Roman"/>
          <w:b/>
          <w:sz w:val="24"/>
          <w:szCs w:val="24"/>
        </w:rPr>
        <w:t>C</w:t>
      </w:r>
      <w:r w:rsidR="00054E0E" w:rsidRPr="00805F6B">
        <w:rPr>
          <w:rFonts w:ascii="Times New Roman" w:eastAsia="Calibri" w:hAnsi="Times New Roman" w:cs="Times New Roman"/>
          <w:b/>
          <w:sz w:val="24"/>
          <w:szCs w:val="24"/>
        </w:rPr>
        <w:t xml:space="preserve">ommunity drug </w:t>
      </w:r>
      <w:r w:rsidR="0024081E" w:rsidRPr="00805F6B">
        <w:rPr>
          <w:rFonts w:ascii="Times New Roman" w:eastAsia="Calibri" w:hAnsi="Times New Roman" w:cs="Times New Roman"/>
          <w:b/>
          <w:sz w:val="24"/>
          <w:szCs w:val="24"/>
        </w:rPr>
        <w:t>distri</w:t>
      </w:r>
      <w:r w:rsidR="0024081E">
        <w:rPr>
          <w:rFonts w:ascii="Times New Roman" w:eastAsia="Calibri" w:hAnsi="Times New Roman" w:cs="Times New Roman"/>
          <w:b/>
          <w:sz w:val="24"/>
          <w:szCs w:val="24"/>
        </w:rPr>
        <w:t>b</w:t>
      </w:r>
      <w:r w:rsidR="0024081E" w:rsidRPr="00805F6B">
        <w:rPr>
          <w:rFonts w:ascii="Times New Roman" w:eastAsia="Calibri" w:hAnsi="Times New Roman" w:cs="Times New Roman"/>
          <w:b/>
          <w:sz w:val="24"/>
          <w:szCs w:val="24"/>
        </w:rPr>
        <w:t>utors</w:t>
      </w:r>
      <w:r w:rsidR="00054E0E" w:rsidRPr="00805F6B">
        <w:rPr>
          <w:rFonts w:ascii="Times New Roman" w:eastAsia="Calibri" w:hAnsi="Times New Roman" w:cs="Times New Roman"/>
          <w:b/>
          <w:sz w:val="24"/>
          <w:szCs w:val="24"/>
        </w:rPr>
        <w:t xml:space="preserve"> </w:t>
      </w:r>
      <w:r w:rsidR="00837F5F" w:rsidRPr="00805F6B">
        <w:rPr>
          <w:rFonts w:ascii="Times New Roman" w:eastAsia="Calibri" w:hAnsi="Times New Roman" w:cs="Times New Roman"/>
          <w:b/>
          <w:sz w:val="24"/>
          <w:szCs w:val="24"/>
        </w:rPr>
        <w:t xml:space="preserve">for </w:t>
      </w:r>
      <w:r w:rsidR="00132361" w:rsidRPr="00805F6B">
        <w:rPr>
          <w:rFonts w:ascii="Times New Roman" w:eastAsia="Calibri" w:hAnsi="Times New Roman" w:cs="Times New Roman"/>
          <w:b/>
          <w:sz w:val="24"/>
          <w:szCs w:val="24"/>
        </w:rPr>
        <w:t xml:space="preserve">mass drug administration in </w:t>
      </w:r>
      <w:r w:rsidR="0024081E">
        <w:rPr>
          <w:rFonts w:ascii="Times New Roman" w:eastAsia="Calibri" w:hAnsi="Times New Roman" w:cs="Times New Roman"/>
          <w:b/>
          <w:sz w:val="24"/>
          <w:szCs w:val="24"/>
        </w:rPr>
        <w:t>n</w:t>
      </w:r>
      <w:r w:rsidR="00132361" w:rsidRPr="00805F6B">
        <w:rPr>
          <w:rFonts w:ascii="Times New Roman" w:eastAsia="Calibri" w:hAnsi="Times New Roman" w:cs="Times New Roman"/>
          <w:b/>
          <w:sz w:val="24"/>
          <w:szCs w:val="24"/>
        </w:rPr>
        <w:t>eglec</w:t>
      </w:r>
      <w:r w:rsidR="000C32E3" w:rsidRPr="00805F6B">
        <w:rPr>
          <w:rFonts w:ascii="Times New Roman" w:eastAsia="Calibri" w:hAnsi="Times New Roman" w:cs="Times New Roman"/>
          <w:b/>
          <w:sz w:val="24"/>
          <w:szCs w:val="24"/>
        </w:rPr>
        <w:t xml:space="preserve">ted </w:t>
      </w:r>
      <w:r w:rsidR="0024081E">
        <w:rPr>
          <w:rFonts w:ascii="Times New Roman" w:eastAsia="Calibri" w:hAnsi="Times New Roman" w:cs="Times New Roman"/>
          <w:b/>
          <w:sz w:val="24"/>
          <w:szCs w:val="24"/>
        </w:rPr>
        <w:t>t</w:t>
      </w:r>
      <w:r w:rsidR="000C32E3" w:rsidRPr="00805F6B">
        <w:rPr>
          <w:rFonts w:ascii="Times New Roman" w:eastAsia="Calibri" w:hAnsi="Times New Roman" w:cs="Times New Roman"/>
          <w:b/>
          <w:sz w:val="24"/>
          <w:szCs w:val="24"/>
        </w:rPr>
        <w:t xml:space="preserve">ropical </w:t>
      </w:r>
      <w:r w:rsidR="0024081E">
        <w:rPr>
          <w:rFonts w:ascii="Times New Roman" w:eastAsia="Calibri" w:hAnsi="Times New Roman" w:cs="Times New Roman"/>
          <w:b/>
          <w:sz w:val="24"/>
          <w:szCs w:val="24"/>
        </w:rPr>
        <w:t>d</w:t>
      </w:r>
      <w:r w:rsidR="000C32E3" w:rsidRPr="00805F6B">
        <w:rPr>
          <w:rFonts w:ascii="Times New Roman" w:eastAsia="Calibri" w:hAnsi="Times New Roman" w:cs="Times New Roman"/>
          <w:b/>
          <w:sz w:val="24"/>
          <w:szCs w:val="24"/>
        </w:rPr>
        <w:t>isease p</w:t>
      </w:r>
      <w:r w:rsidR="00767A17" w:rsidRPr="00805F6B">
        <w:rPr>
          <w:rFonts w:ascii="Times New Roman" w:eastAsia="Calibri" w:hAnsi="Times New Roman" w:cs="Times New Roman"/>
          <w:b/>
          <w:sz w:val="24"/>
          <w:szCs w:val="24"/>
        </w:rPr>
        <w:t>rogrammes</w:t>
      </w:r>
      <w:r w:rsidR="004E1960">
        <w:rPr>
          <w:rFonts w:ascii="Times New Roman" w:eastAsia="Calibri" w:hAnsi="Times New Roman" w:cs="Times New Roman"/>
          <w:b/>
          <w:sz w:val="24"/>
          <w:szCs w:val="24"/>
        </w:rPr>
        <w:t xml:space="preserve">: </w:t>
      </w:r>
      <w:r w:rsidR="00F9205E">
        <w:rPr>
          <w:rFonts w:ascii="Times New Roman" w:eastAsia="Calibri" w:hAnsi="Times New Roman" w:cs="Times New Roman"/>
          <w:b/>
          <w:sz w:val="24"/>
          <w:szCs w:val="24"/>
        </w:rPr>
        <w:t>s</w:t>
      </w:r>
      <w:r w:rsidR="00054E0E" w:rsidRPr="00805F6B">
        <w:rPr>
          <w:rFonts w:ascii="Times New Roman" w:eastAsia="Calibri" w:hAnsi="Times New Roman" w:cs="Times New Roman"/>
          <w:b/>
          <w:sz w:val="24"/>
          <w:szCs w:val="24"/>
        </w:rPr>
        <w:t>ystematic review</w:t>
      </w:r>
      <w:r w:rsidR="00AC52A1" w:rsidRPr="00805F6B">
        <w:rPr>
          <w:rFonts w:ascii="Times New Roman" w:eastAsia="Calibri" w:hAnsi="Times New Roman" w:cs="Times New Roman"/>
          <w:b/>
          <w:sz w:val="24"/>
          <w:szCs w:val="24"/>
        </w:rPr>
        <w:t xml:space="preserve"> and analysis</w:t>
      </w:r>
      <w:r w:rsidR="00054E0E" w:rsidRPr="00805F6B">
        <w:rPr>
          <w:rFonts w:ascii="Times New Roman" w:eastAsia="Calibri" w:hAnsi="Times New Roman" w:cs="Times New Roman"/>
          <w:b/>
          <w:sz w:val="24"/>
          <w:szCs w:val="24"/>
        </w:rPr>
        <w:t xml:space="preserve"> of policy</w:t>
      </w:r>
      <w:r w:rsidR="009147F3" w:rsidRPr="00805F6B">
        <w:rPr>
          <w:rFonts w:ascii="Times New Roman" w:eastAsia="Calibri" w:hAnsi="Times New Roman" w:cs="Times New Roman"/>
          <w:b/>
          <w:sz w:val="24"/>
          <w:szCs w:val="24"/>
        </w:rPr>
        <w:t xml:space="preserve"> documents</w:t>
      </w:r>
    </w:p>
    <w:p w14:paraId="4C1FCC79" w14:textId="4B6974A1" w:rsidR="00D50E1B" w:rsidRPr="00805F6B" w:rsidRDefault="00D50E1B" w:rsidP="00805F6B">
      <w:pPr>
        <w:spacing w:after="28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Cara L Macfarlane</w:t>
      </w:r>
      <w:r w:rsidRPr="00805F6B">
        <w:rPr>
          <w:rFonts w:ascii="Times New Roman" w:eastAsia="Calibri" w:hAnsi="Times New Roman" w:cs="Times New Roman"/>
          <w:sz w:val="24"/>
          <w:szCs w:val="24"/>
          <w:vertAlign w:val="superscript"/>
        </w:rPr>
        <w:t>1*</w:t>
      </w:r>
      <w:r w:rsidR="00083F19" w:rsidRPr="00805F6B">
        <w:rPr>
          <w:rFonts w:ascii="Times New Roman" w:eastAsia="Calibri" w:hAnsi="Times New Roman" w:cs="Times New Roman"/>
          <w:sz w:val="24"/>
          <w:szCs w:val="24"/>
          <w:vertAlign w:val="superscript"/>
        </w:rPr>
        <w:t xml:space="preserve"> </w:t>
      </w:r>
      <w:r w:rsidR="00083F19" w:rsidRPr="00805F6B">
        <w:rPr>
          <w:rFonts w:ascii="Times New Roman" w:eastAsia="Calibri" w:hAnsi="Times New Roman" w:cs="Times New Roman"/>
          <w:sz w:val="24"/>
          <w:szCs w:val="24"/>
        </w:rPr>
        <w:t>(PhD)</w:t>
      </w:r>
      <w:r w:rsidR="00054E0E" w:rsidRPr="00805F6B">
        <w:rPr>
          <w:rFonts w:ascii="Times New Roman" w:eastAsia="Calibri" w:hAnsi="Times New Roman" w:cs="Times New Roman"/>
          <w:sz w:val="24"/>
          <w:szCs w:val="24"/>
        </w:rPr>
        <w:t xml:space="preserve">, </w:t>
      </w:r>
      <w:r w:rsidRPr="00805F6B">
        <w:rPr>
          <w:rFonts w:ascii="Times New Roman" w:eastAsia="Calibri" w:hAnsi="Times New Roman" w:cs="Times New Roman"/>
          <w:sz w:val="24"/>
          <w:szCs w:val="24"/>
        </w:rPr>
        <w:t>Laura Dean</w:t>
      </w:r>
      <w:r w:rsidR="00C41482" w:rsidRPr="00805F6B">
        <w:rPr>
          <w:rFonts w:ascii="Times New Roman" w:eastAsia="Calibri" w:hAnsi="Times New Roman" w:cs="Times New Roman"/>
          <w:sz w:val="24"/>
          <w:szCs w:val="24"/>
          <w:vertAlign w:val="superscript"/>
        </w:rPr>
        <w:t>2</w:t>
      </w:r>
      <w:r w:rsidR="00083F19" w:rsidRPr="00805F6B">
        <w:rPr>
          <w:rFonts w:ascii="Times New Roman" w:eastAsia="Calibri" w:hAnsi="Times New Roman" w:cs="Times New Roman"/>
          <w:sz w:val="24"/>
          <w:szCs w:val="24"/>
          <w:vertAlign w:val="superscript"/>
        </w:rPr>
        <w:t xml:space="preserve"> </w:t>
      </w:r>
      <w:r w:rsidR="00083F19" w:rsidRPr="00805F6B">
        <w:rPr>
          <w:rFonts w:ascii="Times New Roman" w:eastAsia="Calibri" w:hAnsi="Times New Roman" w:cs="Times New Roman"/>
          <w:sz w:val="24"/>
          <w:szCs w:val="24"/>
        </w:rPr>
        <w:t>(MSc)</w:t>
      </w:r>
      <w:r w:rsidR="00623D43" w:rsidRPr="00805F6B">
        <w:rPr>
          <w:rFonts w:ascii="Times New Roman" w:eastAsia="Calibri" w:hAnsi="Times New Roman" w:cs="Times New Roman"/>
          <w:sz w:val="24"/>
          <w:szCs w:val="24"/>
        </w:rPr>
        <w:t xml:space="preserve">, </w:t>
      </w:r>
      <w:r w:rsidRPr="00805F6B">
        <w:rPr>
          <w:rFonts w:ascii="Times New Roman" w:eastAsia="Calibri" w:hAnsi="Times New Roman" w:cs="Times New Roman"/>
          <w:sz w:val="24"/>
          <w:szCs w:val="24"/>
        </w:rPr>
        <w:t>Rachael Thomson</w:t>
      </w:r>
      <w:r w:rsidR="00C41482" w:rsidRPr="00805F6B">
        <w:rPr>
          <w:rFonts w:ascii="Times New Roman" w:eastAsia="Calibri" w:hAnsi="Times New Roman" w:cs="Times New Roman"/>
          <w:sz w:val="24"/>
          <w:szCs w:val="24"/>
          <w:vertAlign w:val="superscript"/>
        </w:rPr>
        <w:t>3</w:t>
      </w:r>
      <w:r w:rsidR="00083F19" w:rsidRPr="00805F6B">
        <w:rPr>
          <w:rFonts w:ascii="Times New Roman" w:eastAsia="Calibri" w:hAnsi="Times New Roman" w:cs="Times New Roman"/>
          <w:sz w:val="24"/>
          <w:szCs w:val="24"/>
          <w:vertAlign w:val="superscript"/>
        </w:rPr>
        <w:t xml:space="preserve"> </w:t>
      </w:r>
      <w:r w:rsidR="00083F19" w:rsidRPr="00805F6B">
        <w:rPr>
          <w:rFonts w:ascii="Times New Roman" w:eastAsia="Calibri" w:hAnsi="Times New Roman" w:cs="Times New Roman"/>
          <w:sz w:val="24"/>
          <w:szCs w:val="24"/>
        </w:rPr>
        <w:t>(PhD)</w:t>
      </w:r>
      <w:r w:rsidR="00623D43" w:rsidRPr="00805F6B">
        <w:rPr>
          <w:rFonts w:ascii="Times New Roman" w:eastAsia="Calibri" w:hAnsi="Times New Roman" w:cs="Times New Roman"/>
          <w:sz w:val="24"/>
          <w:szCs w:val="24"/>
        </w:rPr>
        <w:t xml:space="preserve">, </w:t>
      </w:r>
      <w:r w:rsidR="00054E0E" w:rsidRPr="00805F6B">
        <w:rPr>
          <w:rFonts w:ascii="Times New Roman" w:eastAsia="Calibri" w:hAnsi="Times New Roman" w:cs="Times New Roman"/>
          <w:sz w:val="24"/>
          <w:szCs w:val="24"/>
        </w:rPr>
        <w:t>P</w:t>
      </w:r>
      <w:r w:rsidRPr="00805F6B">
        <w:rPr>
          <w:rFonts w:ascii="Times New Roman" w:eastAsia="Calibri" w:hAnsi="Times New Roman" w:cs="Times New Roman"/>
          <w:sz w:val="24"/>
          <w:szCs w:val="24"/>
        </w:rPr>
        <w:t>aul Garner</w:t>
      </w:r>
      <w:r w:rsidRPr="00805F6B">
        <w:rPr>
          <w:rFonts w:ascii="Times New Roman" w:eastAsia="Calibri" w:hAnsi="Times New Roman" w:cs="Times New Roman"/>
          <w:sz w:val="24"/>
          <w:szCs w:val="24"/>
          <w:vertAlign w:val="superscript"/>
        </w:rPr>
        <w:t>1</w:t>
      </w:r>
      <w:r w:rsidR="00083F19" w:rsidRPr="00805F6B">
        <w:rPr>
          <w:rFonts w:ascii="Times New Roman" w:eastAsia="Calibri" w:hAnsi="Times New Roman" w:cs="Times New Roman"/>
          <w:sz w:val="24"/>
          <w:szCs w:val="24"/>
          <w:vertAlign w:val="superscript"/>
        </w:rPr>
        <w:t xml:space="preserve"> </w:t>
      </w:r>
      <w:r w:rsidR="00083F19" w:rsidRPr="00805F6B">
        <w:rPr>
          <w:rFonts w:ascii="Times New Roman" w:eastAsia="Calibri" w:hAnsi="Times New Roman" w:cs="Times New Roman"/>
          <w:sz w:val="24"/>
          <w:szCs w:val="24"/>
        </w:rPr>
        <w:t>(MD)</w:t>
      </w:r>
      <w:r w:rsidR="00054E0E" w:rsidRPr="00805F6B">
        <w:rPr>
          <w:rFonts w:ascii="Times New Roman" w:eastAsia="Calibri" w:hAnsi="Times New Roman" w:cs="Times New Roman"/>
          <w:sz w:val="24"/>
          <w:szCs w:val="24"/>
        </w:rPr>
        <w:t>.</w:t>
      </w:r>
    </w:p>
    <w:p w14:paraId="65641B67" w14:textId="6863FAC6" w:rsidR="00D50E1B" w:rsidRPr="00805F6B" w:rsidRDefault="00D50E1B" w:rsidP="00805F6B">
      <w:pPr>
        <w:spacing w:after="40" w:line="480" w:lineRule="auto"/>
        <w:rPr>
          <w:rFonts w:ascii="Times New Roman" w:eastAsia="Calibri" w:hAnsi="Times New Roman" w:cs="Times New Roman"/>
          <w:b/>
          <w:sz w:val="24"/>
          <w:szCs w:val="24"/>
        </w:rPr>
      </w:pPr>
      <w:r w:rsidRPr="00805F6B">
        <w:rPr>
          <w:rFonts w:ascii="Times New Roman" w:eastAsia="Calibri" w:hAnsi="Times New Roman" w:cs="Times New Roman"/>
          <w:b/>
          <w:sz w:val="24"/>
          <w:szCs w:val="24"/>
        </w:rPr>
        <w:t>Author affiliations:</w:t>
      </w:r>
    </w:p>
    <w:p w14:paraId="5E987E35" w14:textId="57CB1076" w:rsidR="00D50E1B" w:rsidRPr="00805F6B" w:rsidRDefault="00D50E1B" w:rsidP="00805F6B">
      <w:pPr>
        <w:spacing w:after="4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vertAlign w:val="superscript"/>
        </w:rPr>
        <w:t>1</w:t>
      </w:r>
      <w:r w:rsidR="00C41482" w:rsidRPr="00805F6B">
        <w:rPr>
          <w:rFonts w:ascii="Times New Roman" w:hAnsi="Times New Roman" w:cs="Times New Roman"/>
          <w:sz w:val="24"/>
          <w:szCs w:val="24"/>
        </w:rPr>
        <w:t xml:space="preserve"> </w:t>
      </w:r>
      <w:r w:rsidR="00B724AE">
        <w:rPr>
          <w:rFonts w:ascii="Times New Roman" w:hAnsi="Times New Roman" w:cs="Times New Roman"/>
          <w:sz w:val="24"/>
          <w:szCs w:val="24"/>
        </w:rPr>
        <w:t xml:space="preserve">Centre for Evidence Synthesis in Global Health, </w:t>
      </w:r>
      <w:r w:rsidR="00C41482" w:rsidRPr="00805F6B">
        <w:rPr>
          <w:rFonts w:ascii="Times New Roman" w:eastAsia="Calibri" w:hAnsi="Times New Roman" w:cs="Times New Roman"/>
          <w:sz w:val="24"/>
          <w:szCs w:val="24"/>
        </w:rPr>
        <w:t>Department of Clinical Sciences, Liverpool School of Tropical Medicine, Liverpool, UK</w:t>
      </w:r>
    </w:p>
    <w:p w14:paraId="51E354D1" w14:textId="197503A2" w:rsidR="00D50E1B" w:rsidRPr="00805F6B" w:rsidRDefault="00D50E1B" w:rsidP="00805F6B">
      <w:pPr>
        <w:spacing w:after="4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vertAlign w:val="superscript"/>
        </w:rPr>
        <w:t>2</w:t>
      </w:r>
      <w:r w:rsidR="00C41482" w:rsidRPr="00805F6B">
        <w:rPr>
          <w:rFonts w:ascii="Times New Roman" w:hAnsi="Times New Roman" w:cs="Times New Roman"/>
          <w:sz w:val="24"/>
          <w:szCs w:val="24"/>
        </w:rPr>
        <w:t xml:space="preserve"> </w:t>
      </w:r>
      <w:r w:rsidR="00D81681" w:rsidRPr="00805F6B">
        <w:rPr>
          <w:rFonts w:ascii="Times New Roman" w:hAnsi="Times New Roman" w:cs="Times New Roman"/>
          <w:sz w:val="24"/>
          <w:szCs w:val="24"/>
        </w:rPr>
        <w:t>Department of International Public Health, Liverpool School of Tropical Medicine, Liverpool, UK</w:t>
      </w:r>
    </w:p>
    <w:p w14:paraId="5D4E3F1E" w14:textId="72B76B70" w:rsidR="00C41482" w:rsidRPr="00805F6B" w:rsidRDefault="00C41482" w:rsidP="00805F6B">
      <w:pPr>
        <w:spacing w:after="40" w:line="480" w:lineRule="auto"/>
        <w:rPr>
          <w:rFonts w:ascii="Times New Roman" w:eastAsia="Calibri" w:hAnsi="Times New Roman" w:cs="Times New Roman"/>
          <w:sz w:val="24"/>
          <w:szCs w:val="24"/>
          <w:vertAlign w:val="superscript"/>
        </w:rPr>
      </w:pPr>
      <w:r w:rsidRPr="00805F6B">
        <w:rPr>
          <w:rFonts w:ascii="Times New Roman" w:eastAsia="Calibri" w:hAnsi="Times New Roman" w:cs="Times New Roman"/>
          <w:sz w:val="24"/>
          <w:szCs w:val="24"/>
          <w:vertAlign w:val="superscript"/>
        </w:rPr>
        <w:t>3</w:t>
      </w:r>
      <w:r w:rsidRPr="00805F6B">
        <w:rPr>
          <w:rFonts w:ascii="Times New Roman" w:eastAsia="Calibri" w:hAnsi="Times New Roman" w:cs="Times New Roman"/>
          <w:sz w:val="24"/>
          <w:szCs w:val="24"/>
        </w:rPr>
        <w:t xml:space="preserve"> Department of Parasitology, Liverpool School of Tropical Medicine, Liverpool, UK</w:t>
      </w:r>
    </w:p>
    <w:p w14:paraId="11810596" w14:textId="42E77446" w:rsidR="00D50E1B" w:rsidRPr="00805F6B" w:rsidRDefault="00D50E1B" w:rsidP="00805F6B">
      <w:pPr>
        <w:spacing w:after="40" w:line="480" w:lineRule="auto"/>
        <w:rPr>
          <w:rFonts w:ascii="Times New Roman" w:eastAsia="Calibri" w:hAnsi="Times New Roman" w:cs="Times New Roman"/>
          <w:sz w:val="24"/>
          <w:szCs w:val="24"/>
        </w:rPr>
      </w:pPr>
    </w:p>
    <w:p w14:paraId="3FCCEED0" w14:textId="07455CEC" w:rsidR="00D50E1B" w:rsidRPr="00805F6B" w:rsidRDefault="00D50E1B" w:rsidP="00805F6B">
      <w:pPr>
        <w:spacing w:after="4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*Corresponding author</w:t>
      </w:r>
      <w:r w:rsidR="00AC52A1" w:rsidRPr="00805F6B">
        <w:rPr>
          <w:rFonts w:ascii="Times New Roman" w:eastAsia="Calibri" w:hAnsi="Times New Roman" w:cs="Times New Roman"/>
          <w:sz w:val="24"/>
          <w:szCs w:val="24"/>
        </w:rPr>
        <w:t xml:space="preserve">: </w:t>
      </w:r>
      <w:r w:rsidR="00767A17" w:rsidRPr="00805F6B">
        <w:rPr>
          <w:rFonts w:ascii="Times New Roman" w:eastAsia="Calibri" w:hAnsi="Times New Roman" w:cs="Times New Roman"/>
          <w:sz w:val="24"/>
          <w:szCs w:val="24"/>
        </w:rPr>
        <w:t>Cara Macfarlane</w:t>
      </w:r>
    </w:p>
    <w:p w14:paraId="557406A7" w14:textId="4AF439BC" w:rsidR="00AC52A1" w:rsidRPr="00805F6B" w:rsidRDefault="00D50E1B" w:rsidP="00805F6B">
      <w:pPr>
        <w:spacing w:after="4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E-mail:</w:t>
      </w:r>
      <w:r w:rsidR="00AC52A1" w:rsidRPr="00805F6B">
        <w:rPr>
          <w:rFonts w:ascii="Times New Roman" w:eastAsia="Calibri" w:hAnsi="Times New Roman" w:cs="Times New Roman"/>
          <w:sz w:val="24"/>
          <w:szCs w:val="24"/>
        </w:rPr>
        <w:t xml:space="preserve"> </w:t>
      </w:r>
      <w:hyperlink r:id="rId8" w:history="1">
        <w:r w:rsidRPr="00805F6B">
          <w:rPr>
            <w:rStyle w:val="Hyperlink"/>
            <w:rFonts w:ascii="Times New Roman" w:eastAsia="Calibri" w:hAnsi="Times New Roman" w:cs="Times New Roman"/>
            <w:sz w:val="24"/>
            <w:szCs w:val="24"/>
          </w:rPr>
          <w:t>Cara.Macfarlane1@outlook.com</w:t>
        </w:r>
      </w:hyperlink>
      <w:r w:rsidRPr="00805F6B">
        <w:rPr>
          <w:rFonts w:ascii="Times New Roman" w:eastAsia="Calibri" w:hAnsi="Times New Roman" w:cs="Times New Roman"/>
          <w:sz w:val="24"/>
          <w:szCs w:val="24"/>
        </w:rPr>
        <w:t xml:space="preserve"> (CLM)</w:t>
      </w:r>
    </w:p>
    <w:p w14:paraId="39362FBC" w14:textId="78CC9D0E" w:rsidR="00623D43" w:rsidRPr="00805F6B" w:rsidRDefault="00083F19" w:rsidP="00805F6B">
      <w:pPr>
        <w:spacing w:after="8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 xml:space="preserve">ORCID: </w:t>
      </w:r>
      <w:r w:rsidR="00282CF6" w:rsidRPr="00805F6B">
        <w:rPr>
          <w:rFonts w:ascii="Times New Roman" w:eastAsia="Calibri" w:hAnsi="Times New Roman" w:cs="Times New Roman"/>
          <w:sz w:val="24"/>
          <w:szCs w:val="24"/>
        </w:rPr>
        <w:t>0000-0001-8210-5823</w:t>
      </w:r>
    </w:p>
    <w:p w14:paraId="68418DE7" w14:textId="77777777" w:rsidR="005F227C" w:rsidRDefault="005F227C" w:rsidP="005F227C">
      <w:pPr>
        <w:spacing w:after="80" w:line="480" w:lineRule="auto"/>
        <w:rPr>
          <w:rFonts w:ascii="Times New Roman" w:eastAsia="Calibri" w:hAnsi="Times New Roman" w:cs="Times New Roman"/>
          <w:b/>
          <w:sz w:val="24"/>
          <w:szCs w:val="24"/>
        </w:rPr>
      </w:pPr>
    </w:p>
    <w:p w14:paraId="2AD66A5A" w14:textId="5FCA202F" w:rsidR="005F227C" w:rsidRPr="00805F6B" w:rsidRDefault="005F227C" w:rsidP="005F227C">
      <w:pPr>
        <w:spacing w:after="80" w:line="480" w:lineRule="auto"/>
        <w:rPr>
          <w:rFonts w:ascii="Times New Roman" w:eastAsia="Calibri" w:hAnsi="Times New Roman" w:cs="Times New Roman"/>
          <w:b/>
          <w:sz w:val="24"/>
          <w:szCs w:val="24"/>
        </w:rPr>
      </w:pPr>
      <w:r w:rsidRPr="00805F6B">
        <w:rPr>
          <w:rFonts w:ascii="Times New Roman" w:eastAsia="Calibri" w:hAnsi="Times New Roman" w:cs="Times New Roman"/>
          <w:b/>
          <w:sz w:val="24"/>
          <w:szCs w:val="24"/>
        </w:rPr>
        <w:t>Acknowledgements</w:t>
      </w:r>
    </w:p>
    <w:p w14:paraId="7EBACFFD" w14:textId="77777777" w:rsidR="005F227C" w:rsidRDefault="005F227C" w:rsidP="005F227C">
      <w:pPr>
        <w:spacing w:after="0" w:line="480" w:lineRule="auto"/>
        <w:rPr>
          <w:rFonts w:ascii="Times New Roman" w:eastAsia="Times New Roman" w:hAnsi="Times New Roman" w:cs="Times New Roman"/>
          <w:sz w:val="24"/>
          <w:szCs w:val="24"/>
          <w:lang w:eastAsia="en-GB"/>
        </w:rPr>
      </w:pPr>
      <w:r w:rsidRPr="00805F6B">
        <w:rPr>
          <w:rFonts w:ascii="Times New Roman" w:eastAsia="Times New Roman" w:hAnsi="Times New Roman" w:cs="Times New Roman"/>
          <w:sz w:val="24"/>
          <w:szCs w:val="24"/>
          <w:lang w:eastAsia="en-GB"/>
        </w:rPr>
        <w:t xml:space="preserve">The authors would like to thank Dr Nicholas Pionnier for translating the Cameroon NTD master plan from French to English, and Dr Kim Ozano and Dr Luret Lar for comments on the final draft. </w:t>
      </w:r>
    </w:p>
    <w:p w14:paraId="11D584FD" w14:textId="77777777" w:rsidR="005F227C" w:rsidRDefault="005F227C" w:rsidP="005F227C">
      <w:pPr>
        <w:spacing w:after="80" w:line="480" w:lineRule="auto"/>
        <w:rPr>
          <w:rFonts w:ascii="Times New Roman" w:eastAsia="Calibri" w:hAnsi="Times New Roman" w:cs="Times New Roman"/>
          <w:b/>
          <w:sz w:val="24"/>
          <w:szCs w:val="24"/>
        </w:rPr>
      </w:pPr>
    </w:p>
    <w:p w14:paraId="00171164" w14:textId="57C3E92F" w:rsidR="005F227C" w:rsidRPr="00805F6B" w:rsidRDefault="005F227C" w:rsidP="005F227C">
      <w:pPr>
        <w:spacing w:after="8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Funding</w:t>
      </w:r>
    </w:p>
    <w:p w14:paraId="2E57DB61" w14:textId="77777777" w:rsidR="005F227C" w:rsidRDefault="005F227C" w:rsidP="005F227C">
      <w:pPr>
        <w:spacing w:line="480" w:lineRule="auto"/>
        <w:rPr>
          <w:rFonts w:ascii="Times New Roman" w:hAnsi="Times New Roman" w:cs="Times New Roman"/>
          <w:sz w:val="24"/>
          <w:szCs w:val="24"/>
        </w:rPr>
      </w:pPr>
      <w:r w:rsidRPr="00805F6B">
        <w:rPr>
          <w:rFonts w:ascii="Times New Roman" w:hAnsi="Times New Roman" w:cs="Times New Roman"/>
          <w:sz w:val="24"/>
          <w:szCs w:val="24"/>
        </w:rPr>
        <w:lastRenderedPageBreak/>
        <w:t>C</w:t>
      </w:r>
      <w:r>
        <w:rPr>
          <w:rFonts w:ascii="Times New Roman" w:hAnsi="Times New Roman" w:cs="Times New Roman"/>
          <w:sz w:val="24"/>
          <w:szCs w:val="24"/>
        </w:rPr>
        <w:t>LM, LD</w:t>
      </w:r>
      <w:r w:rsidRPr="00805F6B">
        <w:rPr>
          <w:rFonts w:ascii="Times New Roman" w:hAnsi="Times New Roman" w:cs="Times New Roman"/>
          <w:sz w:val="24"/>
          <w:szCs w:val="24"/>
        </w:rPr>
        <w:t xml:space="preserve"> and RT salaries are funded from the COU</w:t>
      </w:r>
      <w:r w:rsidRPr="00805F6B">
        <w:rPr>
          <w:rFonts w:ascii="Times New Roman" w:hAnsi="Times New Roman" w:cs="Times New Roman"/>
          <w:b/>
          <w:sz w:val="24"/>
          <w:szCs w:val="24"/>
        </w:rPr>
        <w:t>NTD</w:t>
      </w:r>
      <w:r w:rsidRPr="00805F6B">
        <w:rPr>
          <w:rFonts w:ascii="Times New Roman" w:hAnsi="Times New Roman" w:cs="Times New Roman"/>
          <w:sz w:val="24"/>
          <w:szCs w:val="24"/>
        </w:rPr>
        <w:t xml:space="preserve">OWN project, which is funded by </w:t>
      </w:r>
      <w:r>
        <w:rPr>
          <w:rFonts w:ascii="Times New Roman" w:hAnsi="Times New Roman" w:cs="Times New Roman"/>
          <w:sz w:val="24"/>
          <w:szCs w:val="24"/>
        </w:rPr>
        <w:t xml:space="preserve">the </w:t>
      </w:r>
      <w:r w:rsidRPr="005F227C">
        <w:rPr>
          <w:rFonts w:ascii="Times New Roman" w:hAnsi="Times New Roman" w:cs="Times New Roman"/>
          <w:sz w:val="24"/>
          <w:szCs w:val="24"/>
        </w:rPr>
        <w:t xml:space="preserve">Department for International Development </w:t>
      </w:r>
      <w:r>
        <w:rPr>
          <w:rFonts w:ascii="Times New Roman" w:hAnsi="Times New Roman" w:cs="Times New Roman"/>
          <w:sz w:val="24"/>
          <w:szCs w:val="24"/>
        </w:rPr>
        <w:t>(</w:t>
      </w:r>
      <w:r w:rsidRPr="00805F6B">
        <w:rPr>
          <w:rFonts w:ascii="Times New Roman" w:hAnsi="Times New Roman" w:cs="Times New Roman"/>
          <w:sz w:val="24"/>
          <w:szCs w:val="24"/>
        </w:rPr>
        <w:t>DFID</w:t>
      </w:r>
      <w:r>
        <w:rPr>
          <w:rFonts w:ascii="Times New Roman" w:hAnsi="Times New Roman" w:cs="Times New Roman"/>
          <w:sz w:val="24"/>
          <w:szCs w:val="24"/>
        </w:rPr>
        <w:t>)</w:t>
      </w:r>
      <w:r w:rsidRPr="00805F6B">
        <w:rPr>
          <w:rFonts w:ascii="Times New Roman" w:hAnsi="Times New Roman" w:cs="Times New Roman"/>
          <w:sz w:val="24"/>
          <w:szCs w:val="24"/>
        </w:rPr>
        <w:t>.</w:t>
      </w:r>
      <w:r>
        <w:rPr>
          <w:rFonts w:ascii="Times New Roman" w:hAnsi="Times New Roman" w:cs="Times New Roman"/>
          <w:sz w:val="24"/>
          <w:szCs w:val="24"/>
        </w:rPr>
        <w:t xml:space="preserve"> PG also received funding from DFID </w:t>
      </w:r>
      <w:r w:rsidRPr="005F227C">
        <w:rPr>
          <w:rFonts w:ascii="Times New Roman" w:hAnsi="Times New Roman" w:cs="Times New Roman"/>
          <w:sz w:val="24"/>
          <w:szCs w:val="24"/>
        </w:rPr>
        <w:t>to carry out this review and other relevant work</w:t>
      </w:r>
      <w:r>
        <w:rPr>
          <w:rFonts w:ascii="Times New Roman" w:hAnsi="Times New Roman" w:cs="Times New Roman"/>
          <w:sz w:val="24"/>
          <w:szCs w:val="24"/>
        </w:rPr>
        <w:t>.</w:t>
      </w:r>
    </w:p>
    <w:p w14:paraId="1B76A47E" w14:textId="3645C9B4" w:rsidR="009147F3" w:rsidRPr="005F227C" w:rsidRDefault="005F227C" w:rsidP="005F227C">
      <w:pPr>
        <w:spacing w:line="480" w:lineRule="auto"/>
        <w:rPr>
          <w:rFonts w:ascii="Times New Roman" w:hAnsi="Times New Roman" w:cs="Times New Roman"/>
          <w:sz w:val="24"/>
          <w:szCs w:val="24"/>
        </w:rPr>
      </w:pPr>
      <w:r>
        <w:rPr>
          <w:rFonts w:ascii="Times New Roman" w:eastAsia="Calibri" w:hAnsi="Times New Roman" w:cs="Times New Roman"/>
          <w:b/>
          <w:sz w:val="24"/>
          <w:szCs w:val="24"/>
        </w:rPr>
        <w:t>Authorship c</w:t>
      </w:r>
      <w:r w:rsidR="009147F3" w:rsidRPr="00805F6B">
        <w:rPr>
          <w:rFonts w:ascii="Times New Roman" w:eastAsia="Calibri" w:hAnsi="Times New Roman" w:cs="Times New Roman"/>
          <w:b/>
          <w:sz w:val="24"/>
          <w:szCs w:val="24"/>
        </w:rPr>
        <w:t>ontributions</w:t>
      </w:r>
    </w:p>
    <w:p w14:paraId="1EE7CD17" w14:textId="27AC284C" w:rsidR="00D81681" w:rsidRPr="00805F6B" w:rsidRDefault="00D81681" w:rsidP="00805F6B">
      <w:pPr>
        <w:spacing w:after="0" w:line="480" w:lineRule="auto"/>
        <w:rPr>
          <w:rFonts w:ascii="Times New Roman" w:eastAsia="Times New Roman" w:hAnsi="Times New Roman" w:cs="Times New Roman"/>
          <w:sz w:val="24"/>
          <w:szCs w:val="24"/>
          <w:lang w:eastAsia="en-GB"/>
        </w:rPr>
      </w:pPr>
      <w:r w:rsidRPr="00805F6B">
        <w:rPr>
          <w:rFonts w:ascii="Times New Roman" w:eastAsia="Times New Roman" w:hAnsi="Times New Roman" w:cs="Times New Roman"/>
          <w:sz w:val="24"/>
          <w:szCs w:val="24"/>
          <w:lang w:eastAsia="en-GB"/>
        </w:rPr>
        <w:t xml:space="preserve">All authors contributed to </w:t>
      </w:r>
      <w:r w:rsidR="00AF6056" w:rsidRPr="00805F6B">
        <w:rPr>
          <w:rFonts w:ascii="Times New Roman" w:eastAsia="Times New Roman" w:hAnsi="Times New Roman" w:cs="Times New Roman"/>
          <w:sz w:val="24"/>
          <w:szCs w:val="24"/>
          <w:lang w:eastAsia="en-GB"/>
        </w:rPr>
        <w:t xml:space="preserve">conception and design of the work. </w:t>
      </w:r>
      <w:r w:rsidRPr="00805F6B">
        <w:rPr>
          <w:rFonts w:ascii="Times New Roman" w:eastAsia="Times New Roman" w:hAnsi="Times New Roman" w:cs="Times New Roman"/>
          <w:sz w:val="24"/>
          <w:szCs w:val="24"/>
          <w:lang w:eastAsia="en-GB"/>
        </w:rPr>
        <w:t xml:space="preserve">CLM wrote the protocol with guidance from PG. CLM designed the search strategy and conducted the search. </w:t>
      </w:r>
      <w:r w:rsidR="00767A17" w:rsidRPr="00805F6B">
        <w:rPr>
          <w:rFonts w:ascii="Times New Roman" w:eastAsia="Times New Roman" w:hAnsi="Times New Roman" w:cs="Times New Roman"/>
          <w:sz w:val="24"/>
          <w:szCs w:val="24"/>
          <w:lang w:eastAsia="en-GB"/>
        </w:rPr>
        <w:t>CLM conducted the analysis and p</w:t>
      </w:r>
      <w:r w:rsidR="00AF6056" w:rsidRPr="00805F6B">
        <w:rPr>
          <w:rFonts w:ascii="Times New Roman" w:eastAsia="Times New Roman" w:hAnsi="Times New Roman" w:cs="Times New Roman"/>
          <w:sz w:val="24"/>
          <w:szCs w:val="24"/>
          <w:lang w:eastAsia="en-GB"/>
        </w:rPr>
        <w:t>repared the manuscript with PG. A</w:t>
      </w:r>
      <w:r w:rsidRPr="00805F6B">
        <w:rPr>
          <w:rFonts w:ascii="Times New Roman" w:eastAsia="Times New Roman" w:hAnsi="Times New Roman" w:cs="Times New Roman"/>
          <w:sz w:val="24"/>
          <w:szCs w:val="24"/>
          <w:lang w:eastAsia="en-GB"/>
        </w:rPr>
        <w:t xml:space="preserve">ll authors </w:t>
      </w:r>
      <w:r w:rsidR="00AF6056" w:rsidRPr="00805F6B">
        <w:rPr>
          <w:rFonts w:ascii="Times New Roman" w:eastAsia="Times New Roman" w:hAnsi="Times New Roman" w:cs="Times New Roman"/>
          <w:sz w:val="24"/>
          <w:szCs w:val="24"/>
          <w:lang w:eastAsia="en-GB"/>
        </w:rPr>
        <w:t>reviewed and provided input on later drafts</w:t>
      </w:r>
      <w:r w:rsidR="00D6052E" w:rsidRPr="00805F6B">
        <w:rPr>
          <w:rFonts w:ascii="Times New Roman" w:eastAsia="Times New Roman" w:hAnsi="Times New Roman" w:cs="Times New Roman"/>
          <w:sz w:val="24"/>
          <w:szCs w:val="24"/>
          <w:lang w:eastAsia="en-GB"/>
        </w:rPr>
        <w:t xml:space="preserve"> of the manuscript</w:t>
      </w:r>
      <w:r w:rsidR="00AF6056" w:rsidRPr="00805F6B">
        <w:rPr>
          <w:rFonts w:ascii="Times New Roman" w:eastAsia="Times New Roman" w:hAnsi="Times New Roman" w:cs="Times New Roman"/>
          <w:sz w:val="24"/>
          <w:szCs w:val="24"/>
          <w:lang w:eastAsia="en-GB"/>
        </w:rPr>
        <w:t xml:space="preserve">. </w:t>
      </w:r>
      <w:r w:rsidR="00767A17" w:rsidRPr="00805F6B">
        <w:rPr>
          <w:rFonts w:ascii="Times New Roman" w:eastAsia="Times New Roman" w:hAnsi="Times New Roman" w:cs="Times New Roman"/>
          <w:sz w:val="24"/>
          <w:szCs w:val="24"/>
          <w:lang w:eastAsia="en-GB"/>
        </w:rPr>
        <w:t>All authors</w:t>
      </w:r>
      <w:r w:rsidRPr="00805F6B">
        <w:rPr>
          <w:rFonts w:ascii="Times New Roman" w:eastAsia="Times New Roman" w:hAnsi="Times New Roman" w:cs="Times New Roman"/>
          <w:sz w:val="24"/>
          <w:szCs w:val="24"/>
          <w:lang w:eastAsia="en-GB"/>
        </w:rPr>
        <w:t xml:space="preserve"> read an</w:t>
      </w:r>
      <w:r w:rsidR="00AF6056" w:rsidRPr="00805F6B">
        <w:rPr>
          <w:rFonts w:ascii="Times New Roman" w:eastAsia="Times New Roman" w:hAnsi="Times New Roman" w:cs="Times New Roman"/>
          <w:sz w:val="24"/>
          <w:szCs w:val="24"/>
          <w:lang w:eastAsia="en-GB"/>
        </w:rPr>
        <w:t>d approved the final manuscript and agreed to be accountable for all aspects of the work in ensuring that questions related to the accuracy or integrity of any part of the work are appropriately investigated and resolved.</w:t>
      </w:r>
    </w:p>
    <w:p w14:paraId="6E21FC90" w14:textId="411FF066" w:rsidR="009147F3" w:rsidRPr="00805F6B" w:rsidRDefault="009147F3" w:rsidP="00805F6B">
      <w:pPr>
        <w:spacing w:after="80" w:line="480" w:lineRule="auto"/>
        <w:rPr>
          <w:rFonts w:ascii="Times New Roman" w:eastAsia="Calibri" w:hAnsi="Times New Roman" w:cs="Times New Roman"/>
          <w:b/>
          <w:sz w:val="24"/>
          <w:szCs w:val="24"/>
        </w:rPr>
      </w:pPr>
    </w:p>
    <w:p w14:paraId="01565CCA" w14:textId="4D3D4AD4" w:rsidR="00D81681" w:rsidRPr="00805F6B" w:rsidRDefault="005F227C" w:rsidP="00805F6B">
      <w:pPr>
        <w:spacing w:after="8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Competing interests</w:t>
      </w:r>
    </w:p>
    <w:p w14:paraId="75F87633" w14:textId="71C500B8" w:rsidR="000C32E3" w:rsidRPr="00805F6B" w:rsidRDefault="006A453F" w:rsidP="00805F6B">
      <w:pPr>
        <w:spacing w:line="480" w:lineRule="auto"/>
        <w:rPr>
          <w:rFonts w:ascii="Times New Roman" w:hAnsi="Times New Roman" w:cs="Times New Roman"/>
          <w:sz w:val="24"/>
          <w:szCs w:val="24"/>
        </w:rPr>
      </w:pPr>
      <w:r w:rsidRPr="00805F6B">
        <w:rPr>
          <w:rFonts w:ascii="Times New Roman" w:hAnsi="Times New Roman" w:cs="Times New Roman"/>
          <w:sz w:val="24"/>
          <w:szCs w:val="24"/>
        </w:rPr>
        <w:t>CM</w:t>
      </w:r>
      <w:r w:rsidR="00C4664D" w:rsidRPr="00805F6B">
        <w:rPr>
          <w:rFonts w:ascii="Times New Roman" w:hAnsi="Times New Roman" w:cs="Times New Roman"/>
          <w:sz w:val="24"/>
          <w:szCs w:val="24"/>
        </w:rPr>
        <w:t xml:space="preserve">, LD, and RT are all funded by a </w:t>
      </w:r>
      <w:r w:rsidRPr="00805F6B">
        <w:rPr>
          <w:rFonts w:ascii="Times New Roman" w:hAnsi="Times New Roman" w:cs="Times New Roman"/>
          <w:sz w:val="24"/>
          <w:szCs w:val="24"/>
        </w:rPr>
        <w:t xml:space="preserve">Department for International Development (DFID)-funded </w:t>
      </w:r>
      <w:r w:rsidR="00C4664D" w:rsidRPr="00805F6B">
        <w:rPr>
          <w:rFonts w:ascii="Times New Roman" w:hAnsi="Times New Roman" w:cs="Times New Roman"/>
          <w:sz w:val="24"/>
          <w:szCs w:val="24"/>
        </w:rPr>
        <w:t>research project called COU</w:t>
      </w:r>
      <w:r w:rsidR="00C4664D" w:rsidRPr="00805F6B">
        <w:rPr>
          <w:rFonts w:ascii="Times New Roman" w:hAnsi="Times New Roman" w:cs="Times New Roman"/>
          <w:b/>
          <w:sz w:val="24"/>
          <w:szCs w:val="24"/>
        </w:rPr>
        <w:t>NTD</w:t>
      </w:r>
      <w:r w:rsidR="00C4664D" w:rsidRPr="00805F6B">
        <w:rPr>
          <w:rFonts w:ascii="Times New Roman" w:hAnsi="Times New Roman" w:cs="Times New Roman"/>
          <w:sz w:val="24"/>
          <w:szCs w:val="24"/>
        </w:rPr>
        <w:t xml:space="preserve">OWN, which aims to improve mass drug administration </w:t>
      </w:r>
      <w:r w:rsidR="00282CF6" w:rsidRPr="00805F6B">
        <w:rPr>
          <w:rFonts w:ascii="Times New Roman" w:hAnsi="Times New Roman" w:cs="Times New Roman"/>
          <w:sz w:val="24"/>
          <w:szCs w:val="24"/>
        </w:rPr>
        <w:t xml:space="preserve">programmes </w:t>
      </w:r>
      <w:r w:rsidR="00C4664D" w:rsidRPr="00805F6B">
        <w:rPr>
          <w:rFonts w:ascii="Times New Roman" w:hAnsi="Times New Roman" w:cs="Times New Roman"/>
          <w:sz w:val="24"/>
          <w:szCs w:val="24"/>
        </w:rPr>
        <w:t xml:space="preserve">for neglected tropical diseases. </w:t>
      </w:r>
      <w:r w:rsidR="00CC7579" w:rsidRPr="00805F6B">
        <w:rPr>
          <w:rFonts w:ascii="Times New Roman" w:hAnsi="Times New Roman" w:cs="Times New Roman"/>
          <w:sz w:val="24"/>
          <w:szCs w:val="24"/>
        </w:rPr>
        <w:t>PG is co-ordinating editor of the Cochrane Infectious Diseases Group that carries out systematic reviews of the effects of interventions in neglected tropical diseases.</w:t>
      </w:r>
      <w:r w:rsidR="00C4664D" w:rsidRPr="00805F6B">
        <w:rPr>
          <w:rFonts w:ascii="Times New Roman" w:hAnsi="Times New Roman" w:cs="Times New Roman"/>
          <w:sz w:val="24"/>
          <w:szCs w:val="24"/>
        </w:rPr>
        <w:t xml:space="preserve"> This analysis is an output of the ‘evidence synthesis’ theme of the pro</w:t>
      </w:r>
      <w:r w:rsidR="00282CF6" w:rsidRPr="00805F6B">
        <w:rPr>
          <w:rFonts w:ascii="Times New Roman" w:hAnsi="Times New Roman" w:cs="Times New Roman"/>
          <w:sz w:val="24"/>
          <w:szCs w:val="24"/>
        </w:rPr>
        <w:t>ject</w:t>
      </w:r>
      <w:r w:rsidR="00C4664D" w:rsidRPr="00805F6B">
        <w:rPr>
          <w:rFonts w:ascii="Times New Roman" w:hAnsi="Times New Roman" w:cs="Times New Roman"/>
          <w:sz w:val="24"/>
          <w:szCs w:val="24"/>
        </w:rPr>
        <w:t>. The views expressed in the submitted article are the authors and not an official position of the funder or the COU</w:t>
      </w:r>
      <w:r w:rsidR="00C4664D" w:rsidRPr="00805F6B">
        <w:rPr>
          <w:rFonts w:ascii="Times New Roman" w:hAnsi="Times New Roman" w:cs="Times New Roman"/>
          <w:b/>
          <w:sz w:val="24"/>
          <w:szCs w:val="24"/>
        </w:rPr>
        <w:t>NTD</w:t>
      </w:r>
      <w:r w:rsidR="00C4664D" w:rsidRPr="00805F6B">
        <w:rPr>
          <w:rFonts w:ascii="Times New Roman" w:hAnsi="Times New Roman" w:cs="Times New Roman"/>
          <w:sz w:val="24"/>
          <w:szCs w:val="24"/>
        </w:rPr>
        <w:t>OWN consortium</w:t>
      </w:r>
      <w:r w:rsidR="006221E3">
        <w:rPr>
          <w:rFonts w:ascii="Times New Roman" w:hAnsi="Times New Roman" w:cs="Times New Roman"/>
          <w:sz w:val="24"/>
          <w:szCs w:val="24"/>
        </w:rPr>
        <w:t xml:space="preserve"> or DFID</w:t>
      </w:r>
      <w:r w:rsidR="00C4664D" w:rsidRPr="00805F6B">
        <w:rPr>
          <w:rFonts w:ascii="Times New Roman" w:hAnsi="Times New Roman" w:cs="Times New Roman"/>
          <w:sz w:val="24"/>
          <w:szCs w:val="24"/>
        </w:rPr>
        <w:t>.</w:t>
      </w:r>
    </w:p>
    <w:p w14:paraId="6989F3F4" w14:textId="77777777" w:rsidR="0002174E" w:rsidRPr="00805F6B" w:rsidRDefault="0002174E" w:rsidP="00805F6B">
      <w:pPr>
        <w:spacing w:after="0" w:line="480" w:lineRule="auto"/>
        <w:rPr>
          <w:rFonts w:ascii="Times New Roman" w:eastAsia="Times New Roman" w:hAnsi="Times New Roman" w:cs="Times New Roman"/>
          <w:sz w:val="24"/>
          <w:szCs w:val="24"/>
          <w:lang w:eastAsia="en-GB"/>
        </w:rPr>
      </w:pPr>
    </w:p>
    <w:p w14:paraId="33E15A7B" w14:textId="0C7FE955" w:rsidR="000C32E3" w:rsidRDefault="0002174E" w:rsidP="0002174E">
      <w:pPr>
        <w:tabs>
          <w:tab w:val="left" w:pos="2695"/>
        </w:tabs>
        <w:spacing w:line="480" w:lineRule="auto"/>
        <w:rPr>
          <w:rFonts w:ascii="Times New Roman" w:hAnsi="Times New Roman" w:cs="Times New Roman"/>
          <w:b/>
          <w:sz w:val="24"/>
          <w:szCs w:val="24"/>
        </w:rPr>
      </w:pPr>
      <w:r>
        <w:rPr>
          <w:rFonts w:ascii="Times New Roman" w:hAnsi="Times New Roman" w:cs="Times New Roman"/>
          <w:b/>
          <w:sz w:val="24"/>
          <w:szCs w:val="24"/>
        </w:rPr>
        <w:tab/>
      </w:r>
    </w:p>
    <w:p w14:paraId="22272B3C" w14:textId="2AAC3996" w:rsidR="0002174E" w:rsidRDefault="0002174E" w:rsidP="0002174E">
      <w:pPr>
        <w:tabs>
          <w:tab w:val="left" w:pos="2695"/>
        </w:tabs>
        <w:spacing w:line="480" w:lineRule="auto"/>
        <w:rPr>
          <w:rFonts w:ascii="Times New Roman" w:hAnsi="Times New Roman" w:cs="Times New Roman"/>
          <w:b/>
          <w:sz w:val="24"/>
          <w:szCs w:val="24"/>
        </w:rPr>
      </w:pPr>
    </w:p>
    <w:p w14:paraId="3EAB4875" w14:textId="4C803FE6" w:rsidR="00E8397E" w:rsidRDefault="00E8397E" w:rsidP="00E8397E">
      <w:pPr>
        <w:tabs>
          <w:tab w:val="left" w:pos="3560"/>
        </w:tabs>
      </w:pPr>
      <w:bookmarkStart w:id="1" w:name="_Toc524360087"/>
      <w:bookmarkStart w:id="2" w:name="_Toc526520969"/>
      <w:r>
        <w:tab/>
      </w:r>
    </w:p>
    <w:p w14:paraId="71E7DCDB" w14:textId="5FB505C5" w:rsidR="00054E0E" w:rsidRPr="00805F6B" w:rsidRDefault="00054E0E" w:rsidP="00805F6B">
      <w:pPr>
        <w:pStyle w:val="Heading1"/>
        <w:spacing w:line="480" w:lineRule="auto"/>
        <w:rPr>
          <w:rFonts w:cs="Times New Roman"/>
          <w:sz w:val="24"/>
          <w:szCs w:val="24"/>
        </w:rPr>
      </w:pPr>
      <w:r w:rsidRPr="00805F6B">
        <w:rPr>
          <w:rFonts w:cs="Times New Roman"/>
          <w:sz w:val="24"/>
          <w:szCs w:val="24"/>
        </w:rPr>
        <w:lastRenderedPageBreak/>
        <w:t>Abstract</w:t>
      </w:r>
      <w:bookmarkEnd w:id="1"/>
      <w:bookmarkEnd w:id="2"/>
    </w:p>
    <w:p w14:paraId="3E2C62F5" w14:textId="1292A874" w:rsidR="00667C7A" w:rsidRPr="00805F6B" w:rsidRDefault="00667C7A" w:rsidP="00805F6B">
      <w:pPr>
        <w:spacing w:after="200" w:line="480" w:lineRule="auto"/>
        <w:contextualSpacing/>
        <w:rPr>
          <w:rFonts w:ascii="Times New Roman" w:eastAsia="Calibri" w:hAnsi="Times New Roman" w:cs="Times New Roman"/>
          <w:b/>
          <w:sz w:val="24"/>
          <w:szCs w:val="24"/>
        </w:rPr>
      </w:pPr>
      <w:r w:rsidRPr="00805F6B">
        <w:rPr>
          <w:rFonts w:ascii="Times New Roman" w:eastAsia="Calibri" w:hAnsi="Times New Roman" w:cs="Times New Roman"/>
          <w:b/>
          <w:sz w:val="24"/>
          <w:szCs w:val="24"/>
        </w:rPr>
        <w:t>[</w:t>
      </w:r>
      <w:r w:rsidR="00C421E2" w:rsidRPr="00805F6B">
        <w:rPr>
          <w:rFonts w:ascii="Times New Roman" w:eastAsia="Calibri" w:hAnsi="Times New Roman" w:cs="Times New Roman"/>
          <w:b/>
          <w:sz w:val="24"/>
          <w:szCs w:val="24"/>
        </w:rPr>
        <w:t>3</w:t>
      </w:r>
      <w:r w:rsidR="00893387" w:rsidRPr="00805F6B">
        <w:rPr>
          <w:rFonts w:ascii="Times New Roman" w:eastAsia="Calibri" w:hAnsi="Times New Roman" w:cs="Times New Roman"/>
          <w:b/>
          <w:sz w:val="24"/>
          <w:szCs w:val="24"/>
        </w:rPr>
        <w:t>1</w:t>
      </w:r>
      <w:r w:rsidR="00B724AE">
        <w:rPr>
          <w:rFonts w:ascii="Times New Roman" w:eastAsia="Calibri" w:hAnsi="Times New Roman" w:cs="Times New Roman"/>
          <w:b/>
          <w:sz w:val="24"/>
          <w:szCs w:val="24"/>
        </w:rPr>
        <w:t>8</w:t>
      </w:r>
      <w:r w:rsidR="00C421E2" w:rsidRPr="00805F6B">
        <w:rPr>
          <w:rFonts w:ascii="Times New Roman" w:eastAsia="Calibri" w:hAnsi="Times New Roman" w:cs="Times New Roman"/>
          <w:b/>
          <w:sz w:val="24"/>
          <w:szCs w:val="24"/>
        </w:rPr>
        <w:t xml:space="preserve"> </w:t>
      </w:r>
      <w:r w:rsidRPr="00805F6B">
        <w:rPr>
          <w:rFonts w:ascii="Times New Roman" w:eastAsia="Calibri" w:hAnsi="Times New Roman" w:cs="Times New Roman"/>
          <w:b/>
          <w:sz w:val="24"/>
          <w:szCs w:val="24"/>
        </w:rPr>
        <w:t>words]</w:t>
      </w:r>
      <w:r w:rsidR="00C421E2" w:rsidRPr="00805F6B">
        <w:rPr>
          <w:rFonts w:ascii="Times New Roman" w:eastAsia="Calibri" w:hAnsi="Times New Roman" w:cs="Times New Roman"/>
          <w:b/>
          <w:sz w:val="24"/>
          <w:szCs w:val="24"/>
        </w:rPr>
        <w:t xml:space="preserve"> </w:t>
      </w:r>
    </w:p>
    <w:p w14:paraId="51046D20" w14:textId="02AADA64" w:rsidR="00A96F81" w:rsidRPr="00805F6B" w:rsidRDefault="00A96F81" w:rsidP="0002174E">
      <w:pPr>
        <w:spacing w:after="0" w:line="480" w:lineRule="auto"/>
        <w:contextualSpacing/>
        <w:rPr>
          <w:rFonts w:ascii="Times New Roman" w:eastAsia="Calibri" w:hAnsi="Times New Roman" w:cs="Times New Roman"/>
          <w:b/>
          <w:sz w:val="24"/>
          <w:szCs w:val="24"/>
        </w:rPr>
      </w:pPr>
      <w:r w:rsidRPr="00805F6B">
        <w:rPr>
          <w:rFonts w:ascii="Times New Roman" w:eastAsia="Calibri" w:hAnsi="Times New Roman" w:cs="Times New Roman"/>
          <w:b/>
          <w:sz w:val="24"/>
          <w:szCs w:val="24"/>
        </w:rPr>
        <w:t>Background</w:t>
      </w:r>
    </w:p>
    <w:p w14:paraId="76A310BB" w14:textId="651DAD18" w:rsidR="00545E61" w:rsidRPr="00805F6B" w:rsidRDefault="00415EF0" w:rsidP="0002174E">
      <w:pPr>
        <w:spacing w:after="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Neglected tropical disease (NTD) mass drug administration programmes depend on</w:t>
      </w:r>
      <w:r w:rsidR="00A70F5F" w:rsidRPr="00805F6B">
        <w:rPr>
          <w:rFonts w:ascii="Times New Roman" w:eastAsia="Calibri" w:hAnsi="Times New Roman" w:cs="Times New Roman"/>
          <w:sz w:val="24"/>
          <w:szCs w:val="24"/>
        </w:rPr>
        <w:t xml:space="preserve"> voluntary</w:t>
      </w:r>
      <w:r w:rsidRPr="00805F6B">
        <w:rPr>
          <w:rFonts w:ascii="Times New Roman" w:eastAsia="Calibri" w:hAnsi="Times New Roman" w:cs="Times New Roman"/>
          <w:sz w:val="24"/>
          <w:szCs w:val="24"/>
        </w:rPr>
        <w:t xml:space="preserve"> community drug distributors (CDDs)</w:t>
      </w:r>
      <w:r w:rsidR="00545E61" w:rsidRPr="00805F6B">
        <w:rPr>
          <w:rFonts w:ascii="Times New Roman" w:eastAsia="Calibri" w:hAnsi="Times New Roman" w:cs="Times New Roman"/>
          <w:sz w:val="24"/>
          <w:szCs w:val="24"/>
        </w:rPr>
        <w:t xml:space="preserve"> to d</w:t>
      </w:r>
      <w:r w:rsidR="007D5C17" w:rsidRPr="00805F6B">
        <w:rPr>
          <w:rFonts w:ascii="Times New Roman" w:eastAsia="Calibri" w:hAnsi="Times New Roman" w:cs="Times New Roman"/>
          <w:sz w:val="24"/>
          <w:szCs w:val="24"/>
        </w:rPr>
        <w:t>eliver</w:t>
      </w:r>
      <w:r w:rsidR="00545E61" w:rsidRPr="00805F6B">
        <w:rPr>
          <w:rFonts w:ascii="Times New Roman" w:eastAsia="Calibri" w:hAnsi="Times New Roman" w:cs="Times New Roman"/>
          <w:sz w:val="24"/>
          <w:szCs w:val="24"/>
        </w:rPr>
        <w:t xml:space="preserve"> drugs</w:t>
      </w:r>
      <w:r w:rsidR="00625ED9" w:rsidRPr="00805F6B">
        <w:rPr>
          <w:rFonts w:ascii="Times New Roman" w:eastAsia="Calibri" w:hAnsi="Times New Roman" w:cs="Times New Roman"/>
          <w:sz w:val="24"/>
          <w:szCs w:val="24"/>
        </w:rPr>
        <w:t xml:space="preserve">, and these </w:t>
      </w:r>
      <w:r w:rsidR="003E28F1" w:rsidRPr="00805F6B">
        <w:rPr>
          <w:rFonts w:ascii="Times New Roman" w:eastAsia="Calibri" w:hAnsi="Times New Roman" w:cs="Times New Roman"/>
          <w:sz w:val="24"/>
          <w:szCs w:val="24"/>
        </w:rPr>
        <w:t xml:space="preserve">volunteer </w:t>
      </w:r>
      <w:r w:rsidR="00625ED9" w:rsidRPr="00805F6B">
        <w:rPr>
          <w:rFonts w:ascii="Times New Roman" w:eastAsia="Calibri" w:hAnsi="Times New Roman" w:cs="Times New Roman"/>
          <w:sz w:val="24"/>
          <w:szCs w:val="24"/>
        </w:rPr>
        <w:t xml:space="preserve">schemes need regular </w:t>
      </w:r>
      <w:r w:rsidR="00AF6056" w:rsidRPr="00805F6B">
        <w:rPr>
          <w:rFonts w:ascii="Times New Roman" w:eastAsia="Calibri" w:hAnsi="Times New Roman" w:cs="Times New Roman"/>
          <w:sz w:val="24"/>
          <w:szCs w:val="24"/>
        </w:rPr>
        <w:t xml:space="preserve">training and </w:t>
      </w:r>
      <w:r w:rsidR="00625ED9" w:rsidRPr="00805F6B">
        <w:rPr>
          <w:rFonts w:ascii="Times New Roman" w:eastAsia="Calibri" w:hAnsi="Times New Roman" w:cs="Times New Roman"/>
          <w:sz w:val="24"/>
          <w:szCs w:val="24"/>
        </w:rPr>
        <w:t>supervision</w:t>
      </w:r>
      <w:r w:rsidR="003E28F1" w:rsidRPr="00805F6B">
        <w:rPr>
          <w:rFonts w:ascii="Times New Roman" w:eastAsia="Calibri" w:hAnsi="Times New Roman" w:cs="Times New Roman"/>
          <w:sz w:val="24"/>
          <w:szCs w:val="24"/>
        </w:rPr>
        <w:t>.</w:t>
      </w:r>
      <w:r w:rsidR="004F4343" w:rsidRPr="00805F6B">
        <w:rPr>
          <w:rFonts w:ascii="Times New Roman" w:eastAsia="Calibri" w:hAnsi="Times New Roman" w:cs="Times New Roman"/>
          <w:sz w:val="24"/>
          <w:szCs w:val="24"/>
        </w:rPr>
        <w:t xml:space="preserve"> </w:t>
      </w:r>
      <w:r w:rsidR="007D5C17" w:rsidRPr="00805F6B">
        <w:rPr>
          <w:rFonts w:ascii="Times New Roman" w:eastAsia="Calibri" w:hAnsi="Times New Roman" w:cs="Times New Roman"/>
          <w:sz w:val="24"/>
          <w:szCs w:val="24"/>
        </w:rPr>
        <w:t xml:space="preserve">NTD </w:t>
      </w:r>
      <w:r w:rsidR="00AF656B" w:rsidRPr="00805F6B">
        <w:rPr>
          <w:rFonts w:ascii="Times New Roman" w:eastAsia="Calibri" w:hAnsi="Times New Roman" w:cs="Times New Roman"/>
          <w:sz w:val="24"/>
          <w:szCs w:val="24"/>
        </w:rPr>
        <w:t xml:space="preserve">policy now includes </w:t>
      </w:r>
      <w:r w:rsidR="00C421E2" w:rsidRPr="00805F6B">
        <w:rPr>
          <w:rFonts w:ascii="Times New Roman" w:eastAsia="Calibri" w:hAnsi="Times New Roman" w:cs="Times New Roman"/>
          <w:sz w:val="24"/>
          <w:szCs w:val="24"/>
        </w:rPr>
        <w:t xml:space="preserve">integration of </w:t>
      </w:r>
      <w:r w:rsidR="00767A17" w:rsidRPr="00805F6B">
        <w:rPr>
          <w:rFonts w:ascii="Times New Roman" w:eastAsia="Calibri" w:hAnsi="Times New Roman" w:cs="Times New Roman"/>
          <w:sz w:val="24"/>
          <w:szCs w:val="24"/>
        </w:rPr>
        <w:t>multiple di</w:t>
      </w:r>
      <w:r w:rsidR="00AF6056" w:rsidRPr="00805F6B">
        <w:rPr>
          <w:rFonts w:ascii="Times New Roman" w:eastAsia="Calibri" w:hAnsi="Times New Roman" w:cs="Times New Roman"/>
          <w:sz w:val="24"/>
          <w:szCs w:val="24"/>
        </w:rPr>
        <w:t>sease programmes</w:t>
      </w:r>
      <w:r w:rsidR="003E28F1" w:rsidRPr="00805F6B">
        <w:rPr>
          <w:rFonts w:ascii="Times New Roman" w:eastAsia="Calibri" w:hAnsi="Times New Roman" w:cs="Times New Roman"/>
          <w:sz w:val="24"/>
          <w:szCs w:val="24"/>
        </w:rPr>
        <w:t xml:space="preserve">, but we are unsure if there is </w:t>
      </w:r>
      <w:r w:rsidR="00545E61" w:rsidRPr="00805F6B">
        <w:rPr>
          <w:rFonts w:ascii="Times New Roman" w:eastAsia="Calibri" w:hAnsi="Times New Roman" w:cs="Times New Roman"/>
          <w:color w:val="000000"/>
          <w:sz w:val="24"/>
          <w:szCs w:val="24"/>
        </w:rPr>
        <w:t xml:space="preserve">clarity in </w:t>
      </w:r>
      <w:r w:rsidR="003E28F1" w:rsidRPr="00805F6B">
        <w:rPr>
          <w:rFonts w:ascii="Times New Roman" w:eastAsia="Calibri" w:hAnsi="Times New Roman" w:cs="Times New Roman"/>
          <w:color w:val="000000"/>
          <w:sz w:val="24"/>
          <w:szCs w:val="24"/>
        </w:rPr>
        <w:t xml:space="preserve">what is </w:t>
      </w:r>
      <w:r w:rsidR="00736745" w:rsidRPr="00805F6B">
        <w:rPr>
          <w:rFonts w:ascii="Times New Roman" w:eastAsia="Calibri" w:hAnsi="Times New Roman" w:cs="Times New Roman"/>
          <w:color w:val="000000"/>
          <w:sz w:val="24"/>
          <w:szCs w:val="24"/>
        </w:rPr>
        <w:t xml:space="preserve">currently </w:t>
      </w:r>
      <w:r w:rsidR="003E28F1" w:rsidRPr="00805F6B">
        <w:rPr>
          <w:rFonts w:ascii="Times New Roman" w:eastAsia="Calibri" w:hAnsi="Times New Roman" w:cs="Times New Roman"/>
          <w:color w:val="000000"/>
          <w:sz w:val="24"/>
          <w:szCs w:val="24"/>
        </w:rPr>
        <w:t xml:space="preserve">expected of </w:t>
      </w:r>
      <w:r w:rsidR="00AF656B" w:rsidRPr="00805F6B">
        <w:rPr>
          <w:rFonts w:ascii="Times New Roman" w:eastAsia="Calibri" w:hAnsi="Times New Roman" w:cs="Times New Roman"/>
          <w:color w:val="000000"/>
          <w:sz w:val="24"/>
          <w:szCs w:val="24"/>
        </w:rPr>
        <w:t>CDD</w:t>
      </w:r>
      <w:r w:rsidR="003E28F1" w:rsidRPr="00805F6B">
        <w:rPr>
          <w:rFonts w:ascii="Times New Roman" w:eastAsia="Calibri" w:hAnsi="Times New Roman" w:cs="Times New Roman"/>
          <w:color w:val="000000"/>
          <w:sz w:val="24"/>
          <w:szCs w:val="24"/>
        </w:rPr>
        <w:t xml:space="preserve">s and how they are managed. We therefore analysed </w:t>
      </w:r>
      <w:r w:rsidR="00CF71F0" w:rsidRPr="00805F6B">
        <w:rPr>
          <w:rFonts w:ascii="Times New Roman" w:eastAsia="Calibri" w:hAnsi="Times New Roman" w:cs="Times New Roman"/>
          <w:sz w:val="24"/>
          <w:szCs w:val="24"/>
        </w:rPr>
        <w:t xml:space="preserve">World </w:t>
      </w:r>
      <w:r w:rsidR="00BA56B1" w:rsidRPr="00805F6B">
        <w:rPr>
          <w:rFonts w:ascii="Times New Roman" w:eastAsia="Calibri" w:hAnsi="Times New Roman" w:cs="Times New Roman"/>
          <w:sz w:val="24"/>
          <w:szCs w:val="24"/>
        </w:rPr>
        <w:t>Health Organization (WHO)</w:t>
      </w:r>
      <w:r w:rsidR="00CF5279" w:rsidRPr="00805F6B">
        <w:rPr>
          <w:rFonts w:ascii="Times New Roman" w:eastAsia="Calibri" w:hAnsi="Times New Roman" w:cs="Times New Roman"/>
          <w:sz w:val="24"/>
          <w:szCs w:val="24"/>
        </w:rPr>
        <w:t xml:space="preserve"> </w:t>
      </w:r>
      <w:r w:rsidR="004F4343" w:rsidRPr="00805F6B">
        <w:rPr>
          <w:rFonts w:ascii="Times New Roman" w:eastAsia="Calibri" w:hAnsi="Times New Roman" w:cs="Times New Roman"/>
          <w:sz w:val="24"/>
          <w:szCs w:val="24"/>
        </w:rPr>
        <w:t xml:space="preserve">policy, strategy and implementation guidance, </w:t>
      </w:r>
      <w:r w:rsidR="00545E61" w:rsidRPr="00805F6B">
        <w:rPr>
          <w:rFonts w:ascii="Times New Roman" w:eastAsia="Calibri" w:hAnsi="Times New Roman" w:cs="Times New Roman"/>
          <w:sz w:val="24"/>
          <w:szCs w:val="24"/>
        </w:rPr>
        <w:t xml:space="preserve">and selected national </w:t>
      </w:r>
      <w:r w:rsidR="004F4343" w:rsidRPr="00805F6B">
        <w:rPr>
          <w:rFonts w:ascii="Times New Roman" w:eastAsia="Calibri" w:hAnsi="Times New Roman" w:cs="Times New Roman"/>
          <w:sz w:val="24"/>
          <w:szCs w:val="24"/>
        </w:rPr>
        <w:t>NTD</w:t>
      </w:r>
      <w:r w:rsidR="00CF71F0" w:rsidRPr="00805F6B">
        <w:rPr>
          <w:rFonts w:ascii="Times New Roman" w:eastAsia="Calibri" w:hAnsi="Times New Roman" w:cs="Times New Roman"/>
          <w:sz w:val="24"/>
          <w:szCs w:val="24"/>
        </w:rPr>
        <w:t xml:space="preserve"> programme</w:t>
      </w:r>
      <w:r w:rsidR="004F4343" w:rsidRPr="00805F6B">
        <w:rPr>
          <w:rFonts w:ascii="Times New Roman" w:eastAsia="Calibri" w:hAnsi="Times New Roman" w:cs="Times New Roman"/>
          <w:sz w:val="24"/>
          <w:szCs w:val="24"/>
        </w:rPr>
        <w:t xml:space="preserve"> implementation </w:t>
      </w:r>
      <w:r w:rsidR="00545E61" w:rsidRPr="00805F6B">
        <w:rPr>
          <w:rFonts w:ascii="Times New Roman" w:eastAsia="Calibri" w:hAnsi="Times New Roman" w:cs="Times New Roman"/>
          <w:sz w:val="24"/>
          <w:szCs w:val="24"/>
        </w:rPr>
        <w:t>plans.</w:t>
      </w:r>
    </w:p>
    <w:p w14:paraId="1AF075D0" w14:textId="36E848DD" w:rsidR="00CF5279" w:rsidRPr="00805F6B" w:rsidRDefault="00A96F81" w:rsidP="00805F6B">
      <w:pPr>
        <w:spacing w:after="200" w:line="480" w:lineRule="auto"/>
        <w:contextualSpacing/>
        <w:rPr>
          <w:rFonts w:ascii="Times New Roman" w:eastAsia="Calibri" w:hAnsi="Times New Roman" w:cs="Times New Roman"/>
          <w:b/>
          <w:sz w:val="24"/>
          <w:szCs w:val="24"/>
        </w:rPr>
      </w:pPr>
      <w:r w:rsidRPr="00805F6B">
        <w:rPr>
          <w:rFonts w:ascii="Times New Roman" w:eastAsia="Calibri" w:hAnsi="Times New Roman" w:cs="Times New Roman"/>
          <w:b/>
          <w:sz w:val="24"/>
          <w:szCs w:val="24"/>
        </w:rPr>
        <w:t>Methods</w:t>
      </w:r>
    </w:p>
    <w:p w14:paraId="17BF0C9C" w14:textId="1F553080" w:rsidR="00EB794C" w:rsidRPr="00805F6B" w:rsidRDefault="003E28F1" w:rsidP="00805F6B">
      <w:pPr>
        <w:spacing w:before="120" w:after="120"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color w:val="000000"/>
          <w:sz w:val="24"/>
          <w:szCs w:val="24"/>
        </w:rPr>
        <w:t xml:space="preserve">Included are </w:t>
      </w:r>
      <w:r w:rsidR="008E129E" w:rsidRPr="00805F6B">
        <w:rPr>
          <w:rFonts w:ascii="Times New Roman" w:eastAsia="Calibri" w:hAnsi="Times New Roman" w:cs="Times New Roman"/>
          <w:color w:val="000000"/>
          <w:sz w:val="24"/>
          <w:szCs w:val="24"/>
        </w:rPr>
        <w:t>a) WHO global and WHO-</w:t>
      </w:r>
      <w:r w:rsidR="00A70F5F" w:rsidRPr="00805F6B">
        <w:rPr>
          <w:rFonts w:ascii="Times New Roman" w:eastAsia="Calibri" w:hAnsi="Times New Roman" w:cs="Times New Roman"/>
          <w:color w:val="000000"/>
          <w:sz w:val="24"/>
          <w:szCs w:val="24"/>
        </w:rPr>
        <w:t xml:space="preserve">Regional Office for Africa </w:t>
      </w:r>
      <w:r w:rsidR="008E129E" w:rsidRPr="00805F6B">
        <w:rPr>
          <w:rFonts w:ascii="Times New Roman" w:eastAsia="Calibri" w:hAnsi="Times New Roman" w:cs="Times New Roman"/>
          <w:color w:val="000000"/>
          <w:sz w:val="24"/>
          <w:szCs w:val="24"/>
        </w:rPr>
        <w:t xml:space="preserve">guidelines, strategies, operational manuals, and meeting reports published between January 2007 to February 2018 that included policy and plans for CDDs; and b) national NTD </w:t>
      </w:r>
      <w:r w:rsidR="00396F18" w:rsidRPr="00805F6B">
        <w:rPr>
          <w:rFonts w:ascii="Times New Roman" w:eastAsia="Calibri" w:hAnsi="Times New Roman" w:cs="Times New Roman"/>
          <w:color w:val="000000"/>
          <w:sz w:val="24"/>
          <w:szCs w:val="24"/>
        </w:rPr>
        <w:t xml:space="preserve">programme </w:t>
      </w:r>
      <w:r w:rsidR="00A70F5F" w:rsidRPr="00805F6B">
        <w:rPr>
          <w:rFonts w:ascii="Times New Roman" w:eastAsia="Calibri" w:hAnsi="Times New Roman" w:cs="Times New Roman"/>
          <w:color w:val="000000"/>
          <w:sz w:val="24"/>
          <w:szCs w:val="24"/>
        </w:rPr>
        <w:t>master p</w:t>
      </w:r>
      <w:r w:rsidR="008E129E" w:rsidRPr="00805F6B">
        <w:rPr>
          <w:rFonts w:ascii="Times New Roman" w:eastAsia="Calibri" w:hAnsi="Times New Roman" w:cs="Times New Roman"/>
          <w:color w:val="000000"/>
          <w:sz w:val="24"/>
          <w:szCs w:val="24"/>
        </w:rPr>
        <w:t xml:space="preserve">lans for Cameroon, Ghana, Liberia, Nigeria. </w:t>
      </w:r>
      <w:r w:rsidR="006410FB" w:rsidRPr="00805F6B">
        <w:rPr>
          <w:rFonts w:ascii="Times New Roman" w:eastAsia="Calibri" w:hAnsi="Times New Roman" w:cs="Times New Roman"/>
          <w:color w:val="000000"/>
          <w:sz w:val="24"/>
          <w:szCs w:val="24"/>
        </w:rPr>
        <w:t>For both review components, we examined</w:t>
      </w:r>
      <w:r w:rsidR="00EB794C" w:rsidRPr="00805F6B">
        <w:rPr>
          <w:rFonts w:ascii="Times New Roman" w:eastAsia="Calibri" w:hAnsi="Times New Roman" w:cs="Times New Roman"/>
          <w:color w:val="000000"/>
          <w:sz w:val="24"/>
          <w:szCs w:val="24"/>
        </w:rPr>
        <w:t xml:space="preserve"> the CDD </w:t>
      </w:r>
      <w:r w:rsidR="00415EF0" w:rsidRPr="00805F6B">
        <w:rPr>
          <w:rFonts w:ascii="Times New Roman" w:eastAsia="Calibri" w:hAnsi="Times New Roman" w:cs="Times New Roman"/>
          <w:color w:val="000000"/>
          <w:sz w:val="24"/>
          <w:szCs w:val="24"/>
        </w:rPr>
        <w:t>responsibilities</w:t>
      </w:r>
      <w:r w:rsidR="006410FB" w:rsidRPr="00805F6B">
        <w:rPr>
          <w:rFonts w:ascii="Times New Roman" w:eastAsia="Calibri" w:hAnsi="Times New Roman" w:cs="Times New Roman"/>
          <w:color w:val="000000"/>
          <w:sz w:val="24"/>
          <w:szCs w:val="24"/>
        </w:rPr>
        <w:t xml:space="preserve"> through a framework developed iteratively against the </w:t>
      </w:r>
      <w:r w:rsidR="00EB794C" w:rsidRPr="00805F6B">
        <w:rPr>
          <w:rFonts w:ascii="Times New Roman" w:eastAsia="Calibri" w:hAnsi="Times New Roman" w:cs="Times New Roman"/>
          <w:color w:val="000000"/>
          <w:sz w:val="24"/>
          <w:szCs w:val="24"/>
        </w:rPr>
        <w:t>documents and</w:t>
      </w:r>
      <w:r w:rsidR="006410FB" w:rsidRPr="00805F6B">
        <w:rPr>
          <w:rFonts w:ascii="Times New Roman" w:eastAsia="Calibri" w:hAnsi="Times New Roman" w:cs="Times New Roman"/>
          <w:color w:val="000000"/>
          <w:sz w:val="24"/>
          <w:szCs w:val="24"/>
        </w:rPr>
        <w:t xml:space="preserve"> prepared a </w:t>
      </w:r>
      <w:r w:rsidR="00EB794C" w:rsidRPr="00805F6B">
        <w:rPr>
          <w:rFonts w:ascii="Times New Roman" w:eastAsia="Calibri" w:hAnsi="Times New Roman" w:cs="Times New Roman"/>
          <w:sz w:val="24"/>
          <w:szCs w:val="24"/>
        </w:rPr>
        <w:t>narrative synthesis.</w:t>
      </w:r>
    </w:p>
    <w:p w14:paraId="6C396A2F" w14:textId="0BEF967C" w:rsidR="006410FB" w:rsidRPr="00805F6B" w:rsidRDefault="004E22CA" w:rsidP="00805F6B">
      <w:pPr>
        <w:spacing w:before="120" w:after="120" w:line="480" w:lineRule="auto"/>
        <w:contextualSpacing/>
        <w:rPr>
          <w:rFonts w:ascii="Times New Roman" w:eastAsia="Calibri" w:hAnsi="Times New Roman" w:cs="Times New Roman"/>
          <w:b/>
          <w:sz w:val="24"/>
          <w:szCs w:val="24"/>
        </w:rPr>
      </w:pPr>
      <w:r w:rsidRPr="00805F6B">
        <w:rPr>
          <w:rFonts w:ascii="Times New Roman" w:eastAsia="Calibri" w:hAnsi="Times New Roman" w:cs="Times New Roman"/>
          <w:b/>
          <w:sz w:val="24"/>
          <w:szCs w:val="24"/>
        </w:rPr>
        <w:t>Findings</w:t>
      </w:r>
    </w:p>
    <w:p w14:paraId="6A60450B" w14:textId="6318465D" w:rsidR="004F4343" w:rsidRPr="00805F6B" w:rsidRDefault="00667C7A" w:rsidP="00805F6B">
      <w:pPr>
        <w:spacing w:after="200"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rPr>
        <w:t>Twenty</w:t>
      </w:r>
      <w:r w:rsidR="00E93F48" w:rsidRPr="00805F6B">
        <w:rPr>
          <w:rFonts w:ascii="Times New Roman" w:eastAsia="Calibri" w:hAnsi="Times New Roman" w:cs="Times New Roman"/>
          <w:sz w:val="24"/>
          <w:szCs w:val="24"/>
        </w:rPr>
        <w:t xml:space="preserve"> WHO</w:t>
      </w:r>
      <w:r w:rsidR="00EB794C" w:rsidRPr="00805F6B">
        <w:rPr>
          <w:rFonts w:ascii="Times New Roman" w:eastAsia="Calibri" w:hAnsi="Times New Roman" w:cs="Times New Roman"/>
          <w:sz w:val="24"/>
          <w:szCs w:val="24"/>
        </w:rPr>
        <w:t xml:space="preserve"> </w:t>
      </w:r>
      <w:r w:rsidRPr="00805F6B">
        <w:rPr>
          <w:rFonts w:ascii="Times New Roman" w:eastAsia="Calibri" w:hAnsi="Times New Roman" w:cs="Times New Roman"/>
          <w:sz w:val="24"/>
          <w:szCs w:val="24"/>
        </w:rPr>
        <w:t xml:space="preserve">policy </w:t>
      </w:r>
      <w:r w:rsidR="00EB794C" w:rsidRPr="00805F6B">
        <w:rPr>
          <w:rFonts w:ascii="Times New Roman" w:eastAsia="Calibri" w:hAnsi="Times New Roman" w:cs="Times New Roman"/>
          <w:sz w:val="24"/>
          <w:szCs w:val="24"/>
        </w:rPr>
        <w:t>documents</w:t>
      </w:r>
      <w:r w:rsidR="0037721D" w:rsidRPr="00805F6B">
        <w:rPr>
          <w:rFonts w:ascii="Times New Roman" w:eastAsia="Calibri" w:hAnsi="Times New Roman" w:cs="Times New Roman"/>
          <w:sz w:val="24"/>
          <w:szCs w:val="24"/>
        </w:rPr>
        <w:t xml:space="preserve"> </w:t>
      </w:r>
      <w:r w:rsidR="00EB794C" w:rsidRPr="00805F6B">
        <w:rPr>
          <w:rFonts w:ascii="Times New Roman" w:eastAsia="Calibri" w:hAnsi="Times New Roman" w:cs="Times New Roman"/>
          <w:sz w:val="24"/>
          <w:szCs w:val="24"/>
        </w:rPr>
        <w:t>met the inclusion criteria</w:t>
      </w:r>
      <w:r w:rsidR="00C421E2" w:rsidRPr="00805F6B">
        <w:rPr>
          <w:rFonts w:ascii="Times New Roman" w:eastAsia="Calibri" w:hAnsi="Times New Roman" w:cs="Times New Roman"/>
          <w:sz w:val="24"/>
          <w:szCs w:val="24"/>
        </w:rPr>
        <w:t>.</w:t>
      </w:r>
      <w:r w:rsidR="004F41AF" w:rsidRPr="00805F6B">
        <w:rPr>
          <w:rFonts w:ascii="Times New Roman" w:hAnsi="Times New Roman" w:cs="Times New Roman"/>
          <w:sz w:val="24"/>
          <w:szCs w:val="24"/>
        </w:rPr>
        <w:t xml:space="preserve"> In </w:t>
      </w:r>
      <w:r w:rsidR="00F64CD2" w:rsidRPr="00805F6B">
        <w:rPr>
          <w:rFonts w:ascii="Times New Roman" w:hAnsi="Times New Roman" w:cs="Times New Roman"/>
          <w:sz w:val="24"/>
          <w:szCs w:val="24"/>
        </w:rPr>
        <w:t xml:space="preserve">the </w:t>
      </w:r>
      <w:r w:rsidR="00E36145" w:rsidRPr="00805F6B">
        <w:rPr>
          <w:rFonts w:ascii="Times New Roman" w:hAnsi="Times New Roman" w:cs="Times New Roman"/>
          <w:sz w:val="24"/>
          <w:szCs w:val="24"/>
        </w:rPr>
        <w:t>twelve</w:t>
      </w:r>
      <w:r w:rsidR="001C0DBB" w:rsidRPr="00805F6B">
        <w:rPr>
          <w:rFonts w:ascii="Times New Roman" w:hAnsi="Times New Roman" w:cs="Times New Roman"/>
          <w:sz w:val="24"/>
          <w:szCs w:val="24"/>
        </w:rPr>
        <w:t xml:space="preserve"> </w:t>
      </w:r>
      <w:r w:rsidR="004F41AF" w:rsidRPr="00805F6B">
        <w:rPr>
          <w:rFonts w:ascii="Times New Roman" w:hAnsi="Times New Roman" w:cs="Times New Roman"/>
          <w:sz w:val="24"/>
          <w:szCs w:val="24"/>
        </w:rPr>
        <w:t xml:space="preserve">global and </w:t>
      </w:r>
      <w:r w:rsidR="001C0DBB" w:rsidRPr="00805F6B">
        <w:rPr>
          <w:rFonts w:ascii="Times New Roman" w:hAnsi="Times New Roman" w:cs="Times New Roman"/>
          <w:sz w:val="24"/>
          <w:szCs w:val="24"/>
        </w:rPr>
        <w:t xml:space="preserve">eight </w:t>
      </w:r>
      <w:r w:rsidR="004F41AF" w:rsidRPr="00805F6B">
        <w:rPr>
          <w:rFonts w:ascii="Times New Roman" w:hAnsi="Times New Roman" w:cs="Times New Roman"/>
          <w:sz w:val="24"/>
          <w:szCs w:val="24"/>
        </w:rPr>
        <w:t xml:space="preserve">regional documents, </w:t>
      </w:r>
      <w:r w:rsidR="00E07CCB" w:rsidRPr="00805F6B">
        <w:rPr>
          <w:rFonts w:ascii="Times New Roman" w:hAnsi="Times New Roman" w:cs="Times New Roman"/>
          <w:sz w:val="24"/>
          <w:szCs w:val="24"/>
        </w:rPr>
        <w:t>the CDD</w:t>
      </w:r>
      <w:r w:rsidR="00F64CD2" w:rsidRPr="00805F6B">
        <w:rPr>
          <w:rFonts w:ascii="Times New Roman" w:hAnsi="Times New Roman" w:cs="Times New Roman"/>
          <w:sz w:val="24"/>
          <w:szCs w:val="24"/>
        </w:rPr>
        <w:t xml:space="preserve"> </w:t>
      </w:r>
      <w:r w:rsidR="00E93F48" w:rsidRPr="00805F6B">
        <w:rPr>
          <w:rFonts w:ascii="Times New Roman" w:hAnsi="Times New Roman" w:cs="Times New Roman"/>
          <w:sz w:val="24"/>
          <w:szCs w:val="24"/>
        </w:rPr>
        <w:t xml:space="preserve">role </w:t>
      </w:r>
      <w:r w:rsidR="00F64CD2" w:rsidRPr="00805F6B">
        <w:rPr>
          <w:rFonts w:ascii="Times New Roman" w:hAnsi="Times New Roman" w:cs="Times New Roman"/>
          <w:sz w:val="24"/>
          <w:szCs w:val="24"/>
        </w:rPr>
        <w:t xml:space="preserve">was not </w:t>
      </w:r>
      <w:r w:rsidR="00AF656B" w:rsidRPr="00805F6B">
        <w:rPr>
          <w:rFonts w:ascii="Times New Roman" w:eastAsia="Calibri" w:hAnsi="Times New Roman" w:cs="Times New Roman"/>
          <w:sz w:val="24"/>
          <w:szCs w:val="24"/>
        </w:rPr>
        <w:t xml:space="preserve">explicitly </w:t>
      </w:r>
      <w:r w:rsidR="00326E05" w:rsidRPr="00805F6B">
        <w:rPr>
          <w:rFonts w:ascii="Times New Roman" w:eastAsia="Calibri" w:hAnsi="Times New Roman" w:cs="Times New Roman"/>
          <w:sz w:val="24"/>
          <w:szCs w:val="24"/>
        </w:rPr>
        <w:t xml:space="preserve">or </w:t>
      </w:r>
      <w:r w:rsidR="00AF656B" w:rsidRPr="00805F6B">
        <w:rPr>
          <w:rFonts w:ascii="Times New Roman" w:eastAsia="Calibri" w:hAnsi="Times New Roman" w:cs="Times New Roman"/>
          <w:sz w:val="24"/>
          <w:szCs w:val="24"/>
        </w:rPr>
        <w:t>comprehensively</w:t>
      </w:r>
      <w:r w:rsidR="00326E05" w:rsidRPr="00805F6B">
        <w:rPr>
          <w:rFonts w:ascii="Times New Roman" w:eastAsia="Calibri" w:hAnsi="Times New Roman" w:cs="Times New Roman"/>
          <w:sz w:val="24"/>
          <w:szCs w:val="24"/>
        </w:rPr>
        <w:t xml:space="preserve"> </w:t>
      </w:r>
      <w:r w:rsidR="00F113E1" w:rsidRPr="00805F6B">
        <w:rPr>
          <w:rFonts w:ascii="Times New Roman" w:eastAsia="Calibri" w:hAnsi="Times New Roman" w:cs="Times New Roman"/>
          <w:sz w:val="24"/>
          <w:szCs w:val="24"/>
        </w:rPr>
        <w:t>defined</w:t>
      </w:r>
      <w:r w:rsidR="004F4343" w:rsidRPr="00805F6B">
        <w:rPr>
          <w:rFonts w:ascii="Times New Roman" w:eastAsia="Calibri" w:hAnsi="Times New Roman" w:cs="Times New Roman"/>
          <w:sz w:val="24"/>
          <w:szCs w:val="24"/>
        </w:rPr>
        <w:t>.</w:t>
      </w:r>
      <w:r w:rsidR="00E36145" w:rsidRPr="00805F6B">
        <w:rPr>
          <w:rFonts w:ascii="Times New Roman" w:eastAsia="Calibri" w:hAnsi="Times New Roman" w:cs="Times New Roman"/>
          <w:sz w:val="24"/>
          <w:szCs w:val="24"/>
        </w:rPr>
        <w:t xml:space="preserve"> </w:t>
      </w:r>
      <w:r w:rsidR="00300707" w:rsidRPr="00805F6B">
        <w:rPr>
          <w:rFonts w:ascii="Times New Roman" w:eastAsia="Calibri" w:hAnsi="Times New Roman" w:cs="Times New Roman"/>
          <w:sz w:val="24"/>
          <w:szCs w:val="24"/>
        </w:rPr>
        <w:t>Three</w:t>
      </w:r>
      <w:r w:rsidR="00F64CD2" w:rsidRPr="00805F6B">
        <w:rPr>
          <w:rFonts w:ascii="Times New Roman" w:eastAsia="Calibri" w:hAnsi="Times New Roman" w:cs="Times New Roman"/>
          <w:sz w:val="24"/>
          <w:szCs w:val="24"/>
        </w:rPr>
        <w:t xml:space="preserve"> </w:t>
      </w:r>
      <w:r w:rsidR="004F4343" w:rsidRPr="00805F6B">
        <w:rPr>
          <w:rFonts w:ascii="Times New Roman" w:eastAsia="Calibri" w:hAnsi="Times New Roman" w:cs="Times New Roman"/>
          <w:sz w:val="24"/>
          <w:szCs w:val="24"/>
        </w:rPr>
        <w:t>d</w:t>
      </w:r>
      <w:r w:rsidR="00300707" w:rsidRPr="00805F6B">
        <w:rPr>
          <w:rFonts w:ascii="Times New Roman" w:eastAsia="Calibri" w:hAnsi="Times New Roman" w:cs="Times New Roman"/>
          <w:sz w:val="24"/>
          <w:szCs w:val="24"/>
        </w:rPr>
        <w:t xml:space="preserve">ocuments </w:t>
      </w:r>
      <w:r w:rsidR="004F4343" w:rsidRPr="00805F6B">
        <w:rPr>
          <w:rFonts w:ascii="Times New Roman" w:eastAsia="Calibri" w:hAnsi="Times New Roman" w:cs="Times New Roman"/>
          <w:sz w:val="24"/>
          <w:szCs w:val="24"/>
        </w:rPr>
        <w:t xml:space="preserve">mentioned </w:t>
      </w:r>
      <w:r w:rsidR="00F64CD2" w:rsidRPr="00805F6B">
        <w:rPr>
          <w:rFonts w:ascii="Times New Roman" w:eastAsia="Calibri" w:hAnsi="Times New Roman" w:cs="Times New Roman"/>
          <w:sz w:val="24"/>
          <w:szCs w:val="24"/>
        </w:rPr>
        <w:t xml:space="preserve">CDDs </w:t>
      </w:r>
      <w:r w:rsidR="00E36145" w:rsidRPr="00805F6B">
        <w:rPr>
          <w:rFonts w:ascii="Times New Roman" w:eastAsia="Calibri" w:hAnsi="Times New Roman" w:cs="Times New Roman"/>
          <w:sz w:val="24"/>
          <w:szCs w:val="24"/>
        </w:rPr>
        <w:t>will distribute drugs</w:t>
      </w:r>
      <w:r w:rsidR="004F4343" w:rsidRPr="00805F6B">
        <w:rPr>
          <w:rFonts w:ascii="Times New Roman" w:eastAsia="Calibri" w:hAnsi="Times New Roman" w:cs="Times New Roman"/>
          <w:sz w:val="24"/>
          <w:szCs w:val="24"/>
        </w:rPr>
        <w:t>;</w:t>
      </w:r>
      <w:r w:rsidR="00E07CCB" w:rsidRPr="00805F6B">
        <w:rPr>
          <w:rFonts w:ascii="Times New Roman" w:eastAsia="Calibri" w:hAnsi="Times New Roman" w:cs="Times New Roman"/>
          <w:sz w:val="24"/>
          <w:szCs w:val="24"/>
        </w:rPr>
        <w:t xml:space="preserve"> </w:t>
      </w:r>
      <w:r w:rsidR="004F4343" w:rsidRPr="00805F6B">
        <w:rPr>
          <w:rFonts w:ascii="Times New Roman" w:eastAsia="Calibri" w:hAnsi="Times New Roman" w:cs="Times New Roman"/>
          <w:sz w:val="24"/>
          <w:szCs w:val="24"/>
        </w:rPr>
        <w:t xml:space="preserve">some mentioned </w:t>
      </w:r>
      <w:r w:rsidR="004F41AF" w:rsidRPr="00805F6B">
        <w:rPr>
          <w:rFonts w:ascii="Times New Roman" w:eastAsia="Calibri" w:hAnsi="Times New Roman" w:cs="Times New Roman"/>
          <w:sz w:val="24"/>
          <w:szCs w:val="24"/>
        </w:rPr>
        <w:t>health promotion, data handling</w:t>
      </w:r>
      <w:r w:rsidR="007D5C17" w:rsidRPr="00805F6B">
        <w:rPr>
          <w:rFonts w:ascii="Times New Roman" w:eastAsia="Calibri" w:hAnsi="Times New Roman" w:cs="Times New Roman"/>
          <w:sz w:val="24"/>
          <w:szCs w:val="24"/>
        </w:rPr>
        <w:t xml:space="preserve">, and </w:t>
      </w:r>
      <w:r w:rsidR="007F5ED2" w:rsidRPr="00805F6B">
        <w:rPr>
          <w:rFonts w:ascii="Times New Roman" w:eastAsia="Calibri" w:hAnsi="Times New Roman" w:cs="Times New Roman"/>
          <w:sz w:val="24"/>
          <w:szCs w:val="24"/>
        </w:rPr>
        <w:t xml:space="preserve">engagement in </w:t>
      </w:r>
      <w:r w:rsidR="0075408F" w:rsidRPr="00805F6B">
        <w:rPr>
          <w:rFonts w:ascii="Times New Roman" w:eastAsia="Calibri" w:hAnsi="Times New Roman" w:cs="Times New Roman"/>
          <w:sz w:val="24"/>
          <w:szCs w:val="24"/>
        </w:rPr>
        <w:t xml:space="preserve">clinical </w:t>
      </w:r>
      <w:r w:rsidR="00E36145" w:rsidRPr="00805F6B">
        <w:rPr>
          <w:rFonts w:ascii="Times New Roman" w:eastAsia="Calibri" w:hAnsi="Times New Roman" w:cs="Times New Roman"/>
          <w:sz w:val="24"/>
          <w:szCs w:val="24"/>
        </w:rPr>
        <w:t>care</w:t>
      </w:r>
      <w:r w:rsidR="0075408F" w:rsidRPr="00805F6B">
        <w:rPr>
          <w:rFonts w:ascii="Times New Roman" w:eastAsia="Calibri" w:hAnsi="Times New Roman" w:cs="Times New Roman"/>
          <w:sz w:val="24"/>
          <w:szCs w:val="24"/>
        </w:rPr>
        <w:t>. Four</w:t>
      </w:r>
      <w:r w:rsidR="00213F4E" w:rsidRPr="00805F6B">
        <w:rPr>
          <w:rFonts w:ascii="Times New Roman" w:eastAsia="Calibri" w:hAnsi="Times New Roman" w:cs="Times New Roman"/>
          <w:sz w:val="24"/>
          <w:szCs w:val="24"/>
        </w:rPr>
        <w:t xml:space="preserve"> WHO</w:t>
      </w:r>
      <w:r w:rsidR="008A7789" w:rsidRPr="00805F6B">
        <w:rPr>
          <w:rFonts w:ascii="Times New Roman" w:eastAsia="Calibri" w:hAnsi="Times New Roman" w:cs="Times New Roman"/>
          <w:sz w:val="24"/>
          <w:szCs w:val="24"/>
        </w:rPr>
        <w:t xml:space="preserve"> documents </w:t>
      </w:r>
      <w:r w:rsidR="00E36145" w:rsidRPr="00805F6B">
        <w:rPr>
          <w:rFonts w:ascii="Times New Roman" w:eastAsia="Calibri" w:hAnsi="Times New Roman" w:cs="Times New Roman"/>
          <w:sz w:val="24"/>
          <w:szCs w:val="24"/>
        </w:rPr>
        <w:t xml:space="preserve">noted a </w:t>
      </w:r>
      <w:r w:rsidR="004F41AF" w:rsidRPr="00805F6B">
        <w:rPr>
          <w:rFonts w:ascii="Times New Roman" w:eastAsia="Calibri" w:hAnsi="Times New Roman" w:cs="Times New Roman"/>
          <w:sz w:val="24"/>
          <w:szCs w:val="24"/>
        </w:rPr>
        <w:t xml:space="preserve">need for </w:t>
      </w:r>
      <w:r w:rsidRPr="00805F6B">
        <w:rPr>
          <w:rFonts w:ascii="Times New Roman" w:eastAsia="Calibri" w:hAnsi="Times New Roman" w:cs="Times New Roman"/>
          <w:sz w:val="24"/>
          <w:szCs w:val="24"/>
        </w:rPr>
        <w:t xml:space="preserve">CDD </w:t>
      </w:r>
      <w:r w:rsidR="004F41AF" w:rsidRPr="00805F6B">
        <w:rPr>
          <w:rFonts w:ascii="Times New Roman" w:eastAsia="Calibri" w:hAnsi="Times New Roman" w:cs="Times New Roman"/>
          <w:sz w:val="24"/>
          <w:szCs w:val="24"/>
        </w:rPr>
        <w:t>training or management</w:t>
      </w:r>
      <w:r w:rsidR="00213F4E" w:rsidRPr="00805F6B">
        <w:rPr>
          <w:rFonts w:ascii="Times New Roman" w:eastAsia="Calibri" w:hAnsi="Times New Roman" w:cs="Times New Roman"/>
          <w:sz w:val="24"/>
          <w:szCs w:val="24"/>
        </w:rPr>
        <w:t>,</w:t>
      </w:r>
      <w:r w:rsidR="00EB794C" w:rsidRPr="00805F6B">
        <w:rPr>
          <w:rFonts w:ascii="Times New Roman" w:eastAsia="Calibri" w:hAnsi="Times New Roman" w:cs="Times New Roman"/>
          <w:sz w:val="24"/>
          <w:szCs w:val="24"/>
        </w:rPr>
        <w:t xml:space="preserve"> </w:t>
      </w:r>
      <w:r w:rsidR="0075408F" w:rsidRPr="00805F6B">
        <w:rPr>
          <w:rFonts w:ascii="Times New Roman" w:eastAsia="Calibri" w:hAnsi="Times New Roman" w:cs="Times New Roman"/>
          <w:sz w:val="24"/>
          <w:szCs w:val="24"/>
        </w:rPr>
        <w:t>eight</w:t>
      </w:r>
      <w:r w:rsidR="004F41AF" w:rsidRPr="00805F6B">
        <w:rPr>
          <w:rFonts w:ascii="Times New Roman" w:eastAsia="Calibri" w:hAnsi="Times New Roman" w:cs="Times New Roman"/>
          <w:sz w:val="24"/>
          <w:szCs w:val="24"/>
        </w:rPr>
        <w:t xml:space="preserve"> detailed some </w:t>
      </w:r>
      <w:r w:rsidR="00F64CD2" w:rsidRPr="00805F6B">
        <w:rPr>
          <w:rFonts w:ascii="Times New Roman" w:eastAsia="Calibri" w:hAnsi="Times New Roman" w:cs="Times New Roman"/>
          <w:sz w:val="24"/>
          <w:szCs w:val="24"/>
        </w:rPr>
        <w:t>aspect</w:t>
      </w:r>
      <w:r w:rsidR="004F41AF" w:rsidRPr="00805F6B">
        <w:rPr>
          <w:rFonts w:ascii="Times New Roman" w:eastAsia="Calibri" w:hAnsi="Times New Roman" w:cs="Times New Roman"/>
          <w:sz w:val="24"/>
          <w:szCs w:val="24"/>
        </w:rPr>
        <w:t xml:space="preserve"> of this</w:t>
      </w:r>
      <w:r w:rsidR="00E07CCB" w:rsidRPr="00805F6B">
        <w:rPr>
          <w:rFonts w:ascii="Times New Roman" w:eastAsia="Calibri" w:hAnsi="Times New Roman" w:cs="Times New Roman"/>
          <w:sz w:val="24"/>
          <w:szCs w:val="24"/>
        </w:rPr>
        <w:t>,</w:t>
      </w:r>
      <w:r w:rsidR="00213F4E" w:rsidRPr="00805F6B">
        <w:rPr>
          <w:rFonts w:ascii="Times New Roman" w:eastAsia="Calibri" w:hAnsi="Times New Roman" w:cs="Times New Roman"/>
          <w:sz w:val="24"/>
          <w:szCs w:val="24"/>
        </w:rPr>
        <w:t xml:space="preserve"> </w:t>
      </w:r>
      <w:r w:rsidR="00E07CCB" w:rsidRPr="00805F6B">
        <w:rPr>
          <w:rFonts w:ascii="Times New Roman" w:eastAsia="Calibri" w:hAnsi="Times New Roman" w:cs="Times New Roman"/>
          <w:sz w:val="24"/>
          <w:szCs w:val="24"/>
        </w:rPr>
        <w:t xml:space="preserve">and </w:t>
      </w:r>
      <w:r w:rsidR="00213F4E" w:rsidRPr="00805F6B">
        <w:rPr>
          <w:rFonts w:ascii="Times New Roman" w:eastAsia="Calibri" w:hAnsi="Times New Roman" w:cs="Times New Roman"/>
          <w:sz w:val="24"/>
          <w:szCs w:val="24"/>
        </w:rPr>
        <w:t>one regional document provided a comprehensive overview</w:t>
      </w:r>
      <w:r w:rsidR="004F41AF" w:rsidRPr="00805F6B">
        <w:rPr>
          <w:rFonts w:ascii="Times New Roman" w:eastAsia="Calibri" w:hAnsi="Times New Roman" w:cs="Times New Roman"/>
          <w:sz w:val="24"/>
          <w:szCs w:val="24"/>
        </w:rPr>
        <w:t xml:space="preserve">. </w:t>
      </w:r>
    </w:p>
    <w:p w14:paraId="24853C1A" w14:textId="271F22A8" w:rsidR="00397897" w:rsidRPr="00805F6B" w:rsidRDefault="00F64CD2" w:rsidP="0002174E">
      <w:pPr>
        <w:spacing w:after="0"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rPr>
        <w:lastRenderedPageBreak/>
        <w:t xml:space="preserve">In the </w:t>
      </w:r>
      <w:r w:rsidR="00A70F5F" w:rsidRPr="00805F6B">
        <w:rPr>
          <w:rFonts w:ascii="Times New Roman" w:eastAsia="Calibri" w:hAnsi="Times New Roman" w:cs="Times New Roman"/>
          <w:sz w:val="24"/>
          <w:szCs w:val="24"/>
        </w:rPr>
        <w:t>national p</w:t>
      </w:r>
      <w:r w:rsidRPr="00805F6B">
        <w:rPr>
          <w:rFonts w:ascii="Times New Roman" w:eastAsia="Calibri" w:hAnsi="Times New Roman" w:cs="Times New Roman"/>
          <w:sz w:val="24"/>
          <w:szCs w:val="24"/>
        </w:rPr>
        <w:t xml:space="preserve">lans, </w:t>
      </w:r>
      <w:r w:rsidR="00E36145" w:rsidRPr="00805F6B">
        <w:rPr>
          <w:rFonts w:ascii="Times New Roman" w:eastAsia="Calibri" w:hAnsi="Times New Roman" w:cs="Times New Roman"/>
          <w:sz w:val="24"/>
          <w:szCs w:val="24"/>
        </w:rPr>
        <w:t>additional</w:t>
      </w:r>
      <w:r w:rsidR="00554240" w:rsidRPr="00805F6B">
        <w:rPr>
          <w:rFonts w:ascii="Times New Roman" w:eastAsia="Calibri" w:hAnsi="Times New Roman" w:cs="Times New Roman"/>
          <w:sz w:val="24"/>
          <w:szCs w:val="24"/>
        </w:rPr>
        <w:t xml:space="preserve"> </w:t>
      </w:r>
      <w:r w:rsidR="00E82389" w:rsidRPr="00805F6B">
        <w:rPr>
          <w:rFonts w:ascii="Times New Roman" w:eastAsia="Calibri" w:hAnsi="Times New Roman" w:cs="Times New Roman"/>
          <w:sz w:val="24"/>
          <w:szCs w:val="24"/>
        </w:rPr>
        <w:t>responsibilities included</w:t>
      </w:r>
      <w:r w:rsidR="006410FB" w:rsidRPr="00805F6B">
        <w:rPr>
          <w:rFonts w:ascii="Times New Roman" w:eastAsia="Calibri" w:hAnsi="Times New Roman" w:cs="Times New Roman"/>
          <w:sz w:val="24"/>
          <w:szCs w:val="24"/>
        </w:rPr>
        <w:t xml:space="preserve"> </w:t>
      </w:r>
      <w:r w:rsidR="00455183" w:rsidRPr="00805F6B">
        <w:rPr>
          <w:rFonts w:ascii="Times New Roman" w:eastAsia="Calibri" w:hAnsi="Times New Roman" w:cs="Times New Roman"/>
          <w:sz w:val="24"/>
          <w:szCs w:val="24"/>
        </w:rPr>
        <w:t xml:space="preserve">case </w:t>
      </w:r>
      <w:r w:rsidR="004F41AF" w:rsidRPr="00805F6B">
        <w:rPr>
          <w:rFonts w:ascii="Times New Roman" w:eastAsia="Calibri" w:hAnsi="Times New Roman" w:cs="Times New Roman"/>
          <w:sz w:val="24"/>
          <w:szCs w:val="24"/>
        </w:rPr>
        <w:t>mana</w:t>
      </w:r>
      <w:r w:rsidRPr="00805F6B">
        <w:rPr>
          <w:rFonts w:ascii="Times New Roman" w:eastAsia="Calibri" w:hAnsi="Times New Roman" w:cs="Times New Roman"/>
          <w:sz w:val="24"/>
          <w:szCs w:val="24"/>
        </w:rPr>
        <w:t xml:space="preserve">gement </w:t>
      </w:r>
      <w:r w:rsidR="007F5ED2" w:rsidRPr="00805F6B">
        <w:rPr>
          <w:rFonts w:ascii="Times New Roman" w:eastAsia="Calibri" w:hAnsi="Times New Roman" w:cs="Times New Roman"/>
          <w:sz w:val="24"/>
          <w:szCs w:val="24"/>
        </w:rPr>
        <w:t xml:space="preserve">in </w:t>
      </w:r>
      <w:r w:rsidR="00213F4E" w:rsidRPr="00805F6B">
        <w:rPr>
          <w:rFonts w:ascii="Times New Roman" w:eastAsia="Calibri" w:hAnsi="Times New Roman" w:cs="Times New Roman"/>
          <w:sz w:val="24"/>
          <w:szCs w:val="24"/>
        </w:rPr>
        <w:t>two</w:t>
      </w:r>
      <w:r w:rsidR="006410FB" w:rsidRPr="00805F6B">
        <w:rPr>
          <w:rFonts w:ascii="Times New Roman" w:eastAsia="Calibri" w:hAnsi="Times New Roman" w:cs="Times New Roman"/>
          <w:sz w:val="24"/>
          <w:szCs w:val="24"/>
        </w:rPr>
        <w:t xml:space="preserve"> countries</w:t>
      </w:r>
      <w:r w:rsidR="007F5ED2" w:rsidRPr="00805F6B">
        <w:rPr>
          <w:rFonts w:ascii="Times New Roman" w:eastAsia="Calibri" w:hAnsi="Times New Roman" w:cs="Times New Roman"/>
          <w:sz w:val="24"/>
          <w:szCs w:val="24"/>
        </w:rPr>
        <w:t xml:space="preserve"> </w:t>
      </w:r>
      <w:r w:rsidRPr="00805F6B">
        <w:rPr>
          <w:rFonts w:ascii="Times New Roman" w:eastAsia="Calibri" w:hAnsi="Times New Roman" w:cs="Times New Roman"/>
          <w:sz w:val="24"/>
          <w:szCs w:val="24"/>
        </w:rPr>
        <w:t>and transmission control</w:t>
      </w:r>
      <w:r w:rsidR="006410FB" w:rsidRPr="00805F6B">
        <w:rPr>
          <w:rFonts w:ascii="Times New Roman" w:eastAsia="Calibri" w:hAnsi="Times New Roman" w:cs="Times New Roman"/>
          <w:sz w:val="24"/>
          <w:szCs w:val="24"/>
        </w:rPr>
        <w:t xml:space="preserve"> </w:t>
      </w:r>
      <w:r w:rsidR="00300707" w:rsidRPr="00805F6B">
        <w:rPr>
          <w:rFonts w:ascii="Times New Roman" w:eastAsia="Calibri" w:hAnsi="Times New Roman" w:cs="Times New Roman"/>
          <w:sz w:val="24"/>
          <w:szCs w:val="24"/>
        </w:rPr>
        <w:t xml:space="preserve">in </w:t>
      </w:r>
      <w:r w:rsidR="00213F4E" w:rsidRPr="00805F6B">
        <w:rPr>
          <w:rFonts w:ascii="Times New Roman" w:eastAsia="Calibri" w:hAnsi="Times New Roman" w:cs="Times New Roman"/>
          <w:sz w:val="24"/>
          <w:szCs w:val="24"/>
        </w:rPr>
        <w:t>two countries</w:t>
      </w:r>
      <w:r w:rsidR="007F5ED2" w:rsidRPr="00805F6B">
        <w:rPr>
          <w:rFonts w:ascii="Times New Roman" w:eastAsia="Calibri" w:hAnsi="Times New Roman" w:cs="Times New Roman"/>
          <w:sz w:val="24"/>
          <w:szCs w:val="24"/>
        </w:rPr>
        <w:t xml:space="preserve">. </w:t>
      </w:r>
      <w:r w:rsidR="00A70F5F" w:rsidRPr="00805F6B">
        <w:rPr>
          <w:rFonts w:ascii="Times New Roman" w:eastAsia="Calibri" w:hAnsi="Times New Roman" w:cs="Times New Roman"/>
          <w:sz w:val="24"/>
          <w:szCs w:val="24"/>
        </w:rPr>
        <w:t xml:space="preserve">Every plan </w:t>
      </w:r>
      <w:r w:rsidR="007D5C17" w:rsidRPr="00805F6B">
        <w:rPr>
          <w:rFonts w:ascii="Times New Roman" w:eastAsia="Calibri" w:hAnsi="Times New Roman" w:cs="Times New Roman"/>
          <w:sz w:val="24"/>
          <w:szCs w:val="24"/>
        </w:rPr>
        <w:t>included</w:t>
      </w:r>
      <w:r w:rsidR="00EB794C" w:rsidRPr="00805F6B">
        <w:rPr>
          <w:rFonts w:ascii="Times New Roman" w:eastAsia="Calibri" w:hAnsi="Times New Roman" w:cs="Times New Roman"/>
          <w:sz w:val="24"/>
          <w:szCs w:val="24"/>
        </w:rPr>
        <w:t xml:space="preserve"> t</w:t>
      </w:r>
      <w:r w:rsidR="00455183" w:rsidRPr="00805F6B" w:rsidDel="004C4E7A">
        <w:rPr>
          <w:rFonts w:ascii="Times New Roman" w:eastAsia="Calibri" w:hAnsi="Times New Roman" w:cs="Times New Roman"/>
          <w:sz w:val="24"/>
          <w:szCs w:val="24"/>
        </w:rPr>
        <w:t>raining and supervision</w:t>
      </w:r>
      <w:r w:rsidR="000B3ABC" w:rsidRPr="00805F6B">
        <w:rPr>
          <w:rFonts w:ascii="Times New Roman" w:eastAsia="Calibri" w:hAnsi="Times New Roman" w:cs="Times New Roman"/>
          <w:sz w:val="24"/>
          <w:szCs w:val="24"/>
        </w:rPr>
        <w:t>,</w:t>
      </w:r>
      <w:r w:rsidR="00455183" w:rsidRPr="00805F6B" w:rsidDel="004C4E7A">
        <w:rPr>
          <w:rFonts w:ascii="Times New Roman" w:eastAsia="Calibri" w:hAnsi="Times New Roman" w:cs="Times New Roman"/>
          <w:sz w:val="24"/>
          <w:szCs w:val="24"/>
        </w:rPr>
        <w:t xml:space="preserve"> </w:t>
      </w:r>
      <w:r w:rsidR="00667C7A" w:rsidRPr="00805F6B">
        <w:rPr>
          <w:rFonts w:ascii="Times New Roman" w:eastAsia="Calibri" w:hAnsi="Times New Roman" w:cs="Times New Roman"/>
          <w:sz w:val="24"/>
          <w:szCs w:val="24"/>
        </w:rPr>
        <w:t>but this was not always explicit, and</w:t>
      </w:r>
      <w:r w:rsidR="00E82389" w:rsidRPr="00805F6B">
        <w:rPr>
          <w:rFonts w:ascii="Times New Roman" w:eastAsia="Calibri" w:hAnsi="Times New Roman" w:cs="Times New Roman"/>
          <w:sz w:val="24"/>
          <w:szCs w:val="24"/>
        </w:rPr>
        <w:t xml:space="preserve"> </w:t>
      </w:r>
      <w:r w:rsidR="00E36145" w:rsidRPr="00805F6B">
        <w:rPr>
          <w:rFonts w:ascii="Times New Roman" w:eastAsia="Calibri" w:hAnsi="Times New Roman" w:cs="Times New Roman"/>
          <w:sz w:val="24"/>
          <w:szCs w:val="24"/>
        </w:rPr>
        <w:t xml:space="preserve">details of </w:t>
      </w:r>
      <w:r w:rsidR="007D5C17" w:rsidRPr="00805F6B">
        <w:rPr>
          <w:rFonts w:ascii="Times New Roman" w:eastAsia="Calibri" w:hAnsi="Times New Roman" w:cs="Times New Roman"/>
          <w:sz w:val="24"/>
          <w:szCs w:val="24"/>
        </w:rPr>
        <w:t xml:space="preserve">the </w:t>
      </w:r>
      <w:r w:rsidR="00E36145" w:rsidRPr="00805F6B">
        <w:rPr>
          <w:rFonts w:ascii="Times New Roman" w:eastAsia="Calibri" w:hAnsi="Times New Roman" w:cs="Times New Roman"/>
          <w:sz w:val="24"/>
          <w:szCs w:val="24"/>
        </w:rPr>
        <w:t xml:space="preserve">purpose and </w:t>
      </w:r>
      <w:r w:rsidR="00E82389" w:rsidRPr="00805F6B">
        <w:rPr>
          <w:rFonts w:ascii="Times New Roman" w:eastAsia="Calibri" w:hAnsi="Times New Roman" w:cs="Times New Roman"/>
          <w:sz w:val="24"/>
          <w:szCs w:val="24"/>
        </w:rPr>
        <w:t xml:space="preserve">frequency </w:t>
      </w:r>
      <w:r w:rsidR="00C421E2" w:rsidRPr="00805F6B">
        <w:rPr>
          <w:rFonts w:ascii="Times New Roman" w:eastAsia="Calibri" w:hAnsi="Times New Roman" w:cs="Times New Roman"/>
          <w:sz w:val="24"/>
          <w:szCs w:val="24"/>
        </w:rPr>
        <w:t>varied</w:t>
      </w:r>
      <w:r w:rsidR="00E36145" w:rsidRPr="00805F6B">
        <w:rPr>
          <w:rFonts w:ascii="Times New Roman" w:eastAsia="Calibri" w:hAnsi="Times New Roman" w:cs="Times New Roman"/>
          <w:sz w:val="24"/>
          <w:szCs w:val="24"/>
        </w:rPr>
        <w:t>.</w:t>
      </w:r>
      <w:r w:rsidR="007F5ED2" w:rsidRPr="00805F6B">
        <w:rPr>
          <w:rFonts w:ascii="Times New Roman" w:eastAsia="Calibri" w:hAnsi="Times New Roman" w:cs="Times New Roman"/>
          <w:sz w:val="24"/>
          <w:szCs w:val="24"/>
        </w:rPr>
        <w:t xml:space="preserve"> </w:t>
      </w:r>
      <w:r w:rsidR="00F113E1" w:rsidRPr="00805F6B">
        <w:rPr>
          <w:rFonts w:ascii="Times New Roman" w:eastAsia="Calibri" w:hAnsi="Times New Roman" w:cs="Times New Roman"/>
          <w:sz w:val="24"/>
          <w:szCs w:val="24"/>
        </w:rPr>
        <w:t>In all</w:t>
      </w:r>
      <w:r w:rsidR="003E28F1" w:rsidRPr="00805F6B">
        <w:rPr>
          <w:rFonts w:ascii="Times New Roman" w:eastAsia="Calibri" w:hAnsi="Times New Roman" w:cs="Times New Roman"/>
          <w:sz w:val="24"/>
          <w:szCs w:val="24"/>
        </w:rPr>
        <w:t xml:space="preserve"> national</w:t>
      </w:r>
      <w:r w:rsidR="00F113E1" w:rsidRPr="00805F6B">
        <w:rPr>
          <w:rFonts w:ascii="Times New Roman" w:eastAsia="Calibri" w:hAnsi="Times New Roman" w:cs="Times New Roman"/>
          <w:sz w:val="24"/>
          <w:szCs w:val="24"/>
        </w:rPr>
        <w:t xml:space="preserve"> plans, </w:t>
      </w:r>
      <w:r w:rsidRPr="00805F6B">
        <w:rPr>
          <w:rFonts w:ascii="Times New Roman" w:eastAsia="Calibri" w:hAnsi="Times New Roman" w:cs="Times New Roman"/>
          <w:sz w:val="24"/>
          <w:szCs w:val="24"/>
        </w:rPr>
        <w:t xml:space="preserve">CDD motivation </w:t>
      </w:r>
      <w:r w:rsidR="001C0DBB" w:rsidRPr="00805F6B">
        <w:rPr>
          <w:rFonts w:ascii="Times New Roman" w:eastAsia="Calibri" w:hAnsi="Times New Roman" w:cs="Times New Roman"/>
          <w:sz w:val="24"/>
          <w:szCs w:val="24"/>
        </w:rPr>
        <w:t>w</w:t>
      </w:r>
      <w:r w:rsidRPr="00805F6B">
        <w:rPr>
          <w:rFonts w:ascii="Times New Roman" w:eastAsia="Calibri" w:hAnsi="Times New Roman" w:cs="Times New Roman"/>
          <w:sz w:val="24"/>
          <w:szCs w:val="24"/>
        </w:rPr>
        <w:t xml:space="preserve">as </w:t>
      </w:r>
      <w:r w:rsidR="00600B0E" w:rsidRPr="00805F6B">
        <w:rPr>
          <w:rFonts w:ascii="Times New Roman" w:eastAsia="Calibri" w:hAnsi="Times New Roman" w:cs="Times New Roman"/>
          <w:sz w:val="24"/>
          <w:szCs w:val="24"/>
        </w:rPr>
        <w:t xml:space="preserve">identified as </w:t>
      </w:r>
      <w:r w:rsidR="00A70F5F" w:rsidRPr="00805F6B">
        <w:rPr>
          <w:rFonts w:ascii="Times New Roman" w:eastAsia="Calibri" w:hAnsi="Times New Roman" w:cs="Times New Roman"/>
          <w:sz w:val="24"/>
          <w:szCs w:val="24"/>
        </w:rPr>
        <w:t>a challenge</w:t>
      </w:r>
      <w:r w:rsidR="007F5ED2" w:rsidRPr="00805F6B">
        <w:rPr>
          <w:rFonts w:ascii="Times New Roman" w:eastAsia="Calibri" w:hAnsi="Times New Roman" w:cs="Times New Roman"/>
          <w:sz w:val="24"/>
          <w:szCs w:val="24"/>
        </w:rPr>
        <w:t xml:space="preserve"> but not comprehensively addressed, although</w:t>
      </w:r>
      <w:r w:rsidR="00E07CCB" w:rsidRPr="00805F6B">
        <w:rPr>
          <w:rFonts w:ascii="Times New Roman" w:eastAsia="Calibri" w:hAnsi="Times New Roman" w:cs="Times New Roman"/>
          <w:sz w:val="24"/>
          <w:szCs w:val="24"/>
        </w:rPr>
        <w:t xml:space="preserve"> </w:t>
      </w:r>
      <w:r w:rsidR="00C421E2" w:rsidRPr="00805F6B">
        <w:rPr>
          <w:rFonts w:ascii="Times New Roman" w:eastAsia="Calibri" w:hAnsi="Times New Roman" w:cs="Times New Roman"/>
          <w:sz w:val="24"/>
          <w:szCs w:val="24"/>
        </w:rPr>
        <w:t xml:space="preserve">one document mentioned </w:t>
      </w:r>
      <w:r w:rsidR="007D5C17" w:rsidRPr="00805F6B">
        <w:rPr>
          <w:rFonts w:ascii="Times New Roman" w:eastAsia="Calibri" w:hAnsi="Times New Roman" w:cs="Times New Roman"/>
          <w:sz w:val="24"/>
          <w:szCs w:val="24"/>
        </w:rPr>
        <w:t xml:space="preserve">provision of </w:t>
      </w:r>
      <w:r w:rsidRPr="00805F6B">
        <w:rPr>
          <w:rFonts w:ascii="Times New Roman" w:eastAsia="Calibri" w:hAnsi="Times New Roman" w:cs="Times New Roman"/>
          <w:sz w:val="24"/>
          <w:szCs w:val="24"/>
        </w:rPr>
        <w:t>bicycles.</w:t>
      </w:r>
      <w:r w:rsidR="004C4E7A" w:rsidRPr="00805F6B">
        <w:rPr>
          <w:rFonts w:ascii="Times New Roman" w:eastAsia="Calibri" w:hAnsi="Times New Roman" w:cs="Times New Roman"/>
          <w:sz w:val="24"/>
          <w:szCs w:val="24"/>
        </w:rPr>
        <w:t xml:space="preserve"> </w:t>
      </w:r>
    </w:p>
    <w:p w14:paraId="6ADDCA15" w14:textId="4234A292" w:rsidR="004C4E7A" w:rsidRPr="00805F6B" w:rsidRDefault="004C4E7A" w:rsidP="0002174E">
      <w:pPr>
        <w:spacing w:after="0" w:line="480" w:lineRule="auto"/>
        <w:contextualSpacing/>
        <w:rPr>
          <w:rFonts w:ascii="Times New Roman" w:eastAsia="Calibri" w:hAnsi="Times New Roman" w:cs="Times New Roman"/>
          <w:b/>
          <w:color w:val="000000"/>
          <w:sz w:val="24"/>
          <w:szCs w:val="24"/>
        </w:rPr>
      </w:pPr>
      <w:r w:rsidRPr="00805F6B">
        <w:rPr>
          <w:rFonts w:ascii="Times New Roman" w:eastAsia="Calibri" w:hAnsi="Times New Roman" w:cs="Times New Roman"/>
          <w:b/>
          <w:color w:val="000000"/>
          <w:sz w:val="24"/>
          <w:szCs w:val="24"/>
        </w:rPr>
        <w:t>Conclusion</w:t>
      </w:r>
    </w:p>
    <w:p w14:paraId="1F55DFC7" w14:textId="44267795" w:rsidR="00893387" w:rsidRDefault="00300707" w:rsidP="0002174E">
      <w:pPr>
        <w:spacing w:after="200" w:line="480" w:lineRule="auto"/>
        <w:rPr>
          <w:rFonts w:ascii="Times New Roman" w:eastAsia="Calibri" w:hAnsi="Times New Roman" w:cs="Times New Roman"/>
          <w:color w:val="000000"/>
          <w:sz w:val="24"/>
          <w:szCs w:val="24"/>
        </w:rPr>
      </w:pPr>
      <w:r w:rsidRPr="00805F6B">
        <w:rPr>
          <w:rFonts w:ascii="Times New Roman" w:eastAsia="Calibri" w:hAnsi="Times New Roman" w:cs="Times New Roman"/>
          <w:color w:val="000000"/>
          <w:sz w:val="24"/>
          <w:szCs w:val="24"/>
        </w:rPr>
        <w:t>WHO and national polic</w:t>
      </w:r>
      <w:r w:rsidR="00B724AE">
        <w:rPr>
          <w:rFonts w:ascii="Times New Roman" w:eastAsia="Calibri" w:hAnsi="Times New Roman" w:cs="Times New Roman"/>
          <w:color w:val="000000"/>
          <w:sz w:val="24"/>
          <w:szCs w:val="24"/>
        </w:rPr>
        <w:t>ies</w:t>
      </w:r>
      <w:r w:rsidRPr="00805F6B">
        <w:rPr>
          <w:rFonts w:ascii="Times New Roman" w:eastAsia="Calibri" w:hAnsi="Times New Roman" w:cs="Times New Roman"/>
          <w:color w:val="000000"/>
          <w:sz w:val="24"/>
          <w:szCs w:val="24"/>
        </w:rPr>
        <w:t xml:space="preserve"> and plans</w:t>
      </w:r>
      <w:r w:rsidR="007F5ED2" w:rsidRPr="00805F6B">
        <w:rPr>
          <w:rFonts w:ascii="Times New Roman" w:eastAsia="Calibri" w:hAnsi="Times New Roman" w:cs="Times New Roman"/>
          <w:color w:val="000000"/>
          <w:sz w:val="24"/>
          <w:szCs w:val="24"/>
        </w:rPr>
        <w:t xml:space="preserve"> assume CDDs will implement NTD programmes</w:t>
      </w:r>
      <w:r w:rsidR="00B724AE">
        <w:rPr>
          <w:rFonts w:ascii="Times New Roman" w:eastAsia="Calibri" w:hAnsi="Times New Roman" w:cs="Times New Roman"/>
          <w:color w:val="000000"/>
          <w:sz w:val="24"/>
          <w:szCs w:val="24"/>
        </w:rPr>
        <w:t>.</w:t>
      </w:r>
      <w:r w:rsidR="007F5ED2" w:rsidRPr="00805F6B">
        <w:rPr>
          <w:rFonts w:ascii="Times New Roman" w:eastAsia="Calibri" w:hAnsi="Times New Roman" w:cs="Times New Roman"/>
          <w:color w:val="000000"/>
          <w:sz w:val="24"/>
          <w:szCs w:val="24"/>
        </w:rPr>
        <w:t xml:space="preserve"> </w:t>
      </w:r>
      <w:r w:rsidR="00B724AE">
        <w:rPr>
          <w:rFonts w:ascii="Times New Roman" w:eastAsia="Calibri" w:hAnsi="Times New Roman" w:cs="Times New Roman"/>
          <w:color w:val="000000"/>
          <w:sz w:val="24"/>
          <w:szCs w:val="24"/>
        </w:rPr>
        <w:t xml:space="preserve">However, there is almost no </w:t>
      </w:r>
      <w:r w:rsidR="003E28F1" w:rsidRPr="00805F6B">
        <w:rPr>
          <w:rFonts w:ascii="Times New Roman" w:eastAsia="Calibri" w:hAnsi="Times New Roman" w:cs="Times New Roman"/>
          <w:color w:val="000000"/>
          <w:sz w:val="24"/>
          <w:szCs w:val="24"/>
        </w:rPr>
        <w:t>clear delineation of responsibilities</w:t>
      </w:r>
      <w:r w:rsidR="00B724AE">
        <w:rPr>
          <w:rFonts w:ascii="Times New Roman" w:eastAsia="Calibri" w:hAnsi="Times New Roman" w:cs="Times New Roman"/>
          <w:color w:val="000000"/>
          <w:sz w:val="24"/>
          <w:szCs w:val="24"/>
        </w:rPr>
        <w:t>,</w:t>
      </w:r>
      <w:r w:rsidR="003E28F1" w:rsidRPr="00805F6B">
        <w:rPr>
          <w:rFonts w:ascii="Times New Roman" w:eastAsia="Calibri" w:hAnsi="Times New Roman" w:cs="Times New Roman"/>
          <w:color w:val="000000"/>
          <w:sz w:val="24"/>
          <w:szCs w:val="24"/>
        </w:rPr>
        <w:t xml:space="preserve"> </w:t>
      </w:r>
      <w:r w:rsidR="00B724AE">
        <w:rPr>
          <w:rFonts w:ascii="Times New Roman" w:eastAsia="Calibri" w:hAnsi="Times New Roman" w:cs="Times New Roman"/>
          <w:color w:val="000000"/>
          <w:sz w:val="24"/>
          <w:szCs w:val="24"/>
        </w:rPr>
        <w:t>n</w:t>
      </w:r>
      <w:r w:rsidR="003E28F1" w:rsidRPr="00805F6B">
        <w:rPr>
          <w:rFonts w:ascii="Times New Roman" w:eastAsia="Calibri" w:hAnsi="Times New Roman" w:cs="Times New Roman"/>
          <w:color w:val="000000"/>
          <w:sz w:val="24"/>
          <w:szCs w:val="24"/>
        </w:rPr>
        <w:t xml:space="preserve">or </w:t>
      </w:r>
      <w:r w:rsidR="00B724AE">
        <w:rPr>
          <w:rFonts w:ascii="Times New Roman" w:eastAsia="Calibri" w:hAnsi="Times New Roman" w:cs="Times New Roman"/>
          <w:color w:val="000000"/>
          <w:sz w:val="24"/>
          <w:szCs w:val="24"/>
        </w:rPr>
        <w:t xml:space="preserve">is there </w:t>
      </w:r>
      <w:r w:rsidR="00E93F48" w:rsidRPr="00805F6B">
        <w:rPr>
          <w:rFonts w:ascii="Times New Roman" w:eastAsia="Calibri" w:hAnsi="Times New Roman" w:cs="Times New Roman"/>
          <w:color w:val="000000"/>
          <w:sz w:val="24"/>
          <w:szCs w:val="24"/>
        </w:rPr>
        <w:t xml:space="preserve">up-to-date </w:t>
      </w:r>
      <w:r w:rsidR="00E07CCB" w:rsidRPr="00805F6B">
        <w:rPr>
          <w:rFonts w:ascii="Times New Roman" w:eastAsia="Calibri" w:hAnsi="Times New Roman" w:cs="Times New Roman"/>
          <w:color w:val="000000"/>
          <w:sz w:val="24"/>
          <w:szCs w:val="24"/>
        </w:rPr>
        <w:t xml:space="preserve">practical </w:t>
      </w:r>
      <w:r w:rsidR="00E93F48" w:rsidRPr="00805F6B">
        <w:rPr>
          <w:rFonts w:ascii="Times New Roman" w:eastAsia="Calibri" w:hAnsi="Times New Roman" w:cs="Times New Roman"/>
          <w:color w:val="000000"/>
          <w:sz w:val="24"/>
          <w:szCs w:val="24"/>
        </w:rPr>
        <w:t>guidanc</w:t>
      </w:r>
      <w:r w:rsidR="001D6177" w:rsidRPr="00805F6B">
        <w:rPr>
          <w:rFonts w:ascii="Times New Roman" w:eastAsia="Calibri" w:hAnsi="Times New Roman" w:cs="Times New Roman"/>
          <w:color w:val="000000"/>
          <w:sz w:val="24"/>
          <w:szCs w:val="24"/>
        </w:rPr>
        <w:t>e</w:t>
      </w:r>
      <w:r w:rsidR="00B724AE">
        <w:rPr>
          <w:rFonts w:ascii="Times New Roman" w:eastAsia="Calibri" w:hAnsi="Times New Roman" w:cs="Times New Roman"/>
          <w:color w:val="000000"/>
          <w:sz w:val="24"/>
          <w:szCs w:val="24"/>
        </w:rPr>
        <w:t xml:space="preserve"> to guide managers</w:t>
      </w:r>
      <w:r w:rsidR="003E28F1" w:rsidRPr="00805F6B">
        <w:rPr>
          <w:rFonts w:ascii="Times New Roman" w:eastAsia="Calibri" w:hAnsi="Times New Roman" w:cs="Times New Roman"/>
          <w:color w:val="000000"/>
          <w:sz w:val="24"/>
          <w:szCs w:val="24"/>
        </w:rPr>
        <w:t>. This</w:t>
      </w:r>
      <w:r w:rsidR="00B724AE">
        <w:rPr>
          <w:rFonts w:ascii="Times New Roman" w:eastAsia="Calibri" w:hAnsi="Times New Roman" w:cs="Times New Roman"/>
          <w:color w:val="000000"/>
          <w:sz w:val="24"/>
          <w:szCs w:val="24"/>
        </w:rPr>
        <w:t xml:space="preserve"> ambiguity, in relation to the lack</w:t>
      </w:r>
      <w:r w:rsidR="003E28F1" w:rsidRPr="00805F6B">
        <w:rPr>
          <w:rFonts w:ascii="Times New Roman" w:eastAsia="Calibri" w:hAnsi="Times New Roman" w:cs="Times New Roman"/>
          <w:color w:val="000000"/>
          <w:sz w:val="24"/>
          <w:szCs w:val="24"/>
        </w:rPr>
        <w:t xml:space="preserve"> of explicit </w:t>
      </w:r>
      <w:r w:rsidR="00326E05" w:rsidRPr="00805F6B">
        <w:rPr>
          <w:rFonts w:ascii="Times New Roman" w:eastAsia="Calibri" w:hAnsi="Times New Roman" w:cs="Times New Roman"/>
          <w:color w:val="000000"/>
          <w:sz w:val="24"/>
          <w:szCs w:val="24"/>
        </w:rPr>
        <w:t>polic</w:t>
      </w:r>
      <w:r w:rsidR="00B724AE">
        <w:rPr>
          <w:rFonts w:ascii="Times New Roman" w:eastAsia="Calibri" w:hAnsi="Times New Roman" w:cs="Times New Roman"/>
          <w:color w:val="000000"/>
          <w:sz w:val="24"/>
          <w:szCs w:val="24"/>
        </w:rPr>
        <w:t>ies</w:t>
      </w:r>
      <w:r w:rsidR="00326E05" w:rsidRPr="00805F6B">
        <w:rPr>
          <w:rFonts w:ascii="Times New Roman" w:eastAsia="Calibri" w:hAnsi="Times New Roman" w:cs="Times New Roman"/>
          <w:color w:val="000000"/>
          <w:sz w:val="24"/>
          <w:szCs w:val="24"/>
        </w:rPr>
        <w:t xml:space="preserve"> </w:t>
      </w:r>
      <w:r w:rsidR="00B724AE">
        <w:rPr>
          <w:rFonts w:ascii="Times New Roman" w:eastAsia="Calibri" w:hAnsi="Times New Roman" w:cs="Times New Roman"/>
          <w:color w:val="000000"/>
          <w:sz w:val="24"/>
          <w:szCs w:val="24"/>
        </w:rPr>
        <w:t>or</w:t>
      </w:r>
      <w:r w:rsidR="00B724AE" w:rsidRPr="00805F6B">
        <w:rPr>
          <w:rFonts w:ascii="Times New Roman" w:eastAsia="Calibri" w:hAnsi="Times New Roman" w:cs="Times New Roman"/>
          <w:color w:val="000000"/>
          <w:sz w:val="24"/>
          <w:szCs w:val="24"/>
        </w:rPr>
        <w:t xml:space="preserve"> </w:t>
      </w:r>
      <w:r w:rsidR="00326E05" w:rsidRPr="00805F6B">
        <w:rPr>
          <w:rFonts w:ascii="Times New Roman" w:eastAsia="Calibri" w:hAnsi="Times New Roman" w:cs="Times New Roman"/>
          <w:color w:val="000000"/>
          <w:sz w:val="24"/>
          <w:szCs w:val="24"/>
        </w:rPr>
        <w:t>programm</w:t>
      </w:r>
      <w:r w:rsidR="00B724AE">
        <w:rPr>
          <w:rFonts w:ascii="Times New Roman" w:eastAsia="Calibri" w:hAnsi="Times New Roman" w:cs="Times New Roman"/>
          <w:color w:val="000000"/>
          <w:sz w:val="24"/>
          <w:szCs w:val="24"/>
        </w:rPr>
        <w:t>atic</w:t>
      </w:r>
      <w:r w:rsidR="00326E05" w:rsidRPr="00805F6B">
        <w:rPr>
          <w:rFonts w:ascii="Times New Roman" w:eastAsia="Calibri" w:hAnsi="Times New Roman" w:cs="Times New Roman"/>
          <w:color w:val="000000"/>
          <w:sz w:val="24"/>
          <w:szCs w:val="24"/>
        </w:rPr>
        <w:t xml:space="preserve"> </w:t>
      </w:r>
      <w:r w:rsidR="00B724AE">
        <w:rPr>
          <w:rFonts w:ascii="Times New Roman" w:eastAsia="Calibri" w:hAnsi="Times New Roman" w:cs="Times New Roman"/>
          <w:color w:val="000000"/>
          <w:sz w:val="24"/>
          <w:szCs w:val="24"/>
        </w:rPr>
        <w:t>guidance</w:t>
      </w:r>
      <w:r w:rsidR="003E28F1" w:rsidRPr="00805F6B">
        <w:rPr>
          <w:rFonts w:ascii="Times New Roman" w:eastAsia="Calibri" w:hAnsi="Times New Roman" w:cs="Times New Roman"/>
          <w:color w:val="000000"/>
          <w:sz w:val="24"/>
          <w:szCs w:val="24"/>
        </w:rPr>
        <w:t xml:space="preserve">, probably </w:t>
      </w:r>
      <w:r w:rsidR="00C421E2" w:rsidRPr="00805F6B">
        <w:rPr>
          <w:rFonts w:ascii="Times New Roman" w:eastAsia="Calibri" w:hAnsi="Times New Roman" w:cs="Times New Roman"/>
          <w:color w:val="000000"/>
          <w:sz w:val="24"/>
          <w:szCs w:val="24"/>
        </w:rPr>
        <w:t xml:space="preserve">impairs the effectiveness of </w:t>
      </w:r>
      <w:r w:rsidR="00B724AE">
        <w:rPr>
          <w:rFonts w:ascii="Times New Roman" w:eastAsia="Calibri" w:hAnsi="Times New Roman" w:cs="Times New Roman"/>
          <w:color w:val="000000"/>
          <w:sz w:val="24"/>
          <w:szCs w:val="24"/>
        </w:rPr>
        <w:t>NTD</w:t>
      </w:r>
      <w:r w:rsidR="00B724AE" w:rsidRPr="00805F6B">
        <w:rPr>
          <w:rFonts w:ascii="Times New Roman" w:eastAsia="Calibri" w:hAnsi="Times New Roman" w:cs="Times New Roman"/>
          <w:color w:val="000000"/>
          <w:sz w:val="24"/>
          <w:szCs w:val="24"/>
        </w:rPr>
        <w:t xml:space="preserve"> </w:t>
      </w:r>
      <w:r w:rsidR="00C421E2" w:rsidRPr="00805F6B">
        <w:rPr>
          <w:rFonts w:ascii="Times New Roman" w:eastAsia="Calibri" w:hAnsi="Times New Roman" w:cs="Times New Roman"/>
          <w:color w:val="000000"/>
          <w:sz w:val="24"/>
          <w:szCs w:val="24"/>
        </w:rPr>
        <w:t>programmes</w:t>
      </w:r>
      <w:r w:rsidR="0002174E">
        <w:rPr>
          <w:rFonts w:ascii="Times New Roman" w:eastAsia="Calibri" w:hAnsi="Times New Roman" w:cs="Times New Roman"/>
          <w:color w:val="000000"/>
          <w:sz w:val="24"/>
          <w:szCs w:val="24"/>
        </w:rPr>
        <w:t>.</w:t>
      </w:r>
    </w:p>
    <w:p w14:paraId="030DA3DB" w14:textId="68EA4BFF" w:rsidR="0002174E" w:rsidRDefault="0002174E" w:rsidP="0002174E">
      <w:pPr>
        <w:spacing w:after="200" w:line="480" w:lineRule="auto"/>
        <w:rPr>
          <w:rFonts w:ascii="Times New Roman" w:eastAsia="Times New Roman" w:hAnsi="Times New Roman" w:cs="Times New Roman"/>
          <w:b/>
          <w:color w:val="000000"/>
          <w:sz w:val="24"/>
          <w:szCs w:val="24"/>
        </w:rPr>
      </w:pPr>
    </w:p>
    <w:p w14:paraId="7F7252D8" w14:textId="5FE1272C" w:rsidR="006424DD" w:rsidRDefault="006424DD" w:rsidP="0002174E">
      <w:pPr>
        <w:spacing w:after="200" w:line="480" w:lineRule="auto"/>
        <w:rPr>
          <w:rFonts w:ascii="Times New Roman" w:eastAsia="Times New Roman" w:hAnsi="Times New Roman" w:cs="Times New Roman"/>
          <w:b/>
          <w:color w:val="000000"/>
          <w:sz w:val="24"/>
          <w:szCs w:val="24"/>
        </w:rPr>
      </w:pPr>
    </w:p>
    <w:p w14:paraId="5BA8A2D1" w14:textId="6F7B11FA" w:rsidR="006424DD" w:rsidRDefault="006424DD" w:rsidP="0002174E">
      <w:pPr>
        <w:spacing w:after="200" w:line="480" w:lineRule="auto"/>
        <w:rPr>
          <w:rFonts w:ascii="Times New Roman" w:eastAsia="Times New Roman" w:hAnsi="Times New Roman" w:cs="Times New Roman"/>
          <w:b/>
          <w:color w:val="000000"/>
          <w:sz w:val="24"/>
          <w:szCs w:val="24"/>
        </w:rPr>
      </w:pPr>
    </w:p>
    <w:p w14:paraId="5F6D8CCB" w14:textId="44456AC0" w:rsidR="006424DD" w:rsidRDefault="006424DD" w:rsidP="0002174E">
      <w:pPr>
        <w:spacing w:after="200" w:line="480" w:lineRule="auto"/>
        <w:rPr>
          <w:rFonts w:ascii="Times New Roman" w:eastAsia="Times New Roman" w:hAnsi="Times New Roman" w:cs="Times New Roman"/>
          <w:b/>
          <w:color w:val="000000"/>
          <w:sz w:val="24"/>
          <w:szCs w:val="24"/>
        </w:rPr>
      </w:pPr>
    </w:p>
    <w:p w14:paraId="361D2569" w14:textId="173108EF" w:rsidR="006424DD" w:rsidRDefault="006424DD" w:rsidP="0002174E">
      <w:pPr>
        <w:spacing w:after="200" w:line="480" w:lineRule="auto"/>
        <w:rPr>
          <w:rFonts w:ascii="Times New Roman" w:eastAsia="Times New Roman" w:hAnsi="Times New Roman" w:cs="Times New Roman"/>
          <w:b/>
          <w:color w:val="000000"/>
          <w:sz w:val="24"/>
          <w:szCs w:val="24"/>
        </w:rPr>
      </w:pPr>
    </w:p>
    <w:p w14:paraId="4F307FDB" w14:textId="12A5D5E5" w:rsidR="006424DD" w:rsidRDefault="006424DD" w:rsidP="0002174E">
      <w:pPr>
        <w:spacing w:after="200" w:line="480" w:lineRule="auto"/>
        <w:rPr>
          <w:rFonts w:ascii="Times New Roman" w:eastAsia="Times New Roman" w:hAnsi="Times New Roman" w:cs="Times New Roman"/>
          <w:b/>
          <w:color w:val="000000"/>
          <w:sz w:val="24"/>
          <w:szCs w:val="24"/>
        </w:rPr>
      </w:pPr>
    </w:p>
    <w:p w14:paraId="7F0B63CA" w14:textId="73004606" w:rsidR="006424DD" w:rsidRDefault="006424DD" w:rsidP="0002174E">
      <w:pPr>
        <w:spacing w:after="200" w:line="480" w:lineRule="auto"/>
        <w:rPr>
          <w:rFonts w:ascii="Times New Roman" w:eastAsia="Times New Roman" w:hAnsi="Times New Roman" w:cs="Times New Roman"/>
          <w:b/>
          <w:color w:val="000000"/>
          <w:sz w:val="24"/>
          <w:szCs w:val="24"/>
        </w:rPr>
      </w:pPr>
    </w:p>
    <w:p w14:paraId="6C8B47F1" w14:textId="3653DAD1" w:rsidR="006424DD" w:rsidRDefault="006424DD" w:rsidP="0002174E">
      <w:pPr>
        <w:spacing w:after="200" w:line="480" w:lineRule="auto"/>
        <w:rPr>
          <w:rFonts w:ascii="Times New Roman" w:eastAsia="Times New Roman" w:hAnsi="Times New Roman" w:cs="Times New Roman"/>
          <w:b/>
          <w:color w:val="000000"/>
          <w:sz w:val="24"/>
          <w:szCs w:val="24"/>
        </w:rPr>
      </w:pPr>
    </w:p>
    <w:p w14:paraId="170E5384" w14:textId="77777777" w:rsidR="00B724AE" w:rsidRDefault="00B724AE" w:rsidP="0002174E">
      <w:pPr>
        <w:spacing w:after="200" w:line="480" w:lineRule="auto"/>
        <w:rPr>
          <w:rFonts w:ascii="Times New Roman" w:eastAsia="Times New Roman" w:hAnsi="Times New Roman" w:cs="Times New Roman"/>
          <w:b/>
          <w:color w:val="000000"/>
          <w:sz w:val="24"/>
          <w:szCs w:val="24"/>
        </w:rPr>
      </w:pPr>
    </w:p>
    <w:p w14:paraId="06474ADE" w14:textId="2CBA77CE" w:rsidR="00054E0E" w:rsidRPr="00805F6B" w:rsidRDefault="00054E0E" w:rsidP="00805F6B">
      <w:pPr>
        <w:pStyle w:val="Heading1"/>
        <w:spacing w:line="480" w:lineRule="auto"/>
        <w:rPr>
          <w:rFonts w:eastAsia="Times New Roman" w:cs="Times New Roman"/>
          <w:sz w:val="24"/>
          <w:szCs w:val="24"/>
        </w:rPr>
      </w:pPr>
      <w:bookmarkStart w:id="3" w:name="_Toc524360088"/>
      <w:bookmarkStart w:id="4" w:name="_Toc526520970"/>
      <w:r w:rsidRPr="00805F6B">
        <w:rPr>
          <w:rFonts w:cs="Times New Roman"/>
          <w:sz w:val="24"/>
          <w:szCs w:val="24"/>
        </w:rPr>
        <w:lastRenderedPageBreak/>
        <w:t>Background</w:t>
      </w:r>
      <w:bookmarkEnd w:id="3"/>
      <w:bookmarkEnd w:id="4"/>
    </w:p>
    <w:p w14:paraId="0892D555" w14:textId="62B78454" w:rsidR="00A2736E" w:rsidRPr="00805F6B" w:rsidRDefault="00A2736E" w:rsidP="00805F6B">
      <w:pPr>
        <w:pStyle w:val="Heading2"/>
        <w:spacing w:line="480" w:lineRule="auto"/>
        <w:rPr>
          <w:sz w:val="24"/>
          <w:szCs w:val="24"/>
        </w:rPr>
      </w:pPr>
      <w:bookmarkStart w:id="5" w:name="_Toc524360089"/>
      <w:bookmarkStart w:id="6" w:name="_Toc526520971"/>
      <w:r w:rsidRPr="00805F6B">
        <w:rPr>
          <w:sz w:val="24"/>
          <w:szCs w:val="24"/>
        </w:rPr>
        <w:t>This project</w:t>
      </w:r>
      <w:bookmarkEnd w:id="5"/>
      <w:bookmarkEnd w:id="6"/>
    </w:p>
    <w:p w14:paraId="224B86AD" w14:textId="6425642A" w:rsidR="00A2736E" w:rsidRPr="00805F6B" w:rsidRDefault="00A2736E" w:rsidP="00805F6B">
      <w:pPr>
        <w:spacing w:after="200" w:line="480" w:lineRule="auto"/>
        <w:rPr>
          <w:rFonts w:ascii="Times New Roman" w:eastAsia="Calibri" w:hAnsi="Times New Roman" w:cs="Times New Roman"/>
          <w:color w:val="000000"/>
          <w:sz w:val="24"/>
          <w:szCs w:val="24"/>
        </w:rPr>
      </w:pPr>
      <w:r w:rsidRPr="00805F6B">
        <w:rPr>
          <w:rFonts w:ascii="Times New Roman" w:eastAsia="Calibri" w:hAnsi="Times New Roman" w:cs="Times New Roman"/>
          <w:color w:val="000000"/>
          <w:sz w:val="24"/>
          <w:szCs w:val="24"/>
        </w:rPr>
        <w:t xml:space="preserve">We were part of development teams to support </w:t>
      </w:r>
      <w:r w:rsidR="003D52C5" w:rsidRPr="00805F6B">
        <w:rPr>
          <w:rFonts w:ascii="Times New Roman" w:eastAsia="Calibri" w:hAnsi="Times New Roman" w:cs="Times New Roman"/>
          <w:color w:val="000000"/>
          <w:sz w:val="24"/>
          <w:szCs w:val="24"/>
        </w:rPr>
        <w:t xml:space="preserve">sustainable </w:t>
      </w:r>
      <w:r w:rsidRPr="00805F6B">
        <w:rPr>
          <w:rFonts w:ascii="Times New Roman" w:eastAsia="Calibri" w:hAnsi="Times New Roman" w:cs="Times New Roman"/>
          <w:color w:val="000000"/>
          <w:sz w:val="24"/>
          <w:szCs w:val="24"/>
        </w:rPr>
        <w:t xml:space="preserve">scaling up of </w:t>
      </w:r>
      <w:r w:rsidR="006424DD">
        <w:rPr>
          <w:rFonts w:ascii="Times New Roman" w:eastAsia="Calibri" w:hAnsi="Times New Roman" w:cs="Times New Roman"/>
          <w:sz w:val="24"/>
          <w:szCs w:val="24"/>
        </w:rPr>
        <w:t>m</w:t>
      </w:r>
      <w:r w:rsidR="006424DD" w:rsidRPr="00805F6B">
        <w:rPr>
          <w:rFonts w:ascii="Times New Roman" w:eastAsia="Calibri" w:hAnsi="Times New Roman" w:cs="Times New Roman"/>
          <w:sz w:val="24"/>
          <w:szCs w:val="24"/>
        </w:rPr>
        <w:t xml:space="preserve">ass drug administration </w:t>
      </w:r>
      <w:r w:rsidR="006424DD">
        <w:rPr>
          <w:rFonts w:ascii="Times New Roman" w:eastAsia="Calibri" w:hAnsi="Times New Roman" w:cs="Times New Roman"/>
          <w:sz w:val="24"/>
          <w:szCs w:val="24"/>
        </w:rPr>
        <w:t>(</w:t>
      </w:r>
      <w:r w:rsidRPr="00805F6B">
        <w:rPr>
          <w:rFonts w:ascii="Times New Roman" w:eastAsia="Calibri" w:hAnsi="Times New Roman" w:cs="Times New Roman"/>
          <w:color w:val="000000"/>
          <w:sz w:val="24"/>
          <w:szCs w:val="24"/>
        </w:rPr>
        <w:t>MDA</w:t>
      </w:r>
      <w:r w:rsidR="006424DD">
        <w:rPr>
          <w:rFonts w:ascii="Times New Roman" w:eastAsia="Calibri" w:hAnsi="Times New Roman" w:cs="Times New Roman"/>
          <w:color w:val="000000"/>
          <w:sz w:val="24"/>
          <w:szCs w:val="24"/>
        </w:rPr>
        <w:t>)</w:t>
      </w:r>
      <w:r w:rsidRPr="00805F6B">
        <w:rPr>
          <w:rFonts w:ascii="Times New Roman" w:eastAsia="Calibri" w:hAnsi="Times New Roman" w:cs="Times New Roman"/>
          <w:color w:val="000000"/>
          <w:sz w:val="24"/>
          <w:szCs w:val="24"/>
        </w:rPr>
        <w:t xml:space="preserve"> campaigns in Cameroon, Liberia, Ghana and Nigeria</w:t>
      </w:r>
      <w:r w:rsidR="00926308" w:rsidRPr="00805F6B">
        <w:rPr>
          <w:rFonts w:ascii="Times New Roman" w:eastAsia="Calibri" w:hAnsi="Times New Roman" w:cs="Times New Roman"/>
          <w:color w:val="000000"/>
          <w:sz w:val="24"/>
          <w:szCs w:val="24"/>
        </w:rPr>
        <w:t xml:space="preserve">  (</w:t>
      </w:r>
      <w:hyperlink r:id="rId9" w:history="1">
        <w:r w:rsidR="00926308" w:rsidRPr="00805F6B">
          <w:rPr>
            <w:rStyle w:val="Hyperlink"/>
            <w:rFonts w:ascii="Times New Roman" w:eastAsia="Calibri" w:hAnsi="Times New Roman" w:cs="Times New Roman"/>
            <w:sz w:val="24"/>
            <w:szCs w:val="24"/>
          </w:rPr>
          <w:t>http://countdown.lstmed.ac.uk/</w:t>
        </w:r>
      </w:hyperlink>
      <w:r w:rsidR="00926308" w:rsidRPr="00805F6B">
        <w:rPr>
          <w:rFonts w:ascii="Times New Roman" w:eastAsia="Calibri" w:hAnsi="Times New Roman" w:cs="Times New Roman"/>
          <w:color w:val="000000"/>
          <w:sz w:val="24"/>
          <w:szCs w:val="24"/>
        </w:rPr>
        <w:t>)</w:t>
      </w:r>
      <w:r w:rsidRPr="00805F6B">
        <w:rPr>
          <w:rFonts w:ascii="Times New Roman" w:eastAsia="Calibri" w:hAnsi="Times New Roman" w:cs="Times New Roman"/>
          <w:color w:val="000000"/>
          <w:sz w:val="24"/>
          <w:szCs w:val="24"/>
        </w:rPr>
        <w:t xml:space="preserve">, and were asked to examine the evidence around </w:t>
      </w:r>
      <w:r w:rsidR="006424DD">
        <w:rPr>
          <w:rFonts w:ascii="Times New Roman" w:eastAsia="Calibri" w:hAnsi="Times New Roman" w:cs="Times New Roman"/>
          <w:color w:val="000000"/>
          <w:sz w:val="24"/>
          <w:szCs w:val="24"/>
        </w:rPr>
        <w:t>volunteer community drug distributors (</w:t>
      </w:r>
      <w:r w:rsidRPr="00805F6B">
        <w:rPr>
          <w:rFonts w:ascii="Times New Roman" w:eastAsia="Calibri" w:hAnsi="Times New Roman" w:cs="Times New Roman"/>
          <w:color w:val="000000"/>
          <w:sz w:val="24"/>
          <w:szCs w:val="24"/>
        </w:rPr>
        <w:t>CDDs</w:t>
      </w:r>
      <w:r w:rsidR="006424DD">
        <w:rPr>
          <w:rFonts w:ascii="Times New Roman" w:eastAsia="Calibri" w:hAnsi="Times New Roman" w:cs="Times New Roman"/>
          <w:color w:val="000000"/>
          <w:sz w:val="24"/>
          <w:szCs w:val="24"/>
        </w:rPr>
        <w:t>)</w:t>
      </w:r>
      <w:r w:rsidRPr="00805F6B">
        <w:rPr>
          <w:rFonts w:ascii="Times New Roman" w:eastAsia="Calibri" w:hAnsi="Times New Roman" w:cs="Times New Roman"/>
          <w:color w:val="000000"/>
          <w:sz w:val="24"/>
          <w:szCs w:val="24"/>
        </w:rPr>
        <w:t xml:space="preserve"> in </w:t>
      </w:r>
      <w:r w:rsidR="006424DD">
        <w:rPr>
          <w:rFonts w:ascii="Times New Roman" w:eastAsia="Calibri" w:hAnsi="Times New Roman" w:cs="Times New Roman"/>
          <w:color w:val="000000"/>
          <w:sz w:val="24"/>
          <w:szCs w:val="24"/>
        </w:rPr>
        <w:t>neglected tropical disease (</w:t>
      </w:r>
      <w:r w:rsidRPr="00805F6B">
        <w:rPr>
          <w:rFonts w:ascii="Times New Roman" w:eastAsia="Calibri" w:hAnsi="Times New Roman" w:cs="Times New Roman"/>
          <w:color w:val="000000"/>
          <w:sz w:val="24"/>
          <w:szCs w:val="24"/>
        </w:rPr>
        <w:t>NTD</w:t>
      </w:r>
      <w:r w:rsidR="006424DD">
        <w:rPr>
          <w:rFonts w:ascii="Times New Roman" w:eastAsia="Calibri" w:hAnsi="Times New Roman" w:cs="Times New Roman"/>
          <w:color w:val="000000"/>
          <w:sz w:val="24"/>
          <w:szCs w:val="24"/>
        </w:rPr>
        <w:t>)</w:t>
      </w:r>
      <w:r w:rsidR="007138F7">
        <w:rPr>
          <w:rFonts w:ascii="Times New Roman" w:eastAsia="Calibri" w:hAnsi="Times New Roman" w:cs="Times New Roman"/>
          <w:color w:val="000000"/>
          <w:sz w:val="24"/>
          <w:szCs w:val="24"/>
        </w:rPr>
        <w:t xml:space="preserve"> programmes.</w:t>
      </w:r>
    </w:p>
    <w:p w14:paraId="7373475C" w14:textId="30C8FFFD" w:rsidR="004A13F4" w:rsidRPr="00805F6B" w:rsidRDefault="008257B1" w:rsidP="00805F6B">
      <w:pPr>
        <w:spacing w:after="200" w:line="480" w:lineRule="auto"/>
        <w:rPr>
          <w:rFonts w:ascii="Times New Roman" w:eastAsia="Calibri" w:hAnsi="Times New Roman" w:cs="Times New Roman"/>
          <w:color w:val="000000"/>
          <w:sz w:val="24"/>
          <w:szCs w:val="24"/>
        </w:rPr>
      </w:pPr>
      <w:r w:rsidRPr="00805F6B">
        <w:rPr>
          <w:rFonts w:ascii="Times New Roman" w:eastAsia="Calibri" w:hAnsi="Times New Roman" w:cs="Times New Roman"/>
          <w:color w:val="000000"/>
          <w:sz w:val="24"/>
          <w:szCs w:val="24"/>
        </w:rPr>
        <w:t>In our initial appraisal, w</w:t>
      </w:r>
      <w:r w:rsidR="00A2736E" w:rsidRPr="00805F6B">
        <w:rPr>
          <w:rFonts w:ascii="Times New Roman" w:eastAsia="Calibri" w:hAnsi="Times New Roman" w:cs="Times New Roman"/>
          <w:color w:val="000000"/>
          <w:sz w:val="24"/>
          <w:szCs w:val="24"/>
        </w:rPr>
        <w:t xml:space="preserve">e identified clear benchmarks in relation to </w:t>
      </w:r>
      <w:r w:rsidR="006424DD">
        <w:rPr>
          <w:rFonts w:ascii="Times New Roman" w:eastAsia="Calibri" w:hAnsi="Times New Roman" w:cs="Times New Roman"/>
          <w:color w:val="000000"/>
          <w:sz w:val="24"/>
          <w:szCs w:val="24"/>
        </w:rPr>
        <w:t>a</w:t>
      </w:r>
      <w:r w:rsidR="00A01613">
        <w:rPr>
          <w:rFonts w:ascii="Times New Roman" w:eastAsia="Calibri" w:hAnsi="Times New Roman" w:cs="Times New Roman"/>
          <w:color w:val="000000"/>
          <w:sz w:val="24"/>
          <w:szCs w:val="24"/>
        </w:rPr>
        <w:t xml:space="preserve"> World Health Organization (WHO) affiliated</w:t>
      </w:r>
      <w:r w:rsidR="006424DD">
        <w:rPr>
          <w:rFonts w:ascii="Times New Roman" w:eastAsia="Calibri" w:hAnsi="Times New Roman" w:cs="Times New Roman"/>
          <w:color w:val="000000"/>
          <w:sz w:val="24"/>
          <w:szCs w:val="24"/>
        </w:rPr>
        <w:t xml:space="preserve"> </w:t>
      </w:r>
      <w:r w:rsidR="00A01613">
        <w:rPr>
          <w:rFonts w:ascii="Times New Roman" w:eastAsia="Calibri" w:hAnsi="Times New Roman" w:cs="Times New Roman"/>
          <w:color w:val="000000"/>
          <w:sz w:val="24"/>
          <w:szCs w:val="24"/>
        </w:rPr>
        <w:t xml:space="preserve">training document for </w:t>
      </w:r>
      <w:r w:rsidR="006424DD">
        <w:rPr>
          <w:rFonts w:ascii="Times New Roman" w:eastAsia="Calibri" w:hAnsi="Times New Roman" w:cs="Times New Roman"/>
          <w:color w:val="000000"/>
          <w:sz w:val="24"/>
          <w:szCs w:val="24"/>
        </w:rPr>
        <w:t xml:space="preserve">CDDs </w:t>
      </w:r>
      <w:r w:rsidR="007F5ED2" w:rsidRPr="00805F6B">
        <w:rPr>
          <w:rFonts w:ascii="Times New Roman" w:eastAsia="Calibri" w:hAnsi="Times New Roman" w:cs="Times New Roman"/>
          <w:color w:val="000000"/>
          <w:sz w:val="24"/>
          <w:szCs w:val="24"/>
        </w:rPr>
        <w:t xml:space="preserve">published in </w:t>
      </w:r>
      <w:r w:rsidR="00855789" w:rsidRPr="00805F6B">
        <w:rPr>
          <w:rFonts w:ascii="Times New Roman" w:eastAsia="Calibri" w:hAnsi="Times New Roman" w:cs="Times New Roman"/>
          <w:color w:val="000000"/>
          <w:sz w:val="24"/>
          <w:szCs w:val="24"/>
        </w:rPr>
        <w:t>1998</w:t>
      </w:r>
      <w:r w:rsidR="009A5260" w:rsidRPr="00805F6B">
        <w:rPr>
          <w:rFonts w:ascii="Times New Roman" w:eastAsia="Calibri" w:hAnsi="Times New Roman" w:cs="Times New Roman"/>
          <w:color w:val="000000"/>
          <w:sz w:val="24"/>
          <w:szCs w:val="24"/>
        </w:rPr>
        <w:t xml:space="preserve"> </w:t>
      </w:r>
      <w:r w:rsidR="009A5260"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&lt;EndNote&gt;&lt;Cite&gt;&lt;Year&gt;1998&lt;/Year&gt;&lt;RecNum&gt;16&lt;/RecNum&gt;&lt;DisplayText&gt;(1)&lt;/DisplayText&gt;&lt;record&gt;&lt;rec-number&gt;16&lt;/rec-number&gt;&lt;foreign-keys&gt;&lt;key app="EN" db-id="a9adpxvsoxf2ejef0vjptze7zdf99wsrsftw" timestamp="0"&gt;16&lt;/key&gt;&lt;/foreign-keys&gt;&lt;ref-type name="Electronic Book"&gt;44&lt;/ref-type&gt;&lt;contributors&gt;&lt;authors&gt;&lt;author&gt;African Programme for Onchocerciasis Control, &lt;/author&gt;&lt;/authors&gt;&lt;/contributors&gt;&lt;titles&gt;&lt;title&gt;Community directed treatment with ivermectin: a practical guide for trainers of community-directed distributors&lt;/title&gt;&lt;/titles&gt;&lt;pages&gt;56&lt;/pages&gt;&lt;dates&gt;&lt;year&gt;1998&lt;/year&gt;&lt;/dates&gt;&lt;pub-location&gt;Ouagadougou&lt;/pub-location&gt;&lt;publisher&gt;APOC/WHO&lt;/publisher&gt;&lt;urls&gt;&lt;related-urls&gt;&lt;url&gt;http://www.who.int/apoc/publications/cdti_practical_guide_for_trainers_of_cdds.pdf?ua=1&lt;/url&gt;&lt;/related-urls&gt;&lt;/urls&gt;&lt;/record&gt;&lt;/Cite&gt;&lt;/EndNote&gt;</w:instrText>
      </w:r>
      <w:r w:rsidR="009A5260" w:rsidRPr="00805F6B">
        <w:rPr>
          <w:rFonts w:ascii="Times New Roman" w:eastAsia="Calibri" w:hAnsi="Times New Roman" w:cs="Times New Roman"/>
          <w:color w:val="000000"/>
          <w:sz w:val="24"/>
          <w:szCs w:val="24"/>
        </w:rPr>
        <w:fldChar w:fldCharType="separate"/>
      </w:r>
      <w:r w:rsidR="009A5260" w:rsidRPr="00805F6B">
        <w:rPr>
          <w:rFonts w:ascii="Times New Roman" w:eastAsia="Calibri" w:hAnsi="Times New Roman" w:cs="Times New Roman"/>
          <w:noProof/>
          <w:color w:val="000000"/>
          <w:sz w:val="24"/>
          <w:szCs w:val="24"/>
        </w:rPr>
        <w:t>(1)</w:t>
      </w:r>
      <w:r w:rsidR="009A5260" w:rsidRPr="00805F6B">
        <w:rPr>
          <w:rFonts w:ascii="Times New Roman" w:eastAsia="Calibri" w:hAnsi="Times New Roman" w:cs="Times New Roman"/>
          <w:color w:val="000000"/>
          <w:sz w:val="24"/>
          <w:szCs w:val="24"/>
        </w:rPr>
        <w:fldChar w:fldCharType="end"/>
      </w:r>
      <w:r w:rsidR="006424DD">
        <w:rPr>
          <w:rFonts w:ascii="Times New Roman" w:eastAsia="Calibri" w:hAnsi="Times New Roman" w:cs="Times New Roman"/>
          <w:color w:val="000000"/>
          <w:sz w:val="24"/>
          <w:szCs w:val="24"/>
        </w:rPr>
        <w:t>, but</w:t>
      </w:r>
      <w:r w:rsidR="003127F8" w:rsidRPr="00805F6B">
        <w:rPr>
          <w:rFonts w:ascii="Times New Roman" w:eastAsia="Calibri" w:hAnsi="Times New Roman" w:cs="Times New Roman"/>
          <w:color w:val="000000"/>
          <w:sz w:val="24"/>
          <w:szCs w:val="24"/>
        </w:rPr>
        <w:t xml:space="preserve"> </w:t>
      </w:r>
      <w:r w:rsidR="000B051F" w:rsidRPr="00805F6B">
        <w:rPr>
          <w:rFonts w:ascii="Times New Roman" w:eastAsia="Calibri" w:hAnsi="Times New Roman" w:cs="Times New Roman"/>
          <w:color w:val="000000"/>
          <w:sz w:val="24"/>
          <w:szCs w:val="24"/>
        </w:rPr>
        <w:t xml:space="preserve">found </w:t>
      </w:r>
      <w:r w:rsidR="00A2736E" w:rsidRPr="00805F6B">
        <w:rPr>
          <w:rFonts w:ascii="Times New Roman" w:eastAsia="Calibri" w:hAnsi="Times New Roman" w:cs="Times New Roman"/>
          <w:color w:val="000000"/>
          <w:sz w:val="24"/>
          <w:szCs w:val="24"/>
        </w:rPr>
        <w:t>more recent policies relating to CDDs were not as well-defined</w:t>
      </w:r>
      <w:r w:rsidR="009A5260" w:rsidRPr="00805F6B">
        <w:rPr>
          <w:rFonts w:ascii="Times New Roman" w:eastAsia="Calibri" w:hAnsi="Times New Roman" w:cs="Times New Roman"/>
          <w:color w:val="000000"/>
          <w:sz w:val="24"/>
          <w:szCs w:val="24"/>
        </w:rPr>
        <w:t>.</w:t>
      </w:r>
      <w:r w:rsidR="00926308" w:rsidRPr="00805F6B">
        <w:rPr>
          <w:rFonts w:ascii="Times New Roman" w:eastAsia="Calibri" w:hAnsi="Times New Roman" w:cs="Times New Roman"/>
          <w:color w:val="000000"/>
          <w:sz w:val="24"/>
          <w:szCs w:val="24"/>
        </w:rPr>
        <w:t xml:space="preserve"> </w:t>
      </w:r>
      <w:r w:rsidR="007F5ED2" w:rsidRPr="00805F6B">
        <w:rPr>
          <w:rFonts w:ascii="Times New Roman" w:eastAsia="Calibri" w:hAnsi="Times New Roman" w:cs="Times New Roman"/>
          <w:color w:val="000000"/>
          <w:sz w:val="24"/>
          <w:szCs w:val="24"/>
        </w:rPr>
        <w:t>As</w:t>
      </w:r>
      <w:r w:rsidR="00A2736E" w:rsidRPr="00805F6B">
        <w:rPr>
          <w:rFonts w:ascii="Times New Roman" w:eastAsia="Calibri" w:hAnsi="Times New Roman" w:cs="Times New Roman"/>
          <w:color w:val="000000"/>
          <w:sz w:val="24"/>
          <w:szCs w:val="24"/>
        </w:rPr>
        <w:t xml:space="preserve"> </w:t>
      </w:r>
      <w:r w:rsidR="007F5ED2" w:rsidRPr="00805F6B">
        <w:rPr>
          <w:rFonts w:ascii="Times New Roman" w:eastAsia="Calibri" w:hAnsi="Times New Roman" w:cs="Times New Roman"/>
          <w:color w:val="000000"/>
          <w:sz w:val="24"/>
          <w:szCs w:val="24"/>
        </w:rPr>
        <w:t xml:space="preserve">this </w:t>
      </w:r>
      <w:r w:rsidR="00A2736E" w:rsidRPr="00805F6B">
        <w:rPr>
          <w:rFonts w:ascii="Times New Roman" w:eastAsia="Calibri" w:hAnsi="Times New Roman" w:cs="Times New Roman"/>
          <w:color w:val="000000"/>
          <w:sz w:val="24"/>
          <w:szCs w:val="24"/>
        </w:rPr>
        <w:t>cadre appears to be central to global programmes distributing free</w:t>
      </w:r>
      <w:r w:rsidR="00D2051E" w:rsidRPr="00805F6B">
        <w:rPr>
          <w:rFonts w:ascii="Times New Roman" w:eastAsia="Calibri" w:hAnsi="Times New Roman" w:cs="Times New Roman"/>
          <w:color w:val="000000"/>
          <w:sz w:val="24"/>
          <w:szCs w:val="24"/>
        </w:rPr>
        <w:t>ly</w:t>
      </w:r>
      <w:r w:rsidR="00A2736E" w:rsidRPr="00805F6B">
        <w:rPr>
          <w:rFonts w:ascii="Times New Roman" w:eastAsia="Calibri" w:hAnsi="Times New Roman" w:cs="Times New Roman"/>
          <w:color w:val="000000"/>
          <w:sz w:val="24"/>
          <w:szCs w:val="24"/>
        </w:rPr>
        <w:t xml:space="preserve"> donated drugs</w:t>
      </w:r>
      <w:r w:rsidR="002C5552" w:rsidRPr="00805F6B">
        <w:rPr>
          <w:rFonts w:ascii="Times New Roman" w:eastAsia="Calibri" w:hAnsi="Times New Roman" w:cs="Times New Roman"/>
          <w:color w:val="000000"/>
          <w:sz w:val="24"/>
          <w:szCs w:val="24"/>
        </w:rPr>
        <w:t xml:space="preserve"> </w:t>
      </w:r>
      <w:r w:rsidR="002C5552"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&lt;EndNote&gt;&lt;Cite&gt;&lt;Year&gt;2017&lt;/Year&gt;&lt;RecNum&gt;35&lt;/RecNum&gt;&lt;DisplayText&gt;(2)&lt;/DisplayText&gt;&lt;record&gt;&lt;rec-number&gt;35&lt;/rec-number&gt;&lt;foreign-keys&gt;&lt;key app="EN" db-id="a9adpxvsoxf2ejef0vjptze7zdf99wsrsftw" timestamp="0"&gt;35&lt;/key&gt;&lt;/foreign-keys&gt;&lt;ref-type name="Government Document"&gt;46&lt;/ref-type&gt;&lt;contributors&gt;&lt;authors&gt;&lt;author&gt;World Health Organization,&lt;/author&gt;&lt;/authors&gt;&lt;/contributors&gt;&lt;titles&gt;&lt;title&gt;Crossing the billion. Preventive chemotherapy for neglected tropical diseases lymphatic filariasis, onchocerciasis, schistosomiasis, soil-transmitted helminthiases and trachoma&lt;/title&gt;&lt;/titles&gt;&lt;volume&gt;WHO/HTM/NTD/PCT/2017.04&lt;/volume&gt;&lt;dates&gt;&lt;year&gt;2017&lt;/year&gt;&lt;/dates&gt;&lt;pub-location&gt;Gevena&lt;/pub-location&gt;&lt;publisher&gt;World Health Organization&lt;/publisher&gt;&lt;urls&gt;&lt;/urls&gt;&lt;/record&gt;&lt;/Cite&gt;&lt;/EndNote&gt;</w:instrText>
      </w:r>
      <w:r w:rsidR="002C5552" w:rsidRPr="00805F6B">
        <w:rPr>
          <w:rFonts w:ascii="Times New Roman" w:eastAsia="Calibri" w:hAnsi="Times New Roman" w:cs="Times New Roman"/>
          <w:color w:val="000000"/>
          <w:sz w:val="24"/>
          <w:szCs w:val="24"/>
        </w:rPr>
        <w:fldChar w:fldCharType="separate"/>
      </w:r>
      <w:r w:rsidR="006424DD">
        <w:rPr>
          <w:rFonts w:ascii="Times New Roman" w:eastAsia="Calibri" w:hAnsi="Times New Roman" w:cs="Times New Roman"/>
          <w:noProof/>
          <w:color w:val="000000"/>
          <w:sz w:val="24"/>
          <w:szCs w:val="24"/>
        </w:rPr>
        <w:t>(2)</w:t>
      </w:r>
      <w:r w:rsidR="002C5552" w:rsidRPr="00805F6B">
        <w:rPr>
          <w:rFonts w:ascii="Times New Roman" w:eastAsia="Calibri" w:hAnsi="Times New Roman" w:cs="Times New Roman"/>
          <w:color w:val="000000"/>
          <w:sz w:val="24"/>
          <w:szCs w:val="24"/>
        </w:rPr>
        <w:fldChar w:fldCharType="end"/>
      </w:r>
      <w:r w:rsidR="00926308" w:rsidRPr="00805F6B">
        <w:rPr>
          <w:rFonts w:ascii="Times New Roman" w:eastAsia="Calibri" w:hAnsi="Times New Roman" w:cs="Times New Roman"/>
          <w:color w:val="000000"/>
          <w:sz w:val="24"/>
          <w:szCs w:val="24"/>
        </w:rPr>
        <w:t>,</w:t>
      </w:r>
      <w:r w:rsidR="000B051F" w:rsidRPr="00805F6B">
        <w:rPr>
          <w:rFonts w:ascii="Times New Roman" w:eastAsia="Calibri" w:hAnsi="Times New Roman" w:cs="Times New Roman"/>
          <w:color w:val="000000"/>
          <w:sz w:val="24"/>
          <w:szCs w:val="24"/>
        </w:rPr>
        <w:t xml:space="preserve"> </w:t>
      </w:r>
      <w:r w:rsidR="007F5ED2" w:rsidRPr="00805F6B">
        <w:rPr>
          <w:rFonts w:ascii="Times New Roman" w:eastAsia="Calibri" w:hAnsi="Times New Roman" w:cs="Times New Roman"/>
          <w:color w:val="000000"/>
          <w:sz w:val="24"/>
          <w:szCs w:val="24"/>
        </w:rPr>
        <w:t xml:space="preserve">we wondered </w:t>
      </w:r>
      <w:r w:rsidR="00A2736E" w:rsidRPr="00805F6B">
        <w:rPr>
          <w:rFonts w:ascii="Times New Roman" w:eastAsia="Calibri" w:hAnsi="Times New Roman" w:cs="Times New Roman"/>
          <w:color w:val="000000"/>
          <w:sz w:val="24"/>
          <w:szCs w:val="24"/>
        </w:rPr>
        <w:t xml:space="preserve">how clear </w:t>
      </w:r>
      <w:r w:rsidR="000B051F" w:rsidRPr="00805F6B">
        <w:rPr>
          <w:rFonts w:ascii="Times New Roman" w:eastAsia="Calibri" w:hAnsi="Times New Roman" w:cs="Times New Roman"/>
          <w:color w:val="000000"/>
          <w:sz w:val="24"/>
          <w:szCs w:val="24"/>
        </w:rPr>
        <w:t>are</w:t>
      </w:r>
      <w:r w:rsidR="00A2736E" w:rsidRPr="00805F6B">
        <w:rPr>
          <w:rFonts w:ascii="Times New Roman" w:eastAsia="Calibri" w:hAnsi="Times New Roman" w:cs="Times New Roman"/>
          <w:color w:val="000000"/>
          <w:sz w:val="24"/>
          <w:szCs w:val="24"/>
        </w:rPr>
        <w:t xml:space="preserve"> policies and procedures </w:t>
      </w:r>
      <w:r w:rsidR="00855789" w:rsidRPr="00805F6B">
        <w:rPr>
          <w:rFonts w:ascii="Times New Roman" w:eastAsia="Calibri" w:hAnsi="Times New Roman" w:cs="Times New Roman"/>
          <w:color w:val="000000"/>
          <w:sz w:val="24"/>
          <w:szCs w:val="24"/>
        </w:rPr>
        <w:t xml:space="preserve">set by WHO or </w:t>
      </w:r>
      <w:r w:rsidR="004D2C0B" w:rsidRPr="00805F6B">
        <w:rPr>
          <w:rFonts w:ascii="Times New Roman" w:eastAsia="Calibri" w:hAnsi="Times New Roman" w:cs="Times New Roman"/>
          <w:color w:val="000000"/>
          <w:sz w:val="24"/>
          <w:szCs w:val="24"/>
        </w:rPr>
        <w:t>national</w:t>
      </w:r>
      <w:r w:rsidR="00855789" w:rsidRPr="00805F6B">
        <w:rPr>
          <w:rFonts w:ascii="Times New Roman" w:eastAsia="Calibri" w:hAnsi="Times New Roman" w:cs="Times New Roman"/>
          <w:color w:val="000000"/>
          <w:sz w:val="24"/>
          <w:szCs w:val="24"/>
        </w:rPr>
        <w:t xml:space="preserve"> programmes </w:t>
      </w:r>
      <w:r w:rsidR="00A2736E" w:rsidRPr="00805F6B">
        <w:rPr>
          <w:rFonts w:ascii="Times New Roman" w:eastAsia="Calibri" w:hAnsi="Times New Roman" w:cs="Times New Roman"/>
          <w:color w:val="000000"/>
          <w:sz w:val="24"/>
          <w:szCs w:val="24"/>
        </w:rPr>
        <w:t>to</w:t>
      </w:r>
      <w:r w:rsidR="000F3E75" w:rsidRPr="00805F6B">
        <w:rPr>
          <w:rFonts w:ascii="Times New Roman" w:eastAsia="Calibri" w:hAnsi="Times New Roman" w:cs="Times New Roman"/>
          <w:color w:val="000000"/>
          <w:sz w:val="24"/>
          <w:szCs w:val="24"/>
        </w:rPr>
        <w:t xml:space="preserve"> assure their distribution by CDDs? </w:t>
      </w:r>
      <w:r w:rsidR="00D46B9C" w:rsidRPr="00805F6B">
        <w:rPr>
          <w:rFonts w:ascii="Times New Roman" w:eastAsia="Calibri" w:hAnsi="Times New Roman" w:cs="Times New Roman"/>
          <w:color w:val="000000"/>
          <w:sz w:val="24"/>
          <w:szCs w:val="24"/>
        </w:rPr>
        <w:t>What</w:t>
      </w:r>
      <w:r w:rsidR="000F3E75" w:rsidRPr="00805F6B">
        <w:rPr>
          <w:rFonts w:ascii="Times New Roman" w:eastAsia="Calibri" w:hAnsi="Times New Roman" w:cs="Times New Roman"/>
          <w:color w:val="000000"/>
          <w:sz w:val="24"/>
          <w:szCs w:val="24"/>
        </w:rPr>
        <w:t xml:space="preserve"> </w:t>
      </w:r>
      <w:r w:rsidR="00ED2515" w:rsidRPr="00805F6B">
        <w:rPr>
          <w:rFonts w:ascii="Times New Roman" w:eastAsia="Calibri" w:hAnsi="Times New Roman" w:cs="Times New Roman"/>
          <w:color w:val="000000"/>
          <w:sz w:val="24"/>
          <w:szCs w:val="24"/>
        </w:rPr>
        <w:t xml:space="preserve">are the explicit </w:t>
      </w:r>
      <w:r w:rsidR="00742285" w:rsidRPr="00805F6B">
        <w:rPr>
          <w:rFonts w:ascii="Times New Roman" w:eastAsia="Calibri" w:hAnsi="Times New Roman" w:cs="Times New Roman"/>
          <w:color w:val="000000"/>
          <w:sz w:val="24"/>
          <w:szCs w:val="24"/>
        </w:rPr>
        <w:t xml:space="preserve">responsibilities </w:t>
      </w:r>
      <w:r w:rsidR="00EC13CB" w:rsidRPr="00805F6B">
        <w:rPr>
          <w:rFonts w:ascii="Times New Roman" w:eastAsia="Calibri" w:hAnsi="Times New Roman" w:cs="Times New Roman"/>
          <w:color w:val="000000"/>
          <w:sz w:val="24"/>
          <w:szCs w:val="24"/>
        </w:rPr>
        <w:t xml:space="preserve">of CDDs </w:t>
      </w:r>
      <w:r w:rsidR="000F3E75" w:rsidRPr="00805F6B">
        <w:rPr>
          <w:rFonts w:ascii="Times New Roman" w:eastAsia="Calibri" w:hAnsi="Times New Roman" w:cs="Times New Roman"/>
          <w:color w:val="000000"/>
          <w:sz w:val="24"/>
          <w:szCs w:val="24"/>
        </w:rPr>
        <w:t xml:space="preserve">in contemporary </w:t>
      </w:r>
      <w:r w:rsidR="00D46B9C" w:rsidRPr="00805F6B">
        <w:rPr>
          <w:rFonts w:ascii="Times New Roman" w:eastAsia="Calibri" w:hAnsi="Times New Roman" w:cs="Times New Roman"/>
          <w:color w:val="000000"/>
          <w:sz w:val="24"/>
          <w:szCs w:val="24"/>
        </w:rPr>
        <w:t>MDA programmes for NTDs</w:t>
      </w:r>
      <w:r w:rsidR="00EC13CB" w:rsidRPr="00805F6B">
        <w:rPr>
          <w:rFonts w:ascii="Times New Roman" w:eastAsia="Calibri" w:hAnsi="Times New Roman" w:cs="Times New Roman"/>
          <w:color w:val="000000"/>
          <w:sz w:val="24"/>
          <w:szCs w:val="24"/>
        </w:rPr>
        <w:t xml:space="preserve"> in </w:t>
      </w:r>
      <w:r w:rsidR="008516B5" w:rsidRPr="00805F6B">
        <w:rPr>
          <w:rFonts w:ascii="Times New Roman" w:eastAsia="Calibri" w:hAnsi="Times New Roman" w:cs="Times New Roman"/>
          <w:color w:val="000000"/>
          <w:sz w:val="24"/>
          <w:szCs w:val="24"/>
        </w:rPr>
        <w:t>Africa?</w:t>
      </w:r>
      <w:r w:rsidR="000F3E75" w:rsidRPr="00805F6B">
        <w:rPr>
          <w:rFonts w:ascii="Times New Roman" w:eastAsia="Calibri" w:hAnsi="Times New Roman" w:cs="Times New Roman"/>
          <w:color w:val="000000"/>
          <w:sz w:val="24"/>
          <w:szCs w:val="24"/>
        </w:rPr>
        <w:t xml:space="preserve"> </w:t>
      </w:r>
    </w:p>
    <w:p w14:paraId="63A45084" w14:textId="3814DC5A" w:rsidR="00A2736E" w:rsidRPr="00805F6B" w:rsidRDefault="00ED2515" w:rsidP="00805F6B">
      <w:pPr>
        <w:spacing w:after="200" w:line="480" w:lineRule="auto"/>
        <w:rPr>
          <w:rFonts w:ascii="Times New Roman" w:eastAsia="Calibri" w:hAnsi="Times New Roman" w:cs="Times New Roman"/>
          <w:color w:val="000000"/>
          <w:sz w:val="24"/>
          <w:szCs w:val="24"/>
        </w:rPr>
      </w:pPr>
      <w:r w:rsidRPr="00805F6B">
        <w:rPr>
          <w:rFonts w:ascii="Times New Roman" w:eastAsia="Calibri" w:hAnsi="Times New Roman" w:cs="Times New Roman"/>
          <w:color w:val="000000"/>
          <w:sz w:val="24"/>
          <w:szCs w:val="24"/>
        </w:rPr>
        <w:t xml:space="preserve">We address these questions in this analysis, but we first </w:t>
      </w:r>
      <w:r w:rsidR="00D2051E" w:rsidRPr="00805F6B">
        <w:rPr>
          <w:rFonts w:ascii="Times New Roman" w:eastAsia="Calibri" w:hAnsi="Times New Roman" w:cs="Times New Roman"/>
          <w:color w:val="000000"/>
          <w:sz w:val="24"/>
          <w:szCs w:val="24"/>
        </w:rPr>
        <w:t xml:space="preserve">provide a brief </w:t>
      </w:r>
      <w:r w:rsidR="004A13F4" w:rsidRPr="00805F6B">
        <w:rPr>
          <w:rFonts w:ascii="Times New Roman" w:eastAsia="Calibri" w:hAnsi="Times New Roman" w:cs="Times New Roman"/>
          <w:color w:val="000000"/>
          <w:sz w:val="24"/>
          <w:szCs w:val="24"/>
        </w:rPr>
        <w:t xml:space="preserve">overview of the history of </w:t>
      </w:r>
      <w:r w:rsidR="00D2051E" w:rsidRPr="00805F6B">
        <w:rPr>
          <w:rFonts w:ascii="Times New Roman" w:eastAsia="Calibri" w:hAnsi="Times New Roman" w:cs="Times New Roman"/>
          <w:color w:val="000000"/>
          <w:sz w:val="24"/>
          <w:szCs w:val="24"/>
        </w:rPr>
        <w:t>NTD policy</w:t>
      </w:r>
      <w:r w:rsidR="004A13F4" w:rsidRPr="00805F6B">
        <w:rPr>
          <w:rFonts w:ascii="Times New Roman" w:eastAsia="Calibri" w:hAnsi="Times New Roman" w:cs="Times New Roman"/>
          <w:color w:val="000000"/>
          <w:sz w:val="24"/>
          <w:szCs w:val="24"/>
        </w:rPr>
        <w:t xml:space="preserve"> from</w:t>
      </w:r>
      <w:r w:rsidR="004D2C0B" w:rsidRPr="00805F6B">
        <w:rPr>
          <w:rFonts w:ascii="Times New Roman" w:eastAsia="Calibri" w:hAnsi="Times New Roman" w:cs="Times New Roman"/>
          <w:color w:val="000000"/>
          <w:sz w:val="24"/>
          <w:szCs w:val="24"/>
        </w:rPr>
        <w:t xml:space="preserve"> </w:t>
      </w:r>
      <w:r w:rsidR="003127F8" w:rsidRPr="00805F6B">
        <w:rPr>
          <w:rFonts w:ascii="Times New Roman" w:eastAsia="Calibri" w:hAnsi="Times New Roman" w:cs="Times New Roman"/>
          <w:color w:val="000000"/>
          <w:sz w:val="24"/>
          <w:szCs w:val="24"/>
        </w:rPr>
        <w:t>1995</w:t>
      </w:r>
      <w:r w:rsidR="004A13F4" w:rsidRPr="00805F6B">
        <w:rPr>
          <w:rFonts w:ascii="Times New Roman" w:eastAsia="Calibri" w:hAnsi="Times New Roman" w:cs="Times New Roman"/>
          <w:color w:val="000000"/>
          <w:sz w:val="24"/>
          <w:szCs w:val="24"/>
        </w:rPr>
        <w:t xml:space="preserve"> to present day</w:t>
      </w:r>
      <w:r w:rsidRPr="00805F6B">
        <w:rPr>
          <w:rFonts w:ascii="Times New Roman" w:eastAsia="Calibri" w:hAnsi="Times New Roman" w:cs="Times New Roman"/>
          <w:color w:val="000000"/>
          <w:sz w:val="24"/>
          <w:szCs w:val="24"/>
        </w:rPr>
        <w:t xml:space="preserve">. We </w:t>
      </w:r>
      <w:r w:rsidR="00A2736E" w:rsidRPr="00805F6B">
        <w:rPr>
          <w:rFonts w:ascii="Times New Roman" w:eastAsia="Calibri" w:hAnsi="Times New Roman" w:cs="Times New Roman"/>
          <w:color w:val="000000"/>
          <w:sz w:val="24"/>
          <w:szCs w:val="24"/>
        </w:rPr>
        <w:t xml:space="preserve">then </w:t>
      </w:r>
      <w:r w:rsidR="00BE4C1B" w:rsidRPr="00805F6B">
        <w:rPr>
          <w:rFonts w:ascii="Times New Roman" w:eastAsia="Calibri" w:hAnsi="Times New Roman" w:cs="Times New Roman"/>
          <w:color w:val="000000"/>
          <w:sz w:val="24"/>
          <w:szCs w:val="24"/>
        </w:rPr>
        <w:t xml:space="preserve">systematically sought and analysed </w:t>
      </w:r>
      <w:r w:rsidR="00EC13CB" w:rsidRPr="00805F6B">
        <w:rPr>
          <w:rFonts w:ascii="Times New Roman" w:eastAsia="Calibri" w:hAnsi="Times New Roman" w:cs="Times New Roman"/>
          <w:color w:val="000000"/>
          <w:sz w:val="24"/>
          <w:szCs w:val="24"/>
        </w:rPr>
        <w:t>the</w:t>
      </w:r>
      <w:r w:rsidR="00A2736E" w:rsidRPr="00805F6B">
        <w:rPr>
          <w:rFonts w:ascii="Times New Roman" w:eastAsia="Calibri" w:hAnsi="Times New Roman" w:cs="Times New Roman"/>
          <w:color w:val="000000"/>
          <w:sz w:val="24"/>
          <w:szCs w:val="24"/>
        </w:rPr>
        <w:t xml:space="preserve"> </w:t>
      </w:r>
      <w:r w:rsidR="004A13F4" w:rsidRPr="00805F6B">
        <w:rPr>
          <w:rFonts w:ascii="Times New Roman" w:eastAsia="Calibri" w:hAnsi="Times New Roman" w:cs="Times New Roman"/>
          <w:color w:val="000000"/>
          <w:sz w:val="24"/>
          <w:szCs w:val="24"/>
        </w:rPr>
        <w:t xml:space="preserve">CDDs role </w:t>
      </w:r>
      <w:r w:rsidR="000F3E75" w:rsidRPr="00805F6B">
        <w:rPr>
          <w:rFonts w:ascii="Times New Roman" w:eastAsia="Calibri" w:hAnsi="Times New Roman" w:cs="Times New Roman"/>
          <w:color w:val="000000"/>
          <w:sz w:val="24"/>
          <w:szCs w:val="24"/>
        </w:rPr>
        <w:t xml:space="preserve">as </w:t>
      </w:r>
      <w:r w:rsidR="004A13F4" w:rsidRPr="00805F6B">
        <w:rPr>
          <w:rFonts w:ascii="Times New Roman" w:eastAsia="Calibri" w:hAnsi="Times New Roman" w:cs="Times New Roman"/>
          <w:color w:val="000000"/>
          <w:sz w:val="24"/>
          <w:szCs w:val="24"/>
        </w:rPr>
        <w:t>presented in</w:t>
      </w:r>
      <w:r w:rsidR="003127F8" w:rsidRPr="00805F6B">
        <w:rPr>
          <w:rFonts w:ascii="Times New Roman" w:eastAsia="Calibri" w:hAnsi="Times New Roman" w:cs="Times New Roman"/>
          <w:color w:val="000000"/>
          <w:sz w:val="24"/>
          <w:szCs w:val="24"/>
        </w:rPr>
        <w:t xml:space="preserve"> </w:t>
      </w:r>
      <w:r w:rsidR="00BE4C1B" w:rsidRPr="00805F6B">
        <w:rPr>
          <w:rFonts w:ascii="Times New Roman" w:eastAsia="Calibri" w:hAnsi="Times New Roman" w:cs="Times New Roman"/>
          <w:color w:val="000000"/>
          <w:sz w:val="24"/>
          <w:szCs w:val="24"/>
        </w:rPr>
        <w:t xml:space="preserve">a) global and regional </w:t>
      </w:r>
      <w:r w:rsidR="00A2736E" w:rsidRPr="00805F6B">
        <w:rPr>
          <w:rFonts w:ascii="Times New Roman" w:eastAsia="Calibri" w:hAnsi="Times New Roman" w:cs="Times New Roman"/>
          <w:color w:val="000000"/>
          <w:sz w:val="24"/>
          <w:szCs w:val="24"/>
        </w:rPr>
        <w:t>policy documents</w:t>
      </w:r>
      <w:r w:rsidR="00BE4C1B" w:rsidRPr="00805F6B">
        <w:rPr>
          <w:rFonts w:ascii="Times New Roman" w:eastAsia="Calibri" w:hAnsi="Times New Roman" w:cs="Times New Roman"/>
          <w:color w:val="000000"/>
          <w:sz w:val="24"/>
          <w:szCs w:val="24"/>
        </w:rPr>
        <w:t xml:space="preserve"> for Africa</w:t>
      </w:r>
      <w:r w:rsidR="004A13F4" w:rsidRPr="00805F6B">
        <w:rPr>
          <w:rFonts w:ascii="Times New Roman" w:eastAsia="Calibri" w:hAnsi="Times New Roman" w:cs="Times New Roman"/>
          <w:color w:val="000000"/>
          <w:sz w:val="24"/>
          <w:szCs w:val="24"/>
        </w:rPr>
        <w:t>;</w:t>
      </w:r>
      <w:r w:rsidR="00AF656B" w:rsidRPr="00805F6B">
        <w:rPr>
          <w:rFonts w:ascii="Times New Roman" w:eastAsia="Calibri" w:hAnsi="Times New Roman" w:cs="Times New Roman"/>
          <w:color w:val="000000"/>
          <w:sz w:val="24"/>
          <w:szCs w:val="24"/>
        </w:rPr>
        <w:t xml:space="preserve"> and</w:t>
      </w:r>
      <w:r w:rsidR="004A13F4" w:rsidRPr="00805F6B">
        <w:rPr>
          <w:rFonts w:ascii="Times New Roman" w:eastAsia="Calibri" w:hAnsi="Times New Roman" w:cs="Times New Roman"/>
          <w:color w:val="000000"/>
          <w:sz w:val="24"/>
          <w:szCs w:val="24"/>
        </w:rPr>
        <w:t xml:space="preserve"> </w:t>
      </w:r>
      <w:r w:rsidR="00AF656B" w:rsidRPr="00805F6B">
        <w:rPr>
          <w:rFonts w:ascii="Times New Roman" w:eastAsia="Calibri" w:hAnsi="Times New Roman" w:cs="Times New Roman"/>
          <w:color w:val="000000"/>
          <w:sz w:val="24"/>
          <w:szCs w:val="24"/>
        </w:rPr>
        <w:t>b)</w:t>
      </w:r>
      <w:r w:rsidR="008516B5" w:rsidRPr="00805F6B">
        <w:rPr>
          <w:rFonts w:ascii="Times New Roman" w:eastAsia="Calibri" w:hAnsi="Times New Roman" w:cs="Times New Roman"/>
          <w:color w:val="000000"/>
          <w:sz w:val="24"/>
          <w:szCs w:val="24"/>
        </w:rPr>
        <w:t xml:space="preserve"> </w:t>
      </w:r>
      <w:r w:rsidR="005159FE" w:rsidRPr="00805F6B">
        <w:rPr>
          <w:rFonts w:ascii="Times New Roman" w:eastAsia="Calibri" w:hAnsi="Times New Roman" w:cs="Times New Roman"/>
          <w:color w:val="000000"/>
          <w:sz w:val="24"/>
          <w:szCs w:val="24"/>
        </w:rPr>
        <w:t xml:space="preserve">in </w:t>
      </w:r>
      <w:r w:rsidR="004A13F4" w:rsidRPr="00805F6B">
        <w:rPr>
          <w:rFonts w:ascii="Times New Roman" w:eastAsia="Calibri" w:hAnsi="Times New Roman" w:cs="Times New Roman"/>
          <w:color w:val="000000"/>
          <w:sz w:val="24"/>
          <w:szCs w:val="24"/>
        </w:rPr>
        <w:t xml:space="preserve">selected </w:t>
      </w:r>
      <w:r w:rsidR="000F3E75" w:rsidRPr="00805F6B">
        <w:rPr>
          <w:rFonts w:ascii="Times New Roman" w:eastAsia="Calibri" w:hAnsi="Times New Roman" w:cs="Times New Roman"/>
          <w:color w:val="000000"/>
          <w:sz w:val="24"/>
          <w:szCs w:val="24"/>
        </w:rPr>
        <w:t>national</w:t>
      </w:r>
      <w:r w:rsidR="004A13F4" w:rsidRPr="00805F6B">
        <w:rPr>
          <w:rFonts w:ascii="Times New Roman" w:eastAsia="Calibri" w:hAnsi="Times New Roman" w:cs="Times New Roman"/>
          <w:color w:val="000000"/>
          <w:sz w:val="24"/>
          <w:szCs w:val="24"/>
        </w:rPr>
        <w:t xml:space="preserve"> </w:t>
      </w:r>
      <w:r w:rsidR="0060296B" w:rsidRPr="00805F6B">
        <w:rPr>
          <w:rFonts w:ascii="Times New Roman" w:eastAsia="Calibri" w:hAnsi="Times New Roman" w:cs="Times New Roman"/>
          <w:color w:val="000000"/>
          <w:sz w:val="24"/>
          <w:szCs w:val="24"/>
        </w:rPr>
        <w:t xml:space="preserve">NTD </w:t>
      </w:r>
      <w:r w:rsidR="007138F7">
        <w:rPr>
          <w:rFonts w:ascii="Times New Roman" w:eastAsia="Calibri" w:hAnsi="Times New Roman" w:cs="Times New Roman"/>
          <w:color w:val="000000"/>
          <w:sz w:val="24"/>
          <w:szCs w:val="24"/>
        </w:rPr>
        <w:t xml:space="preserve">programme </w:t>
      </w:r>
      <w:r w:rsidR="0060296B" w:rsidRPr="00805F6B">
        <w:rPr>
          <w:rFonts w:ascii="Times New Roman" w:eastAsia="Calibri" w:hAnsi="Times New Roman" w:cs="Times New Roman"/>
          <w:color w:val="000000"/>
          <w:sz w:val="24"/>
          <w:szCs w:val="24"/>
        </w:rPr>
        <w:t>master</w:t>
      </w:r>
      <w:r w:rsidR="00926308" w:rsidRPr="00805F6B">
        <w:rPr>
          <w:rFonts w:ascii="Times New Roman" w:eastAsia="Calibri" w:hAnsi="Times New Roman" w:cs="Times New Roman"/>
          <w:color w:val="000000"/>
          <w:sz w:val="24"/>
          <w:szCs w:val="24"/>
        </w:rPr>
        <w:t xml:space="preserve"> </w:t>
      </w:r>
      <w:r w:rsidR="004A13F4" w:rsidRPr="00805F6B">
        <w:rPr>
          <w:rFonts w:ascii="Times New Roman" w:eastAsia="Calibri" w:hAnsi="Times New Roman" w:cs="Times New Roman"/>
          <w:color w:val="000000"/>
          <w:sz w:val="24"/>
          <w:szCs w:val="24"/>
        </w:rPr>
        <w:t>plans</w:t>
      </w:r>
      <w:r w:rsidR="005159FE" w:rsidRPr="00805F6B">
        <w:rPr>
          <w:rFonts w:ascii="Times New Roman" w:eastAsia="Calibri" w:hAnsi="Times New Roman" w:cs="Times New Roman"/>
          <w:color w:val="000000"/>
          <w:sz w:val="24"/>
          <w:szCs w:val="24"/>
        </w:rPr>
        <w:t>.</w:t>
      </w:r>
    </w:p>
    <w:p w14:paraId="787A3418" w14:textId="79E9FC7B" w:rsidR="00A2736E" w:rsidRPr="00805F6B" w:rsidRDefault="005159FE" w:rsidP="00805F6B">
      <w:pPr>
        <w:pStyle w:val="Heading2"/>
        <w:spacing w:line="480" w:lineRule="auto"/>
        <w:rPr>
          <w:rFonts w:eastAsia="Calibri"/>
          <w:sz w:val="24"/>
          <w:szCs w:val="24"/>
        </w:rPr>
      </w:pPr>
      <w:bookmarkStart w:id="7" w:name="_Toc524360090"/>
      <w:bookmarkStart w:id="8" w:name="_Toc526520972"/>
      <w:r w:rsidRPr="00805F6B">
        <w:rPr>
          <w:rFonts w:eastAsia="Calibri"/>
          <w:sz w:val="24"/>
          <w:szCs w:val="24"/>
        </w:rPr>
        <w:t>Histor</w:t>
      </w:r>
      <w:r w:rsidR="00BE4C1B" w:rsidRPr="00805F6B">
        <w:rPr>
          <w:rFonts w:eastAsia="Calibri"/>
          <w:sz w:val="24"/>
          <w:szCs w:val="24"/>
        </w:rPr>
        <w:t>ical overview</w:t>
      </w:r>
      <w:bookmarkEnd w:id="7"/>
      <w:bookmarkEnd w:id="8"/>
      <w:r w:rsidR="0035451D" w:rsidRPr="00805F6B">
        <w:rPr>
          <w:sz w:val="24"/>
          <w:szCs w:val="24"/>
        </w:rPr>
        <w:t xml:space="preserve"> </w:t>
      </w:r>
    </w:p>
    <w:p w14:paraId="3B1B63B1" w14:textId="4CCFE184" w:rsidR="00BE4C1B" w:rsidRPr="00805F6B" w:rsidRDefault="00054E0E" w:rsidP="00805F6B">
      <w:pPr>
        <w:spacing w:after="200" w:line="480" w:lineRule="auto"/>
        <w:rPr>
          <w:rFonts w:ascii="Times New Roman" w:eastAsia="Calibri" w:hAnsi="Times New Roman" w:cs="Times New Roman"/>
          <w:color w:val="000000"/>
          <w:sz w:val="24"/>
          <w:szCs w:val="24"/>
        </w:rPr>
      </w:pPr>
      <w:r w:rsidRPr="00805F6B">
        <w:rPr>
          <w:rFonts w:ascii="Times New Roman" w:eastAsia="Calibri" w:hAnsi="Times New Roman" w:cs="Times New Roman"/>
          <w:color w:val="000000"/>
          <w:sz w:val="24"/>
          <w:szCs w:val="24"/>
        </w:rPr>
        <w:t xml:space="preserve">The </w:t>
      </w:r>
      <w:r w:rsidR="0060296B" w:rsidRPr="00805F6B">
        <w:rPr>
          <w:rFonts w:ascii="Times New Roman" w:eastAsia="Calibri" w:hAnsi="Times New Roman" w:cs="Times New Roman"/>
          <w:color w:val="000000"/>
          <w:sz w:val="24"/>
          <w:szCs w:val="24"/>
        </w:rPr>
        <w:t>WHO</w:t>
      </w:r>
      <w:r w:rsidRPr="00805F6B">
        <w:rPr>
          <w:rFonts w:ascii="Times New Roman" w:eastAsia="Calibri" w:hAnsi="Times New Roman" w:cs="Times New Roman"/>
          <w:color w:val="000000"/>
          <w:sz w:val="24"/>
          <w:szCs w:val="24"/>
        </w:rPr>
        <w:t xml:space="preserve"> </w:t>
      </w:r>
      <w:r w:rsidR="00BE4C1B" w:rsidRPr="00805F6B">
        <w:rPr>
          <w:rFonts w:ascii="Times New Roman" w:eastAsia="Calibri" w:hAnsi="Times New Roman" w:cs="Times New Roman"/>
          <w:color w:val="000000"/>
          <w:sz w:val="24"/>
          <w:szCs w:val="24"/>
        </w:rPr>
        <w:t xml:space="preserve">currently </w:t>
      </w:r>
      <w:r w:rsidRPr="00805F6B">
        <w:rPr>
          <w:rFonts w:ascii="Times New Roman" w:eastAsia="Calibri" w:hAnsi="Times New Roman" w:cs="Times New Roman"/>
          <w:color w:val="000000"/>
          <w:sz w:val="24"/>
          <w:szCs w:val="24"/>
        </w:rPr>
        <w:t xml:space="preserve">recognises 20 communicable diseases prevalent in tropical and subtropical conditions worldwide </w:t>
      </w:r>
      <w:r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&lt;EndNote&gt;&lt;Cite&gt;&lt;Year&gt;2017&lt;/Year&gt;&lt;RecNum&gt;5&lt;/RecNum&gt;&lt;DisplayText&gt;(3)&lt;/DisplayText&gt;&lt;record&gt;&lt;rec-number&gt;5&lt;/rec-number&gt;&lt;foreign-keys&gt;&lt;key app="EN" db-id="a9adpxvsoxf2ejef0vjptze7zdf99wsrsftw" timestamp="0"&gt;5&lt;/key&gt;&lt;/foreign-keys&gt;&lt;ref-type name="Electronic Article"&gt;43&lt;/ref-type&gt;&lt;contributors&gt;&lt;authors&gt;&lt;author&gt;World Health Organization,&lt;/author&gt;&lt;/authors&gt;&lt;/contributors&gt;&lt;titles&gt;&lt;title&gt;Report of the tenth meeting of the WHO strategic and technical advisory group for neglected tropical diseases 29–30 March 2017 WHO, Geneva. &lt;/title&gt;&lt;/titles&gt;&lt;dates&gt;&lt;year&gt;2017&lt;/year&gt;&lt;/dates&gt;&lt;pub-location&gt;Geneva&lt;/pub-location&gt;&lt;publisher&gt;World Health Organization&lt;/publisher&gt;&lt;urls&gt;&lt;related-urls&gt;&lt;url&gt;http://www.who.int/neglected_diseases/NTD_STAG_report_2017.pdf?ua=1&lt;/url&gt;&lt;/related-urls&gt;&lt;/urls&gt;&lt;/record&gt;&lt;/Cite&gt;&lt;/EndNote&gt;</w:instrText>
      </w:r>
      <w:r w:rsidRPr="00805F6B">
        <w:rPr>
          <w:rFonts w:ascii="Times New Roman" w:eastAsia="Calibri" w:hAnsi="Times New Roman" w:cs="Times New Roman"/>
          <w:color w:val="000000"/>
          <w:sz w:val="24"/>
          <w:szCs w:val="24"/>
        </w:rPr>
        <w:fldChar w:fldCharType="separate"/>
      </w:r>
      <w:r w:rsidR="006424DD">
        <w:rPr>
          <w:rFonts w:ascii="Times New Roman" w:eastAsia="Calibri" w:hAnsi="Times New Roman" w:cs="Times New Roman"/>
          <w:noProof/>
          <w:color w:val="000000"/>
          <w:sz w:val="24"/>
          <w:szCs w:val="24"/>
        </w:rPr>
        <w:t>(3)</w:t>
      </w:r>
      <w:r w:rsidRPr="00805F6B">
        <w:rPr>
          <w:rFonts w:ascii="Times New Roman" w:eastAsia="Calibri" w:hAnsi="Times New Roman" w:cs="Times New Roman"/>
          <w:color w:val="000000"/>
          <w:sz w:val="24"/>
          <w:szCs w:val="24"/>
        </w:rPr>
        <w:fldChar w:fldCharType="end"/>
      </w:r>
      <w:r w:rsidRPr="00805F6B">
        <w:rPr>
          <w:rFonts w:ascii="Times New Roman" w:eastAsia="Calibri" w:hAnsi="Times New Roman" w:cs="Times New Roman"/>
          <w:color w:val="000000"/>
          <w:sz w:val="24"/>
          <w:szCs w:val="24"/>
        </w:rPr>
        <w:t xml:space="preserve">, collectively called neglected tropical diseases </w:t>
      </w:r>
      <w:r w:rsidR="00CE6D4B" w:rsidRPr="00805F6B">
        <w:rPr>
          <w:rFonts w:ascii="Times New Roman" w:eastAsia="Calibri" w:hAnsi="Times New Roman" w:cs="Times New Roman"/>
          <w:color w:val="000000"/>
          <w:sz w:val="24"/>
          <w:szCs w:val="24"/>
        </w:rPr>
        <w:t xml:space="preserve">or </w:t>
      </w:r>
      <w:r w:rsidRPr="00805F6B">
        <w:rPr>
          <w:rFonts w:ascii="Times New Roman" w:eastAsia="Calibri" w:hAnsi="Times New Roman" w:cs="Times New Roman"/>
          <w:color w:val="000000"/>
          <w:sz w:val="24"/>
          <w:szCs w:val="24"/>
        </w:rPr>
        <w:t xml:space="preserve">NTDs. NTDs are associated with poverty, and primarily impact populations in low-income and middle-income countries with limited access to under-resourced health services </w:t>
      </w:r>
      <w:r w:rsidRPr="00805F6B">
        <w:rPr>
          <w:rFonts w:ascii="Times New Roman" w:eastAsia="Calibri" w:hAnsi="Times New Roman" w:cs="Times New Roman"/>
          <w:color w:val="000000"/>
          <w:sz w:val="24"/>
          <w:szCs w:val="24"/>
        </w:rPr>
        <w:fldChar w:fldCharType="begin"/>
      </w:r>
      <w:r w:rsidR="006424DD">
        <w:rPr>
          <w:rFonts w:ascii="Times New Roman" w:eastAsia="Calibri" w:hAnsi="Times New Roman" w:cs="Times New Roman"/>
          <w:color w:val="000000"/>
          <w:sz w:val="24"/>
          <w:szCs w:val="24"/>
        </w:rPr>
        <w:instrText xml:space="preserve"> ADDIN EN.CITE &lt;EndNote&gt;&lt;Cite&gt;&lt;Author&gt;Hotez&lt;/Author&gt;&lt;Year&gt;2009&lt;/Year&gt;&lt;RecNum&gt;6&lt;/RecNum&gt;&lt;DisplayText&gt;(4)&lt;/DisplayText&gt;&lt;record&gt;&lt;rec-number&gt;6&lt;/rec-number&gt;&lt;foreign-keys&gt;&lt;key app="EN" db-id="a9adpxvsoxf2ejef0vjptze7zdf99wsrsftw" timestamp="0"&gt;6&lt;/key&gt;&lt;/foreign-keys&gt;&lt;ref-type name="Journal Article"&gt;17&lt;/ref-type&gt;&lt;contributors&gt;&lt;authors&gt;&lt;author&gt;Hotez, P. J.&lt;/author&gt;&lt;author&gt;Fenwick, A.&lt;/author&gt;&lt;author&gt;Savioli, L.&lt;/author&gt;&lt;author&gt;Molyneux, D. H.&lt;/author&gt;&lt;/authors&gt;&lt;/contributors&gt;&lt;auth-address&gt;Sabin Vaccine Institute and George Washington University, Washington, DC 20037, USA. mtmpjh@gwumc.edu&lt;/auth-address&gt;&lt;titles&gt;&lt;title&gt;Rescuing the bottom billion through control of neglected tropical diseases&lt;/title&gt;&lt;secondary-title&gt;Lancet&lt;/secondary-title&gt;&lt;alt-title&gt;Lancet (London, England)&lt;/alt-title&gt;&lt;/titles&gt;&lt;pages&gt;1570-5&lt;/pages&gt;&lt;volume&gt;373&lt;/volume&gt;&lt;number&gt;9674&lt;/number&gt;&lt;edition&gt;2009/05/05&lt;/edition&gt;&lt;keywords&gt;&lt;keyword&gt;Animals&lt;/keyword&gt;&lt;keyword&gt;Chemoprevention/economics/methods&lt;/keyword&gt;&lt;keyword&gt;Communicable Disease Control/economics/*methods&lt;/keyword&gt;&lt;keyword&gt;*Communicable Diseases/epidemiology/etiology&lt;/keyword&gt;&lt;keyword&gt;Cost of Illness&lt;/keyword&gt;&lt;keyword&gt;Cost-Benefit Analysis&lt;/keyword&gt;&lt;keyword&gt;Disabled Persons&lt;/keyword&gt;&lt;keyword&gt;Disease Vectors&lt;/keyword&gt;&lt;keyword&gt;*Global Health&lt;/keyword&gt;&lt;keyword&gt;Health Status Indicators&lt;/keyword&gt;&lt;keyword&gt;Humans&lt;/keyword&gt;&lt;keyword&gt;Pest Control&lt;/keyword&gt;&lt;keyword&gt;*Poverty/statistics &amp;amp; numerical data&lt;/keyword&gt;&lt;keyword&gt;Prevalence&lt;/keyword&gt;&lt;keyword&gt;Tropical Medicine/*organization &amp;amp; administration&lt;/keyword&gt;&lt;/keywords&gt;&lt;dates&gt;&lt;year&gt;2009&lt;/year&gt;&lt;pub-dates&gt;&lt;date&gt;May 02&lt;/date&gt;&lt;/pub-dates&gt;&lt;/dates&gt;&lt;isbn&gt;0140-6736&lt;/isbn&gt;&lt;accession-num&gt;19410718&lt;/accession-num&gt;&lt;urls&gt;&lt;/urls&gt;&lt;electronic-resource-num&gt;10.1016/s0140-6736(09)60233-6&lt;/electronic-resource-num&gt;&lt;remote-database-provider&gt;NLM&lt;/remote-database-provider&gt;&lt;language&gt;eng&lt;/language&gt;&lt;/record&gt;&lt;/Cite&gt;&lt;/EndNote&gt;</w:instrText>
      </w:r>
      <w:r w:rsidRPr="00805F6B">
        <w:rPr>
          <w:rFonts w:ascii="Times New Roman" w:eastAsia="Calibri" w:hAnsi="Times New Roman" w:cs="Times New Roman"/>
          <w:color w:val="000000"/>
          <w:sz w:val="24"/>
          <w:szCs w:val="24"/>
        </w:rPr>
        <w:fldChar w:fldCharType="separate"/>
      </w:r>
      <w:r w:rsidR="006424DD">
        <w:rPr>
          <w:rFonts w:ascii="Times New Roman" w:eastAsia="Calibri" w:hAnsi="Times New Roman" w:cs="Times New Roman"/>
          <w:noProof/>
          <w:color w:val="000000"/>
          <w:sz w:val="24"/>
          <w:szCs w:val="24"/>
        </w:rPr>
        <w:t>(4)</w:t>
      </w:r>
      <w:r w:rsidRPr="00805F6B">
        <w:rPr>
          <w:rFonts w:ascii="Times New Roman" w:eastAsia="Calibri" w:hAnsi="Times New Roman" w:cs="Times New Roman"/>
          <w:color w:val="000000"/>
          <w:sz w:val="24"/>
          <w:szCs w:val="24"/>
        </w:rPr>
        <w:fldChar w:fldCharType="end"/>
      </w:r>
      <w:r w:rsidRPr="00805F6B">
        <w:rPr>
          <w:rFonts w:ascii="Times New Roman" w:eastAsia="Calibri" w:hAnsi="Times New Roman" w:cs="Times New Roman"/>
          <w:color w:val="000000"/>
          <w:sz w:val="24"/>
          <w:szCs w:val="24"/>
        </w:rPr>
        <w:t xml:space="preserve">. NTDs are a diverse group of infections and conditions that </w:t>
      </w:r>
      <w:r w:rsidR="007138F7">
        <w:rPr>
          <w:rFonts w:ascii="Times New Roman" w:eastAsia="Calibri" w:hAnsi="Times New Roman" w:cs="Times New Roman"/>
          <w:color w:val="000000"/>
          <w:sz w:val="24"/>
          <w:szCs w:val="24"/>
        </w:rPr>
        <w:t>adversely impact</w:t>
      </w:r>
      <w:r w:rsidR="007138F7" w:rsidRPr="00805F6B">
        <w:rPr>
          <w:rFonts w:ascii="Times New Roman" w:eastAsia="Calibri" w:hAnsi="Times New Roman" w:cs="Times New Roman"/>
          <w:color w:val="000000"/>
          <w:sz w:val="24"/>
          <w:szCs w:val="24"/>
        </w:rPr>
        <w:t xml:space="preserve"> mental health </w:t>
      </w:r>
      <w:r w:rsidR="007138F7" w:rsidRPr="00805F6B">
        <w:rPr>
          <w:rFonts w:ascii="Times New Roman" w:eastAsia="Calibri" w:hAnsi="Times New Roman" w:cs="Times New Roman"/>
          <w:color w:val="000000"/>
          <w:sz w:val="24"/>
          <w:szCs w:val="24"/>
        </w:rPr>
        <w:fldChar w:fldCharType="begin"/>
      </w:r>
      <w:r w:rsidR="007138F7">
        <w:rPr>
          <w:rFonts w:ascii="Times New Roman" w:eastAsia="Calibri" w:hAnsi="Times New Roman" w:cs="Times New Roman"/>
          <w:color w:val="000000"/>
          <w:sz w:val="24"/>
          <w:szCs w:val="24"/>
        </w:rPr>
        <w:instrText xml:space="preserve"> ADDIN EN.CITE &lt;EndNote&gt;&lt;Cite&gt;&lt;Author&gt;Litt&lt;/Author&gt;&lt;Year&gt;2012&lt;/Year&gt;&lt;RecNum&gt;8&lt;/RecNum&gt;&lt;DisplayText&gt;(5)&lt;/DisplayText&gt;&lt;record&gt;&lt;rec-number&gt;8&lt;/rec-number&gt;&lt;foreign-keys&gt;&lt;key app="EN" db-id="a9adpxvsoxf2ejef0vjptze7zdf99wsrsftw" timestamp="0"&gt;8&lt;/key&gt;&lt;/foreign-keys&gt;&lt;ref-type name="Journal Article"&gt;17&lt;/ref-type&gt;&lt;contributors&gt;&lt;authors&gt;&lt;author&gt;Litt, E.&lt;/author&gt;&lt;author&gt;Baker, M. C.&lt;/author&gt;&lt;author&gt;Molyneux, D.&lt;/author&gt;&lt;/authors&gt;&lt;/contributors&gt;&lt;auth-address&gt;Centre for Neglected Tropical Diseases, Liverpool School of Tropical Medicine, Pembroke Place, Liverpool, L3 5QA, UK.&lt;/auth-address&gt;&lt;titles&gt;&lt;title&gt;Neglected tropical diseases and mental health: a perspective on comorbidity&lt;/title&gt;&lt;secondary-title&gt;Trends in Parasitology&lt;/secondary-title&gt;&lt;alt-title&gt;Trends in parasitology&lt;/alt-title&gt;&lt;/titles&gt;&lt;periodical&gt;&lt;full-title&gt;Trends in parasitology&lt;/full-title&gt;&lt;/periodical&gt;&lt;alt-periodical&gt;&lt;full-title&gt;Trends in parasitology&lt;/full-title&gt;&lt;/alt-periodical&gt;&lt;pages&gt;195-201&lt;/pages&gt;&lt;volume&gt;28&lt;/volume&gt;&lt;number&gt;5&lt;/number&gt;&lt;edition&gt;2012/04/06&lt;/edition&gt;&lt;keywords&gt;&lt;keyword&gt;Causality&lt;/keyword&gt;&lt;keyword&gt;Humans&lt;/keyword&gt;&lt;keyword&gt;Mental Disorders/epidemiology/*etiology&lt;/keyword&gt;&lt;keyword&gt;Neglected Diseases/*complications&lt;/keyword&gt;&lt;keyword&gt;Quality of Life&lt;/keyword&gt;&lt;keyword&gt;Social Stigma&lt;/keyword&gt;&lt;keyword&gt;*Tropical Climate&lt;/keyword&gt;&lt;/keywords&gt;&lt;dates&gt;&lt;year&gt;2012&lt;/year&gt;&lt;pub-dates&gt;&lt;date&gt;May&lt;/date&gt;&lt;/pub-dates&gt;&lt;/dates&gt;&lt;isbn&gt;1471-4922&lt;/isbn&gt;&lt;accession-num&gt;22475459&lt;/accession-num&gt;&lt;urls&gt;&lt;/urls&gt;&lt;electronic-resource-num&gt;10.1016/j.pt.2012.03.001&lt;/electronic-resource-num&gt;&lt;remote-database-provider&gt;NLM&lt;/remote-database-provider&gt;&lt;language&gt;eng&lt;/language&gt;&lt;/record&gt;&lt;/Cite&gt;&lt;/EndNote&gt;</w:instrText>
      </w:r>
      <w:r w:rsidR="007138F7" w:rsidRPr="00805F6B">
        <w:rPr>
          <w:rFonts w:ascii="Times New Roman" w:eastAsia="Calibri" w:hAnsi="Times New Roman" w:cs="Times New Roman"/>
          <w:color w:val="000000"/>
          <w:sz w:val="24"/>
          <w:szCs w:val="24"/>
        </w:rPr>
        <w:fldChar w:fldCharType="separate"/>
      </w:r>
      <w:r w:rsidR="007138F7">
        <w:rPr>
          <w:rFonts w:ascii="Times New Roman" w:eastAsia="Calibri" w:hAnsi="Times New Roman" w:cs="Times New Roman"/>
          <w:noProof/>
          <w:color w:val="000000"/>
          <w:sz w:val="24"/>
          <w:szCs w:val="24"/>
        </w:rPr>
        <w:t>(5)</w:t>
      </w:r>
      <w:r w:rsidR="007138F7" w:rsidRPr="00805F6B">
        <w:rPr>
          <w:rFonts w:ascii="Times New Roman" w:eastAsia="Calibri" w:hAnsi="Times New Roman" w:cs="Times New Roman"/>
          <w:color w:val="000000"/>
          <w:sz w:val="24"/>
          <w:szCs w:val="24"/>
        </w:rPr>
        <w:fldChar w:fldCharType="end"/>
      </w:r>
      <w:r w:rsidR="007138F7" w:rsidRPr="00805F6B">
        <w:rPr>
          <w:rFonts w:ascii="Times New Roman" w:eastAsia="Calibri" w:hAnsi="Times New Roman" w:cs="Times New Roman"/>
          <w:color w:val="000000"/>
          <w:sz w:val="24"/>
          <w:szCs w:val="24"/>
        </w:rPr>
        <w:t>,</w:t>
      </w:r>
      <w:r w:rsidR="007138F7">
        <w:rPr>
          <w:rFonts w:ascii="Times New Roman" w:eastAsia="Calibri" w:hAnsi="Times New Roman" w:cs="Times New Roman"/>
          <w:color w:val="000000"/>
          <w:sz w:val="24"/>
          <w:szCs w:val="24"/>
        </w:rPr>
        <w:t xml:space="preserve"> and</w:t>
      </w:r>
      <w:r w:rsidR="007138F7" w:rsidRPr="00805F6B">
        <w:rPr>
          <w:rFonts w:ascii="Times New Roman" w:eastAsia="Calibri" w:hAnsi="Times New Roman" w:cs="Times New Roman"/>
          <w:color w:val="000000"/>
          <w:sz w:val="24"/>
          <w:szCs w:val="24"/>
        </w:rPr>
        <w:t xml:space="preserve"> </w:t>
      </w:r>
      <w:r w:rsidR="007138F7">
        <w:rPr>
          <w:rFonts w:ascii="Times New Roman" w:eastAsia="Calibri" w:hAnsi="Times New Roman" w:cs="Times New Roman"/>
          <w:color w:val="000000"/>
          <w:sz w:val="24"/>
          <w:szCs w:val="24"/>
        </w:rPr>
        <w:lastRenderedPageBreak/>
        <w:t>cause</w:t>
      </w:r>
      <w:r w:rsidRPr="00805F6B">
        <w:rPr>
          <w:rFonts w:ascii="Times New Roman" w:eastAsia="Calibri" w:hAnsi="Times New Roman" w:cs="Times New Roman"/>
          <w:color w:val="000000"/>
          <w:sz w:val="24"/>
          <w:szCs w:val="24"/>
        </w:rPr>
        <w:t xml:space="preserve"> considerable morbidity </w:t>
      </w:r>
      <w:r w:rsidRPr="00805F6B">
        <w:rPr>
          <w:rFonts w:ascii="Times New Roman" w:eastAsia="Calibri" w:hAnsi="Times New Roman" w:cs="Times New Roman"/>
          <w:color w:val="000000"/>
          <w:sz w:val="24"/>
          <w:szCs w:val="24"/>
        </w:rPr>
        <w:fldChar w:fldCharType="begin"/>
      </w:r>
      <w:r w:rsidR="007138F7">
        <w:rPr>
          <w:rFonts w:ascii="Times New Roman" w:eastAsia="Calibri" w:hAnsi="Times New Roman" w:cs="Times New Roman"/>
          <w:color w:val="000000"/>
          <w:sz w:val="24"/>
          <w:szCs w:val="24"/>
        </w:rPr>
        <w:instrText xml:space="preserve"> ADDIN EN.CITE &lt;EndNote&gt;&lt;Cite&gt;&lt;Author&gt;Global Burden of Disease Study Collaborators&lt;/Author&gt;&lt;Year&gt;2016&lt;/Year&gt;&lt;RecNum&gt;10&lt;/RecNum&gt;&lt;DisplayText&gt;(6)&lt;/DisplayText&gt;&lt;record&gt;&lt;rec-number&gt;10&lt;/rec-number&gt;&lt;foreign-keys&gt;&lt;key app="EN" db-id="a9adpxvsoxf2ejef0vjptze7zdf99wsrsftw" timestamp="0"&gt;10&lt;/key&gt;&lt;/foreign-keys&gt;&lt;ref-type name="Journal Article"&gt;17&lt;/ref-type&gt;&lt;contributors&gt;&lt;authors&gt;&lt;author&gt;Global Burden of Disease Study Collaborators,&lt;/author&gt;&lt;/authors&gt;&lt;/contributors&gt;&lt;titles&gt;&lt;title&gt;Global, regional, and national disability-adjusted life-years (DALYs) for 315 diseases and injuries and healthy life expectancy (HALE), 1990-2015: a systematic analysis for the Global Burden of Disease Study 2015&lt;/title&gt;&lt;secondary-title&gt;Lancet&lt;/secondary-title&gt;&lt;alt-title&gt;Lancet (London, England)&lt;/alt-title&gt;&lt;/titles&gt;&lt;pages&gt;1603-1658&lt;/pages&gt;&lt;volume&gt;388&lt;/volume&gt;&lt;number&gt;10053&lt;/number&gt;&lt;edition&gt;2016/10/14&lt;/edition&gt;&lt;keywords&gt;&lt;keyword&gt;Cost of Illness&lt;/keyword&gt;&lt;keyword&gt;Disabled Persons&lt;/keyword&gt;&lt;keyword&gt;*Global Health&lt;/keyword&gt;&lt;keyword&gt;Humans&lt;/keyword&gt;&lt;keyword&gt;Life Expectancy/*trends&lt;/keyword&gt;&lt;keyword&gt;Morbidity&lt;/keyword&gt;&lt;keyword&gt;Quality-Adjusted Life Years&lt;/keyword&gt;&lt;/keywords&gt;&lt;dates&gt;&lt;year&gt;2016&lt;/year&gt;&lt;pub-dates&gt;&lt;date&gt;Oct 08&lt;/date&gt;&lt;/pub-dates&gt;&lt;/dates&gt;&lt;isbn&gt;0140-6736&lt;/isbn&gt;&lt;accession-num&gt;27733283&lt;/accession-num&gt;&lt;urls&gt;&lt;/urls&gt;&lt;custom2&gt;PMC5388857&lt;/custom2&gt;&lt;electronic-resource-num&gt;10.1016/s0140-6736(16)31460-x&lt;/electronic-resource-num&gt;&lt;remote-database-provider&gt;NLM&lt;/remote-database-provider&gt;&lt;language&gt;eng&lt;/language&gt;&lt;/record&gt;&lt;/Cite&gt;&lt;/EndNote&gt;</w:instrText>
      </w:r>
      <w:r w:rsidRPr="00805F6B">
        <w:rPr>
          <w:rFonts w:ascii="Times New Roman" w:eastAsia="Calibri" w:hAnsi="Times New Roman" w:cs="Times New Roman"/>
          <w:color w:val="000000"/>
          <w:sz w:val="24"/>
          <w:szCs w:val="24"/>
        </w:rPr>
        <w:fldChar w:fldCharType="separate"/>
      </w:r>
      <w:r w:rsidR="007138F7">
        <w:rPr>
          <w:rFonts w:ascii="Times New Roman" w:eastAsia="Calibri" w:hAnsi="Times New Roman" w:cs="Times New Roman"/>
          <w:noProof/>
          <w:color w:val="000000"/>
          <w:sz w:val="24"/>
          <w:szCs w:val="24"/>
        </w:rPr>
        <w:t>(6)</w:t>
      </w:r>
      <w:r w:rsidRPr="00805F6B">
        <w:rPr>
          <w:rFonts w:ascii="Times New Roman" w:eastAsia="Calibri" w:hAnsi="Times New Roman" w:cs="Times New Roman"/>
          <w:color w:val="000000"/>
          <w:sz w:val="24"/>
          <w:szCs w:val="24"/>
        </w:rPr>
        <w:fldChar w:fldCharType="end"/>
      </w:r>
      <w:r w:rsidRPr="00805F6B">
        <w:rPr>
          <w:rFonts w:ascii="Times New Roman" w:eastAsia="Calibri" w:hAnsi="Times New Roman" w:cs="Times New Roman"/>
          <w:color w:val="000000"/>
          <w:sz w:val="24"/>
          <w:szCs w:val="24"/>
        </w:rPr>
        <w:t xml:space="preserve">, social stigma </w:t>
      </w:r>
      <w:r w:rsidRPr="00805F6B">
        <w:rPr>
          <w:rFonts w:ascii="Times New Roman" w:eastAsia="Calibri" w:hAnsi="Times New Roman" w:cs="Times New Roman"/>
          <w:color w:val="000000"/>
          <w:sz w:val="24"/>
          <w:szCs w:val="24"/>
        </w:rPr>
        <w:fldChar w:fldCharType="begin"/>
      </w:r>
      <w:r w:rsidR="006424DD">
        <w:rPr>
          <w:rFonts w:ascii="Times New Roman" w:eastAsia="Calibri" w:hAnsi="Times New Roman" w:cs="Times New Roman"/>
          <w:color w:val="000000"/>
          <w:sz w:val="24"/>
          <w:szCs w:val="24"/>
        </w:rPr>
        <w:instrText xml:space="preserve"> ADDIN EN.CITE &lt;EndNote&gt;&lt;Cite&gt;&lt;Author&gt;Hotez&lt;/Author&gt;&lt;Year&gt;2008&lt;/Year&gt;&lt;RecNum&gt;7&lt;/RecNum&gt;&lt;DisplayText&gt;(7)&lt;/DisplayText&gt;&lt;record&gt;&lt;rec-number&gt;7&lt;/rec-number&gt;&lt;foreign-keys&gt;&lt;key app="EN" db-id="a9adpxvsoxf2ejef0vjptze7zdf99wsrsftw" timestamp="0"&gt;7&lt;/key&gt;&lt;/foreign-keys&gt;&lt;ref-type name="Journal Article"&gt;17&lt;/ref-type&gt;&lt;contributors&gt;&lt;authors&gt;&lt;author&gt;Hotez, P. J.&lt;/author&gt;&lt;/authors&gt;&lt;/contributors&gt;&lt;titles&gt;&lt;title&gt;Stigma: the stealth weapon of the NTD&lt;/title&gt;&lt;secondary-title&gt;PLoS Neglected Tropical Diseases&lt;/secondary-title&gt;&lt;alt-title&gt;PLoS neglected tropical diseases&lt;/alt-title&gt;&lt;/titles&gt;&lt;periodical&gt;&lt;full-title&gt;PLoS neglected tropical diseases&lt;/full-title&gt;&lt;/periodical&gt;&lt;alt-periodical&gt;&lt;full-title&gt;PLoS neglected tropical diseases&lt;/full-title&gt;&lt;/alt-periodical&gt;&lt;pages&gt;e230&lt;/pages&gt;&lt;volume&gt;2&lt;/volume&gt;&lt;number&gt;4&lt;/number&gt;&lt;edition&gt;2008/05/01&lt;/edition&gt;&lt;keywords&gt;&lt;keyword&gt;Communicable Diseases/economics/*epidemiology/*psychology&lt;/keyword&gt;&lt;keyword&gt;Global Health&lt;/keyword&gt;&lt;keyword&gt;Humans&lt;/keyword&gt;&lt;keyword&gt;*Prejudice&lt;/keyword&gt;&lt;keyword&gt;Quality-Adjusted Life Years&lt;/keyword&gt;&lt;keyword&gt;Tropical Medicine&lt;/keyword&gt;&lt;/keywords&gt;&lt;dates&gt;&lt;year&gt;2008&lt;/year&gt;&lt;pub-dates&gt;&lt;date&gt;Apr 30&lt;/date&gt;&lt;/pub-dates&gt;&lt;/dates&gt;&lt;isbn&gt;1935-2727&lt;/isbn&gt;&lt;accession-num&gt;18446206&lt;/accession-num&gt;&lt;urls&gt;&lt;/urls&gt;&lt;custom2&gt;PMC2322832&lt;/custom2&gt;&lt;electronic-resource-num&gt;10.1371/journal.pntd.0000230&lt;/electronic-resource-num&gt;&lt;remote-database-provider&gt;NLM&lt;/remote-database-provider&gt;&lt;language&gt;eng&lt;/language&gt;&lt;/record&gt;&lt;/Cite&gt;&lt;/EndNote&gt;</w:instrText>
      </w:r>
      <w:r w:rsidRPr="00805F6B">
        <w:rPr>
          <w:rFonts w:ascii="Times New Roman" w:eastAsia="Calibri" w:hAnsi="Times New Roman" w:cs="Times New Roman"/>
          <w:color w:val="000000"/>
          <w:sz w:val="24"/>
          <w:szCs w:val="24"/>
        </w:rPr>
        <w:fldChar w:fldCharType="separate"/>
      </w:r>
      <w:r w:rsidR="006424DD">
        <w:rPr>
          <w:rFonts w:ascii="Times New Roman" w:eastAsia="Calibri" w:hAnsi="Times New Roman" w:cs="Times New Roman"/>
          <w:noProof/>
          <w:color w:val="000000"/>
          <w:sz w:val="24"/>
          <w:szCs w:val="24"/>
        </w:rPr>
        <w:t>(7)</w:t>
      </w:r>
      <w:r w:rsidRPr="00805F6B">
        <w:rPr>
          <w:rFonts w:ascii="Times New Roman" w:eastAsia="Calibri" w:hAnsi="Times New Roman" w:cs="Times New Roman"/>
          <w:color w:val="000000"/>
          <w:sz w:val="24"/>
          <w:szCs w:val="24"/>
        </w:rPr>
        <w:fldChar w:fldCharType="end"/>
      </w:r>
      <w:r w:rsidRPr="00805F6B">
        <w:rPr>
          <w:rFonts w:ascii="Times New Roman" w:eastAsia="Calibri" w:hAnsi="Times New Roman" w:cs="Times New Roman"/>
          <w:color w:val="000000"/>
          <w:sz w:val="24"/>
          <w:szCs w:val="24"/>
        </w:rPr>
        <w:t xml:space="preserve"> and death </w:t>
      </w:r>
      <w:r w:rsidRPr="00805F6B">
        <w:rPr>
          <w:rFonts w:ascii="Times New Roman" w:eastAsia="Calibri" w:hAnsi="Times New Roman" w:cs="Times New Roman"/>
          <w:color w:val="000000"/>
          <w:sz w:val="24"/>
          <w:szCs w:val="24"/>
        </w:rPr>
        <w:fldChar w:fldCharType="begin"/>
      </w:r>
      <w:r w:rsidR="006424DD">
        <w:rPr>
          <w:rFonts w:ascii="Times New Roman" w:eastAsia="Calibri" w:hAnsi="Times New Roman" w:cs="Times New Roman"/>
          <w:color w:val="000000"/>
          <w:sz w:val="24"/>
          <w:szCs w:val="24"/>
        </w:rPr>
        <w:instrText xml:space="preserve"> ADDIN EN.CITE &lt;EndNote&gt;&lt;Cite&gt;&lt;Author&gt;Global Burden of Disease Study Collaborators&lt;/Author&gt;&lt;Year&gt;2016&lt;/Year&gt;&lt;RecNum&gt;9&lt;/RecNum&gt;&lt;DisplayText&gt;(8)&lt;/DisplayText&gt;&lt;record&gt;&lt;rec-number&gt;9&lt;/rec-number&gt;&lt;foreign-keys&gt;&lt;key app="EN" db-id="a9adpxvsoxf2ejef0vjptze7zdf99wsrsftw" timestamp="0"&gt;9&lt;/key&gt;&lt;/foreign-keys&gt;&lt;ref-type name="Journal Article"&gt;17&lt;/ref-type&gt;&lt;contributors&gt;&lt;authors&gt;&lt;author&gt;Global Burden of Disease Study Collaborators,&lt;/author&gt;&lt;/authors&gt;&lt;/contributors&gt;&lt;titles&gt;&lt;title&gt;Global, regional, and national life expectancy, all-cause mortality, and cause-specific mortality for 249 causes of death, 1980-2015: a systematic analysis for the Global Burden of Disease Study 2015&lt;/title&gt;&lt;secondary-title&gt;Lancet&lt;/secondary-title&gt;&lt;alt-title&gt;Lancet (London, England)&lt;/alt-title&gt;&lt;/titles&gt;&lt;pages&gt;1459-1544&lt;/pages&gt;&lt;volume&gt;388&lt;/volume&gt;&lt;number&gt;10053&lt;/number&gt;&lt;edition&gt;2016/10/14&lt;/edition&gt;&lt;keywords&gt;&lt;keyword&gt;*Cause of Death&lt;/keyword&gt;&lt;keyword&gt;Communicable Diseases/epidemiology&lt;/keyword&gt;&lt;keyword&gt;Global Health&lt;/keyword&gt;&lt;keyword&gt;Humans&lt;/keyword&gt;&lt;keyword&gt;Life Expectancy/*trends&lt;/keyword&gt;&lt;keyword&gt;Mortality/trends&lt;/keyword&gt;&lt;keyword&gt;Mortality, Premature&lt;/keyword&gt;&lt;/keywords&gt;&lt;dates&gt;&lt;year&gt;2016&lt;/year&gt;&lt;pub-dates&gt;&lt;date&gt;Oct 08&lt;/date&gt;&lt;/pub-dates&gt;&lt;/dates&gt;&lt;isbn&gt;0140-6736&lt;/isbn&gt;&lt;accession-num&gt;27733281&lt;/accession-num&gt;&lt;urls&gt;&lt;/urls&gt;&lt;custom2&gt;PMC5388903&lt;/custom2&gt;&lt;electronic-resource-num&gt;10.1016/s0140-6736(16)31012-1&lt;/electronic-resource-num&gt;&lt;remote-database-provider&gt;NLM&lt;/remote-database-provider&gt;&lt;language&gt;eng&lt;/language&gt;&lt;/record&gt;&lt;/Cite&gt;&lt;/EndNote&gt;</w:instrText>
      </w:r>
      <w:r w:rsidRPr="00805F6B">
        <w:rPr>
          <w:rFonts w:ascii="Times New Roman" w:eastAsia="Calibri" w:hAnsi="Times New Roman" w:cs="Times New Roman"/>
          <w:color w:val="000000"/>
          <w:sz w:val="24"/>
          <w:szCs w:val="24"/>
        </w:rPr>
        <w:fldChar w:fldCharType="separate"/>
      </w:r>
      <w:r w:rsidR="006424DD">
        <w:rPr>
          <w:rFonts w:ascii="Times New Roman" w:eastAsia="Calibri" w:hAnsi="Times New Roman" w:cs="Times New Roman"/>
          <w:noProof/>
          <w:color w:val="000000"/>
          <w:sz w:val="24"/>
          <w:szCs w:val="24"/>
        </w:rPr>
        <w:t>(8)</w:t>
      </w:r>
      <w:r w:rsidRPr="00805F6B">
        <w:rPr>
          <w:rFonts w:ascii="Times New Roman" w:eastAsia="Calibri" w:hAnsi="Times New Roman" w:cs="Times New Roman"/>
          <w:color w:val="000000"/>
          <w:sz w:val="24"/>
          <w:szCs w:val="24"/>
        </w:rPr>
        <w:fldChar w:fldCharType="end"/>
      </w:r>
      <w:r w:rsidRPr="00805F6B">
        <w:rPr>
          <w:rFonts w:ascii="Times New Roman" w:eastAsia="Calibri" w:hAnsi="Times New Roman" w:cs="Times New Roman"/>
          <w:color w:val="000000"/>
          <w:sz w:val="24"/>
          <w:szCs w:val="24"/>
        </w:rPr>
        <w:t xml:space="preserve">. The African Region alone suffers around 40% of the global burden of NTDs </w:t>
      </w:r>
      <w:r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&lt;EndNote&gt;&lt;Cite&gt;&lt;Year&gt;2015&lt;/Year&gt;&lt;RecNum&gt;12&lt;/RecNum&gt;&lt;DisplayText&gt;(9)&lt;/DisplayText&gt;&lt;record&gt;&lt;rec-number&gt;12&lt;/rec-number&gt;&lt;foreign-keys&gt;&lt;key app="EN" db-id="a9adpxvsoxf2ejef0vjptze7zdf99wsrsftw" timestamp="0"&gt;12&lt;/key&gt;&lt;/foreign-keys&gt;&lt;ref-type name="Electronic Article"&gt;43&lt;/ref-type&gt;&lt;contributors&gt;&lt;authors&gt;&lt;author&gt;World Health Organization,&lt;/author&gt;&lt;/authors&gt;&lt;/contributors&gt;&lt;titles&gt;&lt;title&gt;An African Region free of neglected tropical diseases: working group meeting on the establishment of a new NTD entity 28 - 30 April 2015, Johannesburg, South Africa. &lt;/title&gt;&lt;/titles&gt;&lt;dates&gt;&lt;year&gt;2015&lt;/year&gt;&lt;/dates&gt;&lt;pub-location&gt;Brazzaville&lt;/pub-location&gt;&lt;publisher&gt;Regional Office for Africa NTD Programme&lt;/publisher&gt;&lt;urls&gt;&lt;related-urls&gt;&lt;url&gt;http://www.afro.who.int/sites/default/files/2017-06/report_jhb-new-ntd-entity-wg_english_low.pdf&lt;/url&gt;&lt;/related-urls&gt;&lt;/urls&gt;&lt;/record&gt;&lt;/Cite&gt;&lt;/EndNote&gt;</w:instrText>
      </w:r>
      <w:r w:rsidRPr="00805F6B">
        <w:rPr>
          <w:rFonts w:ascii="Times New Roman" w:eastAsia="Calibri" w:hAnsi="Times New Roman" w:cs="Times New Roman"/>
          <w:color w:val="000000"/>
          <w:sz w:val="24"/>
          <w:szCs w:val="24"/>
        </w:rPr>
        <w:fldChar w:fldCharType="separate"/>
      </w:r>
      <w:r w:rsidR="006424DD">
        <w:rPr>
          <w:rFonts w:ascii="Times New Roman" w:eastAsia="Calibri" w:hAnsi="Times New Roman" w:cs="Times New Roman"/>
          <w:noProof/>
          <w:color w:val="000000"/>
          <w:sz w:val="24"/>
          <w:szCs w:val="24"/>
        </w:rPr>
        <w:t>(9)</w:t>
      </w:r>
      <w:r w:rsidRPr="00805F6B">
        <w:rPr>
          <w:rFonts w:ascii="Times New Roman" w:eastAsia="Calibri" w:hAnsi="Times New Roman" w:cs="Times New Roman"/>
          <w:color w:val="000000"/>
          <w:sz w:val="24"/>
          <w:szCs w:val="24"/>
        </w:rPr>
        <w:fldChar w:fldCharType="end"/>
      </w:r>
      <w:r w:rsidRPr="00805F6B">
        <w:rPr>
          <w:rFonts w:ascii="Times New Roman" w:eastAsia="Calibri" w:hAnsi="Times New Roman" w:cs="Times New Roman"/>
          <w:color w:val="000000"/>
          <w:sz w:val="24"/>
          <w:szCs w:val="24"/>
        </w:rPr>
        <w:t xml:space="preserve">. </w:t>
      </w:r>
    </w:p>
    <w:p w14:paraId="780FED87" w14:textId="59114BC9" w:rsidR="00054E0E" w:rsidRPr="00805F6B" w:rsidRDefault="00054E0E" w:rsidP="00805F6B">
      <w:pPr>
        <w:spacing w:after="200" w:line="480" w:lineRule="auto"/>
        <w:rPr>
          <w:rFonts w:ascii="Times New Roman" w:eastAsia="Calibri" w:hAnsi="Times New Roman" w:cs="Times New Roman"/>
          <w:color w:val="000000"/>
          <w:sz w:val="24"/>
          <w:szCs w:val="24"/>
        </w:rPr>
      </w:pPr>
      <w:r w:rsidRPr="00805F6B">
        <w:rPr>
          <w:rFonts w:ascii="Times New Roman" w:eastAsia="Calibri" w:hAnsi="Times New Roman" w:cs="Times New Roman"/>
          <w:color w:val="000000"/>
          <w:sz w:val="24"/>
          <w:szCs w:val="24"/>
        </w:rPr>
        <w:t xml:space="preserve">Five NTDs, onchocerciasis, lymphatic filariasis, soil-transmitted helminthiasis (STHs), schistosomiasis and trachoma, can be managed through preventive chemotherapy (PC) </w:t>
      </w:r>
      <w:r w:rsidR="00473698">
        <w:rPr>
          <w:rFonts w:ascii="Times New Roman" w:eastAsia="Calibri" w:hAnsi="Times New Roman" w:cs="Times New Roman"/>
          <w:color w:val="000000"/>
          <w:sz w:val="24"/>
          <w:szCs w:val="24"/>
        </w:rPr>
        <w:t>and are termed PC-NTDs. W</w:t>
      </w:r>
      <w:r w:rsidRPr="00805F6B">
        <w:rPr>
          <w:rFonts w:ascii="Times New Roman" w:eastAsia="Calibri" w:hAnsi="Times New Roman" w:cs="Times New Roman"/>
          <w:color w:val="000000"/>
          <w:sz w:val="24"/>
          <w:szCs w:val="24"/>
        </w:rPr>
        <w:t>hen given annually or semi-annually to the entire population at risk</w:t>
      </w:r>
      <w:r w:rsidRPr="00805F6B">
        <w:rPr>
          <w:rFonts w:ascii="Times New Roman" w:eastAsia="Calibri" w:hAnsi="Times New Roman" w:cs="Times New Roman"/>
          <w:sz w:val="24"/>
          <w:szCs w:val="24"/>
        </w:rPr>
        <w:t xml:space="preserve"> </w:t>
      </w:r>
      <w:r w:rsidR="00CE6D4B" w:rsidRPr="00805F6B">
        <w:rPr>
          <w:rFonts w:ascii="Times New Roman" w:eastAsia="Calibri" w:hAnsi="Times New Roman" w:cs="Times New Roman"/>
          <w:sz w:val="24"/>
          <w:szCs w:val="24"/>
        </w:rPr>
        <w:t xml:space="preserve">(mass drug administration) </w:t>
      </w:r>
      <w:r w:rsidRPr="00805F6B">
        <w:rPr>
          <w:rFonts w:ascii="Times New Roman" w:eastAsia="Calibri" w:hAnsi="Times New Roman" w:cs="Times New Roman"/>
          <w:sz w:val="24"/>
          <w:szCs w:val="24"/>
        </w:rPr>
        <w:t xml:space="preserve">or </w:t>
      </w:r>
      <w:r w:rsidRPr="00805F6B">
        <w:rPr>
          <w:rFonts w:ascii="Times New Roman" w:eastAsia="Calibri" w:hAnsi="Times New Roman" w:cs="Times New Roman"/>
          <w:color w:val="000000"/>
          <w:sz w:val="24"/>
          <w:szCs w:val="24"/>
        </w:rPr>
        <w:t>specific at-risk groups (</w:t>
      </w:r>
      <w:r w:rsidR="00CE6D4B" w:rsidRPr="00805F6B">
        <w:rPr>
          <w:rFonts w:ascii="Times New Roman" w:eastAsia="Calibri" w:hAnsi="Times New Roman" w:cs="Times New Roman"/>
          <w:color w:val="000000"/>
          <w:sz w:val="24"/>
          <w:szCs w:val="24"/>
        </w:rPr>
        <w:t>targeted treatment</w:t>
      </w:r>
      <w:r w:rsidRPr="00805F6B">
        <w:rPr>
          <w:rFonts w:ascii="Times New Roman" w:eastAsia="Calibri" w:hAnsi="Times New Roman" w:cs="Times New Roman"/>
          <w:color w:val="000000"/>
          <w:sz w:val="24"/>
          <w:szCs w:val="24"/>
        </w:rPr>
        <w:t xml:space="preserve">), </w:t>
      </w:r>
      <w:r w:rsidR="00473698">
        <w:rPr>
          <w:rFonts w:ascii="Times New Roman" w:eastAsia="Calibri" w:hAnsi="Times New Roman" w:cs="Times New Roman"/>
          <w:color w:val="000000"/>
          <w:sz w:val="24"/>
          <w:szCs w:val="24"/>
        </w:rPr>
        <w:t xml:space="preserve">PC </w:t>
      </w:r>
      <w:r w:rsidRPr="00805F6B">
        <w:rPr>
          <w:rFonts w:ascii="Times New Roman" w:eastAsia="Calibri" w:hAnsi="Times New Roman" w:cs="Times New Roman"/>
          <w:color w:val="000000"/>
          <w:sz w:val="24"/>
          <w:szCs w:val="24"/>
        </w:rPr>
        <w:t>can treat individuals for the infection, prevent new morbidity developing over time and reduce or interrupt disease transmission</w:t>
      </w:r>
      <w:r w:rsidR="00B9784B" w:rsidRPr="00805F6B">
        <w:rPr>
          <w:rFonts w:ascii="Times New Roman" w:eastAsia="Calibri" w:hAnsi="Times New Roman" w:cs="Times New Roman"/>
          <w:color w:val="000000"/>
          <w:sz w:val="24"/>
          <w:szCs w:val="24"/>
        </w:rPr>
        <w:t xml:space="preserve"> </w:t>
      </w:r>
      <w:r w:rsidR="00B9784B"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&lt;EndNote&gt;&lt;Cite&gt;&lt;Year&gt;2006&lt;/Year&gt;&lt;RecNum&gt;24&lt;/RecNum&gt;&lt;DisplayText&gt;(10)&lt;/DisplayText&gt;&lt;record&gt;&lt;rec-number&gt;24&lt;/rec-number&gt;&lt;foreign-keys&gt;&lt;key app="EN" db-id="a9adpxvsoxf2ejef0vjptze7zdf99wsrsftw" timestamp="0"&gt;24&lt;/key&gt;&lt;/foreign-keys&gt;&lt;ref-type name="Electronic Book"&gt;44&lt;/ref-type&gt;&lt;contributors&gt;&lt;authors&gt;&lt;author&gt;World Health Organization,&lt;/author&gt;&lt;/authors&gt;&lt;/contributors&gt;&lt;titles&gt;&lt;title&gt;Preventive chemotherapy in human helminthiasis. coordinated use of anthelminthic drugs in control interventions: a manual for health professionals and programme managers&lt;/title&gt;&lt;/titles&gt;&lt;pages&gt;62&lt;/pages&gt;&lt;dates&gt;&lt;year&gt;2006&lt;/year&gt;&lt;/dates&gt;&lt;pub-location&gt;Geneva&lt;/pub-location&gt;&lt;publisher&gt;World Health Organization&lt;/publisher&gt;&lt;urls&gt;&lt;related-urls&gt;&lt;url&gt;http://apps.who.int/iris/bitstream/10665/43545/1/9241547103_eng.pdf&lt;/url&gt;&lt;/related-urls&gt;&lt;/urls&gt;&lt;/record&gt;&lt;/Cite&gt;&lt;/EndNote&gt;</w:instrText>
      </w:r>
      <w:r w:rsidR="00B9784B" w:rsidRPr="00805F6B">
        <w:rPr>
          <w:rFonts w:ascii="Times New Roman" w:eastAsia="Calibri" w:hAnsi="Times New Roman" w:cs="Times New Roman"/>
          <w:color w:val="000000"/>
          <w:sz w:val="24"/>
          <w:szCs w:val="24"/>
        </w:rPr>
        <w:fldChar w:fldCharType="separate"/>
      </w:r>
      <w:r w:rsidR="006424DD">
        <w:rPr>
          <w:rFonts w:ascii="Times New Roman" w:eastAsia="Calibri" w:hAnsi="Times New Roman" w:cs="Times New Roman"/>
          <w:noProof/>
          <w:color w:val="000000"/>
          <w:sz w:val="24"/>
          <w:szCs w:val="24"/>
        </w:rPr>
        <w:t>(10)</w:t>
      </w:r>
      <w:r w:rsidR="00B9784B" w:rsidRPr="00805F6B">
        <w:rPr>
          <w:rFonts w:ascii="Times New Roman" w:eastAsia="Calibri" w:hAnsi="Times New Roman" w:cs="Times New Roman"/>
          <w:color w:val="000000"/>
          <w:sz w:val="24"/>
          <w:szCs w:val="24"/>
        </w:rPr>
        <w:fldChar w:fldCharType="end"/>
      </w:r>
      <w:r w:rsidR="00B9784B" w:rsidRPr="00805F6B">
        <w:rPr>
          <w:rFonts w:ascii="Times New Roman" w:eastAsia="Calibri" w:hAnsi="Times New Roman" w:cs="Times New Roman"/>
          <w:color w:val="000000"/>
          <w:sz w:val="24"/>
          <w:szCs w:val="24"/>
        </w:rPr>
        <w:t xml:space="preserve">. </w:t>
      </w:r>
      <w:r w:rsidRPr="00805F6B">
        <w:rPr>
          <w:rFonts w:ascii="Times New Roman" w:eastAsia="Calibri" w:hAnsi="Times New Roman" w:cs="Times New Roman"/>
          <w:color w:val="000000"/>
          <w:sz w:val="24"/>
          <w:szCs w:val="24"/>
        </w:rPr>
        <w:t xml:space="preserve">Of the 47 countries in the WHO African Region, 44 are endemic for one or more NTDs that are amenable to </w:t>
      </w:r>
      <w:r w:rsidR="00473698">
        <w:rPr>
          <w:rFonts w:ascii="Times New Roman" w:eastAsia="Calibri" w:hAnsi="Times New Roman" w:cs="Times New Roman"/>
          <w:color w:val="000000"/>
          <w:sz w:val="24"/>
          <w:szCs w:val="24"/>
        </w:rPr>
        <w:t>PC</w:t>
      </w:r>
      <w:r w:rsidRPr="00805F6B">
        <w:rPr>
          <w:rFonts w:ascii="Times New Roman" w:eastAsia="Calibri" w:hAnsi="Times New Roman" w:cs="Times New Roman"/>
          <w:color w:val="000000"/>
          <w:sz w:val="24"/>
          <w:szCs w:val="24"/>
        </w:rPr>
        <w:t>, and 17 countries are co-endemic for five of these diseases</w:t>
      </w:r>
      <w:r w:rsidR="00A01613">
        <w:rPr>
          <w:rFonts w:ascii="Times New Roman" w:eastAsia="Calibri" w:hAnsi="Times New Roman" w:cs="Times New Roman"/>
          <w:color w:val="000000"/>
          <w:sz w:val="24"/>
          <w:szCs w:val="24"/>
        </w:rPr>
        <w:t xml:space="preserve"> </w:t>
      </w:r>
      <w:r w:rsidR="00A01613">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&lt;EndNote&gt;&lt;Cite&gt;&lt;Year&gt;2017&lt;/Year&gt;&lt;RecNum&gt;35&lt;/RecNum&gt;&lt;DisplayText&gt;(2)&lt;/DisplayText&gt;&lt;record&gt;&lt;rec-number&gt;35&lt;/rec-number&gt;&lt;foreign-keys&gt;&lt;key app="EN" db-id="a9adpxvsoxf2ejef0vjptze7zdf99wsrsftw" timestamp="0"&gt;35&lt;/key&gt;&lt;/foreign-keys&gt;&lt;ref-type name="Government Document"&gt;46&lt;/ref-type&gt;&lt;contributors&gt;&lt;authors&gt;&lt;author&gt;World Health Organization,&lt;/author&gt;&lt;/authors&gt;&lt;/contributors&gt;&lt;titles&gt;&lt;title&gt;Crossing the billion. Preventive chemotherapy for neglected tropical diseases lymphatic filariasis, onchocerciasis, schistosomiasis, soil-transmitted helminthiases and trachoma&lt;/title&gt;&lt;/titles&gt;&lt;volume&gt;WHO/HTM/NTD/PCT/2017.04&lt;/volume&gt;&lt;dates&gt;&lt;year&gt;2017&lt;/year&gt;&lt;/dates&gt;&lt;pub-location&gt;Gevena&lt;/pub-location&gt;&lt;publisher&gt;World Health Organization&lt;/publisher&gt;&lt;urls&gt;&lt;/urls&gt;&lt;/record&gt;&lt;/Cite&gt;&lt;/EndNote&gt;</w:instrText>
      </w:r>
      <w:r w:rsidR="00A01613">
        <w:rPr>
          <w:rFonts w:ascii="Times New Roman" w:eastAsia="Calibri" w:hAnsi="Times New Roman" w:cs="Times New Roman"/>
          <w:color w:val="000000"/>
          <w:sz w:val="24"/>
          <w:szCs w:val="24"/>
        </w:rPr>
        <w:fldChar w:fldCharType="separate"/>
      </w:r>
      <w:r w:rsidR="00A01613">
        <w:rPr>
          <w:rFonts w:ascii="Times New Roman" w:eastAsia="Calibri" w:hAnsi="Times New Roman" w:cs="Times New Roman"/>
          <w:noProof/>
          <w:color w:val="000000"/>
          <w:sz w:val="24"/>
          <w:szCs w:val="24"/>
        </w:rPr>
        <w:t>(2)</w:t>
      </w:r>
      <w:r w:rsidR="00A01613">
        <w:rPr>
          <w:rFonts w:ascii="Times New Roman" w:eastAsia="Calibri" w:hAnsi="Times New Roman" w:cs="Times New Roman"/>
          <w:color w:val="000000"/>
          <w:sz w:val="24"/>
          <w:szCs w:val="24"/>
        </w:rPr>
        <w:fldChar w:fldCharType="end"/>
      </w:r>
      <w:r w:rsidRPr="00805F6B">
        <w:rPr>
          <w:rFonts w:ascii="Times New Roman" w:eastAsia="Calibri" w:hAnsi="Times New Roman" w:cs="Times New Roman"/>
          <w:color w:val="000000"/>
          <w:sz w:val="24"/>
          <w:szCs w:val="24"/>
        </w:rPr>
        <w:t xml:space="preserve">. </w:t>
      </w:r>
    </w:p>
    <w:p w14:paraId="16184DCE" w14:textId="0C04A872" w:rsidR="00054E0E" w:rsidRPr="00805F6B" w:rsidRDefault="00282E82" w:rsidP="00805F6B">
      <w:pPr>
        <w:spacing w:after="20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Control programmes</w:t>
      </w:r>
      <w:r w:rsidR="00B9784B" w:rsidRPr="00805F6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require</w:t>
      </w:r>
      <w:r w:rsidR="00054E0E" w:rsidRPr="00805F6B">
        <w:rPr>
          <w:rFonts w:ascii="Times New Roman" w:eastAsia="Calibri" w:hAnsi="Times New Roman" w:cs="Times New Roman"/>
          <w:color w:val="000000"/>
          <w:sz w:val="24"/>
          <w:szCs w:val="24"/>
        </w:rPr>
        <w:t xml:space="preserve"> repeated rounds of drug delivery over several years to endemic areas, with high therapeutic and geographic coverage, to meet the public health targets for </w:t>
      </w:r>
      <w:r w:rsidR="00CE6D4B" w:rsidRPr="00805F6B">
        <w:rPr>
          <w:rFonts w:ascii="Times New Roman" w:eastAsia="Calibri" w:hAnsi="Times New Roman" w:cs="Times New Roman"/>
          <w:color w:val="000000"/>
          <w:sz w:val="24"/>
          <w:szCs w:val="24"/>
        </w:rPr>
        <w:t xml:space="preserve">the </w:t>
      </w:r>
      <w:r w:rsidR="00054E0E" w:rsidRPr="00805F6B">
        <w:rPr>
          <w:rFonts w:ascii="Times New Roman" w:eastAsia="Calibri" w:hAnsi="Times New Roman" w:cs="Times New Roman"/>
          <w:color w:val="000000"/>
          <w:sz w:val="24"/>
          <w:szCs w:val="24"/>
        </w:rPr>
        <w:t>PC-NTDs. Community-based delivery of PC</w:t>
      </w:r>
      <w:r>
        <w:rPr>
          <w:rFonts w:ascii="Times New Roman" w:eastAsia="Calibri" w:hAnsi="Times New Roman" w:cs="Times New Roman"/>
          <w:color w:val="000000"/>
          <w:sz w:val="24"/>
          <w:szCs w:val="24"/>
        </w:rPr>
        <w:t xml:space="preserve"> </w:t>
      </w:r>
      <w:r w:rsidR="00054E0E" w:rsidRPr="00805F6B">
        <w:rPr>
          <w:rFonts w:ascii="Times New Roman" w:eastAsia="Calibri" w:hAnsi="Times New Roman" w:cs="Times New Roman"/>
          <w:color w:val="000000"/>
          <w:sz w:val="24"/>
          <w:szCs w:val="24"/>
        </w:rPr>
        <w:t xml:space="preserve">is dependent on a cadre of health volunteers, termed community drug distributors </w:t>
      </w:r>
      <w:r w:rsidR="005B1DC7">
        <w:rPr>
          <w:rFonts w:ascii="Times New Roman" w:eastAsia="Calibri" w:hAnsi="Times New Roman" w:cs="Times New Roman"/>
          <w:color w:val="000000"/>
          <w:sz w:val="24"/>
          <w:szCs w:val="24"/>
        </w:rPr>
        <w:t xml:space="preserve">or </w:t>
      </w:r>
      <w:r w:rsidR="00054E0E" w:rsidRPr="00805F6B">
        <w:rPr>
          <w:rFonts w:ascii="Times New Roman" w:eastAsia="Calibri" w:hAnsi="Times New Roman" w:cs="Times New Roman"/>
          <w:color w:val="000000"/>
          <w:sz w:val="24"/>
          <w:szCs w:val="24"/>
        </w:rPr>
        <w:t xml:space="preserve">CDDs, to distribute treatment within their communities, particularly in hard to reach and remote areas </w:t>
      </w:r>
      <w:r w:rsidR="00054E0E"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&lt;EndNote&gt;&lt;Cite&gt;&lt;Year&gt;2017&lt;/Year&gt;&lt;RecNum&gt;35&lt;/RecNum&gt;&lt;DisplayText&gt;(2)&lt;/DisplayText&gt;&lt;record&gt;&lt;rec-number&gt;35&lt;/rec-number&gt;&lt;foreign-keys&gt;&lt;key app="EN" db-id="a9adpxvsoxf2ejef0vjptze7zdf99wsrsftw" timestamp="0"&gt;35&lt;/key&gt;&lt;/foreign-keys&gt;&lt;ref-type name="Government Document"&gt;46&lt;/ref-type&gt;&lt;contributors&gt;&lt;authors&gt;&lt;author&gt;World Health Organization,&lt;/author&gt;&lt;/authors&gt;&lt;/contributors&gt;&lt;titles&gt;&lt;title&gt;Crossing the billion. Preventive chemotherapy for neglected tropical diseases lymphatic filariasis, onchocerciasis, schistosomiasis, soil-transmitted helminthiases and trachoma&lt;/title&gt;&lt;/titles&gt;&lt;volume&gt;WHO/HTM/NTD/PCT/2017.04&lt;/volume&gt;&lt;dates&gt;&lt;year&gt;2017&lt;/year&gt;&lt;/dates&gt;&lt;pub-location&gt;Gevena&lt;/pub-location&gt;&lt;publisher&gt;World Health Organization&lt;/publisher&gt;&lt;urls&gt;&lt;/urls&gt;&lt;/record&gt;&lt;/Cite&gt;&lt;Cite&gt;&lt;Year&gt;2017&lt;/Year&gt;&lt;RecNum&gt;35&lt;/RecNum&gt;&lt;record&gt;&lt;rec-number&gt;35&lt;/rec-number&gt;&lt;foreign-keys&gt;&lt;key app="EN" db-id="a9adpxvsoxf2ejef0vjptze7zdf99wsrsftw" timestamp="0"&gt;35&lt;/key&gt;&lt;/foreign-keys&gt;&lt;ref-type name="Government Document"&gt;46&lt;/ref-type&gt;&lt;contributors&gt;&lt;authors&gt;&lt;author&gt;World Health Organization,&lt;/author&gt;&lt;/authors&gt;&lt;/contributors&gt;&lt;titles&gt;&lt;title&gt;Crossing the billion. Preventive chemotherapy for neglected tropical diseases lymphatic filariasis, onchocerciasis, schistosomiasis, soil-transmitted helminthiases and trachoma&lt;/title&gt;&lt;/titles&gt;&lt;volume&gt;WHO/HTM/NTD/PCT/2017.04&lt;/volume&gt;&lt;dates&gt;&lt;year&gt;2017&lt;/year&gt;&lt;/dates&gt;&lt;pub-location&gt;Gevena&lt;/pub-location&gt;&lt;publisher&gt;World Health Organization&lt;/publisher&gt;&lt;urls&gt;&lt;/urls&gt;&lt;/record&gt;&lt;/Cite&gt;&lt;/EndNote&gt;</w:instrText>
      </w:r>
      <w:r w:rsidR="00054E0E" w:rsidRPr="00805F6B">
        <w:rPr>
          <w:rFonts w:ascii="Times New Roman" w:eastAsia="Calibri" w:hAnsi="Times New Roman" w:cs="Times New Roman"/>
          <w:color w:val="000000"/>
          <w:sz w:val="24"/>
          <w:szCs w:val="24"/>
        </w:rPr>
        <w:fldChar w:fldCharType="separate"/>
      </w:r>
      <w:r w:rsidR="006424DD">
        <w:rPr>
          <w:rFonts w:ascii="Times New Roman" w:eastAsia="Calibri" w:hAnsi="Times New Roman" w:cs="Times New Roman"/>
          <w:noProof/>
          <w:color w:val="000000"/>
          <w:sz w:val="24"/>
          <w:szCs w:val="24"/>
        </w:rPr>
        <w:t>(2)</w:t>
      </w:r>
      <w:r w:rsidR="00054E0E" w:rsidRPr="00805F6B">
        <w:rPr>
          <w:rFonts w:ascii="Times New Roman" w:eastAsia="Calibri" w:hAnsi="Times New Roman" w:cs="Times New Roman"/>
          <w:color w:val="000000"/>
          <w:sz w:val="24"/>
          <w:szCs w:val="24"/>
        </w:rPr>
        <w:fldChar w:fldCharType="end"/>
      </w:r>
      <w:r w:rsidR="00054E0E" w:rsidRPr="00805F6B">
        <w:rPr>
          <w:rFonts w:ascii="Times New Roman" w:eastAsia="Calibri" w:hAnsi="Times New Roman" w:cs="Times New Roman"/>
          <w:color w:val="000000"/>
          <w:sz w:val="24"/>
          <w:szCs w:val="24"/>
        </w:rPr>
        <w:t xml:space="preserve">.  </w:t>
      </w:r>
    </w:p>
    <w:p w14:paraId="657203DB" w14:textId="76829AE2" w:rsidR="00A2736E" w:rsidRPr="00805F6B" w:rsidRDefault="00A2736E" w:rsidP="00805F6B">
      <w:pPr>
        <w:pStyle w:val="Heading3"/>
        <w:spacing w:line="480" w:lineRule="auto"/>
      </w:pPr>
      <w:bookmarkStart w:id="9" w:name="_Toc524360091"/>
      <w:bookmarkStart w:id="10" w:name="_Toc526520973"/>
      <w:r w:rsidRPr="00805F6B">
        <w:t>Origins</w:t>
      </w:r>
      <w:bookmarkEnd w:id="9"/>
      <w:bookmarkEnd w:id="10"/>
    </w:p>
    <w:p w14:paraId="5095B507" w14:textId="61406CCF" w:rsidR="00526460" w:rsidRPr="00F1015F" w:rsidRDefault="00054E0E" w:rsidP="00526460">
      <w:pPr>
        <w:spacing w:line="480" w:lineRule="auto"/>
        <w:rPr>
          <w:rFonts w:ascii="Times New Roman" w:eastAsia="Calibri" w:hAnsi="Times New Roman" w:cs="Times New Roman"/>
          <w:color w:val="000000"/>
          <w:sz w:val="24"/>
          <w:szCs w:val="24"/>
        </w:rPr>
      </w:pPr>
      <w:r w:rsidRPr="00805F6B">
        <w:rPr>
          <w:rFonts w:ascii="Times New Roman" w:eastAsia="Calibri" w:hAnsi="Times New Roman" w:cs="Times New Roman"/>
          <w:color w:val="000000"/>
          <w:sz w:val="24"/>
          <w:szCs w:val="24"/>
        </w:rPr>
        <w:t xml:space="preserve">The </w:t>
      </w:r>
      <w:r w:rsidR="00360BEE" w:rsidRPr="00805F6B">
        <w:rPr>
          <w:rFonts w:ascii="Times New Roman" w:eastAsia="Calibri" w:hAnsi="Times New Roman" w:cs="Times New Roman"/>
          <w:color w:val="000000"/>
          <w:sz w:val="24"/>
          <w:szCs w:val="24"/>
        </w:rPr>
        <w:t>c</w:t>
      </w:r>
      <w:r w:rsidRPr="00805F6B">
        <w:rPr>
          <w:rFonts w:ascii="Times New Roman" w:eastAsia="Calibri" w:hAnsi="Times New Roman" w:cs="Times New Roman"/>
          <w:color w:val="000000"/>
          <w:sz w:val="24"/>
          <w:szCs w:val="24"/>
        </w:rPr>
        <w:t>ommunity-directed</w:t>
      </w:r>
      <w:r w:rsidR="00360BEE" w:rsidRPr="00805F6B">
        <w:rPr>
          <w:rFonts w:ascii="Times New Roman" w:eastAsia="Calibri" w:hAnsi="Times New Roman" w:cs="Times New Roman"/>
          <w:color w:val="000000"/>
          <w:sz w:val="24"/>
          <w:szCs w:val="24"/>
        </w:rPr>
        <w:t xml:space="preserve"> treatment </w:t>
      </w:r>
      <w:r w:rsidR="001C03EA">
        <w:rPr>
          <w:rFonts w:ascii="Times New Roman" w:eastAsia="Calibri" w:hAnsi="Times New Roman" w:cs="Times New Roman"/>
          <w:color w:val="000000"/>
          <w:sz w:val="24"/>
          <w:szCs w:val="24"/>
        </w:rPr>
        <w:t>(</w:t>
      </w:r>
      <w:r w:rsidR="001C03EA" w:rsidRPr="00805F6B">
        <w:rPr>
          <w:rFonts w:ascii="Times New Roman" w:eastAsia="Calibri" w:hAnsi="Times New Roman" w:cs="Times New Roman"/>
          <w:color w:val="000000"/>
          <w:sz w:val="24"/>
          <w:szCs w:val="24"/>
        </w:rPr>
        <w:t>ComDT</w:t>
      </w:r>
      <w:r w:rsidR="001C03EA">
        <w:rPr>
          <w:rFonts w:ascii="Times New Roman" w:eastAsia="Calibri" w:hAnsi="Times New Roman" w:cs="Times New Roman"/>
          <w:color w:val="000000"/>
          <w:sz w:val="24"/>
          <w:szCs w:val="24"/>
        </w:rPr>
        <w:t>)</w:t>
      </w:r>
      <w:r w:rsidR="001C03EA" w:rsidRPr="00805F6B">
        <w:rPr>
          <w:rFonts w:ascii="Times New Roman" w:eastAsia="Calibri" w:hAnsi="Times New Roman" w:cs="Times New Roman"/>
          <w:color w:val="000000"/>
          <w:sz w:val="24"/>
          <w:szCs w:val="24"/>
        </w:rPr>
        <w:t xml:space="preserve"> </w:t>
      </w:r>
      <w:r w:rsidR="00360BEE" w:rsidRPr="00805F6B">
        <w:rPr>
          <w:rFonts w:ascii="Times New Roman" w:eastAsia="Calibri" w:hAnsi="Times New Roman" w:cs="Times New Roman"/>
          <w:color w:val="000000"/>
          <w:sz w:val="24"/>
          <w:szCs w:val="24"/>
        </w:rPr>
        <w:t>approach</w:t>
      </w:r>
      <w:r w:rsidR="001C03EA">
        <w:rPr>
          <w:rFonts w:ascii="Times New Roman" w:eastAsia="Calibri" w:hAnsi="Times New Roman" w:cs="Times New Roman"/>
          <w:color w:val="000000"/>
          <w:sz w:val="24"/>
          <w:szCs w:val="24"/>
        </w:rPr>
        <w:t xml:space="preserve"> </w:t>
      </w:r>
      <w:r w:rsidR="00962491" w:rsidRPr="00805F6B">
        <w:rPr>
          <w:rFonts w:ascii="Times New Roman" w:eastAsia="Calibri" w:hAnsi="Times New Roman" w:cs="Times New Roman"/>
          <w:color w:val="000000"/>
          <w:sz w:val="24"/>
          <w:szCs w:val="24"/>
        </w:rPr>
        <w:t xml:space="preserve">engaging </w:t>
      </w:r>
      <w:r w:rsidR="00D42621" w:rsidRPr="00805F6B">
        <w:rPr>
          <w:rFonts w:ascii="Times New Roman" w:eastAsia="Calibri" w:hAnsi="Times New Roman" w:cs="Times New Roman"/>
          <w:color w:val="000000"/>
          <w:sz w:val="24"/>
          <w:szCs w:val="24"/>
        </w:rPr>
        <w:t>volunteer</w:t>
      </w:r>
      <w:r w:rsidR="003127F8" w:rsidRPr="00805F6B">
        <w:rPr>
          <w:rFonts w:ascii="Times New Roman" w:eastAsia="Calibri" w:hAnsi="Times New Roman" w:cs="Times New Roman"/>
          <w:color w:val="000000"/>
          <w:sz w:val="24"/>
          <w:szCs w:val="24"/>
        </w:rPr>
        <w:t xml:space="preserve"> CDDs for drug d</w:t>
      </w:r>
      <w:r w:rsidR="00007BFA" w:rsidRPr="00805F6B">
        <w:rPr>
          <w:rFonts w:ascii="Times New Roman" w:eastAsia="Calibri" w:hAnsi="Times New Roman" w:cs="Times New Roman"/>
          <w:color w:val="000000"/>
          <w:sz w:val="24"/>
          <w:szCs w:val="24"/>
        </w:rPr>
        <w:t>istribution</w:t>
      </w:r>
      <w:r w:rsidR="003127F8" w:rsidRPr="00805F6B">
        <w:rPr>
          <w:rFonts w:ascii="Times New Roman" w:eastAsia="Calibri" w:hAnsi="Times New Roman" w:cs="Times New Roman"/>
          <w:color w:val="000000"/>
          <w:sz w:val="24"/>
          <w:szCs w:val="24"/>
        </w:rPr>
        <w:t xml:space="preserve"> </w:t>
      </w:r>
      <w:r w:rsidRPr="00805F6B">
        <w:rPr>
          <w:rFonts w:ascii="Times New Roman" w:eastAsia="Calibri" w:hAnsi="Times New Roman" w:cs="Times New Roman"/>
          <w:color w:val="000000"/>
          <w:sz w:val="24"/>
          <w:szCs w:val="24"/>
        </w:rPr>
        <w:t>was developed by the WHO and Special Programme for Research and Training in Tropical Diseases</w:t>
      </w:r>
      <w:r w:rsidR="005F05D8" w:rsidRPr="00805F6B">
        <w:rPr>
          <w:rFonts w:ascii="Times New Roman" w:eastAsia="Calibri" w:hAnsi="Times New Roman" w:cs="Times New Roman"/>
          <w:color w:val="000000"/>
          <w:sz w:val="24"/>
          <w:szCs w:val="24"/>
        </w:rPr>
        <w:t xml:space="preserve"> (TDR)</w:t>
      </w:r>
      <w:r w:rsidRPr="00805F6B">
        <w:rPr>
          <w:rFonts w:ascii="Times New Roman" w:eastAsia="Calibri" w:hAnsi="Times New Roman" w:cs="Times New Roman"/>
          <w:color w:val="000000"/>
          <w:sz w:val="24"/>
          <w:szCs w:val="24"/>
        </w:rPr>
        <w:t xml:space="preserve">, and subsequently adopted by the African Programme for Onchocerciasis Control (APOC) in the late 1990’s after a multi-country study showed that use of CDDs was a feasible </w:t>
      </w:r>
      <w:r w:rsidRPr="00AC1B4C">
        <w:rPr>
          <w:rFonts w:ascii="Times New Roman" w:eastAsia="Calibri" w:hAnsi="Times New Roman" w:cs="Times New Roman"/>
          <w:color w:val="000000" w:themeColor="text1"/>
          <w:sz w:val="24"/>
          <w:szCs w:val="24"/>
        </w:rPr>
        <w:t>and effective approa</w:t>
      </w:r>
      <w:r w:rsidRPr="00805F6B">
        <w:rPr>
          <w:rFonts w:ascii="Times New Roman" w:eastAsia="Calibri" w:hAnsi="Times New Roman" w:cs="Times New Roman"/>
          <w:color w:val="000000"/>
          <w:sz w:val="24"/>
          <w:szCs w:val="24"/>
        </w:rPr>
        <w:t xml:space="preserve">ch to deliver ivermectin for onchocerciasis </w:t>
      </w:r>
      <w:r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&lt;EndNote&gt;&lt;Cite&gt;&lt;Year&gt;1996&lt;/Year&gt;&lt;RecNum&gt;15&lt;/RecNum&gt;&lt;DisplayText&gt;(11)&lt;/DisplayText&gt;&lt;record&gt;&lt;rec-number&gt;15&lt;/rec-number&gt;&lt;foreign-keys&gt;&lt;key app="EN" db-id="a9adpxvsoxf2ejef0vjptze7zdf99wsrsftw" timestamp="0"&gt;15&lt;/key&gt;&lt;/foreign-keys&gt;&lt;ref-type name="Government Document"&gt;46&lt;/ref-type&gt;&lt;contributors&gt;&lt;authors&gt;&lt;author&gt;World Health Organization,&lt;/author&gt;&lt;/authors&gt;&lt;/contributors&gt;&lt;titles&gt;&lt;title&gt;Community directed treatment with ivermectin: report of a multi-country study&lt;/title&gt;&lt;/titles&gt;&lt;dates&gt;&lt;year&gt;1996&lt;/year&gt;&lt;/dates&gt;&lt;pub-location&gt;Geneva&lt;/pub-location&gt;&lt;publisher&gt;World Health Organization&lt;/publisher&gt;&lt;label&gt;TDR/AFR/RP/96.1&lt;/label&gt;&lt;urls&gt;&lt;/urls&gt;&lt;electronic-resource-num&gt;TDR/AFR/RP/96.1&lt;/electronic-resource-num&gt;&lt;/record&gt;&lt;/Cite&gt;&lt;/EndNote&gt;</w:instrText>
      </w:r>
      <w:r w:rsidRPr="00805F6B">
        <w:rPr>
          <w:rFonts w:ascii="Times New Roman" w:eastAsia="Calibri" w:hAnsi="Times New Roman" w:cs="Times New Roman"/>
          <w:color w:val="000000"/>
          <w:sz w:val="24"/>
          <w:szCs w:val="24"/>
        </w:rPr>
        <w:fldChar w:fldCharType="separate"/>
      </w:r>
      <w:r w:rsidR="006424DD">
        <w:rPr>
          <w:rFonts w:ascii="Times New Roman" w:eastAsia="Calibri" w:hAnsi="Times New Roman" w:cs="Times New Roman"/>
          <w:noProof/>
          <w:color w:val="000000"/>
          <w:sz w:val="24"/>
          <w:szCs w:val="24"/>
        </w:rPr>
        <w:t>(11)</w:t>
      </w:r>
      <w:r w:rsidRPr="00805F6B">
        <w:rPr>
          <w:rFonts w:ascii="Times New Roman" w:eastAsia="Calibri" w:hAnsi="Times New Roman" w:cs="Times New Roman"/>
          <w:color w:val="000000"/>
          <w:sz w:val="24"/>
          <w:szCs w:val="24"/>
        </w:rPr>
        <w:fldChar w:fldCharType="end"/>
      </w:r>
      <w:r w:rsidR="00AB75EE" w:rsidRPr="00805F6B">
        <w:rPr>
          <w:rFonts w:ascii="Times New Roman" w:eastAsia="Calibri" w:hAnsi="Times New Roman" w:cs="Times New Roman"/>
          <w:color w:val="000000"/>
          <w:sz w:val="24"/>
          <w:szCs w:val="24"/>
        </w:rPr>
        <w:t>.</w:t>
      </w:r>
      <w:r w:rsidRPr="00805F6B">
        <w:rPr>
          <w:rFonts w:ascii="Times New Roman" w:eastAsia="Calibri" w:hAnsi="Times New Roman" w:cs="Times New Roman"/>
          <w:color w:val="000000"/>
          <w:sz w:val="24"/>
          <w:szCs w:val="24"/>
        </w:rPr>
        <w:t xml:space="preserve"> This strategy became known as community-direct</w:t>
      </w:r>
      <w:r w:rsidR="00A5481A" w:rsidRPr="00805F6B">
        <w:rPr>
          <w:rFonts w:ascii="Times New Roman" w:eastAsia="Calibri" w:hAnsi="Times New Roman" w:cs="Times New Roman"/>
          <w:color w:val="000000"/>
          <w:sz w:val="24"/>
          <w:szCs w:val="24"/>
        </w:rPr>
        <w:t>ed treatment with ivermectin (C</w:t>
      </w:r>
      <w:r w:rsidRPr="00805F6B">
        <w:rPr>
          <w:rFonts w:ascii="Times New Roman" w:eastAsia="Calibri" w:hAnsi="Times New Roman" w:cs="Times New Roman"/>
          <w:color w:val="000000"/>
          <w:sz w:val="24"/>
          <w:szCs w:val="24"/>
        </w:rPr>
        <w:t>D</w:t>
      </w:r>
      <w:r w:rsidR="00A5481A" w:rsidRPr="00805F6B">
        <w:rPr>
          <w:rFonts w:ascii="Times New Roman" w:eastAsia="Calibri" w:hAnsi="Times New Roman" w:cs="Times New Roman"/>
          <w:color w:val="000000"/>
          <w:sz w:val="24"/>
          <w:szCs w:val="24"/>
        </w:rPr>
        <w:t>T</w:t>
      </w:r>
      <w:r w:rsidRPr="00805F6B">
        <w:rPr>
          <w:rFonts w:ascii="Times New Roman" w:eastAsia="Calibri" w:hAnsi="Times New Roman" w:cs="Times New Roman"/>
          <w:color w:val="000000"/>
          <w:sz w:val="24"/>
          <w:szCs w:val="24"/>
        </w:rPr>
        <w:t xml:space="preserve">I). </w:t>
      </w:r>
      <w:r w:rsidR="001478D9" w:rsidRPr="00526460">
        <w:rPr>
          <w:rFonts w:ascii="Times New Roman" w:hAnsi="Times New Roman" w:cs="Times New Roman"/>
          <w:sz w:val="24"/>
          <w:szCs w:val="24"/>
        </w:rPr>
        <w:t>CDDs</w:t>
      </w:r>
      <w:r w:rsidR="00AB75EE" w:rsidRPr="00526460">
        <w:rPr>
          <w:rFonts w:ascii="Times New Roman" w:hAnsi="Times New Roman" w:cs="Times New Roman"/>
          <w:sz w:val="24"/>
          <w:szCs w:val="24"/>
        </w:rPr>
        <w:t xml:space="preserve"> </w:t>
      </w:r>
      <w:r w:rsidR="001478D9" w:rsidRPr="00526460">
        <w:rPr>
          <w:rFonts w:ascii="Times New Roman" w:hAnsi="Times New Roman" w:cs="Times New Roman"/>
          <w:sz w:val="24"/>
          <w:szCs w:val="24"/>
        </w:rPr>
        <w:t xml:space="preserve">were related but seen as separate to community health workers </w:t>
      </w:r>
      <w:r w:rsidR="00367108" w:rsidRPr="00526460">
        <w:rPr>
          <w:rFonts w:ascii="Times New Roman" w:hAnsi="Times New Roman" w:cs="Times New Roman"/>
          <w:sz w:val="24"/>
          <w:szCs w:val="24"/>
        </w:rPr>
        <w:t>(CHWs)</w:t>
      </w:r>
      <w:r w:rsidR="00602D00">
        <w:rPr>
          <w:rFonts w:ascii="Times New Roman" w:hAnsi="Times New Roman" w:cs="Times New Roman"/>
          <w:sz w:val="24"/>
          <w:szCs w:val="24"/>
        </w:rPr>
        <w:t>,</w:t>
      </w:r>
      <w:r w:rsidR="00367108" w:rsidRPr="00526460">
        <w:rPr>
          <w:rFonts w:ascii="Times New Roman" w:hAnsi="Times New Roman" w:cs="Times New Roman"/>
          <w:sz w:val="24"/>
          <w:szCs w:val="24"/>
        </w:rPr>
        <w:t xml:space="preserve"> </w:t>
      </w:r>
      <w:r w:rsidR="001478D9" w:rsidRPr="00526460">
        <w:rPr>
          <w:rFonts w:ascii="Times New Roman" w:hAnsi="Times New Roman" w:cs="Times New Roman"/>
          <w:sz w:val="24"/>
          <w:szCs w:val="24"/>
        </w:rPr>
        <w:t xml:space="preserve">who often </w:t>
      </w:r>
      <w:r w:rsidR="001478D9" w:rsidRPr="00526460">
        <w:rPr>
          <w:rFonts w:ascii="Times New Roman" w:hAnsi="Times New Roman" w:cs="Times New Roman"/>
          <w:sz w:val="24"/>
          <w:szCs w:val="24"/>
        </w:rPr>
        <w:lastRenderedPageBreak/>
        <w:t xml:space="preserve">had a broader role in communities with health promotion and </w:t>
      </w:r>
      <w:r w:rsidR="00602D00">
        <w:rPr>
          <w:rFonts w:ascii="Times New Roman" w:hAnsi="Times New Roman" w:cs="Times New Roman"/>
          <w:sz w:val="24"/>
          <w:szCs w:val="24"/>
        </w:rPr>
        <w:t xml:space="preserve">advice </w:t>
      </w:r>
      <w:r w:rsidR="0072460F" w:rsidRPr="00526460">
        <w:rPr>
          <w:rFonts w:ascii="Times New Roman" w:hAnsi="Times New Roman" w:cs="Times New Roman"/>
          <w:sz w:val="24"/>
          <w:szCs w:val="24"/>
        </w:rPr>
        <w:t>and</w:t>
      </w:r>
      <w:r w:rsidR="00C31573" w:rsidRPr="00526460">
        <w:rPr>
          <w:rFonts w:ascii="Times New Roman" w:hAnsi="Times New Roman" w:cs="Times New Roman"/>
          <w:sz w:val="24"/>
          <w:szCs w:val="24"/>
        </w:rPr>
        <w:t xml:space="preserve"> could be paid for their services</w:t>
      </w:r>
      <w:r w:rsidR="001478D9" w:rsidRPr="00526460">
        <w:rPr>
          <w:rFonts w:ascii="Times New Roman" w:hAnsi="Times New Roman" w:cs="Times New Roman"/>
          <w:sz w:val="24"/>
          <w:szCs w:val="24"/>
        </w:rPr>
        <w:t>.</w:t>
      </w:r>
      <w:r w:rsidR="00AB75EE" w:rsidRPr="00526460">
        <w:rPr>
          <w:rFonts w:ascii="Times New Roman" w:hAnsi="Times New Roman" w:cs="Times New Roman"/>
          <w:sz w:val="24"/>
          <w:szCs w:val="24"/>
        </w:rPr>
        <w:t xml:space="preserve"> </w:t>
      </w:r>
    </w:p>
    <w:p w14:paraId="58313831" w14:textId="037E9DCE" w:rsidR="00367108" w:rsidRPr="00526460" w:rsidRDefault="00526460" w:rsidP="00526460">
      <w:pPr>
        <w:spacing w:line="480" w:lineRule="auto"/>
        <w:rPr>
          <w:rFonts w:ascii="Times New Roman" w:hAnsi="Times New Roman"/>
          <w:sz w:val="24"/>
          <w:szCs w:val="24"/>
        </w:rPr>
      </w:pPr>
      <w:r w:rsidRPr="00526460">
        <w:rPr>
          <w:rFonts w:ascii="Times New Roman" w:hAnsi="Times New Roman"/>
          <w:sz w:val="24"/>
          <w:szCs w:val="24"/>
        </w:rPr>
        <w:t xml:space="preserve">The “Practical Guide for Trainers of Community-Directed Distributors” was published by APOC in 1998, and CDDs were described as “villagers who have been selected by their communities to carry out the task of distributing ivermectin to other members of their community” </w:t>
      </w:r>
      <w:r w:rsidRPr="00526460">
        <w:rPr>
          <w:rFonts w:ascii="Times New Roman" w:hAnsi="Times New Roman" w:cs="Times New Roman"/>
          <w:sz w:val="24"/>
          <w:szCs w:val="24"/>
        </w:rPr>
        <w:fldChar w:fldCharType="begin"/>
      </w:r>
      <w:r w:rsidR="00AA343C">
        <w:rPr>
          <w:rFonts w:ascii="Times New Roman" w:hAnsi="Times New Roman" w:cs="Times New Roman"/>
          <w:sz w:val="24"/>
          <w:szCs w:val="24"/>
        </w:rPr>
        <w:instrText xml:space="preserve"> ADDIN EN.CITE &lt;EndNote&gt;&lt;Cite&gt;&lt;Year&gt;1998&lt;/Year&gt;&lt;RecNum&gt;16&lt;/RecNum&gt;&lt;DisplayText&gt;(1)&lt;/DisplayText&gt;&lt;record&gt;&lt;rec-number&gt;16&lt;/rec-number&gt;&lt;foreign-keys&gt;&lt;key app="EN" db-id="a9adpxvsoxf2ejef0vjptze7zdf99wsrsftw" timestamp="0"&gt;16&lt;/key&gt;&lt;/foreign-keys&gt;&lt;ref-type name="Electronic Book"&gt;44&lt;/ref-type&gt;&lt;contributors&gt;&lt;authors&gt;&lt;author&gt;African Programme for Onchocerciasis Control, &lt;/author&gt;&lt;/authors&gt;&lt;/contributors&gt;&lt;titles&gt;&lt;title&gt;Community directed treatment with ivermectin: a practical guide for trainers of community-directed distributors&lt;/title&gt;&lt;/titles&gt;&lt;pages&gt;56&lt;/pages&gt;&lt;dates&gt;&lt;year&gt;1998&lt;/year&gt;&lt;/dates&gt;&lt;pub-location&gt;Ouagadougou&lt;/pub-location&gt;&lt;publisher&gt;APOC/WHO&lt;/publisher&gt;&lt;urls&gt;&lt;related-urls&gt;&lt;url&gt;http://www.who.int/apoc/publications/cdti_practical_guide_for_trainers_of_cdds.pdf?ua=1&lt;/url&gt;&lt;/related-urls&gt;&lt;/urls&gt;&lt;/record&gt;&lt;/Cite&gt;&lt;/EndNote&gt;</w:instrText>
      </w:r>
      <w:r w:rsidRPr="00526460">
        <w:rPr>
          <w:rFonts w:ascii="Times New Roman" w:hAnsi="Times New Roman" w:cs="Times New Roman"/>
          <w:sz w:val="24"/>
          <w:szCs w:val="24"/>
        </w:rPr>
        <w:fldChar w:fldCharType="separate"/>
      </w:r>
      <w:r w:rsidRPr="00526460">
        <w:rPr>
          <w:rFonts w:ascii="Times New Roman" w:hAnsi="Times New Roman" w:cs="Times New Roman"/>
          <w:noProof/>
          <w:sz w:val="24"/>
          <w:szCs w:val="24"/>
        </w:rPr>
        <w:t>(1)</w:t>
      </w:r>
      <w:r w:rsidRPr="00526460">
        <w:rPr>
          <w:rFonts w:ascii="Times New Roman" w:hAnsi="Times New Roman" w:cs="Times New Roman"/>
          <w:sz w:val="24"/>
          <w:szCs w:val="24"/>
        </w:rPr>
        <w:fldChar w:fldCharType="end"/>
      </w:r>
      <w:r w:rsidRPr="00526460">
        <w:rPr>
          <w:rFonts w:ascii="Times New Roman" w:hAnsi="Times New Roman" w:cs="Times New Roman"/>
          <w:sz w:val="24"/>
          <w:szCs w:val="24"/>
        </w:rPr>
        <w:t>.</w:t>
      </w:r>
      <w:r w:rsidRPr="00526460">
        <w:rPr>
          <w:rFonts w:ascii="Times New Roman" w:hAnsi="Times New Roman"/>
          <w:sz w:val="24"/>
          <w:szCs w:val="24"/>
        </w:rPr>
        <w:t xml:space="preserve"> This </w:t>
      </w:r>
      <w:r w:rsidR="005C1D18">
        <w:rPr>
          <w:rFonts w:ascii="Times New Roman" w:hAnsi="Times New Roman"/>
          <w:sz w:val="24"/>
          <w:szCs w:val="24"/>
        </w:rPr>
        <w:t xml:space="preserve">document </w:t>
      </w:r>
      <w:r w:rsidRPr="00526460">
        <w:rPr>
          <w:rFonts w:ascii="Times New Roman" w:hAnsi="Times New Roman"/>
          <w:sz w:val="24"/>
          <w:szCs w:val="24"/>
        </w:rPr>
        <w:t xml:space="preserve">was extensive and included detailed guidance on how CDDs should be selected, how to conduct their training, and tasks for the trainee CDD post-training. </w:t>
      </w:r>
      <w:r w:rsidR="00967D01">
        <w:rPr>
          <w:rFonts w:ascii="Times New Roman" w:hAnsi="Times New Roman"/>
          <w:sz w:val="24"/>
          <w:szCs w:val="24"/>
        </w:rPr>
        <w:t>Responsibilities of CDDs</w:t>
      </w:r>
      <w:r w:rsidRPr="00526460">
        <w:rPr>
          <w:rFonts w:ascii="Times New Roman" w:hAnsi="Times New Roman"/>
          <w:sz w:val="24"/>
          <w:szCs w:val="24"/>
        </w:rPr>
        <w:t xml:space="preserve"> included conducting a village census to determine the quantity of drugs required, keeping a drug inventory, keeping records and liaising with health workers, providing the correct </w:t>
      </w:r>
      <w:r w:rsidR="005C1D18">
        <w:rPr>
          <w:rFonts w:ascii="Times New Roman" w:hAnsi="Times New Roman"/>
          <w:sz w:val="24"/>
          <w:szCs w:val="24"/>
        </w:rPr>
        <w:t xml:space="preserve">drug </w:t>
      </w:r>
      <w:r w:rsidRPr="00526460">
        <w:rPr>
          <w:rFonts w:ascii="Times New Roman" w:hAnsi="Times New Roman"/>
          <w:sz w:val="24"/>
          <w:szCs w:val="24"/>
        </w:rPr>
        <w:t xml:space="preserve">dosage, excluding </w:t>
      </w:r>
      <w:r w:rsidR="005C1D18">
        <w:rPr>
          <w:rFonts w:ascii="Times New Roman" w:hAnsi="Times New Roman"/>
          <w:sz w:val="24"/>
          <w:szCs w:val="24"/>
        </w:rPr>
        <w:t xml:space="preserve">people ineligible </w:t>
      </w:r>
      <w:r w:rsidRPr="00526460">
        <w:rPr>
          <w:rFonts w:ascii="Times New Roman" w:hAnsi="Times New Roman"/>
          <w:sz w:val="24"/>
          <w:szCs w:val="24"/>
        </w:rPr>
        <w:t xml:space="preserve">for treatment (pregnant and breastfeeding women, sick people), and referring people experiencing adverse reactions to </w:t>
      </w:r>
      <w:r w:rsidR="005C1D18">
        <w:rPr>
          <w:rFonts w:ascii="Times New Roman" w:hAnsi="Times New Roman"/>
          <w:sz w:val="24"/>
          <w:szCs w:val="24"/>
        </w:rPr>
        <w:t>a</w:t>
      </w:r>
      <w:r w:rsidRPr="00526460">
        <w:rPr>
          <w:rFonts w:ascii="Times New Roman" w:hAnsi="Times New Roman"/>
          <w:sz w:val="24"/>
          <w:szCs w:val="24"/>
        </w:rPr>
        <w:t xml:space="preserve"> health facility </w:t>
      </w:r>
      <w:r w:rsidRPr="00526460">
        <w:rPr>
          <w:rFonts w:ascii="Times New Roman" w:hAnsi="Times New Roman" w:cs="Times New Roman"/>
          <w:sz w:val="24"/>
          <w:szCs w:val="24"/>
        </w:rPr>
        <w:fldChar w:fldCharType="begin"/>
      </w:r>
      <w:r w:rsidR="00AA343C">
        <w:rPr>
          <w:rFonts w:ascii="Times New Roman" w:hAnsi="Times New Roman" w:cs="Times New Roman"/>
          <w:sz w:val="24"/>
          <w:szCs w:val="24"/>
        </w:rPr>
        <w:instrText xml:space="preserve"> ADDIN EN.CITE &lt;EndNote&gt;&lt;Cite&gt;&lt;Year&gt;1998&lt;/Year&gt;&lt;RecNum&gt;16&lt;/RecNum&gt;&lt;DisplayText&gt;(1)&lt;/DisplayText&gt;&lt;record&gt;&lt;rec-number&gt;16&lt;/rec-number&gt;&lt;foreign-keys&gt;&lt;key app="EN" db-id="a9adpxvsoxf2ejef0vjptze7zdf99wsrsftw" timestamp="0"&gt;16&lt;/key&gt;&lt;/foreign-keys&gt;&lt;ref-type name="Electronic Book"&gt;44&lt;/ref-type&gt;&lt;contributors&gt;&lt;authors&gt;&lt;author&gt;African Programme for Onchocerciasis Control, &lt;/author&gt;&lt;/authors&gt;&lt;/contributors&gt;&lt;titles&gt;&lt;title&gt;Community directed treatment with ivermectin: a practical guide for trainers of community-directed distributors&lt;/title&gt;&lt;/titles&gt;&lt;pages&gt;56&lt;/pages&gt;&lt;dates&gt;&lt;year&gt;1998&lt;/year&gt;&lt;/dates&gt;&lt;pub-location&gt;Ouagadougou&lt;/pub-location&gt;&lt;publisher&gt;APOC/WHO&lt;/publisher&gt;&lt;urls&gt;&lt;related-urls&gt;&lt;url&gt;http://www.who.int/apoc/publications/cdti_practical_guide_for_trainers_of_cdds.pdf?ua=1&lt;/url&gt;&lt;/related-urls&gt;&lt;/urls&gt;&lt;/record&gt;&lt;/Cite&gt;&lt;/EndNote&gt;</w:instrText>
      </w:r>
      <w:r w:rsidRPr="00526460">
        <w:rPr>
          <w:rFonts w:ascii="Times New Roman" w:hAnsi="Times New Roman" w:cs="Times New Roman"/>
          <w:sz w:val="24"/>
          <w:szCs w:val="24"/>
        </w:rPr>
        <w:fldChar w:fldCharType="separate"/>
      </w:r>
      <w:r w:rsidRPr="00526460">
        <w:rPr>
          <w:rFonts w:ascii="Times New Roman" w:hAnsi="Times New Roman" w:cs="Times New Roman"/>
          <w:noProof/>
          <w:sz w:val="24"/>
          <w:szCs w:val="24"/>
        </w:rPr>
        <w:t>(1)</w:t>
      </w:r>
      <w:r w:rsidRPr="00526460">
        <w:rPr>
          <w:rFonts w:ascii="Times New Roman" w:hAnsi="Times New Roman" w:cs="Times New Roman"/>
          <w:sz w:val="24"/>
          <w:szCs w:val="24"/>
        </w:rPr>
        <w:fldChar w:fldCharType="end"/>
      </w:r>
      <w:r w:rsidRPr="00526460">
        <w:rPr>
          <w:rFonts w:ascii="Times New Roman" w:hAnsi="Times New Roman" w:cs="Times New Roman"/>
          <w:sz w:val="24"/>
          <w:szCs w:val="24"/>
        </w:rPr>
        <w:t>.</w:t>
      </w:r>
      <w:r w:rsidRPr="00526460">
        <w:rPr>
          <w:rFonts w:ascii="Times New Roman" w:hAnsi="Times New Roman"/>
          <w:sz w:val="24"/>
          <w:szCs w:val="24"/>
        </w:rPr>
        <w:t xml:space="preserve"> </w:t>
      </w:r>
      <w:r w:rsidR="005C1D18">
        <w:rPr>
          <w:rFonts w:ascii="Times New Roman" w:hAnsi="Times New Roman"/>
          <w:sz w:val="24"/>
          <w:szCs w:val="24"/>
        </w:rPr>
        <w:t xml:space="preserve">The community was responsible for incentivising </w:t>
      </w:r>
      <w:r w:rsidRPr="00526460">
        <w:rPr>
          <w:rFonts w:ascii="Times New Roman" w:hAnsi="Times New Roman"/>
          <w:sz w:val="24"/>
          <w:szCs w:val="24"/>
        </w:rPr>
        <w:t xml:space="preserve">CDDs, and sustainability of the programme stemmed from greater ownership and empowering communities to have control over their own health. </w:t>
      </w:r>
    </w:p>
    <w:p w14:paraId="7CA8F8D3" w14:textId="77777777" w:rsidR="00367108" w:rsidRDefault="00054E0E" w:rsidP="00805F6B">
      <w:pPr>
        <w:spacing w:line="480" w:lineRule="auto"/>
        <w:rPr>
          <w:rStyle w:val="Heading3Char"/>
          <w:rFonts w:eastAsiaTheme="minorHAnsi"/>
        </w:rPr>
      </w:pPr>
      <w:bookmarkStart w:id="11" w:name="_Toc524360092"/>
      <w:bookmarkStart w:id="12" w:name="_Toc526520974"/>
      <w:r w:rsidRPr="00367108">
        <w:rPr>
          <w:rStyle w:val="Heading3Char"/>
          <w:rFonts w:eastAsiaTheme="minorHAnsi"/>
        </w:rPr>
        <w:t>Integration</w:t>
      </w:r>
      <w:bookmarkEnd w:id="11"/>
      <w:bookmarkEnd w:id="12"/>
    </w:p>
    <w:p w14:paraId="1C350F52" w14:textId="5ACBB14A" w:rsidR="00F1015F" w:rsidRDefault="00F1015F" w:rsidP="00805F6B">
      <w:pPr>
        <w:spacing w:line="480" w:lineRule="auto"/>
        <w:rPr>
          <w:rFonts w:ascii="Times New Roman" w:hAnsi="Times New Roman" w:cs="Times New Roman"/>
          <w:sz w:val="24"/>
          <w:szCs w:val="24"/>
        </w:rPr>
      </w:pPr>
      <w:r w:rsidRPr="00526460">
        <w:rPr>
          <w:rFonts w:ascii="Times New Roman" w:hAnsi="Times New Roman"/>
          <w:sz w:val="24"/>
          <w:szCs w:val="24"/>
        </w:rPr>
        <w:t>Following the initial success of the CDTI strategy, which included 20 million people being treated annually and 67,000 CDDs trained by 2001</w:t>
      </w:r>
      <w:r w:rsidRPr="00526460">
        <w:rPr>
          <w:rFonts w:ascii="Times New Roman" w:hAnsi="Times New Roman" w:cs="Times New Roman"/>
          <w:sz w:val="24"/>
          <w:szCs w:val="24"/>
        </w:rPr>
        <w:t xml:space="preserve"> </w:t>
      </w:r>
      <w:r w:rsidRPr="00526460">
        <w:rPr>
          <w:rFonts w:ascii="Times New Roman" w:hAnsi="Times New Roman" w:cs="Times New Roman"/>
          <w:sz w:val="24"/>
          <w:szCs w:val="24"/>
        </w:rPr>
        <w:fldChar w:fldCharType="begin"/>
      </w:r>
      <w:r w:rsidR="00AA343C">
        <w:rPr>
          <w:rFonts w:ascii="Times New Roman" w:hAnsi="Times New Roman" w:cs="Times New Roman"/>
          <w:sz w:val="24"/>
          <w:szCs w:val="24"/>
        </w:rPr>
        <w:instrText xml:space="preserve"> ADDIN EN.CITE &lt;EndNote&gt;&lt;Cite&gt;&lt;Year&gt;2001&lt;/Year&gt;&lt;RecNum&gt;17&lt;/RecNum&gt;&lt;DisplayText&gt;(12)&lt;/DisplayText&gt;&lt;record&gt;&lt;rec-number&gt;17&lt;/rec-number&gt;&lt;foreign-keys&gt;&lt;key app="EN" db-id="a9adpxvsoxf2ejef0vjptze7zdf99wsrsftw" timestamp="0"&gt;17&lt;/key&gt;&lt;/foreign-keys&gt;&lt;ref-type name="Electronic Article"&gt;43&lt;/ref-type&gt;&lt;contributors&gt;&lt;authors&gt;&lt;author&gt;&lt;style face="normal" font="default" size="10"&gt;African Programme for Onchocerciasis Control,&lt;/style&gt;&lt;/author&gt;&lt;/authors&gt;&lt;/contributors&gt;&lt;titles&gt;&lt;title&gt;Empowering partnerships and communities: APOC and the fight to rid Africa of river blindness. &lt;/title&gt;&lt;/titles&gt;&lt;dates&gt;&lt;year&gt;2001&lt;/year&gt;&lt;/dates&gt;&lt;urls&gt;&lt;related-urls&gt;&lt;url&gt;http://www.who.int/apoc/publications/brochapoc_e.pdf?ua=1&lt;/url&gt;&lt;/related-urls&gt;&lt;/urls&gt;&lt;/record&gt;&lt;/Cite&gt;&lt;Cite&gt;&lt;Year&gt;2001&lt;/Year&gt;&lt;RecNum&gt;17&lt;/RecNum&gt;&lt;record&gt;&lt;rec-number&gt;17&lt;/rec-number&gt;&lt;foreign-keys&gt;&lt;key app="EN" db-id="a9adpxvsoxf2ejef0vjptze7zdf99wsrsftw" timestamp="0"&gt;17&lt;/key&gt;&lt;/foreign-keys&gt;&lt;ref-type name="Electronic Article"&gt;43&lt;/ref-type&gt;&lt;contributors&gt;&lt;authors&gt;&lt;author&gt;&lt;style face="normal" font="default" size="10"&gt;African Programme for Onchocerciasis Control,&lt;/style&gt;&lt;/author&gt;&lt;/authors&gt;&lt;/contributors&gt;&lt;titles&gt;&lt;title&gt;Empowering partnerships and communities: APOC and the fight to rid Africa of river blindness. &lt;/title&gt;&lt;/titles&gt;&lt;dates&gt;&lt;year&gt;2001&lt;/year&gt;&lt;/dates&gt;&lt;urls&gt;&lt;related-urls&gt;&lt;url&gt;http://www.who.int/apoc/publications/brochapoc_e.pdf?ua=1&lt;/url&gt;&lt;/related-urls&gt;&lt;/urls&gt;&lt;/record&gt;&lt;/Cite&gt;&lt;/EndNote&gt;</w:instrText>
      </w:r>
      <w:r w:rsidRPr="00526460">
        <w:rPr>
          <w:rFonts w:ascii="Times New Roman" w:hAnsi="Times New Roman" w:cs="Times New Roman"/>
          <w:sz w:val="24"/>
          <w:szCs w:val="24"/>
        </w:rPr>
        <w:fldChar w:fldCharType="separate"/>
      </w:r>
      <w:r w:rsidR="005C1D18">
        <w:rPr>
          <w:rFonts w:ascii="Times New Roman" w:hAnsi="Times New Roman" w:cs="Times New Roman"/>
          <w:noProof/>
          <w:sz w:val="24"/>
          <w:szCs w:val="24"/>
        </w:rPr>
        <w:t>(12)</w:t>
      </w:r>
      <w:r w:rsidRPr="00526460">
        <w:rPr>
          <w:rFonts w:ascii="Times New Roman" w:hAnsi="Times New Roman" w:cs="Times New Roman"/>
          <w:sz w:val="24"/>
          <w:szCs w:val="24"/>
        </w:rPr>
        <w:fldChar w:fldCharType="end"/>
      </w:r>
      <w:r w:rsidRPr="00526460">
        <w:rPr>
          <w:rFonts w:ascii="Times New Roman" w:hAnsi="Times New Roman" w:cs="Times New Roman"/>
          <w:sz w:val="24"/>
          <w:szCs w:val="24"/>
        </w:rPr>
        <w:t>,</w:t>
      </w:r>
      <w:r w:rsidRPr="00526460">
        <w:rPr>
          <w:rFonts w:ascii="Times New Roman" w:hAnsi="Times New Roman"/>
          <w:sz w:val="24"/>
          <w:szCs w:val="24"/>
        </w:rPr>
        <w:t xml:space="preserve"> the CDTI network </w:t>
      </w:r>
      <w:r w:rsidRPr="00526460">
        <w:rPr>
          <w:rFonts w:ascii="Times New Roman" w:hAnsi="Times New Roman" w:cs="Times New Roman"/>
          <w:sz w:val="24"/>
          <w:szCs w:val="24"/>
        </w:rPr>
        <w:t xml:space="preserve">was soon used to deliver additional </w:t>
      </w:r>
      <w:r w:rsidR="005C1D18">
        <w:rPr>
          <w:rFonts w:ascii="Times New Roman" w:hAnsi="Times New Roman" w:cs="Times New Roman"/>
          <w:sz w:val="24"/>
          <w:szCs w:val="24"/>
        </w:rPr>
        <w:t xml:space="preserve">community </w:t>
      </w:r>
      <w:r w:rsidRPr="00526460">
        <w:rPr>
          <w:rFonts w:ascii="Times New Roman" w:hAnsi="Times New Roman" w:cs="Times New Roman"/>
          <w:sz w:val="24"/>
          <w:szCs w:val="24"/>
        </w:rPr>
        <w:t xml:space="preserve">health services </w:t>
      </w:r>
      <w:r w:rsidRPr="00526460">
        <w:rPr>
          <w:rFonts w:ascii="Times New Roman" w:hAnsi="Times New Roman" w:cs="Times New Roman"/>
          <w:sz w:val="24"/>
          <w:szCs w:val="24"/>
        </w:rPr>
        <w:fldChar w:fldCharType="begin">
          <w:fldData xml:space="preserve">PEVuZE5vdGU+PENpdGU+PEF1dGhvcj5Ib21laWRhPC9BdXRob3I+PFllYXI+MjAwMjwvWWVhcj48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</w:fldData>
        </w:fldChar>
      </w:r>
      <w:r w:rsidR="00AA343C">
        <w:rPr>
          <w:rFonts w:ascii="Times New Roman" w:hAnsi="Times New Roman" w:cs="Times New Roman"/>
          <w:sz w:val="24"/>
          <w:szCs w:val="24"/>
        </w:rPr>
        <w:instrText xml:space="preserve"> ADDIN EN.CITE </w:instrText>
      </w:r>
      <w:r w:rsidR="00AA343C">
        <w:rPr>
          <w:rFonts w:ascii="Times New Roman" w:hAnsi="Times New Roman" w:cs="Times New Roman"/>
          <w:sz w:val="24"/>
          <w:szCs w:val="24"/>
        </w:rPr>
        <w:fldChar w:fldCharType="begin">
          <w:fldData xml:space="preserve">PEVuZE5vdGU+PENpdGU+PEF1dGhvcj5Ib21laWRhPC9BdXRob3I+PFllYXI+MjAwMjwvWWVhcj48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</w:fldData>
        </w:fldChar>
      </w:r>
      <w:r w:rsidR="00AA343C">
        <w:rPr>
          <w:rFonts w:ascii="Times New Roman" w:hAnsi="Times New Roman" w:cs="Times New Roman"/>
          <w:sz w:val="24"/>
          <w:szCs w:val="24"/>
        </w:rPr>
        <w:instrText xml:space="preserve"> ADDIN EN.CITE.DATA </w:instrText>
      </w:r>
      <w:r w:rsidR="00AA343C">
        <w:rPr>
          <w:rFonts w:ascii="Times New Roman" w:hAnsi="Times New Roman" w:cs="Times New Roman"/>
          <w:sz w:val="24"/>
          <w:szCs w:val="24"/>
        </w:rPr>
      </w:r>
      <w:r w:rsidR="00AA343C">
        <w:rPr>
          <w:rFonts w:ascii="Times New Roman" w:hAnsi="Times New Roman" w:cs="Times New Roman"/>
          <w:sz w:val="24"/>
          <w:szCs w:val="24"/>
        </w:rPr>
        <w:fldChar w:fldCharType="end"/>
      </w:r>
      <w:r w:rsidRPr="00526460">
        <w:rPr>
          <w:rFonts w:ascii="Times New Roman" w:hAnsi="Times New Roman" w:cs="Times New Roman"/>
          <w:sz w:val="24"/>
          <w:szCs w:val="24"/>
        </w:rPr>
      </w:r>
      <w:r w:rsidRPr="00526460">
        <w:rPr>
          <w:rFonts w:ascii="Times New Roman" w:hAnsi="Times New Roman" w:cs="Times New Roman"/>
          <w:sz w:val="24"/>
          <w:szCs w:val="24"/>
        </w:rPr>
        <w:fldChar w:fldCharType="separate"/>
      </w:r>
      <w:r w:rsidR="005C1D18">
        <w:rPr>
          <w:rFonts w:ascii="Times New Roman" w:hAnsi="Times New Roman" w:cs="Times New Roman"/>
          <w:noProof/>
          <w:sz w:val="24"/>
          <w:szCs w:val="24"/>
        </w:rPr>
        <w:t>(12, 13)</w:t>
      </w:r>
      <w:r w:rsidRPr="00526460">
        <w:rPr>
          <w:rFonts w:ascii="Times New Roman" w:hAnsi="Times New Roman" w:cs="Times New Roman"/>
          <w:sz w:val="24"/>
          <w:szCs w:val="24"/>
        </w:rPr>
        <w:fldChar w:fldCharType="end"/>
      </w:r>
      <w:r>
        <w:rPr>
          <w:rFonts w:ascii="Times New Roman" w:hAnsi="Times New Roman" w:cs="Times New Roman"/>
          <w:sz w:val="24"/>
          <w:szCs w:val="24"/>
        </w:rPr>
        <w:t>, and e</w:t>
      </w:r>
      <w:r w:rsidRPr="00526460">
        <w:rPr>
          <w:rFonts w:ascii="Times New Roman" w:hAnsi="Times New Roman" w:cs="Times New Roman"/>
          <w:sz w:val="24"/>
          <w:szCs w:val="24"/>
        </w:rPr>
        <w:t>xplored by</w:t>
      </w:r>
      <w:r w:rsidRPr="00526460">
        <w:rPr>
          <w:rFonts w:ascii="Times New Roman" w:hAnsi="Times New Roman"/>
          <w:sz w:val="24"/>
          <w:szCs w:val="24"/>
        </w:rPr>
        <w:t xml:space="preserve"> other </w:t>
      </w:r>
      <w:r w:rsidRPr="00526460">
        <w:rPr>
          <w:rFonts w:ascii="Times New Roman" w:hAnsi="Times New Roman" w:cs="Times New Roman"/>
          <w:sz w:val="24"/>
          <w:szCs w:val="24"/>
        </w:rPr>
        <w:t xml:space="preserve">NTD programmes, including </w:t>
      </w:r>
      <w:r w:rsidR="002C690A">
        <w:rPr>
          <w:rFonts w:ascii="Times New Roman" w:hAnsi="Times New Roman" w:cs="Times New Roman"/>
          <w:sz w:val="24"/>
          <w:szCs w:val="24"/>
        </w:rPr>
        <w:t xml:space="preserve">lymphatic filariasis </w:t>
      </w:r>
      <w:r w:rsidRPr="00526460">
        <w:rPr>
          <w:rFonts w:ascii="Times New Roman" w:hAnsi="Times New Roman" w:cs="Times New Roman"/>
          <w:sz w:val="24"/>
          <w:szCs w:val="24"/>
        </w:rPr>
        <w:fldChar w:fldCharType="begin"/>
      </w:r>
      <w:r w:rsidR="00AA343C">
        <w:rPr>
          <w:rFonts w:ascii="Times New Roman" w:hAnsi="Times New Roman" w:cs="Times New Roman"/>
          <w:sz w:val="24"/>
          <w:szCs w:val="24"/>
        </w:rPr>
        <w:instrText xml:space="preserve"> ADDIN EN.CITE &lt;EndNote&gt;&lt;Cite&gt;&lt;Author&gt;Special Programme for Research and Training in Tropical Diseases&lt;/Author&gt;&lt;Year&gt;2000&lt;/Year&gt;&lt;RecNum&gt;75&lt;/RecNum&gt;&lt;DisplayText&gt;(14)&lt;/DisplayText&gt;&lt;record&gt;&lt;rec-number&gt;75&lt;/rec-number&gt;&lt;foreign-keys&gt;&lt;key app="EN" db-id="a9adpxvsoxf2ejef0vjptze7zdf99wsrsftw" timestamp="1534961073"&gt;75&lt;/key&gt;&lt;/foreign-keys&gt;&lt;ref-type name="Electronic Book"&gt;44&lt;/ref-type&gt;&lt;contributors&gt;&lt;authors&gt;&lt;author&gt;Special Programme for Research and Training in Tropical Diseases,&lt;/author&gt;&lt;/authors&gt;&lt;/contributors&gt;&lt;titles&gt;&lt;title&gt;Community-directed treatment of lymphatic filariasis in Africa. Report of a multi-country study in Ghana and Kenya. UNDP/World Bank/WHO Special Programme for Research and Training in Tropical Diseases.&lt;/title&gt;&lt;/titles&gt;&lt;dates&gt;&lt;year&gt;2000&lt;/year&gt;&lt;/dates&gt;&lt;urls&gt;&lt;related-urls&gt;&lt;url&gt;http://www.who.int/lymphatic_filariasis/resources/tdr_ide_rp_cdti_00.2/en/&lt;/url&gt;&lt;/related-urls&gt;&lt;/urls&gt;&lt;/record&gt;&lt;/Cite&gt;&lt;Cite&gt;&lt;Author&gt;Special Programme for Research and Training in Tropical Diseases&lt;/Author&gt;&lt;Year&gt;2000&lt;/Year&gt;&lt;RecNum&gt;75&lt;/RecNum&gt;&lt;record&gt;&lt;rec-number&gt;75&lt;/rec-number&gt;&lt;foreign-keys&gt;&lt;key app="EN" db-id="a9adpxvsoxf2ejef0vjptze7zdf99wsrsftw" timestamp="1534961073"&gt;75&lt;/key&gt;&lt;/foreign-keys&gt;&lt;ref-type name="Electronic Book"&gt;44&lt;/ref-type&gt;&lt;contributors&gt;&lt;authors&gt;&lt;author&gt;Special Programme for Research and Training in Tropical Diseases,&lt;/author&gt;&lt;/authors&gt;&lt;/contributors&gt;&lt;titles&gt;&lt;title&gt;Community-directed treatment of lymphatic filariasis in Africa. Report of a multi-country study in Ghana and Kenya. UNDP/World Bank/WHO Special Programme for Research and Training in Tropical Diseases.&lt;/title&gt;&lt;/titles&gt;&lt;dates&gt;&lt;year&gt;2000&lt;/year&gt;&lt;/dates&gt;&lt;urls&gt;&lt;related-urls&gt;&lt;url&gt;http://www.who.int/lymphatic_filariasis/resources/tdr_ide_rp_cdti_00.2/en/&lt;/url&gt;&lt;/related-urls&gt;&lt;/urls&gt;&lt;/record&gt;&lt;/Cite&gt;&lt;/EndNote&gt;</w:instrText>
      </w:r>
      <w:r w:rsidRPr="00526460">
        <w:rPr>
          <w:rFonts w:ascii="Times New Roman" w:hAnsi="Times New Roman" w:cs="Times New Roman"/>
          <w:sz w:val="24"/>
          <w:szCs w:val="24"/>
        </w:rPr>
        <w:fldChar w:fldCharType="separate"/>
      </w:r>
      <w:r w:rsidR="005C1D18">
        <w:rPr>
          <w:rFonts w:ascii="Times New Roman" w:hAnsi="Times New Roman" w:cs="Times New Roman"/>
          <w:noProof/>
          <w:sz w:val="24"/>
          <w:szCs w:val="24"/>
        </w:rPr>
        <w:t>(14)</w:t>
      </w:r>
      <w:r w:rsidRPr="00526460">
        <w:rPr>
          <w:rFonts w:ascii="Times New Roman" w:hAnsi="Times New Roman" w:cs="Times New Roman"/>
          <w:sz w:val="24"/>
          <w:szCs w:val="24"/>
        </w:rPr>
        <w:fldChar w:fldCharType="end"/>
      </w:r>
      <w:r w:rsidRPr="00526460">
        <w:rPr>
          <w:rFonts w:ascii="Times New Roman" w:hAnsi="Times New Roman" w:cs="Times New Roman"/>
          <w:sz w:val="24"/>
          <w:szCs w:val="24"/>
        </w:rPr>
        <w:t xml:space="preserve"> and schistosomiasis and STHs </w:t>
      </w:r>
      <w:r w:rsidRPr="00526460">
        <w:rPr>
          <w:rFonts w:ascii="Times New Roman" w:hAnsi="Times New Roman" w:cs="Times New Roman"/>
          <w:sz w:val="24"/>
          <w:szCs w:val="24"/>
        </w:rPr>
        <w:fldChar w:fldCharType="begin"/>
      </w:r>
      <w:r w:rsidR="00AA343C">
        <w:rPr>
          <w:rFonts w:ascii="Times New Roman" w:hAnsi="Times New Roman" w:cs="Times New Roman"/>
          <w:sz w:val="24"/>
          <w:szCs w:val="24"/>
        </w:rPr>
        <w:instrText xml:space="preserve"> ADDIN EN.CITE &lt;EndNote&gt;&lt;Cite&gt;&lt;Author&gt;World Health Organization&lt;/Author&gt;&lt;Year&gt;2002&lt;/Year&gt;&lt;RecNum&gt;76&lt;/RecNum&gt;&lt;DisplayText&gt;(15)&lt;/DisplayText&gt;&lt;record&gt;&lt;rec-number&gt;76&lt;/rec-number&gt;&lt;foreign-keys&gt;&lt;key app="EN" db-id="a9adpxvsoxf2ejef0vjptze7zdf99wsrsftw" timestamp="1534961398"&gt;76&lt;/key&gt;&lt;/foreign-keys&gt;&lt;ref-type name="Electronic Book"&gt;44&lt;/ref-type&gt;&lt;contributors&gt;&lt;authors&gt;&lt;author&gt;World Health Organization,&lt;/author&gt;&lt;/authors&gt;&lt;/contributors&gt;&lt;titles&gt;&lt;title&gt;Prevention and control of schistosomiasis and soil-transmitted lelminthiasis. First report of the Joint WHO Expert Committees, technical report series 912.&lt;/title&gt;&lt;/titles&gt;&lt;dates&gt;&lt;year&gt;2002&lt;/year&gt;&lt;/dates&gt;&lt;pub-location&gt;Geneva&lt;/pub-location&gt;&lt;publisher&gt;World Health Organization&lt;/publisher&gt;&lt;urls&gt;&lt;related-urls&gt;&lt;url&gt;http://apps.who.int/iris/handle/10665/42588&lt;/url&gt;&lt;/related-urls&gt;&lt;/urls&gt;&lt;/record&gt;&lt;/Cite&gt;&lt;/EndNote&gt;</w:instrText>
      </w:r>
      <w:r w:rsidRPr="00526460">
        <w:rPr>
          <w:rFonts w:ascii="Times New Roman" w:hAnsi="Times New Roman" w:cs="Times New Roman"/>
          <w:sz w:val="24"/>
          <w:szCs w:val="24"/>
        </w:rPr>
        <w:fldChar w:fldCharType="separate"/>
      </w:r>
      <w:r w:rsidR="005C1D18">
        <w:rPr>
          <w:rFonts w:ascii="Times New Roman" w:hAnsi="Times New Roman" w:cs="Times New Roman"/>
          <w:noProof/>
          <w:sz w:val="24"/>
          <w:szCs w:val="24"/>
        </w:rPr>
        <w:t>(15)</w:t>
      </w:r>
      <w:r w:rsidRPr="00526460">
        <w:rPr>
          <w:rFonts w:ascii="Times New Roman" w:hAnsi="Times New Roman" w:cs="Times New Roman"/>
          <w:sz w:val="24"/>
          <w:szCs w:val="24"/>
        </w:rPr>
        <w:fldChar w:fldCharType="end"/>
      </w:r>
      <w:r w:rsidRPr="00526460">
        <w:rPr>
          <w:rFonts w:ascii="Times New Roman" w:hAnsi="Times New Roman" w:cs="Times New Roman"/>
          <w:sz w:val="24"/>
          <w:szCs w:val="24"/>
        </w:rPr>
        <w:t>.</w:t>
      </w:r>
    </w:p>
    <w:p w14:paraId="00D4E7C4" w14:textId="0BF55318" w:rsidR="00054E0E" w:rsidRPr="00805F6B" w:rsidRDefault="00054E0E" w:rsidP="00805F6B">
      <w:pPr>
        <w:spacing w:line="480" w:lineRule="auto"/>
        <w:rPr>
          <w:rFonts w:ascii="Times New Roman" w:hAnsi="Times New Roman" w:cs="Times New Roman"/>
          <w:sz w:val="24"/>
          <w:szCs w:val="24"/>
        </w:rPr>
      </w:pPr>
      <w:r w:rsidRPr="00805F6B">
        <w:rPr>
          <w:rFonts w:ascii="Times New Roman" w:hAnsi="Times New Roman" w:cs="Times New Roman"/>
          <w:sz w:val="24"/>
          <w:szCs w:val="24"/>
        </w:rPr>
        <w:t>In 2003 and 2005, the WHO held</w:t>
      </w:r>
      <w:r w:rsidR="003D435C" w:rsidRPr="00805F6B">
        <w:rPr>
          <w:rFonts w:ascii="Times New Roman" w:hAnsi="Times New Roman" w:cs="Times New Roman"/>
          <w:sz w:val="24"/>
          <w:szCs w:val="24"/>
        </w:rPr>
        <w:t xml:space="preserve"> international workshops</w:t>
      </w:r>
      <w:r w:rsidRPr="00805F6B">
        <w:rPr>
          <w:rFonts w:ascii="Times New Roman" w:hAnsi="Times New Roman" w:cs="Times New Roman"/>
          <w:sz w:val="24"/>
          <w:szCs w:val="24"/>
        </w:rPr>
        <w:t xml:space="preserve"> that </w:t>
      </w:r>
      <w:r w:rsidR="002E33A8" w:rsidRPr="00805F6B">
        <w:rPr>
          <w:rFonts w:ascii="Times New Roman" w:hAnsi="Times New Roman" w:cs="Times New Roman"/>
          <w:sz w:val="24"/>
          <w:szCs w:val="24"/>
        </w:rPr>
        <w:t xml:space="preserve">coined the collective term neglected tropical diseases, and </w:t>
      </w:r>
      <w:r w:rsidR="003F4C9A" w:rsidRPr="00805F6B">
        <w:rPr>
          <w:rFonts w:ascii="Times New Roman" w:hAnsi="Times New Roman" w:cs="Times New Roman"/>
          <w:sz w:val="24"/>
          <w:szCs w:val="24"/>
        </w:rPr>
        <w:t>started</w:t>
      </w:r>
      <w:r w:rsidRPr="00805F6B">
        <w:rPr>
          <w:rFonts w:ascii="Times New Roman" w:hAnsi="Times New Roman" w:cs="Times New Roman"/>
          <w:sz w:val="24"/>
          <w:szCs w:val="24"/>
        </w:rPr>
        <w:t xml:space="preserve"> the transition from vertical disease</w:t>
      </w:r>
      <w:r w:rsidR="002E33A8" w:rsidRPr="00805F6B">
        <w:rPr>
          <w:rFonts w:ascii="Times New Roman" w:hAnsi="Times New Roman" w:cs="Times New Roman"/>
          <w:sz w:val="24"/>
          <w:szCs w:val="24"/>
        </w:rPr>
        <w:t xml:space="preserve">-centred approaches </w:t>
      </w:r>
      <w:r w:rsidRPr="00805F6B">
        <w:rPr>
          <w:rFonts w:ascii="Times New Roman" w:hAnsi="Times New Roman" w:cs="Times New Roman"/>
          <w:sz w:val="24"/>
          <w:szCs w:val="24"/>
        </w:rPr>
        <w:t xml:space="preserve">to </w:t>
      </w:r>
      <w:r w:rsidR="002E33A8" w:rsidRPr="00805F6B">
        <w:rPr>
          <w:rFonts w:ascii="Times New Roman" w:hAnsi="Times New Roman" w:cs="Times New Roman"/>
          <w:sz w:val="24"/>
          <w:szCs w:val="24"/>
        </w:rPr>
        <w:t xml:space="preserve">an </w:t>
      </w:r>
      <w:r w:rsidRPr="00805F6B">
        <w:rPr>
          <w:rFonts w:ascii="Times New Roman" w:hAnsi="Times New Roman" w:cs="Times New Roman"/>
          <w:sz w:val="24"/>
          <w:szCs w:val="24"/>
        </w:rPr>
        <w:t xml:space="preserve">integrated </w:t>
      </w:r>
      <w:r w:rsidR="002E33A8" w:rsidRPr="00805F6B">
        <w:rPr>
          <w:rFonts w:ascii="Times New Roman" w:hAnsi="Times New Roman" w:cs="Times New Roman"/>
          <w:sz w:val="24"/>
          <w:szCs w:val="24"/>
        </w:rPr>
        <w:t>community-centric approach</w:t>
      </w:r>
      <w:r w:rsidR="00E1755F" w:rsidRPr="00805F6B">
        <w:rPr>
          <w:rFonts w:ascii="Times New Roman" w:hAnsi="Times New Roman" w:cs="Times New Roman"/>
          <w:sz w:val="24"/>
          <w:szCs w:val="24"/>
        </w:rPr>
        <w:t xml:space="preserve"> </w:t>
      </w:r>
      <w:r w:rsidR="00E1755F" w:rsidRPr="00805F6B">
        <w:rPr>
          <w:rFonts w:ascii="Times New Roman" w:hAnsi="Times New Roman" w:cs="Times New Roman"/>
          <w:sz w:val="24"/>
          <w:szCs w:val="24"/>
        </w:rPr>
        <w:fldChar w:fldCharType="begin"/>
      </w:r>
      <w:r w:rsidR="00AA343C">
        <w:rPr>
          <w:rFonts w:ascii="Times New Roman" w:hAnsi="Times New Roman" w:cs="Times New Roman"/>
          <w:sz w:val="24"/>
          <w:szCs w:val="24"/>
        </w:rPr>
        <w:instrText xml:space="preserve"> ADDIN EN.CITE &lt;EndNote&gt;&lt;Cite&gt;&lt;Year&gt;2004&lt;/Year&gt;&lt;RecNum&gt;51&lt;/RecNum&gt;&lt;DisplayText&gt;(16, 17)&lt;/DisplayText&gt;&lt;record&gt;&lt;rec-number&gt;51&lt;/rec-number&gt;&lt;foreign-keys&gt;&lt;key app="EN" db-id="a9adpxvsoxf2ejef0vjptze7zdf99wsrsftw" timestamp="1533224596"&gt;51&lt;/key&gt;&lt;/foreign-keys&gt;&lt;ref-type name="Electronic Book"&gt;44&lt;/ref-type&gt;&lt;contributors&gt;&lt;authors&gt;&lt;author&gt;World Health Organization,&lt;/author&gt;&lt;/authors&gt;&lt;/contributors&gt;&lt;titles&gt;&lt;title&gt;Intensified control of neglected diseases: report of an international workshop, Berlin, 10–12 December 2003&lt;/title&gt;&lt;/titles&gt;&lt;dates&gt;&lt;year&gt;2004&lt;/year&gt;&lt;/dates&gt;&lt;pub-location&gt;Geneva&lt;/pub-location&gt;&lt;publisher&gt;World Health Organization&lt;/publisher&gt;&lt;urls&gt;&lt;related-urls&gt;&lt;url&gt;http://www.who.int/iris/handle/10665/68529&lt;/url&gt;&lt;/related-urls&gt;&lt;/urls&gt;&lt;/record&gt;&lt;/Cite&gt;&lt;Cite&gt;&lt;Year&gt;2006&lt;/Year&gt;&lt;RecNum&gt;52&lt;/RecNum&gt;&lt;record&gt;&lt;rec-number&gt;52&lt;/rec-number&gt;&lt;foreign-keys&gt;&lt;key app="EN" db-id="a9adpxvsoxf2ejef0vjptze7zdf99wsrsftw" timestamp="1533224761"&gt;52&lt;/key&gt;&lt;/foreign-keys&gt;&lt;ref-type name="Electronic Book"&gt;44&lt;/ref-type&gt;&lt;contributors&gt;&lt;authors&gt;&lt;author&gt;World Health Organization,&lt;/author&gt;&lt;/authors&gt;&lt;/contributors&gt;&lt;titles&gt;&lt;title&gt;Strategic and technical meeting on intensified control of neglected tropical diseases, a renewed effort to combat entrenched communicable diseases of the poor: report of an international workshop, Berlin, 18-20 April 2005&lt;/title&gt;&lt;/titles&gt;&lt;dates&gt;&lt;year&gt;2006&lt;/year&gt;&lt;/dates&gt;&lt;pub-location&gt;Geneva&lt;/pub-location&gt;&lt;publisher&gt;World Health Organization&lt;/publisher&gt;&lt;urls&gt;&lt;related-urls&gt;&lt;url&gt;http://apps.who.int/iris/handle/10665/69297&lt;/url&gt;&lt;/related-urls&gt;&lt;/urls&gt;&lt;/record&gt;&lt;/Cite&gt;&lt;/EndNote&gt;</w:instrText>
      </w:r>
      <w:r w:rsidR="00E1755F" w:rsidRPr="00805F6B">
        <w:rPr>
          <w:rFonts w:ascii="Times New Roman" w:hAnsi="Times New Roman" w:cs="Times New Roman"/>
          <w:sz w:val="24"/>
          <w:szCs w:val="24"/>
        </w:rPr>
        <w:fldChar w:fldCharType="separate"/>
      </w:r>
      <w:r w:rsidR="005C1D18">
        <w:rPr>
          <w:rFonts w:ascii="Times New Roman" w:hAnsi="Times New Roman" w:cs="Times New Roman"/>
          <w:noProof/>
          <w:sz w:val="24"/>
          <w:szCs w:val="24"/>
        </w:rPr>
        <w:t>(16, 17)</w:t>
      </w:r>
      <w:r w:rsidR="00E1755F" w:rsidRPr="00805F6B">
        <w:rPr>
          <w:rFonts w:ascii="Times New Roman" w:hAnsi="Times New Roman" w:cs="Times New Roman"/>
          <w:sz w:val="24"/>
          <w:szCs w:val="24"/>
        </w:rPr>
        <w:fldChar w:fldCharType="end"/>
      </w:r>
      <w:r w:rsidR="00025E65" w:rsidRPr="00805F6B">
        <w:rPr>
          <w:rFonts w:ascii="Times New Roman" w:hAnsi="Times New Roman" w:cs="Times New Roman"/>
          <w:sz w:val="24"/>
          <w:szCs w:val="24"/>
        </w:rPr>
        <w:t xml:space="preserve">. </w:t>
      </w:r>
      <w:r w:rsidR="00F1015F">
        <w:rPr>
          <w:rFonts w:ascii="Times New Roman" w:hAnsi="Times New Roman" w:cs="Times New Roman"/>
          <w:sz w:val="24"/>
          <w:szCs w:val="24"/>
        </w:rPr>
        <w:t>T</w:t>
      </w:r>
      <w:r w:rsidR="006052F7" w:rsidRPr="00805F6B">
        <w:rPr>
          <w:rFonts w:ascii="Times New Roman" w:hAnsi="Times New Roman" w:cs="Times New Roman"/>
          <w:sz w:val="24"/>
          <w:szCs w:val="24"/>
        </w:rPr>
        <w:t>he narrative changed to</w:t>
      </w:r>
      <w:r w:rsidR="00B724AE">
        <w:rPr>
          <w:rFonts w:ascii="Times New Roman" w:hAnsi="Times New Roman" w:cs="Times New Roman"/>
          <w:sz w:val="24"/>
          <w:szCs w:val="24"/>
        </w:rPr>
        <w:t xml:space="preserve"> the</w:t>
      </w:r>
      <w:r w:rsidR="00041655" w:rsidRPr="00805F6B">
        <w:rPr>
          <w:rFonts w:ascii="Times New Roman" w:hAnsi="Times New Roman" w:cs="Times New Roman"/>
          <w:sz w:val="24"/>
          <w:szCs w:val="24"/>
        </w:rPr>
        <w:t xml:space="preserve"> </w:t>
      </w:r>
      <w:r w:rsidR="00F830F0" w:rsidRPr="00805F6B">
        <w:rPr>
          <w:rFonts w:ascii="Times New Roman" w:hAnsi="Times New Roman" w:cs="Times New Roman"/>
          <w:sz w:val="24"/>
          <w:szCs w:val="24"/>
        </w:rPr>
        <w:t>promo</w:t>
      </w:r>
      <w:r w:rsidR="00F830F0">
        <w:rPr>
          <w:rFonts w:ascii="Times New Roman" w:hAnsi="Times New Roman" w:cs="Times New Roman"/>
          <w:sz w:val="24"/>
          <w:szCs w:val="24"/>
        </w:rPr>
        <w:t>tion of</w:t>
      </w:r>
      <w:r w:rsidR="00F830F0" w:rsidRPr="00805F6B">
        <w:rPr>
          <w:rFonts w:ascii="Times New Roman" w:hAnsi="Times New Roman" w:cs="Times New Roman"/>
          <w:sz w:val="24"/>
          <w:szCs w:val="24"/>
        </w:rPr>
        <w:t xml:space="preserve"> </w:t>
      </w:r>
      <w:r w:rsidR="006052F7" w:rsidRPr="00805F6B">
        <w:rPr>
          <w:rFonts w:ascii="Times New Roman" w:hAnsi="Times New Roman" w:cs="Times New Roman"/>
          <w:sz w:val="24"/>
          <w:szCs w:val="24"/>
        </w:rPr>
        <w:t>integrat</w:t>
      </w:r>
      <w:r w:rsidR="00AC1B4C">
        <w:rPr>
          <w:rFonts w:ascii="Times New Roman" w:hAnsi="Times New Roman" w:cs="Times New Roman"/>
          <w:sz w:val="24"/>
          <w:szCs w:val="24"/>
        </w:rPr>
        <w:t>ed</w:t>
      </w:r>
      <w:r w:rsidR="006052F7" w:rsidRPr="00805F6B">
        <w:rPr>
          <w:rFonts w:ascii="Times New Roman" w:hAnsi="Times New Roman" w:cs="Times New Roman"/>
          <w:sz w:val="24"/>
          <w:szCs w:val="24"/>
        </w:rPr>
        <w:t xml:space="preserve"> </w:t>
      </w:r>
      <w:r w:rsidRPr="00805F6B">
        <w:rPr>
          <w:rFonts w:ascii="Times New Roman" w:hAnsi="Times New Roman" w:cs="Times New Roman"/>
          <w:sz w:val="24"/>
          <w:szCs w:val="24"/>
        </w:rPr>
        <w:t>NTD programmes, where many of the PC-NTD</w:t>
      </w:r>
      <w:r w:rsidR="001C03EA">
        <w:rPr>
          <w:rFonts w:ascii="Times New Roman" w:hAnsi="Times New Roman" w:cs="Times New Roman"/>
          <w:sz w:val="24"/>
          <w:szCs w:val="24"/>
        </w:rPr>
        <w:t>s</w:t>
      </w:r>
      <w:r w:rsidRPr="00805F6B">
        <w:rPr>
          <w:rFonts w:ascii="Times New Roman" w:hAnsi="Times New Roman" w:cs="Times New Roman"/>
          <w:sz w:val="24"/>
          <w:szCs w:val="24"/>
        </w:rPr>
        <w:t xml:space="preserve"> have overlapping geographical distributions and treatment regimens </w:t>
      </w:r>
      <w:r w:rsidRPr="00805F6B">
        <w:rPr>
          <w:rFonts w:ascii="Times New Roman" w:hAnsi="Times New Roman" w:cs="Times New Roman"/>
          <w:sz w:val="24"/>
          <w:szCs w:val="24"/>
        </w:rPr>
        <w:fldChar w:fldCharType="begin">
          <w:fldData xml:space="preserve">PEVuZE5vdGU+PENpdGU+PEF1dGhvcj5Nb2x5bmV1eDwvQXV0aG9yPjxZZWFyPjIwMDU8L1llYXI+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</w:fldData>
        </w:fldChar>
      </w:r>
      <w:r w:rsidR="00F11998">
        <w:rPr>
          <w:rFonts w:ascii="Times New Roman" w:hAnsi="Times New Roman" w:cs="Times New Roman"/>
          <w:sz w:val="24"/>
          <w:szCs w:val="24"/>
        </w:rPr>
        <w:instrText xml:space="preserve"> ADDIN EN.CITE </w:instrText>
      </w:r>
      <w:r w:rsidR="00F11998">
        <w:rPr>
          <w:rFonts w:ascii="Times New Roman" w:hAnsi="Times New Roman" w:cs="Times New Roman"/>
          <w:sz w:val="24"/>
          <w:szCs w:val="24"/>
        </w:rPr>
        <w:fldChar w:fldCharType="begin">
          <w:fldData xml:space="preserve">PEVuZE5vdGU+PENpdGU+PEF1dGhvcj5Nb2x5bmV1eDwvQXV0aG9yPjxZZWFyPjIwMDU8L1llYXI+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</w:fldData>
        </w:fldChar>
      </w:r>
      <w:r w:rsidR="00F11998">
        <w:rPr>
          <w:rFonts w:ascii="Times New Roman" w:hAnsi="Times New Roman" w:cs="Times New Roman"/>
          <w:sz w:val="24"/>
          <w:szCs w:val="24"/>
        </w:rPr>
        <w:instrText xml:space="preserve"> ADDIN EN.CITE.DATA </w:instrText>
      </w:r>
      <w:r w:rsidR="00F11998">
        <w:rPr>
          <w:rFonts w:ascii="Times New Roman" w:hAnsi="Times New Roman" w:cs="Times New Roman"/>
          <w:sz w:val="24"/>
          <w:szCs w:val="24"/>
        </w:rPr>
      </w:r>
      <w:r w:rsidR="00F11998">
        <w:rPr>
          <w:rFonts w:ascii="Times New Roman" w:hAnsi="Times New Roman" w:cs="Times New Roman"/>
          <w:sz w:val="24"/>
          <w:szCs w:val="24"/>
        </w:rPr>
        <w:fldChar w:fldCharType="end"/>
      </w:r>
      <w:r w:rsidRPr="00805F6B">
        <w:rPr>
          <w:rFonts w:ascii="Times New Roman" w:hAnsi="Times New Roman" w:cs="Times New Roman"/>
          <w:sz w:val="24"/>
          <w:szCs w:val="24"/>
        </w:rPr>
      </w:r>
      <w:r w:rsidRPr="00805F6B">
        <w:rPr>
          <w:rFonts w:ascii="Times New Roman" w:hAnsi="Times New Roman" w:cs="Times New Roman"/>
          <w:sz w:val="24"/>
          <w:szCs w:val="24"/>
        </w:rPr>
        <w:fldChar w:fldCharType="separate"/>
      </w:r>
      <w:r w:rsidR="005C1D18">
        <w:rPr>
          <w:rFonts w:ascii="Times New Roman" w:hAnsi="Times New Roman" w:cs="Times New Roman"/>
          <w:noProof/>
          <w:sz w:val="24"/>
          <w:szCs w:val="24"/>
        </w:rPr>
        <w:t>(10, 18-21)</w:t>
      </w:r>
      <w:r w:rsidRPr="00805F6B">
        <w:rPr>
          <w:rFonts w:ascii="Times New Roman" w:hAnsi="Times New Roman" w:cs="Times New Roman"/>
          <w:sz w:val="24"/>
          <w:szCs w:val="24"/>
        </w:rPr>
        <w:fldChar w:fldCharType="end"/>
      </w:r>
      <w:r w:rsidRPr="00805F6B">
        <w:rPr>
          <w:rFonts w:ascii="Times New Roman" w:hAnsi="Times New Roman" w:cs="Times New Roman"/>
          <w:sz w:val="24"/>
          <w:szCs w:val="24"/>
        </w:rPr>
        <w:t xml:space="preserve">. In 2006, the </w:t>
      </w:r>
      <w:r w:rsidRPr="00805F6B">
        <w:rPr>
          <w:rFonts w:ascii="Times New Roman" w:hAnsi="Times New Roman" w:cs="Times New Roman"/>
          <w:sz w:val="24"/>
          <w:szCs w:val="24"/>
        </w:rPr>
        <w:lastRenderedPageBreak/>
        <w:t>WHO launched a</w:t>
      </w:r>
      <w:r w:rsidR="003F4C9A" w:rsidRPr="00805F6B">
        <w:rPr>
          <w:rFonts w:ascii="Times New Roman" w:hAnsi="Times New Roman" w:cs="Times New Roman"/>
          <w:sz w:val="24"/>
          <w:szCs w:val="24"/>
        </w:rPr>
        <w:t xml:space="preserve"> new drug</w:t>
      </w:r>
      <w:r w:rsidRPr="00805F6B">
        <w:rPr>
          <w:rFonts w:ascii="Times New Roman" w:hAnsi="Times New Roman" w:cs="Times New Roman"/>
          <w:sz w:val="24"/>
          <w:szCs w:val="24"/>
        </w:rPr>
        <w:t xml:space="preserve"> </w:t>
      </w:r>
      <w:r w:rsidR="003F4C9A" w:rsidRPr="00805F6B">
        <w:rPr>
          <w:rFonts w:ascii="Times New Roman" w:hAnsi="Times New Roman" w:cs="Times New Roman"/>
          <w:sz w:val="24"/>
          <w:szCs w:val="24"/>
        </w:rPr>
        <w:t xml:space="preserve">strategy for integrated </w:t>
      </w:r>
      <w:r w:rsidR="00277B47" w:rsidRPr="00805F6B">
        <w:rPr>
          <w:rFonts w:ascii="Times New Roman" w:hAnsi="Times New Roman" w:cs="Times New Roman"/>
          <w:sz w:val="24"/>
          <w:szCs w:val="24"/>
        </w:rPr>
        <w:t>PC</w:t>
      </w:r>
      <w:r w:rsidR="002E33A8" w:rsidRPr="00805F6B">
        <w:rPr>
          <w:rFonts w:ascii="Times New Roman" w:hAnsi="Times New Roman" w:cs="Times New Roman"/>
          <w:sz w:val="24"/>
          <w:szCs w:val="24"/>
        </w:rPr>
        <w:t xml:space="preserve"> for helminthiasis</w:t>
      </w:r>
      <w:r w:rsidRPr="00805F6B">
        <w:rPr>
          <w:rFonts w:ascii="Times New Roman" w:hAnsi="Times New Roman" w:cs="Times New Roman"/>
          <w:sz w:val="24"/>
          <w:szCs w:val="24"/>
        </w:rPr>
        <w:t xml:space="preserve"> </w:t>
      </w:r>
      <w:r w:rsidRPr="00805F6B">
        <w:rPr>
          <w:rFonts w:ascii="Times New Roman" w:hAnsi="Times New Roman" w:cs="Times New Roman"/>
          <w:sz w:val="24"/>
          <w:szCs w:val="24"/>
        </w:rPr>
        <w:fldChar w:fldCharType="begin"/>
      </w:r>
      <w:r w:rsidR="00AA343C">
        <w:rPr>
          <w:rFonts w:ascii="Times New Roman" w:hAnsi="Times New Roman" w:cs="Times New Roman"/>
          <w:sz w:val="24"/>
          <w:szCs w:val="24"/>
        </w:rPr>
        <w:instrText xml:space="preserve"> ADDIN EN.CITE &lt;EndNote&gt;&lt;Cite&gt;&lt;Year&gt;2006&lt;/Year&gt;&lt;RecNum&gt;24&lt;/RecNum&gt;&lt;DisplayText&gt;(10)&lt;/DisplayText&gt;&lt;record&gt;&lt;rec-number&gt;24&lt;/rec-number&gt;&lt;foreign-keys&gt;&lt;key app="EN" db-id="a9adpxvsoxf2ejef0vjptze7zdf99wsrsftw" timestamp="0"&gt;24&lt;/key&gt;&lt;/foreign-keys&gt;&lt;ref-type name="Electronic Book"&gt;44&lt;/ref-type&gt;&lt;contributors&gt;&lt;authors&gt;&lt;author&gt;World Health Organization,&lt;/author&gt;&lt;/authors&gt;&lt;/contributors&gt;&lt;titles&gt;&lt;title&gt;Preventive chemotherapy in human helminthiasis. coordinated use of anthelminthic drugs in control interventions: a manual for health professionals and programme managers&lt;/title&gt;&lt;/titles&gt;&lt;pages&gt;62&lt;/pages&gt;&lt;dates&gt;&lt;year&gt;2006&lt;/year&gt;&lt;/dates&gt;&lt;pub-location&gt;Geneva&lt;/pub-location&gt;&lt;publisher&gt;World Health Organization&lt;/publisher&gt;&lt;urls&gt;&lt;related-urls&gt;&lt;url&gt;http://apps.who.int/iris/bitstream/10665/43545/1/9241547103_eng.pdf&lt;/url&gt;&lt;/related-urls&gt;&lt;/urls&gt;&lt;/record&gt;&lt;/Cite&gt;&lt;Cite&gt;&lt;Year&gt;2006&lt;/Year&gt;&lt;RecNum&gt;24&lt;/RecNum&gt;&lt;record&gt;&lt;rec-number&gt;24&lt;/rec-number&gt;&lt;foreign-keys&gt;&lt;key app="EN" db-id="a9adpxvsoxf2ejef0vjptze7zdf99wsrsftw" timestamp="0"&gt;24&lt;/key&gt;&lt;/foreign-keys&gt;&lt;ref-type name="Electronic Book"&gt;44&lt;/ref-type&gt;&lt;contributors&gt;&lt;authors&gt;&lt;author&gt;World Health Organization,&lt;/author&gt;&lt;/authors&gt;&lt;/contributors&gt;&lt;titles&gt;&lt;title&gt;Preventive chemotherapy in human helminthiasis. coordinated use of anthelminthic drugs in control interventions: a manual for health professionals and programme managers&lt;/title&gt;&lt;/titles&gt;&lt;pages&gt;62&lt;/pages&gt;&lt;dates&gt;&lt;year&gt;2006&lt;/year&gt;&lt;/dates&gt;&lt;pub-location&gt;Geneva&lt;/pub-location&gt;&lt;publisher&gt;World Health Organization&lt;/publisher&gt;&lt;urls&gt;&lt;related-urls&gt;&lt;url&gt;http://apps.who.int/iris/bitstream/10665/43545/1/9241547103_eng.pdf&lt;/url&gt;&lt;/related-urls&gt;&lt;/urls&gt;&lt;/record&gt;&lt;/Cite&gt;&lt;/EndNote&gt;</w:instrText>
      </w:r>
      <w:r w:rsidRPr="00805F6B">
        <w:rPr>
          <w:rFonts w:ascii="Times New Roman" w:hAnsi="Times New Roman" w:cs="Times New Roman"/>
          <w:sz w:val="24"/>
          <w:szCs w:val="24"/>
        </w:rPr>
        <w:fldChar w:fldCharType="separate"/>
      </w:r>
      <w:r w:rsidR="006424DD">
        <w:rPr>
          <w:rFonts w:ascii="Times New Roman" w:hAnsi="Times New Roman" w:cs="Times New Roman"/>
          <w:noProof/>
          <w:sz w:val="24"/>
          <w:szCs w:val="24"/>
        </w:rPr>
        <w:t>(10)</w:t>
      </w:r>
      <w:r w:rsidRPr="00805F6B">
        <w:rPr>
          <w:rFonts w:ascii="Times New Roman" w:hAnsi="Times New Roman" w:cs="Times New Roman"/>
          <w:sz w:val="24"/>
          <w:szCs w:val="24"/>
        </w:rPr>
        <w:fldChar w:fldCharType="end"/>
      </w:r>
      <w:r w:rsidRPr="00805F6B">
        <w:rPr>
          <w:rFonts w:ascii="Times New Roman" w:hAnsi="Times New Roman" w:cs="Times New Roman"/>
          <w:sz w:val="24"/>
          <w:szCs w:val="24"/>
        </w:rPr>
        <w:t xml:space="preserve">, and the </w:t>
      </w:r>
      <w:r w:rsidR="0012200E" w:rsidRPr="00805F6B">
        <w:rPr>
          <w:rFonts w:ascii="Times New Roman" w:hAnsi="Times New Roman" w:cs="Times New Roman"/>
          <w:sz w:val="24"/>
          <w:szCs w:val="24"/>
        </w:rPr>
        <w:t>United States Agency for International Development (USAID)</w:t>
      </w:r>
      <w:r w:rsidR="0012200E">
        <w:rPr>
          <w:rFonts w:ascii="Times New Roman" w:hAnsi="Times New Roman" w:cs="Times New Roman"/>
          <w:sz w:val="24"/>
          <w:szCs w:val="24"/>
        </w:rPr>
        <w:t xml:space="preserve"> established the </w:t>
      </w:r>
      <w:r w:rsidRPr="00805F6B">
        <w:rPr>
          <w:rFonts w:ascii="Times New Roman" w:hAnsi="Times New Roman" w:cs="Times New Roman"/>
          <w:sz w:val="24"/>
          <w:szCs w:val="24"/>
        </w:rPr>
        <w:t xml:space="preserve">NTD Control Program (NTDCP) to test integration on a large scale and facilitate expansion of integrated treatment in select national programmes </w:t>
      </w:r>
      <w:r w:rsidRPr="00805F6B">
        <w:rPr>
          <w:rFonts w:ascii="Times New Roman" w:hAnsi="Times New Roman" w:cs="Times New Roman"/>
          <w:sz w:val="24"/>
          <w:szCs w:val="24"/>
        </w:rPr>
        <w:fldChar w:fldCharType="begin">
          <w:fldData xml:space="preserve">PEVuZE5vdGU+PENpdGU+PEF1dGhvcj5IYW5zb248L0F1dGhvcj48WWVhcj4yMDEyPC9ZZWFyPjxS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</w:fldData>
        </w:fldChar>
      </w:r>
      <w:r w:rsidR="00F11998">
        <w:rPr>
          <w:rFonts w:ascii="Times New Roman" w:hAnsi="Times New Roman" w:cs="Times New Roman"/>
          <w:sz w:val="24"/>
          <w:szCs w:val="24"/>
        </w:rPr>
        <w:instrText xml:space="preserve"> ADDIN EN.CITE </w:instrText>
      </w:r>
      <w:r w:rsidR="00F11998">
        <w:rPr>
          <w:rFonts w:ascii="Times New Roman" w:hAnsi="Times New Roman" w:cs="Times New Roman"/>
          <w:sz w:val="24"/>
          <w:szCs w:val="24"/>
        </w:rPr>
        <w:fldChar w:fldCharType="begin">
          <w:fldData xml:space="preserve">PEVuZE5vdGU+PENpdGU+PEF1dGhvcj5IYW5zb248L0F1dGhvcj48WWVhcj4yMDEyPC9ZZWFyPjxS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</w:fldData>
        </w:fldChar>
      </w:r>
      <w:r w:rsidR="00F11998">
        <w:rPr>
          <w:rFonts w:ascii="Times New Roman" w:hAnsi="Times New Roman" w:cs="Times New Roman"/>
          <w:sz w:val="24"/>
          <w:szCs w:val="24"/>
        </w:rPr>
        <w:instrText xml:space="preserve"> ADDIN EN.CITE.DATA </w:instrText>
      </w:r>
      <w:r w:rsidR="00F11998">
        <w:rPr>
          <w:rFonts w:ascii="Times New Roman" w:hAnsi="Times New Roman" w:cs="Times New Roman"/>
          <w:sz w:val="24"/>
          <w:szCs w:val="24"/>
        </w:rPr>
      </w:r>
      <w:r w:rsidR="00F11998">
        <w:rPr>
          <w:rFonts w:ascii="Times New Roman" w:hAnsi="Times New Roman" w:cs="Times New Roman"/>
          <w:sz w:val="24"/>
          <w:szCs w:val="24"/>
        </w:rPr>
        <w:fldChar w:fldCharType="end"/>
      </w:r>
      <w:r w:rsidRPr="00805F6B">
        <w:rPr>
          <w:rFonts w:ascii="Times New Roman" w:hAnsi="Times New Roman" w:cs="Times New Roman"/>
          <w:sz w:val="24"/>
          <w:szCs w:val="24"/>
        </w:rPr>
      </w:r>
      <w:r w:rsidRPr="00805F6B">
        <w:rPr>
          <w:rFonts w:ascii="Times New Roman" w:hAnsi="Times New Roman" w:cs="Times New Roman"/>
          <w:sz w:val="24"/>
          <w:szCs w:val="24"/>
        </w:rPr>
        <w:fldChar w:fldCharType="separate"/>
      </w:r>
      <w:r w:rsidR="005C1D18">
        <w:rPr>
          <w:rFonts w:ascii="Times New Roman" w:hAnsi="Times New Roman" w:cs="Times New Roman"/>
          <w:noProof/>
          <w:sz w:val="24"/>
          <w:szCs w:val="24"/>
        </w:rPr>
        <w:t>(22, 23)</w:t>
      </w:r>
      <w:r w:rsidRPr="00805F6B">
        <w:rPr>
          <w:rFonts w:ascii="Times New Roman" w:hAnsi="Times New Roman" w:cs="Times New Roman"/>
          <w:sz w:val="24"/>
          <w:szCs w:val="24"/>
        </w:rPr>
        <w:fldChar w:fldCharType="end"/>
      </w:r>
      <w:r w:rsidRPr="00805F6B">
        <w:rPr>
          <w:rFonts w:ascii="Times New Roman" w:hAnsi="Times New Roman" w:cs="Times New Roman"/>
          <w:sz w:val="24"/>
          <w:szCs w:val="24"/>
        </w:rPr>
        <w:t>.</w:t>
      </w:r>
      <w:r w:rsidR="003F4C9A" w:rsidRPr="00805F6B">
        <w:rPr>
          <w:rFonts w:ascii="Times New Roman" w:hAnsi="Times New Roman" w:cs="Times New Roman"/>
          <w:sz w:val="24"/>
          <w:szCs w:val="24"/>
        </w:rPr>
        <w:t xml:space="preserve"> </w:t>
      </w:r>
    </w:p>
    <w:p w14:paraId="4C5893E4" w14:textId="54805A36" w:rsidR="00967D01" w:rsidRDefault="00526C46" w:rsidP="00805F6B">
      <w:pPr>
        <w:spacing w:line="480" w:lineRule="auto"/>
        <w:rPr>
          <w:rFonts w:ascii="Times New Roman" w:hAnsi="Times New Roman" w:cs="Times New Roman"/>
          <w:sz w:val="24"/>
          <w:szCs w:val="24"/>
        </w:rPr>
      </w:pPr>
      <w:r>
        <w:rPr>
          <w:rFonts w:ascii="Times New Roman" w:hAnsi="Times New Roman" w:cs="Times New Roman"/>
          <w:sz w:val="24"/>
          <w:szCs w:val="24"/>
        </w:rPr>
        <w:t>The first “</w:t>
      </w:r>
      <w:r w:rsidR="00054E0E" w:rsidRPr="00805F6B">
        <w:rPr>
          <w:rFonts w:ascii="Times New Roman" w:hAnsi="Times New Roman" w:cs="Times New Roman"/>
          <w:sz w:val="24"/>
          <w:szCs w:val="24"/>
        </w:rPr>
        <w:t>Global Plan to combat Neglected</w:t>
      </w:r>
      <w:r>
        <w:rPr>
          <w:rFonts w:ascii="Times New Roman" w:hAnsi="Times New Roman" w:cs="Times New Roman"/>
          <w:sz w:val="24"/>
          <w:szCs w:val="24"/>
        </w:rPr>
        <w:t xml:space="preserve"> Tropical Diseases (2008–2015)”</w:t>
      </w:r>
      <w:r w:rsidR="00967D01">
        <w:rPr>
          <w:rFonts w:ascii="Times New Roman" w:hAnsi="Times New Roman" w:cs="Times New Roman"/>
          <w:sz w:val="24"/>
          <w:szCs w:val="24"/>
        </w:rPr>
        <w:t xml:space="preserve">, </w:t>
      </w:r>
      <w:r w:rsidR="00054E0E" w:rsidRPr="00805F6B">
        <w:rPr>
          <w:rFonts w:ascii="Times New Roman" w:hAnsi="Times New Roman" w:cs="Times New Roman"/>
          <w:sz w:val="24"/>
          <w:szCs w:val="24"/>
        </w:rPr>
        <w:t xml:space="preserve">published by the WHO in 2007, </w:t>
      </w:r>
      <w:r w:rsidR="00967D01">
        <w:rPr>
          <w:rFonts w:ascii="Times New Roman" w:hAnsi="Times New Roman" w:cs="Times New Roman"/>
          <w:sz w:val="24"/>
          <w:szCs w:val="24"/>
        </w:rPr>
        <w:t>then</w:t>
      </w:r>
      <w:r w:rsidR="00054E0E" w:rsidRPr="00805F6B">
        <w:rPr>
          <w:rFonts w:ascii="Times New Roman" w:hAnsi="Times New Roman" w:cs="Times New Roman"/>
          <w:sz w:val="24"/>
          <w:szCs w:val="24"/>
        </w:rPr>
        <w:t xml:space="preserve"> endorsed </w:t>
      </w:r>
      <w:r w:rsidR="00967D01">
        <w:rPr>
          <w:rFonts w:ascii="Times New Roman" w:hAnsi="Times New Roman" w:cs="Times New Roman"/>
          <w:sz w:val="24"/>
          <w:szCs w:val="24"/>
        </w:rPr>
        <w:t>integrating NTD</w:t>
      </w:r>
      <w:r w:rsidR="00054E0E" w:rsidRPr="00805F6B">
        <w:rPr>
          <w:rFonts w:ascii="Times New Roman" w:hAnsi="Times New Roman" w:cs="Times New Roman"/>
          <w:sz w:val="24"/>
          <w:szCs w:val="24"/>
        </w:rPr>
        <w:t xml:space="preserve"> control programmes </w:t>
      </w:r>
      <w:r w:rsidR="00E95187" w:rsidRPr="00805F6B">
        <w:rPr>
          <w:rFonts w:ascii="Times New Roman" w:hAnsi="Times New Roman" w:cs="Times New Roman"/>
          <w:sz w:val="24"/>
          <w:szCs w:val="24"/>
        </w:rPr>
        <w:t xml:space="preserve">worldwide </w:t>
      </w:r>
      <w:r w:rsidR="00054E0E" w:rsidRPr="00805F6B">
        <w:rPr>
          <w:rFonts w:ascii="Times New Roman" w:hAnsi="Times New Roman" w:cs="Times New Roman"/>
          <w:sz w:val="24"/>
          <w:szCs w:val="24"/>
        </w:rPr>
        <w:t xml:space="preserve">with co-implementation of PC as a ‘drug package’ </w:t>
      </w:r>
      <w:r w:rsidR="00054E0E" w:rsidRPr="00805F6B">
        <w:rPr>
          <w:rFonts w:ascii="Times New Roman" w:hAnsi="Times New Roman" w:cs="Times New Roman"/>
          <w:sz w:val="24"/>
          <w:szCs w:val="24"/>
        </w:rPr>
        <w:fldChar w:fldCharType="begin"/>
      </w:r>
      <w:r w:rsidR="00AA343C">
        <w:rPr>
          <w:rFonts w:ascii="Times New Roman" w:hAnsi="Times New Roman" w:cs="Times New Roman"/>
          <w:sz w:val="24"/>
          <w:szCs w:val="24"/>
        </w:rPr>
        <w:instrText xml:space="preserve"> ADDIN EN.CITE &lt;EndNote&gt;&lt;Cite&gt;&lt;Year&gt;2007&lt;/Year&gt;&lt;RecNum&gt;25&lt;/RecNum&gt;&lt;DisplayText&gt;(24)&lt;/DisplayText&gt;&lt;record&gt;&lt;rec-number&gt;25&lt;/rec-number&gt;&lt;foreign-keys&gt;&lt;key app="EN" db-id="a9adpxvsoxf2ejef0vjptze7zdf99wsrsftw" timestamp="0"&gt;25&lt;/key&gt;&lt;/foreign-keys&gt;&lt;ref-type name="Electronic Article"&gt;43&lt;/ref-type&gt;&lt;contributors&gt;&lt;authors&gt;&lt;author&gt;World Health Organization,&lt;/author&gt;&lt;/authors&gt;&lt;/contributors&gt;&lt;titles&gt;&lt;title&gt;Global plan to combat neglected tropical diseases 2008-2015. &lt;/title&gt;&lt;/titles&gt;&lt;dates&gt;&lt;year&gt;2007&lt;/year&gt;&lt;/dates&gt;&lt;urls&gt;&lt;related-urls&gt;&lt;url&gt;http://apps.who.int/iris/bitstream/10665/69708/1/WHO_CDS_NTD_2007.3_eng.pdf&lt;/url&gt;&lt;/related-urls&gt;&lt;/urls&gt;&lt;/record&gt;&lt;/Cite&gt;&lt;/EndNote&gt;</w:instrText>
      </w:r>
      <w:r w:rsidR="00054E0E" w:rsidRPr="00805F6B">
        <w:rPr>
          <w:rFonts w:ascii="Times New Roman" w:hAnsi="Times New Roman" w:cs="Times New Roman"/>
          <w:sz w:val="24"/>
          <w:szCs w:val="24"/>
        </w:rPr>
        <w:fldChar w:fldCharType="separate"/>
      </w:r>
      <w:r w:rsidR="005C1D18">
        <w:rPr>
          <w:rFonts w:ascii="Times New Roman" w:hAnsi="Times New Roman" w:cs="Times New Roman"/>
          <w:noProof/>
          <w:sz w:val="24"/>
          <w:szCs w:val="24"/>
        </w:rPr>
        <w:t>(24)</w:t>
      </w:r>
      <w:r w:rsidR="00054E0E" w:rsidRPr="00805F6B">
        <w:rPr>
          <w:rFonts w:ascii="Times New Roman" w:hAnsi="Times New Roman" w:cs="Times New Roman"/>
          <w:sz w:val="24"/>
          <w:szCs w:val="24"/>
        </w:rPr>
        <w:fldChar w:fldCharType="end"/>
      </w:r>
      <w:r w:rsidR="00054E0E" w:rsidRPr="00805F6B">
        <w:rPr>
          <w:rFonts w:ascii="Times New Roman" w:hAnsi="Times New Roman" w:cs="Times New Roman"/>
          <w:sz w:val="24"/>
          <w:szCs w:val="24"/>
        </w:rPr>
        <w:t xml:space="preserve">. The NTD Roadmap was later published to guide implementation of the policies </w:t>
      </w:r>
      <w:r w:rsidR="00277B47" w:rsidRPr="00805F6B">
        <w:rPr>
          <w:rFonts w:ascii="Times New Roman" w:hAnsi="Times New Roman" w:cs="Times New Roman"/>
          <w:sz w:val="24"/>
          <w:szCs w:val="24"/>
        </w:rPr>
        <w:t>and strategies outlined in the</w:t>
      </w:r>
      <w:r w:rsidR="00054E0E" w:rsidRPr="00805F6B">
        <w:rPr>
          <w:rFonts w:ascii="Times New Roman" w:hAnsi="Times New Roman" w:cs="Times New Roman"/>
          <w:sz w:val="24"/>
          <w:szCs w:val="24"/>
        </w:rPr>
        <w:t xml:space="preserve"> global NTD plan,</w:t>
      </w:r>
      <w:r w:rsidR="003B2C5F">
        <w:rPr>
          <w:rFonts w:ascii="Times New Roman" w:hAnsi="Times New Roman" w:cs="Times New Roman"/>
          <w:sz w:val="24"/>
          <w:szCs w:val="24"/>
        </w:rPr>
        <w:t xml:space="preserve"> </w:t>
      </w:r>
      <w:r w:rsidR="00E95187">
        <w:rPr>
          <w:rFonts w:ascii="Times New Roman" w:hAnsi="Times New Roman" w:cs="Times New Roman"/>
          <w:sz w:val="24"/>
          <w:szCs w:val="24"/>
        </w:rPr>
        <w:t xml:space="preserve">and </w:t>
      </w:r>
      <w:r w:rsidR="003B2C5F">
        <w:rPr>
          <w:rFonts w:ascii="Times New Roman" w:hAnsi="Times New Roman" w:cs="Times New Roman"/>
          <w:sz w:val="24"/>
          <w:szCs w:val="24"/>
        </w:rPr>
        <w:t>quickly</w:t>
      </w:r>
      <w:r w:rsidR="00054E0E" w:rsidRPr="00805F6B">
        <w:rPr>
          <w:rFonts w:ascii="Times New Roman" w:hAnsi="Times New Roman" w:cs="Times New Roman"/>
          <w:sz w:val="24"/>
          <w:szCs w:val="24"/>
        </w:rPr>
        <w:t xml:space="preserve"> followed by support from the London Declaration on NTDs </w:t>
      </w:r>
      <w:r w:rsidR="00054E0E" w:rsidRPr="00805F6B">
        <w:rPr>
          <w:rFonts w:ascii="Times New Roman" w:hAnsi="Times New Roman" w:cs="Times New Roman"/>
          <w:sz w:val="24"/>
          <w:szCs w:val="24"/>
        </w:rPr>
        <w:fldChar w:fldCharType="begin"/>
      </w:r>
      <w:r w:rsidR="005C1D18">
        <w:rPr>
          <w:rFonts w:ascii="Times New Roman" w:hAnsi="Times New Roman" w:cs="Times New Roman"/>
          <w:sz w:val="24"/>
          <w:szCs w:val="24"/>
        </w:rPr>
        <w:instrText xml:space="preserve"> ADDIN EN.CITE &lt;EndNote&gt;&lt;Cite&gt;&lt;Author&gt;London Declaration on Neglected Tropical Diseases&lt;/Author&gt;&lt;Year&gt;2012&lt;/Year&gt;&lt;RecNum&gt;13&lt;/RecNum&gt;&lt;DisplayText&gt;(25)&lt;/DisplayText&gt;&lt;record&gt;&lt;rec-number&gt;13&lt;/rec-number&gt;&lt;foreign-keys&gt;&lt;key app="EN" db-id="a9adpxvsoxf2ejef0vjptze7zdf99wsrsftw" timestamp="0"&gt;13&lt;/key&gt;&lt;/foreign-keys&gt;&lt;ref-type name="Web Page"&gt;12&lt;/ref-type&gt;&lt;contributors&gt;&lt;authors&gt;&lt;author&gt;London Declaration on Neglected Tropical Diseases,&lt;/author&gt;&lt;/authors&gt;&lt;/contributors&gt;&lt;titles&gt;&lt;title&gt;Uniting to combat NTDs. &lt;/title&gt;&lt;/titles&gt;&lt;dates&gt;&lt;year&gt;2012&lt;/year&gt;&lt;/dates&gt;&lt;urls&gt;&lt;related-urls&gt;&lt;url&gt;http://unitingtocombatntds.org/sites/default/files/resource_file/london_declaration_on_ntds.pdf&lt;/url&gt;&lt;/related-urls&gt;&lt;/urls&gt;&lt;custom2&gt;accessed 6th June 2018&lt;/custom2&gt;&lt;/record&gt;&lt;/Cite&gt;&lt;/EndNote&gt;</w:instrText>
      </w:r>
      <w:r w:rsidR="00054E0E" w:rsidRPr="00805F6B">
        <w:rPr>
          <w:rFonts w:ascii="Times New Roman" w:hAnsi="Times New Roman" w:cs="Times New Roman"/>
          <w:sz w:val="24"/>
          <w:szCs w:val="24"/>
        </w:rPr>
        <w:fldChar w:fldCharType="separate"/>
      </w:r>
      <w:r w:rsidR="005C1D18">
        <w:rPr>
          <w:rFonts w:ascii="Times New Roman" w:hAnsi="Times New Roman" w:cs="Times New Roman"/>
          <w:noProof/>
          <w:sz w:val="24"/>
          <w:szCs w:val="24"/>
        </w:rPr>
        <w:t>(25)</w:t>
      </w:r>
      <w:r w:rsidR="00054E0E" w:rsidRPr="00805F6B">
        <w:rPr>
          <w:rFonts w:ascii="Times New Roman" w:hAnsi="Times New Roman" w:cs="Times New Roman"/>
          <w:sz w:val="24"/>
          <w:szCs w:val="24"/>
        </w:rPr>
        <w:fldChar w:fldCharType="end"/>
      </w:r>
      <w:r w:rsidR="00054E0E" w:rsidRPr="00805F6B">
        <w:rPr>
          <w:rFonts w:ascii="Times New Roman" w:hAnsi="Times New Roman" w:cs="Times New Roman"/>
          <w:sz w:val="24"/>
          <w:szCs w:val="24"/>
        </w:rPr>
        <w:t xml:space="preserve">. </w:t>
      </w:r>
    </w:p>
    <w:p w14:paraId="02CC0420" w14:textId="7889C051" w:rsidR="00054E0E" w:rsidRPr="00805F6B" w:rsidRDefault="00054E0E" w:rsidP="00805F6B">
      <w:pPr>
        <w:spacing w:line="480" w:lineRule="auto"/>
        <w:rPr>
          <w:rFonts w:ascii="Times New Roman" w:hAnsi="Times New Roman" w:cs="Times New Roman"/>
          <w:sz w:val="24"/>
          <w:szCs w:val="24"/>
        </w:rPr>
      </w:pPr>
      <w:r w:rsidRPr="00805F6B">
        <w:rPr>
          <w:rFonts w:ascii="Times New Roman" w:hAnsi="Times New Roman" w:cs="Times New Roman"/>
          <w:sz w:val="24"/>
          <w:szCs w:val="24"/>
        </w:rPr>
        <w:t>In the WHO Africa</w:t>
      </w:r>
      <w:r w:rsidR="00360BEE" w:rsidRPr="00805F6B">
        <w:rPr>
          <w:rFonts w:ascii="Times New Roman" w:hAnsi="Times New Roman" w:cs="Times New Roman"/>
          <w:sz w:val="24"/>
          <w:szCs w:val="24"/>
        </w:rPr>
        <w:t>n</w:t>
      </w:r>
      <w:r w:rsidRPr="00805F6B">
        <w:rPr>
          <w:rFonts w:ascii="Times New Roman" w:hAnsi="Times New Roman" w:cs="Times New Roman"/>
          <w:sz w:val="24"/>
          <w:szCs w:val="24"/>
        </w:rPr>
        <w:t xml:space="preserve"> Region, integrated PC is currently </w:t>
      </w:r>
      <w:r w:rsidR="00526C46">
        <w:rPr>
          <w:rFonts w:ascii="Times New Roman" w:hAnsi="Times New Roman" w:cs="Times New Roman"/>
          <w:sz w:val="24"/>
          <w:szCs w:val="24"/>
        </w:rPr>
        <w:t>a priority intervention in the “</w:t>
      </w:r>
      <w:r w:rsidRPr="00805F6B">
        <w:rPr>
          <w:rFonts w:ascii="Times New Roman" w:hAnsi="Times New Roman" w:cs="Times New Roman"/>
          <w:sz w:val="24"/>
          <w:szCs w:val="24"/>
        </w:rPr>
        <w:t>Regional Strategy on NTDs in the WHO African Region (2014-2020</w:t>
      </w:r>
      <w:r w:rsidR="00526C46">
        <w:rPr>
          <w:rFonts w:ascii="Times New Roman" w:hAnsi="Times New Roman" w:cs="Times New Roman"/>
          <w:sz w:val="24"/>
          <w:szCs w:val="24"/>
        </w:rPr>
        <w:t>)”</w:t>
      </w:r>
      <w:r w:rsidRPr="00805F6B">
        <w:rPr>
          <w:rFonts w:ascii="Times New Roman" w:hAnsi="Times New Roman" w:cs="Times New Roman"/>
          <w:sz w:val="24"/>
          <w:szCs w:val="24"/>
        </w:rPr>
        <w:t>, and includes the co-</w:t>
      </w:r>
      <w:r w:rsidR="00277B47" w:rsidRPr="00805F6B">
        <w:rPr>
          <w:rFonts w:ascii="Times New Roman" w:hAnsi="Times New Roman" w:cs="Times New Roman"/>
          <w:sz w:val="24"/>
          <w:szCs w:val="24"/>
        </w:rPr>
        <w:t xml:space="preserve">implementation of </w:t>
      </w:r>
      <w:r w:rsidR="004A2F77" w:rsidRPr="00805F6B">
        <w:rPr>
          <w:rFonts w:ascii="Times New Roman" w:hAnsi="Times New Roman" w:cs="Times New Roman"/>
          <w:sz w:val="24"/>
          <w:szCs w:val="24"/>
        </w:rPr>
        <w:t>community-directed interventions (CDI)</w:t>
      </w:r>
      <w:r w:rsidRPr="00805F6B">
        <w:rPr>
          <w:rFonts w:ascii="Times New Roman" w:hAnsi="Times New Roman" w:cs="Times New Roman"/>
          <w:sz w:val="24"/>
          <w:szCs w:val="24"/>
        </w:rPr>
        <w:t xml:space="preserve"> </w:t>
      </w:r>
      <w:r w:rsidRPr="00805F6B">
        <w:rPr>
          <w:rFonts w:ascii="Times New Roman" w:hAnsi="Times New Roman" w:cs="Times New Roman"/>
          <w:sz w:val="24"/>
          <w:szCs w:val="24"/>
        </w:rPr>
        <w:fldChar w:fldCharType="begin"/>
      </w:r>
      <w:r w:rsidR="00AA343C">
        <w:rPr>
          <w:rFonts w:ascii="Times New Roman" w:hAnsi="Times New Roman" w:cs="Times New Roman"/>
          <w:sz w:val="24"/>
          <w:szCs w:val="24"/>
        </w:rPr>
        <w:instrText xml:space="preserve"> ADDIN EN.CITE &lt;EndNote&gt;&lt;Cite&gt;&lt;Year&gt;2014&lt;/Year&gt;&lt;RecNum&gt;29&lt;/RecNum&gt;&lt;DisplayText&gt;(26)&lt;/DisplayText&gt;&lt;record&gt;&lt;rec-number&gt;29&lt;/rec-number&gt;&lt;foreign-keys&gt;&lt;key app="EN" db-id="a9adpxvsoxf2ejef0vjptze7zdf99wsrsftw" timestamp="0"&gt;29&lt;/key&gt;&lt;/foreign-keys&gt;&lt;ref-type name="Electronic Book"&gt;44&lt;/ref-type&gt;&lt;contributors&gt;&lt;authors&gt;&lt;author&gt;World Health Organization,&lt;/author&gt;&lt;/authors&gt;&lt;/contributors&gt;&lt;titles&gt;&lt;title&gt;Regional strategy on neglected tropical diseases in the WHO African Region 2014-2020&lt;/title&gt;&lt;/titles&gt;&lt;pages&gt;22&lt;/pages&gt;&lt;dates&gt;&lt;year&gt;2014&lt;/year&gt;&lt;/dates&gt;&lt;pub-location&gt;Brazzaville&lt;/pub-location&gt;&lt;publisher&gt;World Health Organization Regional Office for Africa&lt;/publisher&gt;&lt;urls&gt;&lt;related-urls&gt;&lt;url&gt;https://www.afro.who.int/publications/regional-strategy-neglected-tropical-diseases-who-african-region-2014-2020&lt;/url&gt;&lt;/related-urls&gt;&lt;/urls&gt;&lt;/record&gt;&lt;/Cite&gt;&lt;/EndNote&gt;</w:instrText>
      </w:r>
      <w:r w:rsidRPr="00805F6B">
        <w:rPr>
          <w:rFonts w:ascii="Times New Roman" w:hAnsi="Times New Roman" w:cs="Times New Roman"/>
          <w:sz w:val="24"/>
          <w:szCs w:val="24"/>
        </w:rPr>
        <w:fldChar w:fldCharType="separate"/>
      </w:r>
      <w:r w:rsidR="005C1D18">
        <w:rPr>
          <w:rFonts w:ascii="Times New Roman" w:hAnsi="Times New Roman" w:cs="Times New Roman"/>
          <w:noProof/>
          <w:sz w:val="24"/>
          <w:szCs w:val="24"/>
        </w:rPr>
        <w:t>(26)</w:t>
      </w:r>
      <w:r w:rsidRPr="00805F6B">
        <w:rPr>
          <w:rFonts w:ascii="Times New Roman" w:hAnsi="Times New Roman" w:cs="Times New Roman"/>
          <w:sz w:val="24"/>
          <w:szCs w:val="24"/>
        </w:rPr>
        <w:fldChar w:fldCharType="end"/>
      </w:r>
      <w:r w:rsidRPr="00805F6B">
        <w:rPr>
          <w:rFonts w:ascii="Times New Roman" w:hAnsi="Times New Roman" w:cs="Times New Roman"/>
          <w:sz w:val="24"/>
          <w:szCs w:val="24"/>
        </w:rPr>
        <w:t xml:space="preserve">. Country-specific strategies for integrated NTD control and elimination are stipulated in the </w:t>
      </w:r>
      <w:r w:rsidR="00CB0010" w:rsidRPr="00805F6B">
        <w:rPr>
          <w:rFonts w:ascii="Times New Roman" w:hAnsi="Times New Roman" w:cs="Times New Roman"/>
          <w:sz w:val="24"/>
          <w:szCs w:val="24"/>
        </w:rPr>
        <w:t>multi-</w:t>
      </w:r>
      <w:r w:rsidR="00277B47" w:rsidRPr="00805F6B">
        <w:rPr>
          <w:rFonts w:ascii="Times New Roman" w:hAnsi="Times New Roman" w:cs="Times New Roman"/>
          <w:sz w:val="24"/>
          <w:szCs w:val="24"/>
        </w:rPr>
        <w:t>year master p</w:t>
      </w:r>
      <w:r w:rsidRPr="00805F6B">
        <w:rPr>
          <w:rFonts w:ascii="Times New Roman" w:hAnsi="Times New Roman" w:cs="Times New Roman"/>
          <w:sz w:val="24"/>
          <w:szCs w:val="24"/>
        </w:rPr>
        <w:t>lan for national NTD programmes</w:t>
      </w:r>
      <w:r w:rsidR="003B2C5F">
        <w:rPr>
          <w:rFonts w:ascii="Times New Roman" w:hAnsi="Times New Roman" w:cs="Times New Roman"/>
          <w:sz w:val="24"/>
          <w:szCs w:val="24"/>
        </w:rPr>
        <w:t xml:space="preserve">, </w:t>
      </w:r>
      <w:r w:rsidR="00CE1D74" w:rsidRPr="00805F6B">
        <w:rPr>
          <w:rFonts w:ascii="Times New Roman" w:hAnsi="Times New Roman" w:cs="Times New Roman"/>
          <w:sz w:val="24"/>
          <w:szCs w:val="24"/>
        </w:rPr>
        <w:t xml:space="preserve">in accordance with WHO guidelines </w:t>
      </w:r>
      <w:r w:rsidR="00CE1D74" w:rsidRPr="00805F6B">
        <w:rPr>
          <w:rFonts w:ascii="Times New Roman" w:hAnsi="Times New Roman" w:cs="Times New Roman"/>
          <w:sz w:val="24"/>
          <w:szCs w:val="24"/>
        </w:rPr>
        <w:fldChar w:fldCharType="begin"/>
      </w:r>
      <w:r w:rsidR="00AA343C">
        <w:rPr>
          <w:rFonts w:ascii="Times New Roman" w:hAnsi="Times New Roman" w:cs="Times New Roman"/>
          <w:sz w:val="24"/>
          <w:szCs w:val="24"/>
        </w:rPr>
        <w:instrText xml:space="preserve"> ADDIN EN.CITE &lt;EndNote&gt;&lt;Cite&gt;&lt;Year&gt;2012&lt;/Year&gt;&lt;RecNum&gt;28&lt;/RecNum&gt;&lt;DisplayText&gt;(27)&lt;/DisplayText&gt;&lt;record&gt;&lt;rec-number&gt;28&lt;/rec-number&gt;&lt;foreign-keys&gt;&lt;key app="EN" db-id="a9adpxvsoxf2ejef0vjptze7zdf99wsrsftw" timestamp="0"&gt;28&lt;/key&gt;&lt;/foreign-keys&gt;&lt;ref-type name="Electronic Article"&gt;43&lt;/ref-type&gt;&lt;contributors&gt;&lt;authors&gt;&lt;author&gt;World Health Organization,&lt;/author&gt;&lt;/authors&gt;&lt;/contributors&gt;&lt;titles&gt;&lt;title&gt;Guide for preparing a master plan for national neglected tropical diseases programmes in the African Region. &lt;/title&gt;&lt;/titles&gt;&lt;dates&gt;&lt;year&gt;2012&lt;/year&gt;&lt;/dates&gt;&lt;urls&gt;&lt;related-urls&gt;&lt;url&gt;http://www.afro.who.int/sites/default/files/2017-06/guide-for-ntd-master-plan.pdf&lt;/url&gt;&lt;/related-urls&gt;&lt;/urls&gt;&lt;/record&gt;&lt;/Cite&gt;&lt;/EndNote&gt;</w:instrText>
      </w:r>
      <w:r w:rsidR="00CE1D74" w:rsidRPr="00805F6B">
        <w:rPr>
          <w:rFonts w:ascii="Times New Roman" w:hAnsi="Times New Roman" w:cs="Times New Roman"/>
          <w:sz w:val="24"/>
          <w:szCs w:val="24"/>
        </w:rPr>
        <w:fldChar w:fldCharType="separate"/>
      </w:r>
      <w:r w:rsidR="005C1D18">
        <w:rPr>
          <w:rFonts w:ascii="Times New Roman" w:hAnsi="Times New Roman" w:cs="Times New Roman"/>
          <w:noProof/>
          <w:sz w:val="24"/>
          <w:szCs w:val="24"/>
        </w:rPr>
        <w:t>(27)</w:t>
      </w:r>
      <w:r w:rsidR="00CE1D74" w:rsidRPr="00805F6B">
        <w:rPr>
          <w:rFonts w:ascii="Times New Roman" w:hAnsi="Times New Roman" w:cs="Times New Roman"/>
          <w:sz w:val="24"/>
          <w:szCs w:val="24"/>
        </w:rPr>
        <w:fldChar w:fldCharType="end"/>
      </w:r>
      <w:r w:rsidRPr="00805F6B">
        <w:rPr>
          <w:rFonts w:ascii="Times New Roman" w:hAnsi="Times New Roman" w:cs="Times New Roman"/>
          <w:sz w:val="24"/>
          <w:szCs w:val="24"/>
        </w:rPr>
        <w:t xml:space="preserve">. </w:t>
      </w:r>
    </w:p>
    <w:p w14:paraId="2E7F3B58" w14:textId="77777777" w:rsidR="00054E0E" w:rsidRPr="00805F6B" w:rsidRDefault="00054E0E" w:rsidP="00805F6B">
      <w:pPr>
        <w:pStyle w:val="Heading1"/>
        <w:spacing w:line="480" w:lineRule="auto"/>
        <w:rPr>
          <w:rFonts w:eastAsia="Times New Roman" w:cs="Times New Roman"/>
          <w:sz w:val="24"/>
          <w:szCs w:val="24"/>
          <w:lang w:eastAsia="en-GB"/>
        </w:rPr>
      </w:pPr>
      <w:bookmarkStart w:id="13" w:name="_Toc524360093"/>
      <w:bookmarkStart w:id="14" w:name="_Toc526520975"/>
      <w:r w:rsidRPr="00805F6B">
        <w:rPr>
          <w:rFonts w:eastAsia="Times New Roman" w:cs="Times New Roman"/>
          <w:sz w:val="24"/>
          <w:szCs w:val="24"/>
          <w:lang w:eastAsia="en-GB"/>
        </w:rPr>
        <w:t>Objective</w:t>
      </w:r>
      <w:bookmarkEnd w:id="13"/>
      <w:bookmarkEnd w:id="14"/>
    </w:p>
    <w:p w14:paraId="621460AE" w14:textId="27582BFF" w:rsidR="00054E0E" w:rsidRPr="00805F6B" w:rsidRDefault="00054E0E" w:rsidP="00805F6B">
      <w:pPr>
        <w:spacing w:line="480" w:lineRule="auto"/>
        <w:rPr>
          <w:rFonts w:ascii="Times New Roman" w:hAnsi="Times New Roman" w:cs="Times New Roman"/>
          <w:sz w:val="24"/>
          <w:szCs w:val="24"/>
        </w:rPr>
      </w:pPr>
      <w:r w:rsidRPr="00805F6B">
        <w:rPr>
          <w:rFonts w:ascii="Times New Roman" w:hAnsi="Times New Roman" w:cs="Times New Roman"/>
          <w:sz w:val="24"/>
          <w:szCs w:val="24"/>
        </w:rPr>
        <w:t xml:space="preserve">To delineate the role of CDDs in </w:t>
      </w:r>
      <w:r w:rsidR="00277B47" w:rsidRPr="00805F6B">
        <w:rPr>
          <w:rFonts w:ascii="Times New Roman" w:hAnsi="Times New Roman" w:cs="Times New Roman"/>
          <w:sz w:val="24"/>
          <w:szCs w:val="24"/>
        </w:rPr>
        <w:t>contemporary MDA</w:t>
      </w:r>
      <w:r w:rsidRPr="00805F6B">
        <w:rPr>
          <w:rFonts w:ascii="Times New Roman" w:hAnsi="Times New Roman" w:cs="Times New Roman"/>
          <w:sz w:val="24"/>
          <w:szCs w:val="24"/>
        </w:rPr>
        <w:t xml:space="preserve"> programmes </w:t>
      </w:r>
      <w:r w:rsidR="00277B47" w:rsidRPr="00805F6B">
        <w:rPr>
          <w:rFonts w:ascii="Times New Roman" w:hAnsi="Times New Roman" w:cs="Times New Roman"/>
          <w:sz w:val="24"/>
          <w:szCs w:val="24"/>
        </w:rPr>
        <w:t xml:space="preserve">for NTDs </w:t>
      </w:r>
      <w:r w:rsidRPr="00805F6B">
        <w:rPr>
          <w:rFonts w:ascii="Times New Roman" w:hAnsi="Times New Roman" w:cs="Times New Roman"/>
          <w:sz w:val="24"/>
          <w:szCs w:val="24"/>
        </w:rPr>
        <w:t>in the African Region</w:t>
      </w:r>
      <w:r w:rsidR="00277B47" w:rsidRPr="00805F6B">
        <w:rPr>
          <w:rFonts w:ascii="Times New Roman" w:hAnsi="Times New Roman" w:cs="Times New Roman"/>
          <w:sz w:val="24"/>
          <w:szCs w:val="24"/>
        </w:rPr>
        <w:t>,</w:t>
      </w:r>
      <w:r w:rsidRPr="00805F6B">
        <w:rPr>
          <w:rFonts w:ascii="Times New Roman" w:hAnsi="Times New Roman" w:cs="Times New Roman"/>
          <w:sz w:val="24"/>
          <w:szCs w:val="24"/>
        </w:rPr>
        <w:t xml:space="preserve"> as</w:t>
      </w:r>
      <w:r w:rsidR="006052F7" w:rsidRPr="00805F6B">
        <w:rPr>
          <w:rFonts w:ascii="Times New Roman" w:hAnsi="Times New Roman" w:cs="Times New Roman"/>
          <w:sz w:val="24"/>
          <w:szCs w:val="24"/>
        </w:rPr>
        <w:t xml:space="preserve"> </w:t>
      </w:r>
      <w:r w:rsidRPr="00805F6B">
        <w:rPr>
          <w:rFonts w:ascii="Times New Roman" w:hAnsi="Times New Roman" w:cs="Times New Roman"/>
          <w:sz w:val="24"/>
          <w:szCs w:val="24"/>
        </w:rPr>
        <w:t xml:space="preserve">defined in global and regional policy documents; and </w:t>
      </w:r>
      <w:r w:rsidR="006052F7" w:rsidRPr="00805F6B">
        <w:rPr>
          <w:rFonts w:ascii="Times New Roman" w:hAnsi="Times New Roman" w:cs="Times New Roman"/>
          <w:sz w:val="24"/>
          <w:szCs w:val="24"/>
        </w:rPr>
        <w:t xml:space="preserve">as </w:t>
      </w:r>
      <w:r w:rsidRPr="00805F6B">
        <w:rPr>
          <w:rFonts w:ascii="Times New Roman" w:hAnsi="Times New Roman" w:cs="Times New Roman"/>
          <w:sz w:val="24"/>
          <w:szCs w:val="24"/>
        </w:rPr>
        <w:t>outlined in a selec</w:t>
      </w:r>
      <w:r w:rsidR="004A2F77" w:rsidRPr="00805F6B">
        <w:rPr>
          <w:rFonts w:ascii="Times New Roman" w:hAnsi="Times New Roman" w:cs="Times New Roman"/>
          <w:sz w:val="24"/>
          <w:szCs w:val="24"/>
        </w:rPr>
        <w:t xml:space="preserve">tion of national NTD programme </w:t>
      </w:r>
      <w:r w:rsidR="00277B47" w:rsidRPr="00805F6B">
        <w:rPr>
          <w:rFonts w:ascii="Times New Roman" w:hAnsi="Times New Roman" w:cs="Times New Roman"/>
          <w:sz w:val="24"/>
          <w:szCs w:val="24"/>
        </w:rPr>
        <w:t>m</w:t>
      </w:r>
      <w:r w:rsidR="004A2F77" w:rsidRPr="00805F6B">
        <w:rPr>
          <w:rFonts w:ascii="Times New Roman" w:hAnsi="Times New Roman" w:cs="Times New Roman"/>
          <w:sz w:val="24"/>
          <w:szCs w:val="24"/>
        </w:rPr>
        <w:t xml:space="preserve">aster </w:t>
      </w:r>
      <w:r w:rsidR="00277B47" w:rsidRPr="00805F6B">
        <w:rPr>
          <w:rFonts w:ascii="Times New Roman" w:hAnsi="Times New Roman" w:cs="Times New Roman"/>
          <w:sz w:val="24"/>
          <w:szCs w:val="24"/>
        </w:rPr>
        <w:t>p</w:t>
      </w:r>
      <w:r w:rsidRPr="00805F6B">
        <w:rPr>
          <w:rFonts w:ascii="Times New Roman" w:hAnsi="Times New Roman" w:cs="Times New Roman"/>
          <w:sz w:val="24"/>
          <w:szCs w:val="24"/>
        </w:rPr>
        <w:t>lans.</w:t>
      </w:r>
      <w:r w:rsidR="008737E5" w:rsidRPr="00805F6B">
        <w:rPr>
          <w:rFonts w:ascii="Times New Roman" w:hAnsi="Times New Roman" w:cs="Times New Roman"/>
          <w:sz w:val="24"/>
          <w:szCs w:val="24"/>
        </w:rPr>
        <w:t xml:space="preserve"> </w:t>
      </w:r>
    </w:p>
    <w:p w14:paraId="42CDD884" w14:textId="77777777" w:rsidR="00054E0E" w:rsidRPr="00805F6B" w:rsidRDefault="00054E0E" w:rsidP="00805F6B">
      <w:pPr>
        <w:pStyle w:val="Heading1"/>
        <w:spacing w:line="480" w:lineRule="auto"/>
        <w:rPr>
          <w:rFonts w:eastAsia="Times New Roman" w:cs="Times New Roman"/>
          <w:sz w:val="24"/>
          <w:szCs w:val="24"/>
          <w:lang w:eastAsia="en-GB"/>
        </w:rPr>
      </w:pPr>
      <w:bookmarkStart w:id="15" w:name="_Toc524360094"/>
      <w:bookmarkStart w:id="16" w:name="_Toc526520976"/>
      <w:bookmarkStart w:id="17" w:name="_Hlk517102266"/>
      <w:r w:rsidRPr="00805F6B">
        <w:rPr>
          <w:rFonts w:eastAsia="Times New Roman" w:cs="Times New Roman"/>
          <w:sz w:val="24"/>
          <w:szCs w:val="24"/>
          <w:lang w:eastAsia="en-GB"/>
        </w:rPr>
        <w:t>Methods</w:t>
      </w:r>
      <w:bookmarkEnd w:id="15"/>
      <w:bookmarkEnd w:id="16"/>
    </w:p>
    <w:p w14:paraId="6DF8099B" w14:textId="30B6F2EA" w:rsidR="00054E0E" w:rsidRPr="00805F6B" w:rsidRDefault="00054E0E" w:rsidP="00805F6B">
      <w:pPr>
        <w:pStyle w:val="Heading2"/>
        <w:spacing w:line="480" w:lineRule="auto"/>
        <w:rPr>
          <w:sz w:val="24"/>
          <w:szCs w:val="24"/>
        </w:rPr>
      </w:pPr>
      <w:bookmarkStart w:id="18" w:name="_Toc524360095"/>
      <w:bookmarkStart w:id="19" w:name="_Toc526520977"/>
      <w:bookmarkEnd w:id="17"/>
      <w:r w:rsidRPr="00805F6B">
        <w:rPr>
          <w:sz w:val="24"/>
          <w:szCs w:val="24"/>
        </w:rPr>
        <w:t>Inclusion criteria</w:t>
      </w:r>
      <w:bookmarkEnd w:id="18"/>
      <w:bookmarkEnd w:id="19"/>
    </w:p>
    <w:p w14:paraId="0608E2D5" w14:textId="64CDEAAF" w:rsidR="00990F4E" w:rsidRPr="00805F6B" w:rsidRDefault="00054E0E" w:rsidP="00805F6B">
      <w:pPr>
        <w:spacing w:line="480" w:lineRule="auto"/>
        <w:rPr>
          <w:rFonts w:ascii="Times New Roman" w:eastAsia="Calibri" w:hAnsi="Times New Roman" w:cs="Times New Roman"/>
          <w:color w:val="000000"/>
          <w:sz w:val="24"/>
          <w:szCs w:val="24"/>
        </w:rPr>
      </w:pPr>
      <w:r w:rsidRPr="00805F6B">
        <w:rPr>
          <w:rFonts w:ascii="Times New Roman" w:hAnsi="Times New Roman" w:cs="Times New Roman"/>
          <w:sz w:val="24"/>
          <w:szCs w:val="24"/>
        </w:rPr>
        <w:t xml:space="preserve">For the </w:t>
      </w:r>
      <w:r w:rsidR="006052F7" w:rsidRPr="00805F6B">
        <w:rPr>
          <w:rFonts w:ascii="Times New Roman" w:hAnsi="Times New Roman" w:cs="Times New Roman"/>
          <w:sz w:val="24"/>
          <w:szCs w:val="24"/>
        </w:rPr>
        <w:t xml:space="preserve">policy documents, </w:t>
      </w:r>
      <w:r w:rsidR="0090321A" w:rsidRPr="00805F6B">
        <w:rPr>
          <w:rFonts w:ascii="Times New Roman" w:hAnsi="Times New Roman" w:cs="Times New Roman"/>
          <w:sz w:val="24"/>
          <w:szCs w:val="24"/>
        </w:rPr>
        <w:t>we included documents from WHO global programmes and documents from</w:t>
      </w:r>
      <w:r w:rsidR="002005E2">
        <w:rPr>
          <w:rFonts w:ascii="Times New Roman" w:hAnsi="Times New Roman" w:cs="Times New Roman"/>
          <w:sz w:val="24"/>
          <w:szCs w:val="24"/>
        </w:rPr>
        <w:t xml:space="preserve"> the</w:t>
      </w:r>
      <w:r w:rsidR="0090321A" w:rsidRPr="00805F6B">
        <w:rPr>
          <w:rFonts w:ascii="Times New Roman" w:hAnsi="Times New Roman" w:cs="Times New Roman"/>
          <w:sz w:val="24"/>
          <w:szCs w:val="24"/>
        </w:rPr>
        <w:t xml:space="preserve"> </w:t>
      </w:r>
      <w:r w:rsidR="00990F4E" w:rsidRPr="00805F6B">
        <w:rPr>
          <w:rFonts w:ascii="Times New Roman" w:hAnsi="Times New Roman" w:cs="Times New Roman"/>
          <w:sz w:val="24"/>
          <w:szCs w:val="24"/>
        </w:rPr>
        <w:t xml:space="preserve">WHO </w:t>
      </w:r>
      <w:r w:rsidR="0090321A" w:rsidRPr="00805F6B">
        <w:rPr>
          <w:rFonts w:ascii="Times New Roman" w:hAnsi="Times New Roman" w:cs="Times New Roman"/>
          <w:sz w:val="24"/>
          <w:szCs w:val="24"/>
        </w:rPr>
        <w:t>Regional Office for Africa (WHO-AFRO). W</w:t>
      </w:r>
      <w:r w:rsidRPr="00805F6B">
        <w:rPr>
          <w:rFonts w:ascii="Times New Roman" w:hAnsi="Times New Roman" w:cs="Times New Roman"/>
          <w:sz w:val="24"/>
          <w:szCs w:val="24"/>
        </w:rPr>
        <w:t xml:space="preserve">e sought WHO guidelines, strategies, operational manuals, and meeting reports published between January 2007 to February 2018 that included policy and plans for CDDs in PC-NTD programmes. </w:t>
      </w:r>
      <w:r w:rsidRPr="00805F6B">
        <w:rPr>
          <w:rFonts w:ascii="Times New Roman" w:hAnsi="Times New Roman" w:cs="Times New Roman"/>
          <w:sz w:val="24"/>
          <w:szCs w:val="24"/>
        </w:rPr>
        <w:lastRenderedPageBreak/>
        <w:t xml:space="preserve">Reports of meetings were included if there were recommendations or action points relating to CDDs. </w:t>
      </w:r>
      <w:r w:rsidR="00976616" w:rsidRPr="00805F6B">
        <w:rPr>
          <w:rFonts w:ascii="Times New Roman" w:hAnsi="Times New Roman" w:cs="Times New Roman"/>
          <w:sz w:val="24"/>
          <w:szCs w:val="24"/>
        </w:rPr>
        <w:t>We took 2007 as the start</w:t>
      </w:r>
      <w:r w:rsidR="002005E2">
        <w:rPr>
          <w:rFonts w:ascii="Times New Roman" w:hAnsi="Times New Roman" w:cs="Times New Roman"/>
          <w:sz w:val="24"/>
          <w:szCs w:val="24"/>
        </w:rPr>
        <w:t>ing</w:t>
      </w:r>
      <w:r w:rsidR="00976616" w:rsidRPr="00805F6B">
        <w:rPr>
          <w:rFonts w:ascii="Times New Roman" w:hAnsi="Times New Roman" w:cs="Times New Roman"/>
          <w:sz w:val="24"/>
          <w:szCs w:val="24"/>
        </w:rPr>
        <w:t xml:space="preserve"> point given</w:t>
      </w:r>
      <w:r w:rsidR="00224B28" w:rsidRPr="00805F6B">
        <w:rPr>
          <w:rFonts w:ascii="Times New Roman" w:hAnsi="Times New Roman" w:cs="Times New Roman"/>
          <w:sz w:val="24"/>
          <w:szCs w:val="24"/>
        </w:rPr>
        <w:t xml:space="preserve"> the establishment of</w:t>
      </w:r>
      <w:r w:rsidR="003B2C5F">
        <w:rPr>
          <w:rFonts w:ascii="Times New Roman" w:hAnsi="Times New Roman" w:cs="Times New Roman"/>
          <w:sz w:val="24"/>
          <w:szCs w:val="24"/>
        </w:rPr>
        <w:t xml:space="preserve"> </w:t>
      </w:r>
      <w:r w:rsidR="00526C46">
        <w:rPr>
          <w:rFonts w:ascii="Times New Roman" w:hAnsi="Times New Roman" w:cs="Times New Roman"/>
          <w:sz w:val="24"/>
          <w:szCs w:val="24"/>
        </w:rPr>
        <w:t xml:space="preserve">worldwide </w:t>
      </w:r>
      <w:r w:rsidR="00224B28" w:rsidRPr="00805F6B">
        <w:rPr>
          <w:rFonts w:ascii="Times New Roman" w:hAnsi="Times New Roman" w:cs="Times New Roman"/>
          <w:sz w:val="24"/>
          <w:szCs w:val="24"/>
        </w:rPr>
        <w:t>NTD policy</w:t>
      </w:r>
      <w:r w:rsidR="003A2DAB">
        <w:rPr>
          <w:rFonts w:ascii="Times New Roman" w:hAnsi="Times New Roman" w:cs="Times New Roman"/>
          <w:sz w:val="24"/>
          <w:szCs w:val="24"/>
        </w:rPr>
        <w:t xml:space="preserve"> by</w:t>
      </w:r>
      <w:r w:rsidR="00224B28" w:rsidRPr="00805F6B">
        <w:rPr>
          <w:rFonts w:ascii="Times New Roman" w:hAnsi="Times New Roman" w:cs="Times New Roman"/>
          <w:sz w:val="24"/>
          <w:szCs w:val="24"/>
        </w:rPr>
        <w:t xml:space="preserve"> </w:t>
      </w:r>
      <w:r w:rsidR="003A2DAB">
        <w:rPr>
          <w:rFonts w:ascii="Times New Roman" w:hAnsi="Times New Roman" w:cs="Times New Roman"/>
          <w:sz w:val="24"/>
          <w:szCs w:val="24"/>
        </w:rPr>
        <w:t xml:space="preserve">the WHO </w:t>
      </w:r>
      <w:r w:rsidR="00224B28" w:rsidRPr="00805F6B">
        <w:rPr>
          <w:rFonts w:ascii="Times New Roman" w:hAnsi="Times New Roman" w:cs="Times New Roman"/>
          <w:sz w:val="24"/>
          <w:szCs w:val="24"/>
        </w:rPr>
        <w:t xml:space="preserve">in this year, which included the </w:t>
      </w:r>
      <w:r w:rsidR="00224B28" w:rsidRPr="00805F6B">
        <w:rPr>
          <w:rFonts w:ascii="Times New Roman" w:eastAsia="Calibri" w:hAnsi="Times New Roman" w:cs="Times New Roman"/>
          <w:color w:val="000000"/>
          <w:sz w:val="24"/>
          <w:szCs w:val="24"/>
        </w:rPr>
        <w:t xml:space="preserve">first </w:t>
      </w:r>
      <w:r w:rsidR="003B2C5F">
        <w:rPr>
          <w:rFonts w:ascii="Times New Roman" w:eastAsia="Calibri" w:hAnsi="Times New Roman" w:cs="Times New Roman"/>
          <w:color w:val="000000"/>
          <w:sz w:val="24"/>
          <w:szCs w:val="24"/>
        </w:rPr>
        <w:t>global partner's meeting on NTDs</w:t>
      </w:r>
      <w:r w:rsidR="00224B28" w:rsidRPr="00805F6B">
        <w:rPr>
          <w:rFonts w:ascii="Times New Roman" w:eastAsia="Calibri" w:hAnsi="Times New Roman" w:cs="Times New Roman"/>
          <w:color w:val="000000"/>
          <w:sz w:val="24"/>
          <w:szCs w:val="24"/>
        </w:rPr>
        <w:t xml:space="preserve"> </w:t>
      </w:r>
      <w:r w:rsidR="00224B28"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&lt;EndNote&gt;&lt;Cite&gt;&lt;Year&gt;2007&lt;/Year&gt;&lt;RecNum&gt;92&lt;/RecNum&gt;&lt;DisplayText&gt;(28)&lt;/DisplayText&gt;&lt;record&gt;&lt;rec-number&gt;92&lt;/rec-number&gt;&lt;foreign-keys&gt;&lt;key app="EN" db-id="a9adpxvsoxf2ejef0vjptze7zdf99wsrsftw" timestamp="1538392672"&gt;92&lt;/key&gt;&lt;/foreign-keys&gt;&lt;ref-type name="Electronic Book"&gt;44&lt;/ref-type&gt;&lt;contributors&gt;&lt;authors&gt;&lt;author&gt;World Health Organization,&lt;/author&gt;&lt;/authors&gt;&lt;/contributors&gt;&lt;titles&gt;&lt;title&gt;Report of the global partners&amp;apos; meeting on neglected tropical diseases&lt;/title&gt;&lt;/titles&gt;&lt;dates&gt;&lt;year&gt;2007&lt;/year&gt;&lt;/dates&gt;&lt;pub-location&gt;Geneva&lt;/pub-location&gt;&lt;publisher&gt;World Health Organization&lt;/publisher&gt;&lt;urls&gt;&lt;related-urls&gt;&lt;url&gt;http://apps.who.int/iris/bitstream/handle/10665/69740/WHO_CDS_NTD_2007.4_eng.pdf?sequence=1&lt;/url&gt;&lt;/related-urls&gt;&lt;/urls&gt;&lt;/record&gt;&lt;/Cite&gt;&lt;/EndNote&gt;</w:instrText>
      </w:r>
      <w:r w:rsidR="00224B28" w:rsidRPr="00805F6B">
        <w:rPr>
          <w:rFonts w:ascii="Times New Roman" w:eastAsia="Calibri" w:hAnsi="Times New Roman" w:cs="Times New Roman"/>
          <w:color w:val="000000"/>
          <w:sz w:val="24"/>
          <w:szCs w:val="24"/>
        </w:rPr>
        <w:fldChar w:fldCharType="separate"/>
      </w:r>
      <w:r w:rsidR="005C1D18">
        <w:rPr>
          <w:rFonts w:ascii="Times New Roman" w:eastAsia="Calibri" w:hAnsi="Times New Roman" w:cs="Times New Roman"/>
          <w:noProof/>
          <w:color w:val="000000"/>
          <w:sz w:val="24"/>
          <w:szCs w:val="24"/>
        </w:rPr>
        <w:t>(28)</w:t>
      </w:r>
      <w:r w:rsidR="00224B28" w:rsidRPr="00805F6B">
        <w:rPr>
          <w:rFonts w:ascii="Times New Roman" w:eastAsia="Calibri" w:hAnsi="Times New Roman" w:cs="Times New Roman"/>
          <w:color w:val="000000"/>
          <w:sz w:val="24"/>
          <w:szCs w:val="24"/>
        </w:rPr>
        <w:fldChar w:fldCharType="end"/>
      </w:r>
      <w:r w:rsidR="00224B28" w:rsidRPr="00805F6B">
        <w:rPr>
          <w:rFonts w:ascii="Times New Roman" w:eastAsia="Calibri" w:hAnsi="Times New Roman" w:cs="Times New Roman"/>
          <w:color w:val="000000"/>
          <w:sz w:val="24"/>
          <w:szCs w:val="24"/>
        </w:rPr>
        <w:t xml:space="preserve"> and publication of </w:t>
      </w:r>
      <w:r w:rsidR="003B2C5F">
        <w:rPr>
          <w:rFonts w:ascii="Times New Roman" w:eastAsia="Calibri" w:hAnsi="Times New Roman" w:cs="Times New Roman"/>
          <w:color w:val="000000"/>
          <w:sz w:val="24"/>
          <w:szCs w:val="24"/>
        </w:rPr>
        <w:t>the</w:t>
      </w:r>
      <w:r w:rsidR="008737E5" w:rsidRPr="00805F6B">
        <w:rPr>
          <w:rFonts w:ascii="Times New Roman" w:eastAsia="Calibri" w:hAnsi="Times New Roman" w:cs="Times New Roman"/>
          <w:color w:val="000000"/>
          <w:sz w:val="24"/>
          <w:szCs w:val="24"/>
        </w:rPr>
        <w:t xml:space="preserve"> </w:t>
      </w:r>
      <w:r w:rsidR="003B2C5F">
        <w:rPr>
          <w:rFonts w:ascii="Times New Roman" w:eastAsia="Calibri" w:hAnsi="Times New Roman" w:cs="Times New Roman"/>
          <w:color w:val="000000"/>
          <w:sz w:val="24"/>
          <w:szCs w:val="24"/>
        </w:rPr>
        <w:t xml:space="preserve">global NTD plan </w:t>
      </w:r>
      <w:r w:rsidR="00976616"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&lt;EndNote&gt;&lt;Cite&gt;&lt;Year&gt;2007&lt;/Year&gt;&lt;RecNum&gt;25&lt;/RecNum&gt;&lt;DisplayText&gt;(24)&lt;/DisplayText&gt;&lt;record&gt;&lt;rec-number&gt;25&lt;/rec-number&gt;&lt;foreign-keys&gt;&lt;key app="EN" db-id="a9adpxvsoxf2ejef0vjptze7zdf99wsrsftw" timestamp="0"&gt;25&lt;/key&gt;&lt;/foreign-keys&gt;&lt;ref-type name="Electronic Article"&gt;43&lt;/ref-type&gt;&lt;contributors&gt;&lt;authors&gt;&lt;author&gt;World Health Organization,&lt;/author&gt;&lt;/authors&gt;&lt;/contributors&gt;&lt;titles&gt;&lt;title&gt;Global plan to combat neglected tropical diseases 2008-2015. &lt;/title&gt;&lt;/titles&gt;&lt;dates&gt;&lt;year&gt;2007&lt;/year&gt;&lt;/dates&gt;&lt;urls&gt;&lt;related-urls&gt;&lt;url&gt;http://apps.who.int/iris/bitstream/10665/69708/1/WHO_CDS_NTD_2007.3_eng.pdf&lt;/url&gt;&lt;/related-urls&gt;&lt;/urls&gt;&lt;/record&gt;&lt;/Cite&gt;&lt;/EndNote&gt;</w:instrText>
      </w:r>
      <w:r w:rsidR="00976616" w:rsidRPr="00805F6B">
        <w:rPr>
          <w:rFonts w:ascii="Times New Roman" w:eastAsia="Calibri" w:hAnsi="Times New Roman" w:cs="Times New Roman"/>
          <w:color w:val="000000"/>
          <w:sz w:val="24"/>
          <w:szCs w:val="24"/>
        </w:rPr>
        <w:fldChar w:fldCharType="separate"/>
      </w:r>
      <w:r w:rsidR="005C1D18">
        <w:rPr>
          <w:rFonts w:ascii="Times New Roman" w:eastAsia="Calibri" w:hAnsi="Times New Roman" w:cs="Times New Roman"/>
          <w:noProof/>
          <w:color w:val="000000"/>
          <w:sz w:val="24"/>
          <w:szCs w:val="24"/>
        </w:rPr>
        <w:t>(24)</w:t>
      </w:r>
      <w:r w:rsidR="00976616" w:rsidRPr="00805F6B">
        <w:rPr>
          <w:rFonts w:ascii="Times New Roman" w:eastAsia="Calibri" w:hAnsi="Times New Roman" w:cs="Times New Roman"/>
          <w:color w:val="000000"/>
          <w:sz w:val="24"/>
          <w:szCs w:val="24"/>
        </w:rPr>
        <w:fldChar w:fldCharType="end"/>
      </w:r>
      <w:r w:rsidR="002005E2">
        <w:rPr>
          <w:rFonts w:ascii="Times New Roman" w:eastAsia="Calibri" w:hAnsi="Times New Roman" w:cs="Times New Roman"/>
          <w:color w:val="000000"/>
          <w:sz w:val="24"/>
          <w:szCs w:val="24"/>
        </w:rPr>
        <w:t>.</w:t>
      </w:r>
      <w:r w:rsidR="0090321A" w:rsidRPr="00805F6B">
        <w:rPr>
          <w:rFonts w:ascii="Times New Roman" w:eastAsia="Calibri" w:hAnsi="Times New Roman" w:cs="Times New Roman"/>
          <w:color w:val="000000"/>
          <w:sz w:val="24"/>
          <w:szCs w:val="24"/>
        </w:rPr>
        <w:t xml:space="preserve"> </w:t>
      </w:r>
      <w:r w:rsidR="002005E2">
        <w:rPr>
          <w:rFonts w:ascii="Times New Roman" w:eastAsia="Calibri" w:hAnsi="Times New Roman" w:cs="Times New Roman"/>
          <w:color w:val="000000"/>
          <w:sz w:val="24"/>
          <w:szCs w:val="24"/>
        </w:rPr>
        <w:t>T</w:t>
      </w:r>
      <w:r w:rsidR="0090321A" w:rsidRPr="00805F6B">
        <w:rPr>
          <w:rFonts w:ascii="Times New Roman" w:eastAsia="Calibri" w:hAnsi="Times New Roman" w:cs="Times New Roman"/>
          <w:color w:val="000000"/>
          <w:sz w:val="24"/>
          <w:szCs w:val="24"/>
        </w:rPr>
        <w:t xml:space="preserve">his </w:t>
      </w:r>
      <w:r w:rsidR="004626C5" w:rsidRPr="00805F6B">
        <w:rPr>
          <w:rFonts w:ascii="Times New Roman" w:eastAsia="Calibri" w:hAnsi="Times New Roman" w:cs="Times New Roman"/>
          <w:color w:val="000000"/>
          <w:sz w:val="24"/>
          <w:szCs w:val="24"/>
        </w:rPr>
        <w:t xml:space="preserve">set the </w:t>
      </w:r>
      <w:r w:rsidR="003B2C5F" w:rsidRPr="00805F6B">
        <w:rPr>
          <w:rFonts w:ascii="Times New Roman" w:eastAsia="Calibri" w:hAnsi="Times New Roman" w:cs="Times New Roman"/>
          <w:color w:val="000000"/>
          <w:sz w:val="24"/>
          <w:szCs w:val="24"/>
        </w:rPr>
        <w:t>international</w:t>
      </w:r>
      <w:r w:rsidR="004626C5" w:rsidRPr="00805F6B">
        <w:rPr>
          <w:rFonts w:ascii="Times New Roman" w:eastAsia="Calibri" w:hAnsi="Times New Roman" w:cs="Times New Roman"/>
          <w:color w:val="000000"/>
          <w:sz w:val="24"/>
          <w:szCs w:val="24"/>
        </w:rPr>
        <w:t xml:space="preserve"> agenda for NTD prevention, control, elimination or eradication</w:t>
      </w:r>
      <w:r w:rsidR="0090321A" w:rsidRPr="00805F6B">
        <w:rPr>
          <w:rFonts w:ascii="Times New Roman" w:eastAsia="Calibri" w:hAnsi="Times New Roman" w:cs="Times New Roman"/>
          <w:color w:val="000000"/>
          <w:sz w:val="24"/>
          <w:szCs w:val="24"/>
        </w:rPr>
        <w:t xml:space="preserve">, </w:t>
      </w:r>
      <w:r w:rsidR="00F6173B" w:rsidRPr="00805F6B">
        <w:rPr>
          <w:rFonts w:ascii="Times New Roman" w:eastAsia="Calibri" w:hAnsi="Times New Roman" w:cs="Times New Roman"/>
          <w:color w:val="000000"/>
          <w:sz w:val="24"/>
          <w:szCs w:val="24"/>
        </w:rPr>
        <w:t xml:space="preserve">and we would expect any resultant changes in the expectations of CDDs and their management to be outlined clearly in </w:t>
      </w:r>
      <w:r w:rsidR="002005E2">
        <w:rPr>
          <w:rFonts w:ascii="Times New Roman" w:eastAsia="Calibri" w:hAnsi="Times New Roman" w:cs="Times New Roman"/>
          <w:color w:val="000000"/>
          <w:sz w:val="24"/>
          <w:szCs w:val="24"/>
        </w:rPr>
        <w:t xml:space="preserve">the </w:t>
      </w:r>
      <w:r w:rsidR="00F6173B" w:rsidRPr="00805F6B">
        <w:rPr>
          <w:rFonts w:ascii="Times New Roman" w:eastAsia="Calibri" w:hAnsi="Times New Roman" w:cs="Times New Roman"/>
          <w:color w:val="000000"/>
          <w:sz w:val="24"/>
          <w:szCs w:val="24"/>
        </w:rPr>
        <w:t xml:space="preserve">policies and plans that followed. </w:t>
      </w:r>
    </w:p>
    <w:p w14:paraId="02B75408" w14:textId="7E91DAE1" w:rsidR="00054E0E" w:rsidRPr="00805F6B" w:rsidRDefault="00054E0E" w:rsidP="00805F6B">
      <w:pPr>
        <w:spacing w:line="480" w:lineRule="auto"/>
        <w:rPr>
          <w:rFonts w:ascii="Times New Roman" w:hAnsi="Times New Roman" w:cs="Times New Roman"/>
          <w:color w:val="000000"/>
          <w:sz w:val="24"/>
          <w:szCs w:val="24"/>
        </w:rPr>
      </w:pPr>
      <w:r w:rsidRPr="00805F6B">
        <w:rPr>
          <w:rFonts w:ascii="Times New Roman" w:hAnsi="Times New Roman" w:cs="Times New Roman"/>
          <w:sz w:val="24"/>
          <w:szCs w:val="24"/>
        </w:rPr>
        <w:t>Exclusion criteria consisted of document</w:t>
      </w:r>
      <w:r w:rsidR="000C4598">
        <w:rPr>
          <w:rFonts w:ascii="Times New Roman" w:hAnsi="Times New Roman" w:cs="Times New Roman"/>
          <w:sz w:val="24"/>
          <w:szCs w:val="24"/>
        </w:rPr>
        <w:t xml:space="preserve">s described as </w:t>
      </w:r>
      <w:r w:rsidR="002005E2">
        <w:rPr>
          <w:rFonts w:ascii="Times New Roman" w:hAnsi="Times New Roman" w:cs="Times New Roman"/>
          <w:sz w:val="24"/>
          <w:szCs w:val="24"/>
        </w:rPr>
        <w:t>“</w:t>
      </w:r>
      <w:r w:rsidR="000C4598">
        <w:rPr>
          <w:rFonts w:ascii="Times New Roman" w:hAnsi="Times New Roman" w:cs="Times New Roman"/>
          <w:sz w:val="24"/>
          <w:szCs w:val="24"/>
        </w:rPr>
        <w:t>working drafts</w:t>
      </w:r>
      <w:r w:rsidR="002005E2">
        <w:rPr>
          <w:rFonts w:ascii="Times New Roman" w:hAnsi="Times New Roman" w:cs="Times New Roman"/>
          <w:sz w:val="24"/>
          <w:szCs w:val="24"/>
        </w:rPr>
        <w:t>”</w:t>
      </w:r>
      <w:r w:rsidR="000C4598">
        <w:rPr>
          <w:rFonts w:ascii="Times New Roman" w:hAnsi="Times New Roman" w:cs="Times New Roman"/>
          <w:sz w:val="24"/>
          <w:szCs w:val="24"/>
        </w:rPr>
        <w:t xml:space="preserve">, reports, </w:t>
      </w:r>
      <w:r w:rsidRPr="00805F6B">
        <w:rPr>
          <w:rFonts w:ascii="Times New Roman" w:hAnsi="Times New Roman" w:cs="Times New Roman"/>
          <w:sz w:val="24"/>
          <w:szCs w:val="24"/>
        </w:rPr>
        <w:t xml:space="preserve">documents that </w:t>
      </w:r>
      <w:r w:rsidR="0043346F" w:rsidRPr="00805F6B">
        <w:rPr>
          <w:rFonts w:ascii="Times New Roman" w:hAnsi="Times New Roman" w:cs="Times New Roman"/>
          <w:sz w:val="24"/>
          <w:szCs w:val="24"/>
        </w:rPr>
        <w:t xml:space="preserve">only </w:t>
      </w:r>
      <w:r w:rsidRPr="00805F6B">
        <w:rPr>
          <w:rFonts w:ascii="Times New Roman" w:hAnsi="Times New Roman" w:cs="Times New Roman"/>
          <w:sz w:val="24"/>
          <w:szCs w:val="24"/>
        </w:rPr>
        <w:t xml:space="preserve">referred to CDDs and related terms in the </w:t>
      </w:r>
      <w:r w:rsidR="000C4598">
        <w:rPr>
          <w:rFonts w:ascii="Times New Roman" w:hAnsi="Times New Roman" w:cs="Times New Roman"/>
          <w:sz w:val="24"/>
          <w:szCs w:val="24"/>
        </w:rPr>
        <w:t xml:space="preserve">introductory sections or </w:t>
      </w:r>
      <w:r w:rsidRPr="00805F6B">
        <w:rPr>
          <w:rFonts w:ascii="Times New Roman" w:hAnsi="Times New Roman" w:cs="Times New Roman"/>
          <w:sz w:val="24"/>
          <w:szCs w:val="24"/>
        </w:rPr>
        <w:t xml:space="preserve">in a </w:t>
      </w:r>
      <w:r w:rsidR="002005E2">
        <w:rPr>
          <w:rFonts w:ascii="Times New Roman" w:hAnsi="Times New Roman" w:cs="Times New Roman"/>
          <w:sz w:val="24"/>
          <w:szCs w:val="24"/>
        </w:rPr>
        <w:t>“</w:t>
      </w:r>
      <w:r w:rsidRPr="00805F6B">
        <w:rPr>
          <w:rFonts w:ascii="Times New Roman" w:hAnsi="Times New Roman" w:cs="Times New Roman"/>
          <w:sz w:val="24"/>
          <w:szCs w:val="24"/>
        </w:rPr>
        <w:t>situation analysis</w:t>
      </w:r>
      <w:r w:rsidR="002005E2">
        <w:rPr>
          <w:rFonts w:ascii="Times New Roman" w:hAnsi="Times New Roman" w:cs="Times New Roman"/>
          <w:sz w:val="24"/>
          <w:szCs w:val="24"/>
        </w:rPr>
        <w:t>”</w:t>
      </w:r>
      <w:r w:rsidRPr="00805F6B">
        <w:rPr>
          <w:rFonts w:ascii="Times New Roman" w:hAnsi="Times New Roman" w:cs="Times New Roman"/>
          <w:sz w:val="24"/>
          <w:szCs w:val="24"/>
        </w:rPr>
        <w:t xml:space="preserve">, </w:t>
      </w:r>
      <w:r w:rsidR="002005E2">
        <w:rPr>
          <w:rFonts w:ascii="Times New Roman" w:hAnsi="Times New Roman" w:cs="Times New Roman"/>
          <w:sz w:val="24"/>
          <w:szCs w:val="24"/>
        </w:rPr>
        <w:t>“</w:t>
      </w:r>
      <w:r w:rsidRPr="00805F6B">
        <w:rPr>
          <w:rFonts w:ascii="Times New Roman" w:hAnsi="Times New Roman" w:cs="Times New Roman"/>
          <w:sz w:val="24"/>
          <w:szCs w:val="24"/>
        </w:rPr>
        <w:t>update</w:t>
      </w:r>
      <w:r w:rsidR="002005E2">
        <w:rPr>
          <w:rFonts w:ascii="Times New Roman" w:hAnsi="Times New Roman" w:cs="Times New Roman"/>
          <w:sz w:val="24"/>
          <w:szCs w:val="24"/>
        </w:rPr>
        <w:t>”</w:t>
      </w:r>
      <w:r w:rsidR="0043346F" w:rsidRPr="00805F6B">
        <w:rPr>
          <w:rFonts w:ascii="Times New Roman" w:hAnsi="Times New Roman" w:cs="Times New Roman"/>
          <w:sz w:val="24"/>
          <w:szCs w:val="24"/>
        </w:rPr>
        <w:t>,</w:t>
      </w:r>
      <w:r w:rsidR="000C4598">
        <w:rPr>
          <w:rFonts w:ascii="Times New Roman" w:hAnsi="Times New Roman" w:cs="Times New Roman"/>
          <w:sz w:val="24"/>
          <w:szCs w:val="24"/>
        </w:rPr>
        <w:t xml:space="preserve"> or </w:t>
      </w:r>
      <w:r w:rsidR="002005E2">
        <w:rPr>
          <w:rFonts w:ascii="Times New Roman" w:hAnsi="Times New Roman" w:cs="Times New Roman"/>
          <w:sz w:val="24"/>
          <w:szCs w:val="24"/>
        </w:rPr>
        <w:t>“</w:t>
      </w:r>
      <w:r w:rsidR="000C4598">
        <w:rPr>
          <w:rFonts w:ascii="Times New Roman" w:hAnsi="Times New Roman" w:cs="Times New Roman"/>
          <w:sz w:val="24"/>
          <w:szCs w:val="24"/>
        </w:rPr>
        <w:t>progress report</w:t>
      </w:r>
      <w:r w:rsidR="002005E2">
        <w:rPr>
          <w:rFonts w:ascii="Times New Roman" w:hAnsi="Times New Roman" w:cs="Times New Roman"/>
          <w:sz w:val="24"/>
          <w:szCs w:val="24"/>
        </w:rPr>
        <w:t>”</w:t>
      </w:r>
      <w:r w:rsidR="000C4598">
        <w:rPr>
          <w:rFonts w:ascii="Times New Roman" w:hAnsi="Times New Roman" w:cs="Times New Roman"/>
          <w:sz w:val="24"/>
          <w:szCs w:val="24"/>
        </w:rPr>
        <w:t>,</w:t>
      </w:r>
      <w:r w:rsidRPr="00805F6B">
        <w:rPr>
          <w:rFonts w:ascii="Times New Roman" w:hAnsi="Times New Roman" w:cs="Times New Roman"/>
          <w:sz w:val="24"/>
          <w:szCs w:val="24"/>
        </w:rPr>
        <w:t xml:space="preserve"> and documents that referred only to CDI or CDTI without clear reference to CDD involvement.</w:t>
      </w:r>
    </w:p>
    <w:p w14:paraId="4E1F6882" w14:textId="0439E670" w:rsidR="00054E0E" w:rsidRPr="00805F6B" w:rsidRDefault="00054E0E" w:rsidP="00805F6B">
      <w:pPr>
        <w:spacing w:after="200" w:line="480" w:lineRule="auto"/>
        <w:rPr>
          <w:rFonts w:ascii="Times New Roman" w:eastAsia="Calibri" w:hAnsi="Times New Roman" w:cs="Times New Roman"/>
          <w:color w:val="000000"/>
          <w:sz w:val="24"/>
          <w:szCs w:val="24"/>
        </w:rPr>
      </w:pPr>
      <w:bookmarkStart w:id="20" w:name="_Hlk494111730"/>
      <w:r w:rsidRPr="00805F6B">
        <w:rPr>
          <w:rFonts w:ascii="Times New Roman" w:eastAsia="Calibri" w:hAnsi="Times New Roman" w:cs="Times New Roman"/>
          <w:color w:val="000000"/>
          <w:sz w:val="24"/>
          <w:szCs w:val="24"/>
        </w:rPr>
        <w:t xml:space="preserve">For the second objective, we sought the NTD programme master plans from </w:t>
      </w:r>
      <w:r w:rsidR="003308DF" w:rsidRPr="00805F6B">
        <w:rPr>
          <w:rFonts w:ascii="Times New Roman" w:eastAsia="Calibri" w:hAnsi="Times New Roman" w:cs="Times New Roman"/>
          <w:color w:val="000000"/>
          <w:sz w:val="24"/>
          <w:szCs w:val="24"/>
        </w:rPr>
        <w:t>Cameroon, Ghana, Liberia,</w:t>
      </w:r>
      <w:r w:rsidR="00675392" w:rsidRPr="00805F6B">
        <w:rPr>
          <w:rFonts w:ascii="Times New Roman" w:eastAsia="Calibri" w:hAnsi="Times New Roman" w:cs="Times New Roman"/>
          <w:color w:val="000000"/>
          <w:sz w:val="24"/>
          <w:szCs w:val="24"/>
        </w:rPr>
        <w:t xml:space="preserve"> and</w:t>
      </w:r>
      <w:r w:rsidR="003308DF" w:rsidRPr="00805F6B">
        <w:rPr>
          <w:rFonts w:ascii="Times New Roman" w:eastAsia="Calibri" w:hAnsi="Times New Roman" w:cs="Times New Roman"/>
          <w:color w:val="000000"/>
          <w:sz w:val="24"/>
          <w:szCs w:val="24"/>
        </w:rPr>
        <w:t xml:space="preserve"> Nigeria. The</w:t>
      </w:r>
      <w:r w:rsidR="00675392" w:rsidRPr="00805F6B">
        <w:rPr>
          <w:rFonts w:ascii="Times New Roman" w:eastAsia="Calibri" w:hAnsi="Times New Roman" w:cs="Times New Roman"/>
          <w:color w:val="000000"/>
          <w:sz w:val="24"/>
          <w:szCs w:val="24"/>
        </w:rPr>
        <w:t xml:space="preserve">se </w:t>
      </w:r>
      <w:r w:rsidR="00B62AF8" w:rsidRPr="00805F6B">
        <w:rPr>
          <w:rFonts w:ascii="Times New Roman" w:eastAsia="Calibri" w:hAnsi="Times New Roman" w:cs="Times New Roman"/>
          <w:color w:val="000000"/>
          <w:sz w:val="24"/>
          <w:szCs w:val="24"/>
        </w:rPr>
        <w:t xml:space="preserve">countries were selected as they </w:t>
      </w:r>
      <w:r w:rsidR="003308DF" w:rsidRPr="00805F6B">
        <w:rPr>
          <w:rFonts w:ascii="Times New Roman" w:eastAsia="Calibri" w:hAnsi="Times New Roman" w:cs="Times New Roman"/>
          <w:color w:val="000000"/>
          <w:sz w:val="24"/>
          <w:szCs w:val="24"/>
        </w:rPr>
        <w:t xml:space="preserve">all </w:t>
      </w:r>
      <w:r w:rsidR="00B62AF8" w:rsidRPr="00805F6B">
        <w:rPr>
          <w:rFonts w:ascii="Times New Roman" w:eastAsia="Calibri" w:hAnsi="Times New Roman" w:cs="Times New Roman"/>
          <w:color w:val="000000"/>
          <w:sz w:val="24"/>
          <w:szCs w:val="24"/>
        </w:rPr>
        <w:t>receive</w:t>
      </w:r>
      <w:r w:rsidR="003308DF" w:rsidRPr="00805F6B">
        <w:rPr>
          <w:rFonts w:ascii="Times New Roman" w:eastAsia="Calibri" w:hAnsi="Times New Roman" w:cs="Times New Roman"/>
          <w:color w:val="000000"/>
          <w:sz w:val="24"/>
          <w:szCs w:val="24"/>
        </w:rPr>
        <w:t xml:space="preserve"> financial and technical support from </w:t>
      </w:r>
      <w:r w:rsidR="00B62AF8" w:rsidRPr="00805F6B">
        <w:rPr>
          <w:rFonts w:ascii="Times New Roman" w:eastAsia="Calibri" w:hAnsi="Times New Roman" w:cs="Times New Roman"/>
          <w:color w:val="000000"/>
          <w:sz w:val="24"/>
          <w:szCs w:val="24"/>
        </w:rPr>
        <w:t>the COU</w:t>
      </w:r>
      <w:r w:rsidR="00B62AF8" w:rsidRPr="00805F6B">
        <w:rPr>
          <w:rFonts w:ascii="Times New Roman" w:eastAsia="Calibri" w:hAnsi="Times New Roman" w:cs="Times New Roman"/>
          <w:b/>
          <w:color w:val="000000"/>
          <w:sz w:val="24"/>
          <w:szCs w:val="24"/>
        </w:rPr>
        <w:t>NTD</w:t>
      </w:r>
      <w:r w:rsidR="00B62AF8" w:rsidRPr="00805F6B">
        <w:rPr>
          <w:rFonts w:ascii="Times New Roman" w:eastAsia="Calibri" w:hAnsi="Times New Roman" w:cs="Times New Roman"/>
          <w:color w:val="000000"/>
          <w:sz w:val="24"/>
          <w:szCs w:val="24"/>
        </w:rPr>
        <w:t>OWN consortium (a Department for International Development (DFID)-funded project)</w:t>
      </w:r>
      <w:r w:rsidR="0030721F" w:rsidRPr="00805F6B">
        <w:rPr>
          <w:rFonts w:ascii="Times New Roman" w:eastAsia="Calibri" w:hAnsi="Times New Roman" w:cs="Times New Roman"/>
          <w:color w:val="000000"/>
          <w:sz w:val="24"/>
          <w:szCs w:val="24"/>
        </w:rPr>
        <w:t>.</w:t>
      </w:r>
      <w:r w:rsidR="003308DF" w:rsidRPr="00805F6B">
        <w:rPr>
          <w:rFonts w:ascii="Times New Roman" w:eastAsia="Calibri" w:hAnsi="Times New Roman" w:cs="Times New Roman"/>
          <w:color w:val="000000"/>
          <w:sz w:val="24"/>
          <w:szCs w:val="24"/>
        </w:rPr>
        <w:t xml:space="preserve"> </w:t>
      </w:r>
      <w:r w:rsidR="0030721F" w:rsidRPr="00805F6B">
        <w:rPr>
          <w:rFonts w:ascii="Times New Roman" w:eastAsia="Calibri" w:hAnsi="Times New Roman" w:cs="Times New Roman"/>
          <w:color w:val="000000"/>
          <w:sz w:val="24"/>
          <w:szCs w:val="24"/>
        </w:rPr>
        <w:t>These countries</w:t>
      </w:r>
      <w:r w:rsidR="005F4A79" w:rsidRPr="00805F6B">
        <w:rPr>
          <w:rFonts w:ascii="Times New Roman" w:eastAsia="Calibri" w:hAnsi="Times New Roman" w:cs="Times New Roman"/>
          <w:color w:val="000000"/>
          <w:sz w:val="24"/>
          <w:szCs w:val="24"/>
        </w:rPr>
        <w:t xml:space="preserve"> </w:t>
      </w:r>
      <w:r w:rsidR="0030721F" w:rsidRPr="00805F6B">
        <w:rPr>
          <w:rFonts w:ascii="Times New Roman" w:eastAsia="Calibri" w:hAnsi="Times New Roman" w:cs="Times New Roman"/>
          <w:color w:val="000000"/>
          <w:sz w:val="24"/>
          <w:szCs w:val="24"/>
        </w:rPr>
        <w:t xml:space="preserve">use the standard NTD programme template, and </w:t>
      </w:r>
      <w:r w:rsidR="0030721F" w:rsidRPr="00805F6B">
        <w:rPr>
          <w:rFonts w:ascii="Times New Roman" w:hAnsi="Times New Roman" w:cs="Times New Roman"/>
          <w:sz w:val="24"/>
          <w:szCs w:val="24"/>
        </w:rPr>
        <w:t>were selected to be part of the COU</w:t>
      </w:r>
      <w:r w:rsidR="0030721F" w:rsidRPr="00805F6B">
        <w:rPr>
          <w:rFonts w:ascii="Times New Roman" w:hAnsi="Times New Roman" w:cs="Times New Roman"/>
          <w:b/>
          <w:sz w:val="24"/>
          <w:szCs w:val="24"/>
        </w:rPr>
        <w:t>NTD</w:t>
      </w:r>
      <w:r w:rsidR="0030721F" w:rsidRPr="00805F6B">
        <w:rPr>
          <w:rFonts w:ascii="Times New Roman" w:hAnsi="Times New Roman" w:cs="Times New Roman"/>
          <w:sz w:val="24"/>
          <w:szCs w:val="24"/>
        </w:rPr>
        <w:t xml:space="preserve">OWN consortium as they are all in different phases of NTD control </w:t>
      </w:r>
      <w:r w:rsidR="005F4A79" w:rsidRPr="00805F6B">
        <w:rPr>
          <w:rFonts w:ascii="Times New Roman" w:eastAsia="Calibri" w:hAnsi="Times New Roman" w:cs="Times New Roman"/>
          <w:color w:val="000000"/>
          <w:sz w:val="24"/>
          <w:szCs w:val="24"/>
        </w:rPr>
        <w:t>(</w:t>
      </w:r>
      <w:hyperlink r:id="rId10" w:history="1">
        <w:r w:rsidR="005F4A79" w:rsidRPr="00805F6B">
          <w:rPr>
            <w:rStyle w:val="Hyperlink"/>
            <w:rFonts w:ascii="Times New Roman" w:eastAsia="Calibri" w:hAnsi="Times New Roman" w:cs="Times New Roman"/>
            <w:sz w:val="24"/>
            <w:szCs w:val="24"/>
          </w:rPr>
          <w:t>www.countdown.lstmed.ac.uk</w:t>
        </w:r>
      </w:hyperlink>
      <w:r w:rsidR="005F4A79" w:rsidRPr="00805F6B">
        <w:rPr>
          <w:rFonts w:ascii="Times New Roman" w:eastAsia="Calibri" w:hAnsi="Times New Roman" w:cs="Times New Roman"/>
          <w:color w:val="000000"/>
          <w:sz w:val="24"/>
          <w:szCs w:val="24"/>
        </w:rPr>
        <w:t>).</w:t>
      </w:r>
    </w:p>
    <w:p w14:paraId="25F92683" w14:textId="77777777" w:rsidR="00054E0E" w:rsidRPr="00805F6B" w:rsidRDefault="00054E0E" w:rsidP="00805F6B">
      <w:pPr>
        <w:pStyle w:val="Heading31"/>
        <w:spacing w:line="480" w:lineRule="auto"/>
        <w:rPr>
          <w:rFonts w:eastAsia="Calibri"/>
        </w:rPr>
      </w:pPr>
      <w:bookmarkStart w:id="21" w:name="_Toc524360096"/>
      <w:bookmarkStart w:id="22" w:name="_Toc526520978"/>
      <w:bookmarkEnd w:id="20"/>
      <w:r w:rsidRPr="00805F6B">
        <w:rPr>
          <w:rFonts w:eastAsia="Calibri"/>
        </w:rPr>
        <w:t>Definition of a community drug distributor</w:t>
      </w:r>
      <w:bookmarkEnd w:id="21"/>
      <w:bookmarkEnd w:id="22"/>
    </w:p>
    <w:p w14:paraId="62472D8E" w14:textId="2D353BA4" w:rsidR="00054E0E" w:rsidRPr="00805F6B" w:rsidRDefault="003308DF" w:rsidP="00805F6B">
      <w:pPr>
        <w:autoSpaceDE w:val="0"/>
        <w:autoSpaceDN w:val="0"/>
        <w:adjustRightInd w:val="0"/>
        <w:spacing w:after="120" w:line="480" w:lineRule="auto"/>
        <w:rPr>
          <w:rFonts w:ascii="Times New Roman" w:eastAsia="Calibri" w:hAnsi="Times New Roman" w:cs="Times New Roman"/>
          <w:bCs/>
          <w:sz w:val="24"/>
          <w:szCs w:val="24"/>
        </w:rPr>
      </w:pPr>
      <w:r w:rsidRPr="00805F6B">
        <w:rPr>
          <w:rFonts w:ascii="Times New Roman" w:eastAsia="Calibri" w:hAnsi="Times New Roman" w:cs="Times New Roman"/>
          <w:bCs/>
          <w:sz w:val="24"/>
          <w:szCs w:val="24"/>
        </w:rPr>
        <w:t>T</w:t>
      </w:r>
      <w:r w:rsidR="00054E0E" w:rsidRPr="00805F6B">
        <w:rPr>
          <w:rFonts w:ascii="Times New Roman" w:eastAsia="Calibri" w:hAnsi="Times New Roman" w:cs="Times New Roman"/>
          <w:bCs/>
          <w:sz w:val="24"/>
          <w:szCs w:val="24"/>
        </w:rPr>
        <w:t xml:space="preserve">he CDD cadre </w:t>
      </w:r>
      <w:r w:rsidRPr="00805F6B">
        <w:rPr>
          <w:rFonts w:ascii="Times New Roman" w:eastAsia="Calibri" w:hAnsi="Times New Roman" w:cs="Times New Roman"/>
          <w:bCs/>
          <w:sz w:val="24"/>
          <w:szCs w:val="24"/>
        </w:rPr>
        <w:t>has various</w:t>
      </w:r>
      <w:r w:rsidR="002745D3" w:rsidRPr="00805F6B">
        <w:rPr>
          <w:rFonts w:ascii="Times New Roman" w:eastAsia="Calibri" w:hAnsi="Times New Roman" w:cs="Times New Roman"/>
          <w:bCs/>
          <w:sz w:val="24"/>
          <w:szCs w:val="24"/>
        </w:rPr>
        <w:t xml:space="preserve"> labels and expectations, </w:t>
      </w:r>
      <w:r w:rsidR="000C4598">
        <w:rPr>
          <w:rFonts w:ascii="Times New Roman" w:eastAsia="Calibri" w:hAnsi="Times New Roman" w:cs="Times New Roman"/>
          <w:bCs/>
          <w:sz w:val="24"/>
          <w:szCs w:val="24"/>
        </w:rPr>
        <w:t xml:space="preserve">and </w:t>
      </w:r>
      <w:r w:rsidR="002745D3" w:rsidRPr="00805F6B">
        <w:rPr>
          <w:rFonts w:ascii="Times New Roman" w:eastAsia="Calibri" w:hAnsi="Times New Roman" w:cs="Times New Roman"/>
          <w:bCs/>
          <w:sz w:val="24"/>
          <w:szCs w:val="24"/>
        </w:rPr>
        <w:t>so our definition is</w:t>
      </w:r>
      <w:r w:rsidR="009B3804">
        <w:rPr>
          <w:rFonts w:ascii="Times New Roman" w:eastAsia="Calibri" w:hAnsi="Times New Roman" w:cs="Times New Roman"/>
          <w:bCs/>
          <w:sz w:val="24"/>
          <w:szCs w:val="24"/>
        </w:rPr>
        <w:t>:</w:t>
      </w:r>
      <w:r w:rsidR="002745D3" w:rsidRPr="00805F6B">
        <w:rPr>
          <w:rFonts w:ascii="Times New Roman" w:eastAsia="Calibri" w:hAnsi="Times New Roman" w:cs="Times New Roman"/>
          <w:bCs/>
          <w:sz w:val="24"/>
          <w:szCs w:val="24"/>
        </w:rPr>
        <w:t xml:space="preserve"> </w:t>
      </w:r>
      <w:r w:rsidR="00A461FA">
        <w:rPr>
          <w:rFonts w:ascii="Times New Roman" w:eastAsia="Calibri" w:hAnsi="Times New Roman" w:cs="Times New Roman"/>
          <w:bCs/>
          <w:sz w:val="24"/>
          <w:szCs w:val="24"/>
        </w:rPr>
        <w:t>“</w:t>
      </w:r>
      <w:r w:rsidR="00054E0E" w:rsidRPr="00805F6B">
        <w:rPr>
          <w:rFonts w:ascii="Times New Roman" w:eastAsia="Calibri" w:hAnsi="Times New Roman" w:cs="Times New Roman"/>
          <w:bCs/>
          <w:sz w:val="24"/>
          <w:szCs w:val="24"/>
        </w:rPr>
        <w:t xml:space="preserve">a volunteer who is selected by the community to distribute </w:t>
      </w:r>
      <w:r w:rsidR="002005E2">
        <w:rPr>
          <w:rFonts w:ascii="Times New Roman" w:eastAsia="Calibri" w:hAnsi="Times New Roman" w:cs="Times New Roman"/>
          <w:bCs/>
          <w:sz w:val="24"/>
          <w:szCs w:val="24"/>
        </w:rPr>
        <w:t>drugs</w:t>
      </w:r>
      <w:r w:rsidR="00077681" w:rsidRPr="00805F6B">
        <w:rPr>
          <w:rFonts w:ascii="Times New Roman" w:eastAsia="Calibri" w:hAnsi="Times New Roman" w:cs="Times New Roman"/>
          <w:bCs/>
          <w:sz w:val="24"/>
          <w:szCs w:val="24"/>
        </w:rPr>
        <w:t xml:space="preserve"> </w:t>
      </w:r>
      <w:r w:rsidR="00D90EB2" w:rsidRPr="00805F6B">
        <w:rPr>
          <w:rFonts w:ascii="Times New Roman" w:eastAsia="Calibri" w:hAnsi="Times New Roman" w:cs="Times New Roman"/>
          <w:bCs/>
          <w:sz w:val="24"/>
          <w:szCs w:val="24"/>
        </w:rPr>
        <w:t xml:space="preserve">for </w:t>
      </w:r>
      <w:r w:rsidR="00837A01" w:rsidRPr="00805F6B">
        <w:rPr>
          <w:rFonts w:ascii="Times New Roman" w:eastAsia="Calibri" w:hAnsi="Times New Roman" w:cs="Times New Roman"/>
          <w:bCs/>
          <w:sz w:val="24"/>
          <w:szCs w:val="24"/>
        </w:rPr>
        <w:t>diseases</w:t>
      </w:r>
      <w:r w:rsidR="00D90EB2" w:rsidRPr="00805F6B">
        <w:rPr>
          <w:rFonts w:ascii="Times New Roman" w:eastAsia="Calibri" w:hAnsi="Times New Roman" w:cs="Times New Roman"/>
          <w:bCs/>
          <w:sz w:val="24"/>
          <w:szCs w:val="24"/>
        </w:rPr>
        <w:t xml:space="preserve"> targeted by </w:t>
      </w:r>
      <w:r w:rsidR="00054E0E" w:rsidRPr="00805F6B">
        <w:rPr>
          <w:rFonts w:ascii="Times New Roman" w:eastAsia="Calibri" w:hAnsi="Times New Roman" w:cs="Times New Roman"/>
          <w:bCs/>
          <w:sz w:val="24"/>
          <w:szCs w:val="24"/>
        </w:rPr>
        <w:t>NTD programmes</w:t>
      </w:r>
      <w:r w:rsidR="00A461FA">
        <w:rPr>
          <w:rFonts w:ascii="Times New Roman" w:eastAsia="Calibri" w:hAnsi="Times New Roman" w:cs="Times New Roman"/>
          <w:bCs/>
          <w:sz w:val="24"/>
          <w:szCs w:val="24"/>
        </w:rPr>
        <w:t>”</w:t>
      </w:r>
      <w:r w:rsidR="00D90EB2" w:rsidRPr="00805F6B">
        <w:rPr>
          <w:rFonts w:ascii="Times New Roman" w:eastAsia="Calibri" w:hAnsi="Times New Roman" w:cs="Times New Roman"/>
          <w:bCs/>
          <w:sz w:val="24"/>
          <w:szCs w:val="24"/>
        </w:rPr>
        <w:t>.</w:t>
      </w:r>
      <w:r w:rsidR="00054E0E" w:rsidRPr="00805F6B">
        <w:rPr>
          <w:rFonts w:ascii="Times New Roman" w:eastAsia="Calibri" w:hAnsi="Times New Roman" w:cs="Times New Roman"/>
          <w:bCs/>
          <w:sz w:val="24"/>
          <w:szCs w:val="24"/>
        </w:rPr>
        <w:t xml:space="preserve"> This includes volunteers that participate in MDA to all members of a community and volunteers involved in targeted treatment of specific at-risk groups in the community </w:t>
      </w:r>
      <w:r w:rsidR="00054E0E" w:rsidRPr="00805F6B">
        <w:rPr>
          <w:rFonts w:ascii="Times New Roman" w:eastAsia="Calibri" w:hAnsi="Times New Roman" w:cs="Times New Roman"/>
          <w:bCs/>
          <w:sz w:val="24"/>
          <w:szCs w:val="24"/>
        </w:rPr>
        <w:fldChar w:fldCharType="begin"/>
      </w:r>
      <w:r w:rsidR="00AA343C">
        <w:rPr>
          <w:rFonts w:ascii="Times New Roman" w:eastAsia="Calibri" w:hAnsi="Times New Roman" w:cs="Times New Roman"/>
          <w:bCs/>
          <w:sz w:val="24"/>
          <w:szCs w:val="24"/>
        </w:rPr>
        <w:instrText xml:space="preserve"> ADDIN EN.CITE &lt;EndNote&gt;&lt;Cite&gt;&lt;Year&gt;2006&lt;/Year&gt;&lt;RecNum&gt;24&lt;/RecNum&gt;&lt;DisplayText&gt;(10)&lt;/DisplayText&gt;&lt;record&gt;&lt;rec-number&gt;24&lt;/rec-number&gt;&lt;foreign-keys&gt;&lt;key app="EN" db-id="a9adpxvsoxf2ejef0vjptze7zdf99wsrsftw" timestamp="0"&gt;24&lt;/key&gt;&lt;/foreign-keys&gt;&lt;ref-type name="Electronic Book"&gt;44&lt;/ref-type&gt;&lt;contributors&gt;&lt;authors&gt;&lt;author&gt;World Health Organization,&lt;/author&gt;&lt;/authors&gt;&lt;/contributors&gt;&lt;titles&gt;&lt;title&gt;Preventive chemotherapy in human helminthiasis. coordinated use of anthelminthic drugs in control interventions: a manual for health professionals and programme managers&lt;/title&gt;&lt;/titles&gt;&lt;pages&gt;62&lt;/pages&gt;&lt;dates&gt;&lt;year&gt;2006&lt;/year&gt;&lt;/dates&gt;&lt;pub-location&gt;Geneva&lt;/pub-location&gt;&lt;publisher&gt;World Health Organization&lt;/publisher&gt;&lt;urls&gt;&lt;related-urls&gt;&lt;url&gt;http://apps.who.int/iris/bitstream/10665/43545/1/9241547103_eng.pdf&lt;/url&gt;&lt;/related-urls&gt;&lt;/urls&gt;&lt;/record&gt;&lt;/Cite&gt;&lt;/EndNote&gt;</w:instrText>
      </w:r>
      <w:r w:rsidR="00054E0E" w:rsidRPr="00805F6B">
        <w:rPr>
          <w:rFonts w:ascii="Times New Roman" w:eastAsia="Calibri" w:hAnsi="Times New Roman" w:cs="Times New Roman"/>
          <w:bCs/>
          <w:sz w:val="24"/>
          <w:szCs w:val="24"/>
        </w:rPr>
        <w:fldChar w:fldCharType="separate"/>
      </w:r>
      <w:r w:rsidR="006424DD">
        <w:rPr>
          <w:rFonts w:ascii="Times New Roman" w:eastAsia="Calibri" w:hAnsi="Times New Roman" w:cs="Times New Roman"/>
          <w:bCs/>
          <w:noProof/>
          <w:sz w:val="24"/>
          <w:szCs w:val="24"/>
        </w:rPr>
        <w:t>(10)</w:t>
      </w:r>
      <w:r w:rsidR="00054E0E" w:rsidRPr="00805F6B">
        <w:rPr>
          <w:rFonts w:ascii="Times New Roman" w:eastAsia="Calibri" w:hAnsi="Times New Roman" w:cs="Times New Roman"/>
          <w:bCs/>
          <w:sz w:val="24"/>
          <w:szCs w:val="24"/>
        </w:rPr>
        <w:fldChar w:fldCharType="end"/>
      </w:r>
      <w:r w:rsidR="0043346F" w:rsidRPr="00805F6B">
        <w:rPr>
          <w:rFonts w:ascii="Times New Roman" w:eastAsia="Calibri" w:hAnsi="Times New Roman" w:cs="Times New Roman"/>
          <w:bCs/>
          <w:sz w:val="24"/>
          <w:szCs w:val="24"/>
        </w:rPr>
        <w:t xml:space="preserve">. Within the context of this </w:t>
      </w:r>
      <w:r w:rsidR="00990B73" w:rsidRPr="00805F6B">
        <w:rPr>
          <w:rFonts w:ascii="Times New Roman" w:eastAsia="Calibri" w:hAnsi="Times New Roman" w:cs="Times New Roman"/>
          <w:bCs/>
          <w:sz w:val="24"/>
          <w:szCs w:val="24"/>
        </w:rPr>
        <w:t>r</w:t>
      </w:r>
      <w:r w:rsidR="00054E0E" w:rsidRPr="00805F6B">
        <w:rPr>
          <w:rFonts w:ascii="Times New Roman" w:eastAsia="Calibri" w:hAnsi="Times New Roman" w:cs="Times New Roman"/>
          <w:bCs/>
          <w:sz w:val="24"/>
          <w:szCs w:val="24"/>
        </w:rPr>
        <w:t xml:space="preserve">eview, we use a slightly modified definition of </w:t>
      </w:r>
      <w:r w:rsidR="003B56FD">
        <w:rPr>
          <w:rFonts w:ascii="Times New Roman" w:eastAsia="Calibri" w:hAnsi="Times New Roman" w:cs="Times New Roman"/>
          <w:bCs/>
          <w:sz w:val="24"/>
          <w:szCs w:val="24"/>
        </w:rPr>
        <w:t xml:space="preserve">the </w:t>
      </w:r>
      <w:r w:rsidR="0095028E">
        <w:rPr>
          <w:rFonts w:ascii="Times New Roman" w:eastAsia="Calibri" w:hAnsi="Times New Roman" w:cs="Times New Roman"/>
          <w:bCs/>
          <w:sz w:val="24"/>
          <w:szCs w:val="24"/>
        </w:rPr>
        <w:t>CHW</w:t>
      </w:r>
      <w:r w:rsidR="00054E0E" w:rsidRPr="00805F6B">
        <w:rPr>
          <w:rFonts w:ascii="Times New Roman" w:eastAsia="Calibri" w:hAnsi="Times New Roman" w:cs="Times New Roman"/>
          <w:bCs/>
          <w:sz w:val="24"/>
          <w:szCs w:val="24"/>
        </w:rPr>
        <w:t xml:space="preserve"> described by Lewin </w:t>
      </w:r>
      <w:r w:rsidR="00054E0E" w:rsidRPr="00B16CDA">
        <w:rPr>
          <w:rFonts w:ascii="Times New Roman" w:eastAsia="Calibri" w:hAnsi="Times New Roman" w:cs="Times New Roman"/>
          <w:bCs/>
          <w:i/>
          <w:sz w:val="24"/>
          <w:szCs w:val="24"/>
        </w:rPr>
        <w:t>et al</w:t>
      </w:r>
      <w:r w:rsidR="00054E0E" w:rsidRPr="00805F6B">
        <w:rPr>
          <w:rFonts w:ascii="Times New Roman" w:eastAsia="Calibri" w:hAnsi="Times New Roman" w:cs="Times New Roman"/>
          <w:bCs/>
          <w:sz w:val="24"/>
          <w:szCs w:val="24"/>
        </w:rPr>
        <w:t xml:space="preserve"> </w:t>
      </w:r>
      <w:r w:rsidR="00054E0E" w:rsidRPr="00805F6B">
        <w:rPr>
          <w:rFonts w:ascii="Times New Roman" w:eastAsia="Calibri" w:hAnsi="Times New Roman" w:cs="Times New Roman"/>
          <w:bCs/>
          <w:sz w:val="24"/>
          <w:szCs w:val="24"/>
        </w:rPr>
        <w:fldChar w:fldCharType="begin">
          <w:fldData xml:space="preserve">PEVuZE5vdGU+PENpdGU+PEF1dGhvcj5MZXdpbjwvQXV0aG9yPjxZZWFyPjIwMTA8L1llYXI+PFJl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</w:fldData>
        </w:fldChar>
      </w:r>
      <w:r w:rsidR="005C1D18">
        <w:rPr>
          <w:rFonts w:ascii="Times New Roman" w:eastAsia="Calibri" w:hAnsi="Times New Roman" w:cs="Times New Roman"/>
          <w:bCs/>
          <w:sz w:val="24"/>
          <w:szCs w:val="24"/>
        </w:rPr>
        <w:instrText xml:space="preserve"> ADDIN EN.CITE </w:instrText>
      </w:r>
      <w:r w:rsidR="005C1D18">
        <w:rPr>
          <w:rFonts w:ascii="Times New Roman" w:eastAsia="Calibri" w:hAnsi="Times New Roman" w:cs="Times New Roman"/>
          <w:bCs/>
          <w:sz w:val="24"/>
          <w:szCs w:val="24"/>
        </w:rPr>
        <w:fldChar w:fldCharType="begin">
          <w:fldData xml:space="preserve">PEVuZE5vdGU+PENpdGU+PEF1dGhvcj5MZXdpbjwvQXV0aG9yPjxZZWFyPjIwMTA8L1llYXI+PFJl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</w:fldData>
        </w:fldChar>
      </w:r>
      <w:r w:rsidR="005C1D18">
        <w:rPr>
          <w:rFonts w:ascii="Times New Roman" w:eastAsia="Calibri" w:hAnsi="Times New Roman" w:cs="Times New Roman"/>
          <w:bCs/>
          <w:sz w:val="24"/>
          <w:szCs w:val="24"/>
        </w:rPr>
        <w:instrText xml:space="preserve"> ADDIN EN.CITE.DATA </w:instrText>
      </w:r>
      <w:r w:rsidR="005C1D18">
        <w:rPr>
          <w:rFonts w:ascii="Times New Roman" w:eastAsia="Calibri" w:hAnsi="Times New Roman" w:cs="Times New Roman"/>
          <w:bCs/>
          <w:sz w:val="24"/>
          <w:szCs w:val="24"/>
        </w:rPr>
      </w:r>
      <w:r w:rsidR="005C1D18">
        <w:rPr>
          <w:rFonts w:ascii="Times New Roman" w:eastAsia="Calibri" w:hAnsi="Times New Roman" w:cs="Times New Roman"/>
          <w:bCs/>
          <w:sz w:val="24"/>
          <w:szCs w:val="24"/>
        </w:rPr>
        <w:fldChar w:fldCharType="end"/>
      </w:r>
      <w:r w:rsidR="00054E0E" w:rsidRPr="00805F6B">
        <w:rPr>
          <w:rFonts w:ascii="Times New Roman" w:eastAsia="Calibri" w:hAnsi="Times New Roman" w:cs="Times New Roman"/>
          <w:bCs/>
          <w:sz w:val="24"/>
          <w:szCs w:val="24"/>
        </w:rPr>
      </w:r>
      <w:r w:rsidR="00054E0E" w:rsidRPr="00805F6B">
        <w:rPr>
          <w:rFonts w:ascii="Times New Roman" w:eastAsia="Calibri" w:hAnsi="Times New Roman" w:cs="Times New Roman"/>
          <w:bCs/>
          <w:sz w:val="24"/>
          <w:szCs w:val="24"/>
        </w:rPr>
        <w:fldChar w:fldCharType="separate"/>
      </w:r>
      <w:r w:rsidR="005C1D18">
        <w:rPr>
          <w:rFonts w:ascii="Times New Roman" w:eastAsia="Calibri" w:hAnsi="Times New Roman" w:cs="Times New Roman"/>
          <w:bCs/>
          <w:noProof/>
          <w:sz w:val="24"/>
          <w:szCs w:val="24"/>
        </w:rPr>
        <w:t>(29)</w:t>
      </w:r>
      <w:r w:rsidR="00054E0E" w:rsidRPr="00805F6B">
        <w:rPr>
          <w:rFonts w:ascii="Times New Roman" w:eastAsia="Calibri" w:hAnsi="Times New Roman" w:cs="Times New Roman"/>
          <w:bCs/>
          <w:sz w:val="24"/>
          <w:szCs w:val="24"/>
        </w:rPr>
        <w:fldChar w:fldCharType="end"/>
      </w:r>
      <w:r w:rsidR="00054E0E" w:rsidRPr="00805F6B">
        <w:rPr>
          <w:rFonts w:ascii="Times New Roman" w:eastAsia="Calibri" w:hAnsi="Times New Roman" w:cs="Times New Roman"/>
          <w:bCs/>
          <w:sz w:val="24"/>
          <w:szCs w:val="24"/>
        </w:rPr>
        <w:t xml:space="preserve"> to include any health volunteer who: </w:t>
      </w:r>
    </w:p>
    <w:p w14:paraId="5FAB82BE" w14:textId="63688C08" w:rsidR="00054E0E" w:rsidRPr="00805F6B" w:rsidRDefault="00054E0E" w:rsidP="00805F6B">
      <w:pPr>
        <w:autoSpaceDE w:val="0"/>
        <w:autoSpaceDN w:val="0"/>
        <w:adjustRightInd w:val="0"/>
        <w:spacing w:before="120" w:after="0" w:line="480" w:lineRule="auto"/>
        <w:ind w:left="720"/>
        <w:rPr>
          <w:rFonts w:ascii="Times New Roman" w:eastAsia="Calibri" w:hAnsi="Times New Roman" w:cs="Times New Roman"/>
          <w:sz w:val="24"/>
          <w:szCs w:val="24"/>
        </w:rPr>
      </w:pPr>
      <w:r w:rsidRPr="00805F6B">
        <w:rPr>
          <w:rFonts w:ascii="Times New Roman" w:eastAsia="MTSY" w:hAnsi="Times New Roman" w:cs="Times New Roman"/>
          <w:sz w:val="24"/>
          <w:szCs w:val="24"/>
        </w:rPr>
        <w:lastRenderedPageBreak/>
        <w:t xml:space="preserve">• </w:t>
      </w:r>
      <w:r w:rsidRPr="00805F6B">
        <w:rPr>
          <w:rFonts w:ascii="Times New Roman" w:eastAsia="Calibri" w:hAnsi="Times New Roman" w:cs="Times New Roman"/>
          <w:sz w:val="24"/>
          <w:szCs w:val="24"/>
        </w:rPr>
        <w:t>perform</w:t>
      </w:r>
      <w:r w:rsidR="00A461FA">
        <w:rPr>
          <w:rFonts w:ascii="Times New Roman" w:eastAsia="Calibri" w:hAnsi="Times New Roman" w:cs="Times New Roman"/>
          <w:sz w:val="24"/>
          <w:szCs w:val="24"/>
        </w:rPr>
        <w:t>s</w:t>
      </w:r>
      <w:r w:rsidRPr="00805F6B">
        <w:rPr>
          <w:rFonts w:ascii="Times New Roman" w:eastAsia="Calibri" w:hAnsi="Times New Roman" w:cs="Times New Roman"/>
          <w:sz w:val="24"/>
          <w:szCs w:val="24"/>
        </w:rPr>
        <w:t xml:space="preserve"> functions related to drug distribution for</w:t>
      </w:r>
      <w:r w:rsidR="002745D3" w:rsidRPr="00805F6B">
        <w:rPr>
          <w:rFonts w:ascii="Times New Roman" w:eastAsia="Calibri" w:hAnsi="Times New Roman" w:cs="Times New Roman"/>
          <w:sz w:val="24"/>
          <w:szCs w:val="24"/>
        </w:rPr>
        <w:t xml:space="preserve"> preventing selected NTDs;</w:t>
      </w:r>
    </w:p>
    <w:p w14:paraId="51C38AEA" w14:textId="0CDE54B4" w:rsidR="00054E0E" w:rsidRPr="00805F6B" w:rsidRDefault="00054E0E" w:rsidP="00805F6B">
      <w:pPr>
        <w:autoSpaceDE w:val="0"/>
        <w:autoSpaceDN w:val="0"/>
        <w:adjustRightInd w:val="0"/>
        <w:spacing w:after="0" w:line="480" w:lineRule="auto"/>
        <w:ind w:left="720"/>
        <w:rPr>
          <w:rFonts w:ascii="Times New Roman" w:eastAsia="Calibri" w:hAnsi="Times New Roman" w:cs="Times New Roman"/>
          <w:sz w:val="24"/>
          <w:szCs w:val="24"/>
        </w:rPr>
      </w:pPr>
      <w:r w:rsidRPr="00805F6B">
        <w:rPr>
          <w:rFonts w:ascii="Times New Roman" w:eastAsia="MTSY" w:hAnsi="Times New Roman" w:cs="Times New Roman"/>
          <w:sz w:val="24"/>
          <w:szCs w:val="24"/>
        </w:rPr>
        <w:t xml:space="preserve">• </w:t>
      </w:r>
      <w:r w:rsidR="00A461FA">
        <w:rPr>
          <w:rFonts w:ascii="Times New Roman" w:eastAsia="Calibri" w:hAnsi="Times New Roman" w:cs="Times New Roman"/>
          <w:sz w:val="24"/>
          <w:szCs w:val="24"/>
        </w:rPr>
        <w:t>is</w:t>
      </w:r>
      <w:r w:rsidRPr="00805F6B">
        <w:rPr>
          <w:rFonts w:ascii="Times New Roman" w:eastAsia="Calibri" w:hAnsi="Times New Roman" w:cs="Times New Roman"/>
          <w:sz w:val="24"/>
          <w:szCs w:val="24"/>
        </w:rPr>
        <w:t xml:space="preserve"> trained in some way in the context of the intervention</w:t>
      </w:r>
      <w:r w:rsidR="002745D3" w:rsidRPr="00805F6B">
        <w:rPr>
          <w:rFonts w:ascii="Times New Roman" w:eastAsia="Calibri" w:hAnsi="Times New Roman" w:cs="Times New Roman"/>
          <w:sz w:val="24"/>
          <w:szCs w:val="24"/>
        </w:rPr>
        <w:t>;</w:t>
      </w:r>
    </w:p>
    <w:p w14:paraId="55B50F52" w14:textId="77777777" w:rsidR="00054E0E" w:rsidRPr="00805F6B" w:rsidRDefault="00054E0E" w:rsidP="00805F6B">
      <w:pPr>
        <w:autoSpaceDE w:val="0"/>
        <w:autoSpaceDN w:val="0"/>
        <w:adjustRightInd w:val="0"/>
        <w:spacing w:after="0" w:line="480" w:lineRule="auto"/>
        <w:ind w:left="720"/>
        <w:rPr>
          <w:rFonts w:ascii="Times New Roman" w:eastAsia="Calibri" w:hAnsi="Times New Roman" w:cs="Times New Roman"/>
          <w:sz w:val="24"/>
          <w:szCs w:val="24"/>
        </w:rPr>
      </w:pPr>
      <w:r w:rsidRPr="00805F6B">
        <w:rPr>
          <w:rFonts w:ascii="Times New Roman" w:eastAsia="Calibri" w:hAnsi="Times New Roman" w:cs="Times New Roman"/>
          <w:sz w:val="24"/>
          <w:szCs w:val="24"/>
        </w:rPr>
        <w:t>but</w:t>
      </w:r>
    </w:p>
    <w:p w14:paraId="24715A88" w14:textId="090326E5" w:rsidR="00054E0E" w:rsidRPr="00805F6B" w:rsidRDefault="00054E0E" w:rsidP="000C4598">
      <w:pPr>
        <w:autoSpaceDE w:val="0"/>
        <w:autoSpaceDN w:val="0"/>
        <w:adjustRightInd w:val="0"/>
        <w:spacing w:after="0" w:line="480" w:lineRule="auto"/>
        <w:ind w:left="720"/>
        <w:rPr>
          <w:rFonts w:ascii="Times New Roman" w:eastAsia="Calibri" w:hAnsi="Times New Roman" w:cs="Times New Roman"/>
          <w:sz w:val="24"/>
          <w:szCs w:val="24"/>
        </w:rPr>
      </w:pPr>
      <w:r w:rsidRPr="00805F6B">
        <w:rPr>
          <w:rFonts w:ascii="Times New Roman" w:eastAsia="MTSY" w:hAnsi="Times New Roman" w:cs="Times New Roman"/>
          <w:sz w:val="24"/>
          <w:szCs w:val="24"/>
        </w:rPr>
        <w:t xml:space="preserve">• </w:t>
      </w:r>
      <w:r w:rsidRPr="00805F6B">
        <w:rPr>
          <w:rFonts w:ascii="Times New Roman" w:eastAsia="Calibri" w:hAnsi="Times New Roman" w:cs="Times New Roman"/>
          <w:sz w:val="24"/>
          <w:szCs w:val="24"/>
        </w:rPr>
        <w:t>ha</w:t>
      </w:r>
      <w:r w:rsidR="002745D3" w:rsidRPr="00805F6B">
        <w:rPr>
          <w:rFonts w:ascii="Times New Roman" w:eastAsia="Calibri" w:hAnsi="Times New Roman" w:cs="Times New Roman"/>
          <w:sz w:val="24"/>
          <w:szCs w:val="24"/>
        </w:rPr>
        <w:t xml:space="preserve">s </w:t>
      </w:r>
      <w:r w:rsidRPr="00805F6B">
        <w:rPr>
          <w:rFonts w:ascii="Times New Roman" w:eastAsia="Calibri" w:hAnsi="Times New Roman" w:cs="Times New Roman"/>
          <w:sz w:val="24"/>
          <w:szCs w:val="24"/>
        </w:rPr>
        <w:t>no formal professional or paraprofessional certificate or tertiary</w:t>
      </w:r>
      <w:r w:rsidR="00CD1644" w:rsidRPr="00805F6B">
        <w:rPr>
          <w:rFonts w:ascii="Times New Roman" w:eastAsia="Calibri" w:hAnsi="Times New Roman" w:cs="Times New Roman"/>
          <w:sz w:val="24"/>
          <w:szCs w:val="24"/>
        </w:rPr>
        <w:t xml:space="preserve"> </w:t>
      </w:r>
      <w:r w:rsidR="000C4598">
        <w:rPr>
          <w:rFonts w:ascii="Times New Roman" w:eastAsia="Calibri" w:hAnsi="Times New Roman" w:cs="Times New Roman"/>
          <w:sz w:val="24"/>
          <w:szCs w:val="24"/>
        </w:rPr>
        <w:t>education degree.</w:t>
      </w:r>
    </w:p>
    <w:p w14:paraId="2BAADE09" w14:textId="0B916A5C" w:rsidR="00054E0E" w:rsidRPr="00805F6B" w:rsidRDefault="002745D3" w:rsidP="00805F6B">
      <w:pPr>
        <w:spacing w:after="200" w:line="480" w:lineRule="auto"/>
        <w:rPr>
          <w:rFonts w:ascii="Times New Roman" w:eastAsia="Calibri" w:hAnsi="Times New Roman" w:cs="Times New Roman"/>
          <w:sz w:val="24"/>
          <w:szCs w:val="24"/>
          <w:lang w:eastAsia="en-GB"/>
        </w:rPr>
      </w:pPr>
      <w:r w:rsidRPr="00805F6B">
        <w:rPr>
          <w:rFonts w:ascii="Times New Roman" w:eastAsia="Calibri" w:hAnsi="Times New Roman" w:cs="Times New Roman"/>
          <w:sz w:val="24"/>
          <w:szCs w:val="24"/>
          <w:lang w:eastAsia="en-GB"/>
        </w:rPr>
        <w:t xml:space="preserve">This </w:t>
      </w:r>
      <w:r w:rsidR="00054E0E" w:rsidRPr="00805F6B">
        <w:rPr>
          <w:rFonts w:ascii="Times New Roman" w:eastAsia="Calibri" w:hAnsi="Times New Roman" w:cs="Times New Roman"/>
          <w:sz w:val="24"/>
          <w:szCs w:val="24"/>
          <w:lang w:eastAsia="en-GB"/>
        </w:rPr>
        <w:t xml:space="preserve">definition of </w:t>
      </w:r>
      <w:r w:rsidR="0043346F" w:rsidRPr="00805F6B">
        <w:rPr>
          <w:rFonts w:ascii="Times New Roman" w:eastAsia="Calibri" w:hAnsi="Times New Roman" w:cs="Times New Roman"/>
          <w:sz w:val="24"/>
          <w:szCs w:val="24"/>
          <w:lang w:eastAsia="en-GB"/>
        </w:rPr>
        <w:t>the CDD cadre</w:t>
      </w:r>
      <w:r w:rsidR="00054E0E" w:rsidRPr="00805F6B">
        <w:rPr>
          <w:rFonts w:ascii="Times New Roman" w:eastAsia="Calibri" w:hAnsi="Times New Roman" w:cs="Times New Roman"/>
          <w:sz w:val="24"/>
          <w:szCs w:val="24"/>
          <w:lang w:eastAsia="en-GB"/>
        </w:rPr>
        <w:t xml:space="preserve"> excludes teachers, frontline health workers and other individuals who may be involved in drug distribution in conjunction with their salaried employment. </w:t>
      </w:r>
    </w:p>
    <w:p w14:paraId="5514D5D0" w14:textId="5A8A600B" w:rsidR="00054E0E" w:rsidRPr="00805F6B" w:rsidRDefault="002426A1" w:rsidP="00805F6B">
      <w:pPr>
        <w:pStyle w:val="Heading31"/>
        <w:spacing w:line="480" w:lineRule="auto"/>
        <w:rPr>
          <w:rFonts w:eastAsia="Calibri"/>
        </w:rPr>
      </w:pPr>
      <w:bookmarkStart w:id="23" w:name="_Toc526520979"/>
      <w:r w:rsidRPr="00805F6B">
        <w:rPr>
          <w:rFonts w:eastAsia="Calibri"/>
        </w:rPr>
        <w:t>P</w:t>
      </w:r>
      <w:r w:rsidR="002745D3" w:rsidRPr="00805F6B">
        <w:rPr>
          <w:rFonts w:eastAsia="Calibri"/>
        </w:rPr>
        <w:t>olicy documents</w:t>
      </w:r>
      <w:bookmarkEnd w:id="23"/>
    </w:p>
    <w:p w14:paraId="1974A035" w14:textId="77777777" w:rsidR="00D90EB2" w:rsidRPr="00805F6B" w:rsidRDefault="00D90EB2" w:rsidP="00805F6B">
      <w:pPr>
        <w:spacing w:after="80" w:line="480" w:lineRule="auto"/>
        <w:rPr>
          <w:rFonts w:ascii="Times New Roman" w:eastAsia="Calibri" w:hAnsi="Times New Roman" w:cs="Times New Roman"/>
          <w:b/>
          <w:color w:val="000000"/>
          <w:sz w:val="24"/>
          <w:szCs w:val="24"/>
        </w:rPr>
      </w:pPr>
      <w:r w:rsidRPr="00805F6B">
        <w:rPr>
          <w:rFonts w:ascii="Times New Roman" w:eastAsia="Calibri" w:hAnsi="Times New Roman" w:cs="Times New Roman"/>
          <w:b/>
          <w:color w:val="000000"/>
          <w:sz w:val="24"/>
          <w:szCs w:val="24"/>
        </w:rPr>
        <w:t>Search</w:t>
      </w:r>
    </w:p>
    <w:p w14:paraId="282582A4" w14:textId="4583C9C0" w:rsidR="002745D3" w:rsidRPr="00805F6B" w:rsidRDefault="0043346F" w:rsidP="00805F6B">
      <w:pPr>
        <w:spacing w:after="80" w:line="480" w:lineRule="auto"/>
        <w:rPr>
          <w:rFonts w:ascii="Times New Roman" w:hAnsi="Times New Roman" w:cs="Times New Roman"/>
          <w:b/>
          <w:color w:val="000000"/>
          <w:sz w:val="24"/>
          <w:szCs w:val="24"/>
        </w:rPr>
      </w:pPr>
      <w:r w:rsidRPr="00805F6B">
        <w:rPr>
          <w:rFonts w:ascii="Times New Roman" w:eastAsia="Calibri" w:hAnsi="Times New Roman" w:cs="Times New Roman"/>
          <w:color w:val="000000"/>
          <w:sz w:val="24"/>
          <w:szCs w:val="24"/>
        </w:rPr>
        <w:t>We</w:t>
      </w:r>
      <w:r w:rsidR="00054E0E" w:rsidRPr="00805F6B">
        <w:rPr>
          <w:rFonts w:ascii="Times New Roman" w:eastAsia="Calibri" w:hAnsi="Times New Roman" w:cs="Times New Roman"/>
          <w:color w:val="000000"/>
          <w:sz w:val="24"/>
          <w:szCs w:val="24"/>
        </w:rPr>
        <w:t xml:space="preserve"> attempted to identify all relevant </w:t>
      </w:r>
      <w:r w:rsidRPr="00805F6B">
        <w:rPr>
          <w:rFonts w:ascii="Times New Roman" w:eastAsia="Calibri" w:hAnsi="Times New Roman" w:cs="Times New Roman"/>
          <w:color w:val="000000"/>
          <w:sz w:val="24"/>
          <w:szCs w:val="24"/>
        </w:rPr>
        <w:t xml:space="preserve">WHO </w:t>
      </w:r>
      <w:r w:rsidR="00054E0E" w:rsidRPr="00805F6B">
        <w:rPr>
          <w:rFonts w:ascii="Times New Roman" w:eastAsia="Calibri" w:hAnsi="Times New Roman" w:cs="Times New Roman"/>
          <w:color w:val="000000"/>
          <w:sz w:val="24"/>
          <w:szCs w:val="24"/>
        </w:rPr>
        <w:t xml:space="preserve">policy documents published between January 2007 to February 2018 by searching </w:t>
      </w:r>
      <w:hyperlink r:id="rId11" w:history="1">
        <w:r w:rsidR="00054E0E" w:rsidRPr="0095028E">
          <w:rPr>
            <w:rStyle w:val="Hyperlink"/>
            <w:rFonts w:ascii="Times New Roman" w:eastAsia="Calibri" w:hAnsi="Times New Roman" w:cs="Times New Roman"/>
            <w:sz w:val="24"/>
            <w:szCs w:val="24"/>
          </w:rPr>
          <w:t>WHO.int</w:t>
        </w:r>
      </w:hyperlink>
      <w:r w:rsidR="00054E0E" w:rsidRPr="00805F6B">
        <w:rPr>
          <w:rFonts w:ascii="Times New Roman" w:eastAsia="Calibri" w:hAnsi="Times New Roman" w:cs="Times New Roman"/>
          <w:color w:val="000000"/>
          <w:sz w:val="24"/>
          <w:szCs w:val="24"/>
        </w:rPr>
        <w:t xml:space="preserve"> </w:t>
      </w:r>
      <w:r w:rsidR="008A0BF1" w:rsidRPr="00805F6B">
        <w:rPr>
          <w:rFonts w:ascii="Times New Roman" w:eastAsia="Calibri" w:hAnsi="Times New Roman" w:cs="Times New Roman"/>
          <w:color w:val="000000"/>
          <w:sz w:val="24"/>
          <w:szCs w:val="24"/>
        </w:rPr>
        <w:t xml:space="preserve">with </w:t>
      </w:r>
      <w:r w:rsidR="0095028E">
        <w:rPr>
          <w:rFonts w:ascii="Times New Roman" w:eastAsia="Calibri" w:hAnsi="Times New Roman" w:cs="Times New Roman"/>
          <w:color w:val="000000"/>
          <w:sz w:val="24"/>
          <w:szCs w:val="24"/>
        </w:rPr>
        <w:t>“</w:t>
      </w:r>
      <w:r w:rsidR="00054E0E" w:rsidRPr="00805F6B">
        <w:rPr>
          <w:rFonts w:ascii="Times New Roman" w:eastAsia="Calibri" w:hAnsi="Times New Roman" w:cs="Times New Roman"/>
          <w:color w:val="000000"/>
          <w:sz w:val="24"/>
          <w:szCs w:val="24"/>
        </w:rPr>
        <w:t>Global</w:t>
      </w:r>
      <w:r w:rsidR="0095028E">
        <w:rPr>
          <w:rFonts w:ascii="Times New Roman" w:eastAsia="Calibri" w:hAnsi="Times New Roman" w:cs="Times New Roman"/>
          <w:color w:val="000000"/>
          <w:sz w:val="24"/>
          <w:szCs w:val="24"/>
        </w:rPr>
        <w:t>”</w:t>
      </w:r>
      <w:r w:rsidR="008A0BF1" w:rsidRPr="00805F6B">
        <w:rPr>
          <w:rFonts w:ascii="Times New Roman" w:eastAsia="Calibri" w:hAnsi="Times New Roman" w:cs="Times New Roman"/>
          <w:color w:val="000000"/>
          <w:sz w:val="24"/>
          <w:szCs w:val="24"/>
        </w:rPr>
        <w:t xml:space="preserve"> as the regional site</w:t>
      </w:r>
      <w:r w:rsidR="00054E0E" w:rsidRPr="00805F6B">
        <w:rPr>
          <w:rFonts w:ascii="Times New Roman" w:eastAsia="Calibri" w:hAnsi="Times New Roman" w:cs="Times New Roman"/>
          <w:color w:val="000000"/>
          <w:sz w:val="24"/>
          <w:szCs w:val="24"/>
        </w:rPr>
        <w:t xml:space="preserve"> (English only)</w:t>
      </w:r>
      <w:r w:rsidR="00054E0E" w:rsidRPr="00805F6B">
        <w:rPr>
          <w:rFonts w:ascii="Times New Roman" w:eastAsia="Calibri" w:hAnsi="Times New Roman" w:cs="Times New Roman"/>
          <w:sz w:val="24"/>
          <w:szCs w:val="24"/>
        </w:rPr>
        <w:t>, the WHO</w:t>
      </w:r>
      <w:r w:rsidR="008A0BF1" w:rsidRPr="00805F6B">
        <w:rPr>
          <w:rFonts w:ascii="Times New Roman" w:eastAsia="Calibri" w:hAnsi="Times New Roman" w:cs="Times New Roman"/>
          <w:sz w:val="24"/>
          <w:szCs w:val="24"/>
        </w:rPr>
        <w:t>-AFRO</w:t>
      </w:r>
      <w:r w:rsidR="00054E0E" w:rsidRPr="00805F6B">
        <w:rPr>
          <w:rFonts w:ascii="Times New Roman" w:eastAsia="Calibri" w:hAnsi="Times New Roman" w:cs="Times New Roman"/>
          <w:sz w:val="24"/>
          <w:szCs w:val="24"/>
        </w:rPr>
        <w:t xml:space="preserve"> Library and the WHO IRIS AFRO collections (no language restrictions) using the </w:t>
      </w:r>
      <w:bookmarkStart w:id="24" w:name="_Hlk508295039"/>
      <w:r w:rsidR="00054E0E" w:rsidRPr="00805F6B">
        <w:rPr>
          <w:rFonts w:ascii="Times New Roman" w:eastAsia="Calibri" w:hAnsi="Times New Roman" w:cs="Times New Roman"/>
          <w:sz w:val="24"/>
          <w:szCs w:val="24"/>
        </w:rPr>
        <w:t xml:space="preserve">search terms and subjects </w:t>
      </w:r>
      <w:bookmarkEnd w:id="24"/>
      <w:r w:rsidR="00054E0E" w:rsidRPr="00805F6B">
        <w:rPr>
          <w:rFonts w:ascii="Times New Roman" w:eastAsia="Calibri" w:hAnsi="Times New Roman" w:cs="Times New Roman"/>
          <w:sz w:val="24"/>
          <w:szCs w:val="24"/>
        </w:rPr>
        <w:t xml:space="preserve">listed in Supplementary Table 1. We also searched the APOC website and the </w:t>
      </w:r>
      <w:r w:rsidR="008A0BF1" w:rsidRPr="00805F6B">
        <w:rPr>
          <w:rFonts w:ascii="Times New Roman" w:eastAsia="Calibri" w:hAnsi="Times New Roman" w:cs="Times New Roman"/>
          <w:sz w:val="24"/>
          <w:szCs w:val="24"/>
        </w:rPr>
        <w:t>Expanded Special Project for Elimination of Neglected Tropical Diseases (</w:t>
      </w:r>
      <w:r w:rsidR="00054E0E" w:rsidRPr="00805F6B">
        <w:rPr>
          <w:rFonts w:ascii="Times New Roman" w:eastAsia="Calibri" w:hAnsi="Times New Roman" w:cs="Times New Roman"/>
          <w:sz w:val="24"/>
          <w:szCs w:val="24"/>
        </w:rPr>
        <w:t>ESPEN</w:t>
      </w:r>
      <w:r w:rsidR="008A0BF1" w:rsidRPr="00805F6B">
        <w:rPr>
          <w:rFonts w:ascii="Times New Roman" w:eastAsia="Calibri" w:hAnsi="Times New Roman" w:cs="Times New Roman"/>
          <w:sz w:val="24"/>
          <w:szCs w:val="24"/>
        </w:rPr>
        <w:t>)</w:t>
      </w:r>
      <w:r w:rsidR="00054E0E" w:rsidRPr="00805F6B">
        <w:rPr>
          <w:rFonts w:ascii="Times New Roman" w:eastAsia="Calibri" w:hAnsi="Times New Roman" w:cs="Times New Roman"/>
          <w:sz w:val="24"/>
          <w:szCs w:val="24"/>
        </w:rPr>
        <w:t xml:space="preserve"> portal resources </w:t>
      </w:r>
      <w:r w:rsidR="000C4598">
        <w:rPr>
          <w:rFonts w:ascii="Times New Roman" w:eastAsia="Calibri" w:hAnsi="Times New Roman" w:cs="Times New Roman"/>
          <w:sz w:val="24"/>
          <w:szCs w:val="24"/>
        </w:rPr>
        <w:t xml:space="preserve">for publications. </w:t>
      </w:r>
      <w:r w:rsidR="00054E0E" w:rsidRPr="00805F6B">
        <w:rPr>
          <w:rFonts w:ascii="Times New Roman" w:eastAsia="Calibri" w:hAnsi="Times New Roman" w:cs="Times New Roman"/>
          <w:sz w:val="24"/>
          <w:szCs w:val="24"/>
        </w:rPr>
        <w:t>We noted any documents that are currently in preparation or documents we are aware of but unable to obtain a copy.</w:t>
      </w:r>
      <w:r w:rsidR="00ED2515" w:rsidRPr="00805F6B">
        <w:rPr>
          <w:rFonts w:ascii="Times New Roman" w:eastAsia="Calibri" w:hAnsi="Times New Roman" w:cs="Times New Roman"/>
          <w:sz w:val="24"/>
          <w:szCs w:val="24"/>
        </w:rPr>
        <w:t xml:space="preserve"> </w:t>
      </w:r>
      <w:r w:rsidR="002745D3" w:rsidRPr="00805F6B">
        <w:rPr>
          <w:rFonts w:ascii="Times New Roman" w:eastAsia="Calibri" w:hAnsi="Times New Roman" w:cs="Times New Roman"/>
          <w:color w:val="000000"/>
          <w:sz w:val="24"/>
          <w:szCs w:val="24"/>
        </w:rPr>
        <w:t>We engaged with experts from the research, advocacy and policy sectors in the field of NTDs to ensure inclusivity of all relevant policy documents.</w:t>
      </w:r>
    </w:p>
    <w:p w14:paraId="3463C50F" w14:textId="77777777" w:rsidR="00837A01" w:rsidRPr="00805F6B" w:rsidRDefault="002745D3" w:rsidP="00805F6B">
      <w:pPr>
        <w:spacing w:after="80" w:line="480" w:lineRule="auto"/>
        <w:rPr>
          <w:rFonts w:ascii="Times New Roman" w:hAnsi="Times New Roman" w:cs="Times New Roman"/>
          <w:b/>
          <w:sz w:val="24"/>
          <w:szCs w:val="24"/>
        </w:rPr>
      </w:pPr>
      <w:r w:rsidRPr="00805F6B">
        <w:rPr>
          <w:rFonts w:ascii="Times New Roman" w:eastAsia="Calibri" w:hAnsi="Times New Roman" w:cs="Times New Roman"/>
          <w:b/>
          <w:sz w:val="24"/>
          <w:szCs w:val="24"/>
        </w:rPr>
        <w:t>Selection</w:t>
      </w:r>
    </w:p>
    <w:p w14:paraId="5F40D50E" w14:textId="3FE7A2F7" w:rsidR="00054E0E" w:rsidRPr="00805F6B" w:rsidRDefault="00054E0E" w:rsidP="00805F6B">
      <w:pPr>
        <w:spacing w:after="80" w:line="480" w:lineRule="auto"/>
        <w:rPr>
          <w:rFonts w:ascii="Times New Roman" w:hAnsi="Times New Roman" w:cs="Times New Roman"/>
          <w:b/>
          <w:sz w:val="24"/>
          <w:szCs w:val="24"/>
        </w:rPr>
      </w:pPr>
      <w:r w:rsidRPr="00805F6B">
        <w:rPr>
          <w:rFonts w:ascii="Times New Roman" w:hAnsi="Times New Roman" w:cs="Times New Roman"/>
          <w:sz w:val="24"/>
          <w:szCs w:val="24"/>
        </w:rPr>
        <w:t>Records identified from the</w:t>
      </w:r>
      <w:r w:rsidR="009D2260" w:rsidRPr="00805F6B">
        <w:rPr>
          <w:rFonts w:ascii="Times New Roman" w:hAnsi="Times New Roman" w:cs="Times New Roman"/>
          <w:sz w:val="24"/>
          <w:szCs w:val="24"/>
        </w:rPr>
        <w:t xml:space="preserve"> search</w:t>
      </w:r>
      <w:r w:rsidRPr="00805F6B">
        <w:rPr>
          <w:rFonts w:ascii="Times New Roman" w:hAnsi="Times New Roman" w:cs="Times New Roman"/>
          <w:sz w:val="24"/>
          <w:szCs w:val="24"/>
        </w:rPr>
        <w:t xml:space="preserve"> strategy were combined, and titles screened to remove duplicate and irrelevant records. Records that were clearly not policy documents, such as WHO Weekly Epidemiological Reports, brochures and newsletters, were excluded. </w:t>
      </w:r>
    </w:p>
    <w:p w14:paraId="31B1FC73" w14:textId="728B966E" w:rsidR="00D90EB2" w:rsidRPr="00805F6B" w:rsidRDefault="002745D3" w:rsidP="00805F6B">
      <w:pPr>
        <w:spacing w:after="80" w:line="480" w:lineRule="auto"/>
        <w:rPr>
          <w:rFonts w:ascii="Times New Roman" w:hAnsi="Times New Roman" w:cs="Times New Roman"/>
          <w:b/>
          <w:sz w:val="24"/>
          <w:szCs w:val="24"/>
        </w:rPr>
      </w:pPr>
      <w:r w:rsidRPr="00805F6B">
        <w:rPr>
          <w:rFonts w:ascii="Times New Roman" w:hAnsi="Times New Roman" w:cs="Times New Roman"/>
          <w:b/>
          <w:sz w:val="24"/>
          <w:szCs w:val="24"/>
        </w:rPr>
        <w:t>Data identification</w:t>
      </w:r>
      <w:r w:rsidRPr="00805F6B">
        <w:rPr>
          <w:rFonts w:ascii="Times New Roman" w:hAnsi="Times New Roman" w:cs="Times New Roman"/>
          <w:sz w:val="24"/>
          <w:szCs w:val="24"/>
        </w:rPr>
        <w:t xml:space="preserve"> </w:t>
      </w:r>
    </w:p>
    <w:p w14:paraId="553A51FA" w14:textId="2B3CC8EC" w:rsidR="00054E0E" w:rsidRPr="00805F6B" w:rsidRDefault="00054E0E" w:rsidP="00805F6B">
      <w:pPr>
        <w:spacing w:after="80" w:line="480" w:lineRule="auto"/>
        <w:rPr>
          <w:rFonts w:ascii="Times New Roman" w:hAnsi="Times New Roman" w:cs="Times New Roman"/>
          <w:sz w:val="24"/>
          <w:szCs w:val="24"/>
        </w:rPr>
      </w:pPr>
      <w:r w:rsidRPr="00805F6B">
        <w:rPr>
          <w:rFonts w:ascii="Times New Roman" w:hAnsi="Times New Roman" w:cs="Times New Roman"/>
          <w:sz w:val="24"/>
          <w:szCs w:val="24"/>
        </w:rPr>
        <w:lastRenderedPageBreak/>
        <w:t>Full-text copies of all potentially relevant policy documents were obtained</w:t>
      </w:r>
      <w:r w:rsidR="00526C46">
        <w:rPr>
          <w:rFonts w:ascii="Times New Roman" w:hAnsi="Times New Roman" w:cs="Times New Roman"/>
          <w:sz w:val="24"/>
          <w:szCs w:val="24"/>
        </w:rPr>
        <w:t xml:space="preserve"> and</w:t>
      </w:r>
      <w:r w:rsidRPr="00805F6B">
        <w:rPr>
          <w:rFonts w:ascii="Times New Roman" w:hAnsi="Times New Roman" w:cs="Times New Roman"/>
          <w:sz w:val="24"/>
          <w:szCs w:val="24"/>
        </w:rPr>
        <w:t xml:space="preserve"> assessed by one author based on the inclusion criteria using NVivo 11 Software (QSR International). Text search was used to identify</w:t>
      </w:r>
      <w:r w:rsidR="007A43C7" w:rsidRPr="00805F6B">
        <w:rPr>
          <w:rFonts w:ascii="Times New Roman" w:hAnsi="Times New Roman" w:cs="Times New Roman"/>
          <w:sz w:val="24"/>
          <w:szCs w:val="24"/>
        </w:rPr>
        <w:t xml:space="preserve"> </w:t>
      </w:r>
      <w:r w:rsidR="00564BB1" w:rsidRPr="00805F6B">
        <w:rPr>
          <w:rFonts w:ascii="Times New Roman" w:hAnsi="Times New Roman" w:cs="Times New Roman"/>
          <w:sz w:val="24"/>
          <w:szCs w:val="24"/>
        </w:rPr>
        <w:t>sought-after</w:t>
      </w:r>
      <w:r w:rsidR="007A43C7" w:rsidRPr="00805F6B">
        <w:rPr>
          <w:rFonts w:ascii="Times New Roman" w:hAnsi="Times New Roman" w:cs="Times New Roman"/>
          <w:sz w:val="24"/>
          <w:szCs w:val="24"/>
        </w:rPr>
        <w:t xml:space="preserve"> </w:t>
      </w:r>
      <w:r w:rsidR="009D2260" w:rsidRPr="00805F6B">
        <w:rPr>
          <w:rFonts w:ascii="Times New Roman" w:hAnsi="Times New Roman" w:cs="Times New Roman"/>
          <w:sz w:val="24"/>
          <w:szCs w:val="24"/>
        </w:rPr>
        <w:t xml:space="preserve">text, such as </w:t>
      </w:r>
      <w:r w:rsidR="0095028E">
        <w:rPr>
          <w:rFonts w:ascii="Times New Roman" w:hAnsi="Times New Roman" w:cs="Times New Roman"/>
          <w:sz w:val="24"/>
          <w:szCs w:val="24"/>
        </w:rPr>
        <w:t>“</w:t>
      </w:r>
      <w:r w:rsidR="009D2260" w:rsidRPr="00805F6B">
        <w:rPr>
          <w:rFonts w:ascii="Times New Roman" w:hAnsi="Times New Roman" w:cs="Times New Roman"/>
          <w:sz w:val="24"/>
          <w:szCs w:val="24"/>
        </w:rPr>
        <w:t>distributor</w:t>
      </w:r>
      <w:r w:rsidR="0095028E">
        <w:rPr>
          <w:rFonts w:ascii="Times New Roman" w:hAnsi="Times New Roman" w:cs="Times New Roman"/>
          <w:sz w:val="24"/>
          <w:szCs w:val="24"/>
        </w:rPr>
        <w:t>”</w:t>
      </w:r>
      <w:r w:rsidR="009D2260" w:rsidRPr="00805F6B">
        <w:rPr>
          <w:rFonts w:ascii="Times New Roman" w:hAnsi="Times New Roman" w:cs="Times New Roman"/>
          <w:sz w:val="24"/>
          <w:szCs w:val="24"/>
        </w:rPr>
        <w:t xml:space="preserve">, </w:t>
      </w:r>
      <w:r w:rsidRPr="00805F6B">
        <w:rPr>
          <w:rFonts w:ascii="Times New Roman" w:hAnsi="Times New Roman" w:cs="Times New Roman"/>
          <w:sz w:val="24"/>
          <w:szCs w:val="24"/>
        </w:rPr>
        <w:t>in each document</w:t>
      </w:r>
      <w:r w:rsidR="009D2260" w:rsidRPr="00805F6B">
        <w:rPr>
          <w:rFonts w:ascii="Times New Roman" w:hAnsi="Times New Roman" w:cs="Times New Roman"/>
          <w:sz w:val="24"/>
          <w:szCs w:val="24"/>
        </w:rPr>
        <w:t xml:space="preserve">, </w:t>
      </w:r>
      <w:r w:rsidRPr="00805F6B">
        <w:rPr>
          <w:rFonts w:ascii="Times New Roman" w:hAnsi="Times New Roman" w:cs="Times New Roman"/>
          <w:sz w:val="24"/>
          <w:szCs w:val="24"/>
        </w:rPr>
        <w:t xml:space="preserve">applying the </w:t>
      </w:r>
      <w:r w:rsidR="0095028E">
        <w:rPr>
          <w:rFonts w:ascii="Times New Roman" w:hAnsi="Times New Roman" w:cs="Times New Roman"/>
          <w:sz w:val="24"/>
          <w:szCs w:val="24"/>
        </w:rPr>
        <w:t>“</w:t>
      </w:r>
      <w:r w:rsidRPr="00805F6B">
        <w:rPr>
          <w:rFonts w:ascii="Times New Roman" w:hAnsi="Times New Roman" w:cs="Times New Roman"/>
          <w:sz w:val="24"/>
          <w:szCs w:val="24"/>
        </w:rPr>
        <w:t>with stemmed words</w:t>
      </w:r>
      <w:r w:rsidR="0095028E">
        <w:rPr>
          <w:rFonts w:ascii="Times New Roman" w:hAnsi="Times New Roman" w:cs="Times New Roman"/>
          <w:sz w:val="24"/>
          <w:szCs w:val="24"/>
        </w:rPr>
        <w:t>”</w:t>
      </w:r>
      <w:r w:rsidRPr="00805F6B">
        <w:rPr>
          <w:rFonts w:ascii="Times New Roman" w:hAnsi="Times New Roman" w:cs="Times New Roman"/>
          <w:sz w:val="24"/>
          <w:szCs w:val="24"/>
        </w:rPr>
        <w:t xml:space="preserve"> setting to identify similar text (e.g. distributors). The list of text </w:t>
      </w:r>
      <w:r w:rsidR="00564BB1" w:rsidRPr="00805F6B">
        <w:rPr>
          <w:rFonts w:ascii="Times New Roman" w:hAnsi="Times New Roman" w:cs="Times New Roman"/>
          <w:sz w:val="24"/>
          <w:szCs w:val="24"/>
        </w:rPr>
        <w:t xml:space="preserve">terms </w:t>
      </w:r>
      <w:r w:rsidRPr="00805F6B">
        <w:rPr>
          <w:rFonts w:ascii="Times New Roman" w:hAnsi="Times New Roman" w:cs="Times New Roman"/>
          <w:sz w:val="24"/>
          <w:szCs w:val="24"/>
        </w:rPr>
        <w:t xml:space="preserve">is provided in Supplementary Table 1. When it was unclear, a second author was consulted. Ineligible documents and the reasons for their exclusion were listed in a </w:t>
      </w:r>
      <w:r w:rsidR="0095028E">
        <w:rPr>
          <w:rFonts w:ascii="Times New Roman" w:hAnsi="Times New Roman" w:cs="Times New Roman"/>
          <w:sz w:val="24"/>
          <w:szCs w:val="24"/>
        </w:rPr>
        <w:t>“</w:t>
      </w:r>
      <w:r w:rsidRPr="00805F6B">
        <w:rPr>
          <w:rFonts w:ascii="Times New Roman" w:hAnsi="Times New Roman" w:cs="Times New Roman"/>
          <w:sz w:val="24"/>
          <w:szCs w:val="24"/>
        </w:rPr>
        <w:t>characteristics of excluded documents</w:t>
      </w:r>
      <w:r w:rsidR="0095028E">
        <w:rPr>
          <w:rFonts w:ascii="Times New Roman" w:hAnsi="Times New Roman" w:cs="Times New Roman"/>
          <w:sz w:val="24"/>
          <w:szCs w:val="24"/>
        </w:rPr>
        <w:t>”</w:t>
      </w:r>
      <w:r w:rsidRPr="00805F6B">
        <w:rPr>
          <w:rFonts w:ascii="Times New Roman" w:hAnsi="Times New Roman" w:cs="Times New Roman"/>
          <w:sz w:val="24"/>
          <w:szCs w:val="24"/>
        </w:rPr>
        <w:t xml:space="preserve"> table. </w:t>
      </w:r>
    </w:p>
    <w:p w14:paraId="32DA3408" w14:textId="7016ECD3" w:rsidR="004D33BB" w:rsidRPr="00805F6B" w:rsidRDefault="00054E0E" w:rsidP="00805F6B">
      <w:pPr>
        <w:spacing w:after="80" w:line="480" w:lineRule="auto"/>
        <w:rPr>
          <w:rFonts w:ascii="Times New Roman" w:eastAsia="Times New Roman" w:hAnsi="Times New Roman" w:cs="Times New Roman"/>
          <w:sz w:val="24"/>
          <w:szCs w:val="24"/>
          <w:lang w:eastAsia="en-GB"/>
        </w:rPr>
      </w:pPr>
      <w:bookmarkStart w:id="25" w:name="_Toc524360099"/>
      <w:r w:rsidRPr="00805F6B">
        <w:rPr>
          <w:rFonts w:ascii="Times New Roman" w:hAnsi="Times New Roman" w:cs="Times New Roman"/>
          <w:b/>
          <w:sz w:val="24"/>
          <w:szCs w:val="24"/>
        </w:rPr>
        <w:t>Data extraction</w:t>
      </w:r>
      <w:r w:rsidR="002745D3" w:rsidRPr="00805F6B">
        <w:rPr>
          <w:rFonts w:ascii="Times New Roman" w:hAnsi="Times New Roman" w:cs="Times New Roman"/>
          <w:b/>
          <w:sz w:val="24"/>
          <w:szCs w:val="24"/>
        </w:rPr>
        <w:t xml:space="preserve"> </w:t>
      </w:r>
      <w:bookmarkEnd w:id="25"/>
    </w:p>
    <w:p w14:paraId="5C42A9CC" w14:textId="2236490B" w:rsidR="00054E0E" w:rsidRPr="00805F6B" w:rsidRDefault="008D5103" w:rsidP="00805F6B">
      <w:pPr>
        <w:spacing w:after="80" w:line="480" w:lineRule="auto"/>
        <w:rPr>
          <w:rFonts w:ascii="Times New Roman" w:hAnsi="Times New Roman" w:cs="Times New Roman"/>
          <w:sz w:val="24"/>
          <w:szCs w:val="24"/>
        </w:rPr>
      </w:pPr>
      <w:r>
        <w:rPr>
          <w:rFonts w:ascii="Times New Roman" w:hAnsi="Times New Roman" w:cs="Times New Roman"/>
          <w:sz w:val="24"/>
          <w:szCs w:val="24"/>
        </w:rPr>
        <w:t>P</w:t>
      </w:r>
      <w:r w:rsidR="009D2260" w:rsidRPr="00805F6B">
        <w:rPr>
          <w:rFonts w:ascii="Times New Roman" w:hAnsi="Times New Roman" w:cs="Times New Roman"/>
          <w:sz w:val="24"/>
          <w:szCs w:val="24"/>
        </w:rPr>
        <w:t>re-tested data extraction forms were used to manage the data</w:t>
      </w:r>
      <w:r w:rsidR="00132CEC" w:rsidRPr="00805F6B">
        <w:rPr>
          <w:rFonts w:ascii="Times New Roman" w:hAnsi="Times New Roman" w:cs="Times New Roman"/>
          <w:sz w:val="24"/>
          <w:szCs w:val="24"/>
        </w:rPr>
        <w:t xml:space="preserve">. We </w:t>
      </w:r>
      <w:r w:rsidR="00054E0E" w:rsidRPr="00805F6B">
        <w:rPr>
          <w:rFonts w:ascii="Times New Roman" w:hAnsi="Times New Roman" w:cs="Times New Roman"/>
          <w:sz w:val="24"/>
          <w:szCs w:val="24"/>
        </w:rPr>
        <w:t xml:space="preserve">extracted </w:t>
      </w:r>
      <w:r w:rsidR="00132CEC" w:rsidRPr="00805F6B">
        <w:rPr>
          <w:rFonts w:ascii="Times New Roman" w:hAnsi="Times New Roman" w:cs="Times New Roman"/>
          <w:sz w:val="24"/>
          <w:szCs w:val="24"/>
        </w:rPr>
        <w:t xml:space="preserve">information </w:t>
      </w:r>
      <w:r w:rsidR="00054E0E" w:rsidRPr="00805F6B">
        <w:rPr>
          <w:rFonts w:ascii="Times New Roman" w:hAnsi="Times New Roman" w:cs="Times New Roman"/>
          <w:sz w:val="24"/>
          <w:szCs w:val="24"/>
        </w:rPr>
        <w:t>on the type of document, the publication date, the scope of the document (global or regional po</w:t>
      </w:r>
      <w:r w:rsidR="00260A85">
        <w:rPr>
          <w:rFonts w:ascii="Times New Roman" w:hAnsi="Times New Roman" w:cs="Times New Roman"/>
          <w:sz w:val="24"/>
          <w:szCs w:val="24"/>
        </w:rPr>
        <w:t xml:space="preserve">licy), the disease(s) covered </w:t>
      </w:r>
      <w:r w:rsidR="00054E0E" w:rsidRPr="00805F6B">
        <w:rPr>
          <w:rFonts w:ascii="Times New Roman" w:hAnsi="Times New Roman" w:cs="Times New Roman"/>
          <w:sz w:val="24"/>
          <w:szCs w:val="24"/>
        </w:rPr>
        <w:t>and statements relevant to the drug distributor identified through the</w:t>
      </w:r>
      <w:r w:rsidR="004A2F77" w:rsidRPr="00805F6B">
        <w:rPr>
          <w:rFonts w:ascii="Times New Roman" w:hAnsi="Times New Roman" w:cs="Times New Roman"/>
          <w:sz w:val="24"/>
          <w:szCs w:val="24"/>
        </w:rPr>
        <w:t xml:space="preserve"> NVivo</w:t>
      </w:r>
      <w:r w:rsidR="00054E0E" w:rsidRPr="00805F6B">
        <w:rPr>
          <w:rFonts w:ascii="Times New Roman" w:hAnsi="Times New Roman" w:cs="Times New Roman"/>
          <w:sz w:val="24"/>
          <w:szCs w:val="24"/>
        </w:rPr>
        <w:t xml:space="preserve"> text search. </w:t>
      </w:r>
      <w:r w:rsidR="00132CEC" w:rsidRPr="00805F6B">
        <w:rPr>
          <w:rFonts w:ascii="Times New Roman" w:hAnsi="Times New Roman" w:cs="Times New Roman"/>
          <w:sz w:val="24"/>
          <w:szCs w:val="24"/>
        </w:rPr>
        <w:t>For each document, the statements were</w:t>
      </w:r>
      <w:r w:rsidR="00054E0E" w:rsidRPr="00805F6B">
        <w:rPr>
          <w:rFonts w:ascii="Times New Roman" w:hAnsi="Times New Roman" w:cs="Times New Roman"/>
          <w:sz w:val="24"/>
          <w:szCs w:val="24"/>
        </w:rPr>
        <w:t xml:space="preserve"> organised into</w:t>
      </w:r>
      <w:r w:rsidR="005C7340" w:rsidRPr="00805F6B">
        <w:rPr>
          <w:rFonts w:ascii="Times New Roman" w:hAnsi="Times New Roman" w:cs="Times New Roman"/>
          <w:sz w:val="24"/>
          <w:szCs w:val="24"/>
        </w:rPr>
        <w:t xml:space="preserve"> groups, including: 1. a</w:t>
      </w:r>
      <w:r w:rsidR="00054E0E" w:rsidRPr="00805F6B">
        <w:rPr>
          <w:rFonts w:ascii="Times New Roman" w:hAnsi="Times New Roman" w:cs="Times New Roman"/>
          <w:sz w:val="24"/>
          <w:szCs w:val="24"/>
        </w:rPr>
        <w:t xml:space="preserve">ssertions </w:t>
      </w:r>
      <w:r w:rsidR="00CB6331" w:rsidRPr="00805F6B">
        <w:rPr>
          <w:rFonts w:ascii="Times New Roman" w:hAnsi="Times New Roman" w:cs="Times New Roman"/>
          <w:sz w:val="24"/>
          <w:szCs w:val="24"/>
        </w:rPr>
        <w:t>about the</w:t>
      </w:r>
      <w:r w:rsidR="009D2260" w:rsidRPr="00805F6B">
        <w:rPr>
          <w:rFonts w:ascii="Times New Roman" w:hAnsi="Times New Roman" w:cs="Times New Roman"/>
          <w:sz w:val="24"/>
          <w:szCs w:val="24"/>
        </w:rPr>
        <w:t>ir</w:t>
      </w:r>
      <w:r w:rsidR="00054E0E" w:rsidRPr="00805F6B">
        <w:rPr>
          <w:rFonts w:ascii="Times New Roman" w:hAnsi="Times New Roman" w:cs="Times New Roman"/>
          <w:sz w:val="24"/>
          <w:szCs w:val="24"/>
        </w:rPr>
        <w:t xml:space="preserve"> role; 2. recommendations </w:t>
      </w:r>
      <w:r w:rsidR="00D87FBB" w:rsidRPr="00805F6B">
        <w:rPr>
          <w:rFonts w:ascii="Times New Roman" w:hAnsi="Times New Roman" w:cs="Times New Roman"/>
          <w:sz w:val="24"/>
          <w:szCs w:val="24"/>
        </w:rPr>
        <w:t xml:space="preserve">for </w:t>
      </w:r>
      <w:r w:rsidR="00CB6331" w:rsidRPr="00805F6B">
        <w:rPr>
          <w:rFonts w:ascii="Times New Roman" w:hAnsi="Times New Roman" w:cs="Times New Roman"/>
          <w:sz w:val="24"/>
          <w:szCs w:val="24"/>
        </w:rPr>
        <w:t>the</w:t>
      </w:r>
      <w:r w:rsidR="00D87FBB" w:rsidRPr="00805F6B">
        <w:rPr>
          <w:rFonts w:ascii="Times New Roman" w:hAnsi="Times New Roman" w:cs="Times New Roman"/>
          <w:sz w:val="24"/>
          <w:szCs w:val="24"/>
        </w:rPr>
        <w:t>ir</w:t>
      </w:r>
      <w:r w:rsidR="00054E0E" w:rsidRPr="00805F6B">
        <w:rPr>
          <w:rFonts w:ascii="Times New Roman" w:hAnsi="Times New Roman" w:cs="Times New Roman"/>
          <w:sz w:val="24"/>
          <w:szCs w:val="24"/>
        </w:rPr>
        <w:t xml:space="preserve"> role; 3. reference to</w:t>
      </w:r>
      <w:r w:rsidR="00D87FBB" w:rsidRPr="00805F6B">
        <w:rPr>
          <w:rFonts w:ascii="Times New Roman" w:hAnsi="Times New Roman" w:cs="Times New Roman"/>
          <w:sz w:val="24"/>
          <w:szCs w:val="24"/>
        </w:rPr>
        <w:t xml:space="preserve"> their</w:t>
      </w:r>
      <w:r w:rsidR="00054E0E" w:rsidRPr="00805F6B">
        <w:rPr>
          <w:rFonts w:ascii="Times New Roman" w:hAnsi="Times New Roman" w:cs="Times New Roman"/>
          <w:sz w:val="24"/>
          <w:szCs w:val="24"/>
        </w:rPr>
        <w:t xml:space="preserve"> training and ma</w:t>
      </w:r>
      <w:r w:rsidR="00D87FBB" w:rsidRPr="00805F6B">
        <w:rPr>
          <w:rFonts w:ascii="Times New Roman" w:hAnsi="Times New Roman" w:cs="Times New Roman"/>
          <w:sz w:val="24"/>
          <w:szCs w:val="24"/>
        </w:rPr>
        <w:t xml:space="preserve">nagement; and 4. other </w:t>
      </w:r>
      <w:r w:rsidR="00260A85">
        <w:rPr>
          <w:rFonts w:ascii="Times New Roman" w:hAnsi="Times New Roman" w:cs="Times New Roman"/>
          <w:sz w:val="24"/>
          <w:szCs w:val="24"/>
        </w:rPr>
        <w:t xml:space="preserve">comments </w:t>
      </w:r>
      <w:r w:rsidR="00054E0E" w:rsidRPr="00805F6B">
        <w:rPr>
          <w:rFonts w:ascii="Times New Roman" w:hAnsi="Times New Roman" w:cs="Times New Roman"/>
          <w:sz w:val="24"/>
          <w:szCs w:val="24"/>
        </w:rPr>
        <w:t>about CDDs.</w:t>
      </w:r>
    </w:p>
    <w:p w14:paraId="67B7081C" w14:textId="77777777" w:rsidR="00837A01" w:rsidRPr="00805F6B" w:rsidRDefault="00054E0E" w:rsidP="00805F6B">
      <w:pPr>
        <w:spacing w:after="80" w:line="480" w:lineRule="auto"/>
        <w:rPr>
          <w:rFonts w:ascii="Times New Roman" w:hAnsi="Times New Roman" w:cs="Times New Roman"/>
          <w:b/>
          <w:sz w:val="24"/>
          <w:szCs w:val="24"/>
        </w:rPr>
      </w:pPr>
      <w:bookmarkStart w:id="26" w:name="_Toc524360100"/>
      <w:r w:rsidRPr="00805F6B">
        <w:rPr>
          <w:rFonts w:ascii="Times New Roman" w:hAnsi="Times New Roman" w:cs="Times New Roman"/>
          <w:b/>
          <w:sz w:val="24"/>
          <w:szCs w:val="24"/>
        </w:rPr>
        <w:t>Data analysis</w:t>
      </w:r>
      <w:bookmarkEnd w:id="26"/>
      <w:r w:rsidR="002745D3" w:rsidRPr="00805F6B">
        <w:rPr>
          <w:rFonts w:ascii="Times New Roman" w:hAnsi="Times New Roman" w:cs="Times New Roman"/>
          <w:b/>
          <w:sz w:val="24"/>
          <w:szCs w:val="24"/>
        </w:rPr>
        <w:t xml:space="preserve"> </w:t>
      </w:r>
    </w:p>
    <w:p w14:paraId="77B0E7D8" w14:textId="01BA6B67" w:rsidR="00054E0E" w:rsidRPr="00805F6B" w:rsidRDefault="00054E0E" w:rsidP="00805F6B">
      <w:pPr>
        <w:spacing w:after="80" w:line="480" w:lineRule="auto"/>
        <w:rPr>
          <w:rFonts w:ascii="Times New Roman" w:hAnsi="Times New Roman" w:cs="Times New Roman"/>
          <w:sz w:val="24"/>
          <w:szCs w:val="24"/>
        </w:rPr>
      </w:pPr>
      <w:r w:rsidRPr="00805F6B">
        <w:rPr>
          <w:rFonts w:ascii="Times New Roman" w:hAnsi="Times New Roman" w:cs="Times New Roman"/>
          <w:sz w:val="24"/>
          <w:szCs w:val="24"/>
        </w:rPr>
        <w:t xml:space="preserve">We prepared a narrative synthesis of the role of CDDs as is documented in global and regional documents. We examined the documents and the data and then used this to inform the categories. </w:t>
      </w:r>
      <w:r w:rsidR="00081BA3" w:rsidRPr="00805F6B">
        <w:rPr>
          <w:rFonts w:ascii="Times New Roman" w:hAnsi="Times New Roman" w:cs="Times New Roman"/>
          <w:sz w:val="24"/>
          <w:szCs w:val="24"/>
        </w:rPr>
        <w:t>D</w:t>
      </w:r>
      <w:r w:rsidRPr="00805F6B">
        <w:rPr>
          <w:rFonts w:ascii="Times New Roman" w:hAnsi="Times New Roman" w:cs="Times New Roman"/>
          <w:sz w:val="24"/>
          <w:szCs w:val="24"/>
        </w:rPr>
        <w:t xml:space="preserve">ocuments were assessed using four broad categories that were subdivided to reflect the description of the CDDs role, the strength of the policy, and the level of detail provided: </w:t>
      </w:r>
    </w:p>
    <w:p w14:paraId="58BB465F" w14:textId="049A869B" w:rsidR="00054E0E" w:rsidRPr="00805F6B" w:rsidRDefault="00054E0E" w:rsidP="00805F6B">
      <w:pPr>
        <w:numPr>
          <w:ilvl w:val="0"/>
          <w:numId w:val="9"/>
        </w:numPr>
        <w:spacing w:before="120" w:after="120" w:line="480" w:lineRule="auto"/>
        <w:contextualSpacing/>
        <w:rPr>
          <w:rFonts w:ascii="Times New Roman" w:eastAsia="Calibri" w:hAnsi="Times New Roman" w:cs="Times New Roman"/>
          <w:sz w:val="24"/>
          <w:szCs w:val="24"/>
        </w:rPr>
      </w:pPr>
      <w:r w:rsidRPr="006339D4">
        <w:rPr>
          <w:rFonts w:ascii="Times New Roman" w:eastAsia="Calibri" w:hAnsi="Times New Roman" w:cs="Times New Roman"/>
          <w:i/>
          <w:sz w:val="24"/>
          <w:szCs w:val="24"/>
        </w:rPr>
        <w:t>Specifying aspects of the CDDs role.</w:t>
      </w:r>
      <w:r w:rsidRPr="00805F6B">
        <w:rPr>
          <w:rFonts w:ascii="Times New Roman" w:eastAsia="Calibri" w:hAnsi="Times New Roman" w:cs="Times New Roman"/>
          <w:sz w:val="24"/>
          <w:szCs w:val="24"/>
        </w:rPr>
        <w:t xml:space="preserve"> The main options were drug distribution, data collection, health promotion, and a role in clinical </w:t>
      </w:r>
      <w:r w:rsidR="00830483" w:rsidRPr="00805F6B">
        <w:rPr>
          <w:rFonts w:ascii="Times New Roman" w:eastAsia="Calibri" w:hAnsi="Times New Roman" w:cs="Times New Roman"/>
          <w:sz w:val="24"/>
          <w:szCs w:val="24"/>
        </w:rPr>
        <w:t>care</w:t>
      </w:r>
      <w:r w:rsidRPr="00805F6B">
        <w:rPr>
          <w:rFonts w:ascii="Times New Roman" w:eastAsia="Calibri" w:hAnsi="Times New Roman" w:cs="Times New Roman"/>
          <w:sz w:val="24"/>
          <w:szCs w:val="24"/>
        </w:rPr>
        <w:t xml:space="preserve">. </w:t>
      </w:r>
    </w:p>
    <w:p w14:paraId="2387A2EC" w14:textId="07D91439" w:rsidR="00054E0E" w:rsidRPr="00805F6B" w:rsidRDefault="00054E0E" w:rsidP="00805F6B">
      <w:pPr>
        <w:numPr>
          <w:ilvl w:val="0"/>
          <w:numId w:val="9"/>
        </w:numPr>
        <w:spacing w:before="120" w:after="120" w:line="480" w:lineRule="auto"/>
        <w:contextualSpacing/>
        <w:rPr>
          <w:rFonts w:ascii="Times New Roman" w:eastAsia="Calibri" w:hAnsi="Times New Roman" w:cs="Times New Roman"/>
          <w:sz w:val="24"/>
          <w:szCs w:val="24"/>
        </w:rPr>
      </w:pPr>
      <w:r w:rsidRPr="006339D4">
        <w:rPr>
          <w:rFonts w:ascii="Times New Roman" w:eastAsia="Calibri" w:hAnsi="Times New Roman" w:cs="Times New Roman"/>
          <w:i/>
          <w:sz w:val="24"/>
          <w:szCs w:val="24"/>
        </w:rPr>
        <w:t xml:space="preserve">Recommendations </w:t>
      </w:r>
      <w:r w:rsidR="00126DC8" w:rsidRPr="006339D4">
        <w:rPr>
          <w:rFonts w:ascii="Times New Roman" w:eastAsia="Calibri" w:hAnsi="Times New Roman" w:cs="Times New Roman"/>
          <w:i/>
          <w:sz w:val="24"/>
          <w:szCs w:val="24"/>
        </w:rPr>
        <w:t>for the</w:t>
      </w:r>
      <w:r w:rsidRPr="006339D4">
        <w:rPr>
          <w:rFonts w:ascii="Times New Roman" w:eastAsia="Calibri" w:hAnsi="Times New Roman" w:cs="Times New Roman"/>
          <w:i/>
          <w:sz w:val="24"/>
          <w:szCs w:val="24"/>
        </w:rPr>
        <w:t xml:space="preserve"> CDDs role</w:t>
      </w:r>
      <w:r w:rsidRPr="00805F6B">
        <w:rPr>
          <w:rFonts w:ascii="Times New Roman" w:eastAsia="Calibri" w:hAnsi="Times New Roman" w:cs="Times New Roman"/>
          <w:sz w:val="24"/>
          <w:szCs w:val="24"/>
        </w:rPr>
        <w:t>.</w:t>
      </w:r>
      <w:r w:rsidRPr="00805F6B">
        <w:rPr>
          <w:rFonts w:ascii="Times New Roman" w:hAnsi="Times New Roman" w:cs="Times New Roman"/>
          <w:sz w:val="24"/>
          <w:szCs w:val="24"/>
        </w:rPr>
        <w:t xml:space="preserve"> </w:t>
      </w:r>
      <w:r w:rsidRPr="00805F6B">
        <w:rPr>
          <w:rFonts w:ascii="Times New Roman" w:eastAsia="Calibri" w:hAnsi="Times New Roman" w:cs="Times New Roman"/>
          <w:sz w:val="24"/>
          <w:szCs w:val="24"/>
        </w:rPr>
        <w:t>Options included: none, an option with caveats, an option, and a formal recommendation.</w:t>
      </w:r>
    </w:p>
    <w:p w14:paraId="25820D9B" w14:textId="24619020" w:rsidR="00054E0E" w:rsidRPr="00805F6B" w:rsidRDefault="00054E0E" w:rsidP="00805F6B">
      <w:pPr>
        <w:numPr>
          <w:ilvl w:val="0"/>
          <w:numId w:val="9"/>
        </w:numPr>
        <w:spacing w:before="120" w:after="120" w:line="480" w:lineRule="auto"/>
        <w:contextualSpacing/>
        <w:rPr>
          <w:rFonts w:ascii="Times New Roman" w:eastAsia="Calibri" w:hAnsi="Times New Roman" w:cs="Times New Roman"/>
          <w:sz w:val="24"/>
          <w:szCs w:val="24"/>
        </w:rPr>
      </w:pPr>
      <w:r w:rsidRPr="006339D4">
        <w:rPr>
          <w:rFonts w:ascii="Times New Roman" w:eastAsia="Calibri" w:hAnsi="Times New Roman" w:cs="Times New Roman"/>
          <w:i/>
          <w:sz w:val="24"/>
          <w:szCs w:val="24"/>
        </w:rPr>
        <w:lastRenderedPageBreak/>
        <w:t>Strategies for training</w:t>
      </w:r>
      <w:r w:rsidR="004A2F77" w:rsidRPr="006339D4">
        <w:rPr>
          <w:rFonts w:ascii="Times New Roman" w:eastAsia="Calibri" w:hAnsi="Times New Roman" w:cs="Times New Roman"/>
          <w:i/>
          <w:sz w:val="24"/>
          <w:szCs w:val="24"/>
        </w:rPr>
        <w:t xml:space="preserve"> and </w:t>
      </w:r>
      <w:r w:rsidRPr="006339D4">
        <w:rPr>
          <w:rFonts w:ascii="Times New Roman" w:eastAsia="Calibri" w:hAnsi="Times New Roman" w:cs="Times New Roman"/>
          <w:i/>
          <w:sz w:val="24"/>
          <w:szCs w:val="24"/>
        </w:rPr>
        <w:t>managing CDDs.</w:t>
      </w:r>
      <w:r w:rsidRPr="00805F6B">
        <w:rPr>
          <w:rFonts w:ascii="Times New Roman" w:eastAsia="Calibri" w:hAnsi="Times New Roman" w:cs="Times New Roman"/>
          <w:sz w:val="24"/>
          <w:szCs w:val="24"/>
        </w:rPr>
        <w:t xml:space="preserve"> Options included: no strategies, </w:t>
      </w:r>
      <w:r w:rsidR="00F04AD1" w:rsidRPr="00805F6B">
        <w:rPr>
          <w:rFonts w:ascii="Times New Roman" w:eastAsia="Calibri" w:hAnsi="Times New Roman" w:cs="Times New Roman"/>
          <w:sz w:val="24"/>
          <w:szCs w:val="24"/>
        </w:rPr>
        <w:t>notes</w:t>
      </w:r>
      <w:r w:rsidRPr="00805F6B">
        <w:rPr>
          <w:rFonts w:ascii="Times New Roman" w:eastAsia="Calibri" w:hAnsi="Times New Roman" w:cs="Times New Roman"/>
          <w:sz w:val="24"/>
          <w:szCs w:val="24"/>
        </w:rPr>
        <w:t xml:space="preserve"> need, comment on aspects, </w:t>
      </w:r>
      <w:r w:rsidR="00564BB1" w:rsidRPr="00805F6B">
        <w:rPr>
          <w:rFonts w:ascii="Times New Roman" w:eastAsia="Calibri" w:hAnsi="Times New Roman" w:cs="Times New Roman"/>
          <w:sz w:val="24"/>
          <w:szCs w:val="24"/>
        </w:rPr>
        <w:t xml:space="preserve">and </w:t>
      </w:r>
      <w:r w:rsidRPr="00805F6B">
        <w:rPr>
          <w:rFonts w:ascii="Times New Roman" w:eastAsia="Calibri" w:hAnsi="Times New Roman" w:cs="Times New Roman"/>
          <w:sz w:val="24"/>
          <w:szCs w:val="24"/>
        </w:rPr>
        <w:t>clearly and comprehensively outlined.</w:t>
      </w:r>
    </w:p>
    <w:p w14:paraId="0950ACEF" w14:textId="0C66C002" w:rsidR="00054E0E" w:rsidRPr="00805F6B" w:rsidRDefault="00054E0E" w:rsidP="00805F6B">
      <w:pPr>
        <w:numPr>
          <w:ilvl w:val="0"/>
          <w:numId w:val="9"/>
        </w:numPr>
        <w:spacing w:before="120" w:after="120" w:line="480" w:lineRule="auto"/>
        <w:rPr>
          <w:rFonts w:ascii="Times New Roman" w:eastAsia="Calibri" w:hAnsi="Times New Roman" w:cs="Times New Roman"/>
          <w:sz w:val="24"/>
          <w:szCs w:val="24"/>
        </w:rPr>
      </w:pPr>
      <w:r w:rsidRPr="006339D4">
        <w:rPr>
          <w:rFonts w:ascii="Times New Roman" w:eastAsia="Calibri" w:hAnsi="Times New Roman" w:cs="Times New Roman"/>
          <w:i/>
          <w:sz w:val="24"/>
          <w:szCs w:val="24"/>
        </w:rPr>
        <w:t>Ot</w:t>
      </w:r>
      <w:r w:rsidR="00126DC8" w:rsidRPr="006339D4">
        <w:rPr>
          <w:rFonts w:ascii="Times New Roman" w:eastAsia="Calibri" w:hAnsi="Times New Roman" w:cs="Times New Roman"/>
          <w:i/>
          <w:sz w:val="24"/>
          <w:szCs w:val="24"/>
        </w:rPr>
        <w:t>her comments about CDD</w:t>
      </w:r>
      <w:r w:rsidR="00F159E6">
        <w:rPr>
          <w:rFonts w:ascii="Times New Roman" w:eastAsia="Calibri" w:hAnsi="Times New Roman" w:cs="Times New Roman"/>
          <w:i/>
          <w:sz w:val="24"/>
          <w:szCs w:val="24"/>
        </w:rPr>
        <w:t>s.</w:t>
      </w:r>
    </w:p>
    <w:p w14:paraId="60CED0B9" w14:textId="18523B39" w:rsidR="00054E0E" w:rsidRPr="00805F6B" w:rsidRDefault="00054E0E" w:rsidP="00805F6B">
      <w:pPr>
        <w:spacing w:before="120" w:after="12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 xml:space="preserve">We considered </w:t>
      </w:r>
      <w:r w:rsidR="0095028E">
        <w:rPr>
          <w:rFonts w:ascii="Times New Roman" w:eastAsia="Calibri" w:hAnsi="Times New Roman" w:cs="Times New Roman"/>
          <w:sz w:val="24"/>
          <w:szCs w:val="24"/>
        </w:rPr>
        <w:t>“</w:t>
      </w:r>
      <w:r w:rsidRPr="00805F6B">
        <w:rPr>
          <w:rFonts w:ascii="Times New Roman" w:eastAsia="Calibri" w:hAnsi="Times New Roman" w:cs="Times New Roman"/>
          <w:sz w:val="24"/>
          <w:szCs w:val="24"/>
        </w:rPr>
        <w:t>specifying aspects of the CDDs role</w:t>
      </w:r>
      <w:r w:rsidR="0095028E">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as</w:t>
      </w:r>
      <w:r w:rsidR="00126DC8" w:rsidRPr="00805F6B">
        <w:rPr>
          <w:rFonts w:ascii="Times New Roman" w:eastAsia="Calibri" w:hAnsi="Times New Roman" w:cs="Times New Roman"/>
          <w:sz w:val="24"/>
          <w:szCs w:val="24"/>
        </w:rPr>
        <w:t xml:space="preserve"> a</w:t>
      </w:r>
      <w:r w:rsidRPr="00805F6B">
        <w:rPr>
          <w:rFonts w:ascii="Times New Roman" w:eastAsia="Calibri" w:hAnsi="Times New Roman" w:cs="Times New Roman"/>
          <w:sz w:val="24"/>
          <w:szCs w:val="24"/>
        </w:rPr>
        <w:t xml:space="preserve"> directive statement about an activity CDDs are or will be involved in, while </w:t>
      </w:r>
      <w:r w:rsidR="0095028E">
        <w:rPr>
          <w:rFonts w:ascii="Times New Roman" w:eastAsia="Calibri" w:hAnsi="Times New Roman" w:cs="Times New Roman"/>
          <w:sz w:val="24"/>
          <w:szCs w:val="24"/>
        </w:rPr>
        <w:t>“</w:t>
      </w:r>
      <w:r w:rsidRPr="00805F6B">
        <w:rPr>
          <w:rFonts w:ascii="Times New Roman" w:eastAsia="Calibri" w:hAnsi="Times New Roman" w:cs="Times New Roman"/>
          <w:sz w:val="24"/>
          <w:szCs w:val="24"/>
        </w:rPr>
        <w:t>other comments about CDDs</w:t>
      </w:r>
      <w:r w:rsidR="0095028E">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were more general statements that included other relevant information about CD</w:t>
      </w:r>
      <w:r w:rsidR="00360DCF" w:rsidRPr="00805F6B">
        <w:rPr>
          <w:rFonts w:ascii="Times New Roman" w:eastAsia="Calibri" w:hAnsi="Times New Roman" w:cs="Times New Roman"/>
          <w:sz w:val="24"/>
          <w:szCs w:val="24"/>
        </w:rPr>
        <w:t xml:space="preserve">Ds but were not instructional. </w:t>
      </w:r>
    </w:p>
    <w:p w14:paraId="220000D8" w14:textId="59D2ACF4" w:rsidR="002745D3" w:rsidRPr="00805F6B" w:rsidRDefault="00436146" w:rsidP="00805F6B">
      <w:pPr>
        <w:pStyle w:val="Heading31"/>
        <w:spacing w:line="480" w:lineRule="auto"/>
        <w:rPr>
          <w:rFonts w:eastAsia="Calibri"/>
        </w:rPr>
      </w:pPr>
      <w:r>
        <w:rPr>
          <w:rFonts w:eastAsia="Calibri"/>
        </w:rPr>
        <w:t>National programme master plans</w:t>
      </w:r>
    </w:p>
    <w:p w14:paraId="7CA27537" w14:textId="5CD77889" w:rsidR="002745D3" w:rsidRPr="00805F6B" w:rsidRDefault="00FB7B03" w:rsidP="00805F6B">
      <w:pPr>
        <w:spacing w:after="200" w:line="480" w:lineRule="auto"/>
        <w:rPr>
          <w:rFonts w:ascii="Times New Roman" w:hAnsi="Times New Roman" w:cs="Times New Roman"/>
          <w:sz w:val="24"/>
          <w:szCs w:val="24"/>
        </w:rPr>
      </w:pPr>
      <w:r w:rsidRPr="00805F6B">
        <w:rPr>
          <w:rFonts w:ascii="Times New Roman" w:hAnsi="Times New Roman" w:cs="Times New Roman"/>
          <w:sz w:val="24"/>
          <w:szCs w:val="24"/>
        </w:rPr>
        <w:t>The national NTD programme master plans</w:t>
      </w:r>
      <w:r w:rsidR="002745D3" w:rsidRPr="00805F6B">
        <w:rPr>
          <w:rFonts w:ascii="Times New Roman" w:eastAsia="Calibri" w:hAnsi="Times New Roman" w:cs="Times New Roman"/>
          <w:sz w:val="24"/>
          <w:szCs w:val="24"/>
        </w:rPr>
        <w:t xml:space="preserve"> </w:t>
      </w:r>
      <w:r w:rsidR="003B56FD" w:rsidRPr="00805F6B">
        <w:rPr>
          <w:rFonts w:ascii="Times New Roman" w:hAnsi="Times New Roman" w:cs="Times New Roman"/>
          <w:sz w:val="24"/>
          <w:szCs w:val="24"/>
        </w:rPr>
        <w:t xml:space="preserve">follow the structure recommended in the </w:t>
      </w:r>
      <w:r w:rsidR="003B56FD">
        <w:rPr>
          <w:rFonts w:ascii="Times New Roman" w:hAnsi="Times New Roman" w:cs="Times New Roman"/>
          <w:sz w:val="24"/>
          <w:szCs w:val="24"/>
        </w:rPr>
        <w:t>WHO “G</w:t>
      </w:r>
      <w:r w:rsidR="003B56FD" w:rsidRPr="00805F6B">
        <w:rPr>
          <w:rFonts w:ascii="Times New Roman" w:hAnsi="Times New Roman" w:cs="Times New Roman"/>
          <w:sz w:val="24"/>
          <w:szCs w:val="24"/>
        </w:rPr>
        <w:t xml:space="preserve">uide for preparing a master plan for national </w:t>
      </w:r>
      <w:r w:rsidR="003B56FD">
        <w:rPr>
          <w:rFonts w:ascii="Times New Roman" w:hAnsi="Times New Roman" w:cs="Times New Roman"/>
          <w:sz w:val="24"/>
          <w:szCs w:val="24"/>
        </w:rPr>
        <w:t xml:space="preserve">NTD </w:t>
      </w:r>
      <w:r w:rsidR="003B56FD" w:rsidRPr="00805F6B">
        <w:rPr>
          <w:rFonts w:ascii="Times New Roman" w:hAnsi="Times New Roman" w:cs="Times New Roman"/>
          <w:sz w:val="24"/>
          <w:szCs w:val="24"/>
        </w:rPr>
        <w:t>p</w:t>
      </w:r>
      <w:r w:rsidR="003B56FD">
        <w:rPr>
          <w:rFonts w:ascii="Times New Roman" w:hAnsi="Times New Roman" w:cs="Times New Roman"/>
          <w:sz w:val="24"/>
          <w:szCs w:val="24"/>
        </w:rPr>
        <w:t>rogrammes in the African region”</w:t>
      </w:r>
      <w:r w:rsidR="003B56FD" w:rsidRPr="00805F6B">
        <w:rPr>
          <w:rFonts w:ascii="Times New Roman" w:hAnsi="Times New Roman" w:cs="Times New Roman"/>
          <w:sz w:val="24"/>
          <w:szCs w:val="24"/>
        </w:rPr>
        <w:t xml:space="preserve"> (Fig. 1)</w:t>
      </w:r>
      <w:r w:rsidR="003B56FD" w:rsidRPr="003B56FD">
        <w:rPr>
          <w:rFonts w:ascii="Times New Roman" w:hAnsi="Times New Roman" w:cs="Times New Roman"/>
          <w:sz w:val="24"/>
          <w:szCs w:val="24"/>
        </w:rPr>
        <w:t xml:space="preserve"> </w:t>
      </w:r>
      <w:r w:rsidR="003B56FD" w:rsidRPr="00805F6B">
        <w:rPr>
          <w:rFonts w:ascii="Times New Roman" w:hAnsi="Times New Roman" w:cs="Times New Roman"/>
          <w:sz w:val="24"/>
          <w:szCs w:val="24"/>
        </w:rPr>
        <w:fldChar w:fldCharType="begin"/>
      </w:r>
      <w:r w:rsidR="00AA343C">
        <w:rPr>
          <w:rFonts w:ascii="Times New Roman" w:hAnsi="Times New Roman" w:cs="Times New Roman"/>
          <w:sz w:val="24"/>
          <w:szCs w:val="24"/>
        </w:rPr>
        <w:instrText xml:space="preserve"> ADDIN EN.CITE &lt;EndNote&gt;&lt;Cite&gt;&lt;Year&gt;2012&lt;/Year&gt;&lt;RecNum&gt;28&lt;/RecNum&gt;&lt;DisplayText&gt;(27)&lt;/DisplayText&gt;&lt;record&gt;&lt;rec-number&gt;28&lt;/rec-number&gt;&lt;foreign-keys&gt;&lt;key app="EN" db-id="a9adpxvsoxf2ejef0vjptze7zdf99wsrsftw" timestamp="0"&gt;28&lt;/key&gt;&lt;/foreign-keys&gt;&lt;ref-type name="Electronic Article"&gt;43&lt;/ref-type&gt;&lt;contributors&gt;&lt;authors&gt;&lt;author&gt;World Health Organization,&lt;/author&gt;&lt;/authors&gt;&lt;/contributors&gt;&lt;titles&gt;&lt;title&gt;Guide for preparing a master plan for national neglected tropical diseases programmes in the African Region. &lt;/title&gt;&lt;/titles&gt;&lt;dates&gt;&lt;year&gt;2012&lt;/year&gt;&lt;/dates&gt;&lt;urls&gt;&lt;related-urls&gt;&lt;url&gt;http://www.afro.who.int/sites/default/files/2017-06/guide-for-ntd-master-plan.pdf&lt;/url&gt;&lt;/related-urls&gt;&lt;/urls&gt;&lt;/record&gt;&lt;/Cite&gt;&lt;/EndNote&gt;</w:instrText>
      </w:r>
      <w:r w:rsidR="003B56FD" w:rsidRPr="00805F6B">
        <w:rPr>
          <w:rFonts w:ascii="Times New Roman" w:hAnsi="Times New Roman" w:cs="Times New Roman"/>
          <w:sz w:val="24"/>
          <w:szCs w:val="24"/>
        </w:rPr>
        <w:fldChar w:fldCharType="separate"/>
      </w:r>
      <w:r w:rsidR="003B56FD">
        <w:rPr>
          <w:rFonts w:ascii="Times New Roman" w:hAnsi="Times New Roman" w:cs="Times New Roman"/>
          <w:noProof/>
          <w:sz w:val="24"/>
          <w:szCs w:val="24"/>
        </w:rPr>
        <w:t>(27)</w:t>
      </w:r>
      <w:r w:rsidR="003B56FD" w:rsidRPr="00805F6B">
        <w:rPr>
          <w:rFonts w:ascii="Times New Roman" w:hAnsi="Times New Roman" w:cs="Times New Roman"/>
          <w:sz w:val="24"/>
          <w:szCs w:val="24"/>
        </w:rPr>
        <w:fldChar w:fldCharType="end"/>
      </w:r>
      <w:r w:rsidR="003B56FD">
        <w:rPr>
          <w:rFonts w:ascii="Times New Roman" w:hAnsi="Times New Roman" w:cs="Times New Roman"/>
          <w:sz w:val="24"/>
          <w:szCs w:val="24"/>
        </w:rPr>
        <w:t>, and</w:t>
      </w:r>
      <w:r w:rsidR="003B56FD" w:rsidRPr="00805F6B">
        <w:rPr>
          <w:rFonts w:ascii="Times New Roman" w:hAnsi="Times New Roman" w:cs="Times New Roman"/>
          <w:sz w:val="24"/>
          <w:szCs w:val="24"/>
        </w:rPr>
        <w:t xml:space="preserve"> </w:t>
      </w:r>
      <w:r w:rsidR="003B56FD">
        <w:rPr>
          <w:rFonts w:ascii="Times New Roman" w:hAnsi="Times New Roman" w:cs="Times New Roman"/>
          <w:sz w:val="24"/>
          <w:szCs w:val="24"/>
        </w:rPr>
        <w:t>include</w:t>
      </w:r>
      <w:r w:rsidRPr="00805F6B">
        <w:rPr>
          <w:rFonts w:ascii="Times New Roman" w:hAnsi="Times New Roman" w:cs="Times New Roman"/>
          <w:sz w:val="24"/>
          <w:szCs w:val="24"/>
        </w:rPr>
        <w:t xml:space="preserve"> the national objectives, goals and </w:t>
      </w:r>
      <w:r w:rsidR="006F7A1C" w:rsidRPr="00805F6B">
        <w:rPr>
          <w:rFonts w:ascii="Times New Roman" w:hAnsi="Times New Roman" w:cs="Times New Roman"/>
          <w:sz w:val="24"/>
          <w:szCs w:val="24"/>
        </w:rPr>
        <w:t xml:space="preserve">a 3–5 year </w:t>
      </w:r>
      <w:r w:rsidRPr="00805F6B">
        <w:rPr>
          <w:rFonts w:ascii="Times New Roman" w:hAnsi="Times New Roman" w:cs="Times New Roman"/>
          <w:sz w:val="24"/>
          <w:szCs w:val="24"/>
        </w:rPr>
        <w:t>strategy to guide programme planning and implementation</w:t>
      </w:r>
      <w:r w:rsidR="003B56FD">
        <w:rPr>
          <w:rFonts w:ascii="Times New Roman" w:hAnsi="Times New Roman" w:cs="Times New Roman"/>
          <w:sz w:val="24"/>
          <w:szCs w:val="24"/>
        </w:rPr>
        <w:t>.</w:t>
      </w:r>
      <w:r w:rsidR="004D33BB" w:rsidRPr="00805F6B">
        <w:rPr>
          <w:rFonts w:ascii="Times New Roman" w:hAnsi="Times New Roman" w:cs="Times New Roman"/>
          <w:sz w:val="24"/>
          <w:szCs w:val="24"/>
        </w:rPr>
        <w:t xml:space="preserve"> </w:t>
      </w:r>
      <w:r w:rsidRPr="00805F6B">
        <w:rPr>
          <w:rFonts w:ascii="Times New Roman" w:eastAsia="Calibri" w:hAnsi="Times New Roman" w:cs="Times New Roman"/>
          <w:sz w:val="24"/>
          <w:szCs w:val="24"/>
        </w:rPr>
        <w:t>W</w:t>
      </w:r>
      <w:r w:rsidR="002745D3" w:rsidRPr="00805F6B">
        <w:rPr>
          <w:rFonts w:ascii="Times New Roman" w:eastAsia="Calibri" w:hAnsi="Times New Roman" w:cs="Times New Roman"/>
          <w:sz w:val="24"/>
          <w:szCs w:val="24"/>
        </w:rPr>
        <w:t>e obtained the most recent national NTD master plan from Cameroon, Liberia, Nigeria and Ghana through the COU</w:t>
      </w:r>
      <w:r w:rsidR="002745D3" w:rsidRPr="00805F6B">
        <w:rPr>
          <w:rFonts w:ascii="Times New Roman" w:eastAsia="Calibri" w:hAnsi="Times New Roman" w:cs="Times New Roman"/>
          <w:b/>
          <w:sz w:val="24"/>
          <w:szCs w:val="24"/>
        </w:rPr>
        <w:t>NTD</w:t>
      </w:r>
      <w:r w:rsidR="002745D3" w:rsidRPr="00805F6B">
        <w:rPr>
          <w:rFonts w:ascii="Times New Roman" w:eastAsia="Calibri" w:hAnsi="Times New Roman" w:cs="Times New Roman"/>
          <w:sz w:val="24"/>
          <w:szCs w:val="24"/>
        </w:rPr>
        <w:t xml:space="preserve">OWN consortium and the ESPEN portal resources. </w:t>
      </w:r>
    </w:p>
    <w:p w14:paraId="3302018F" w14:textId="24640454" w:rsidR="00743734" w:rsidRPr="00805F6B" w:rsidRDefault="002745D3" w:rsidP="00805F6B">
      <w:pPr>
        <w:spacing w:before="120" w:after="200" w:line="480" w:lineRule="auto"/>
        <w:rPr>
          <w:rFonts w:ascii="Times New Roman" w:eastAsia="Times New Roman" w:hAnsi="Times New Roman" w:cs="Times New Roman"/>
          <w:b/>
          <w:sz w:val="24"/>
          <w:szCs w:val="24"/>
          <w:lang w:eastAsia="en-GB"/>
        </w:rPr>
      </w:pPr>
      <w:r w:rsidRPr="00805F6B">
        <w:rPr>
          <w:rFonts w:ascii="Times New Roman" w:eastAsia="Times New Roman" w:hAnsi="Times New Roman" w:cs="Times New Roman"/>
          <w:b/>
          <w:sz w:val="24"/>
          <w:szCs w:val="24"/>
          <w:lang w:eastAsia="en-GB"/>
        </w:rPr>
        <w:t>Data extraction</w:t>
      </w:r>
    </w:p>
    <w:p w14:paraId="106ADBF5" w14:textId="214EC228" w:rsidR="002745D3" w:rsidRPr="00805F6B" w:rsidRDefault="008D5103" w:rsidP="00805F6B">
      <w:pPr>
        <w:spacing w:before="120" w:after="200"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sz w:val="24"/>
          <w:szCs w:val="24"/>
          <w:lang w:eastAsia="en-GB"/>
        </w:rPr>
        <w:t>D</w:t>
      </w:r>
      <w:r w:rsidR="002745D3" w:rsidRPr="00805F6B">
        <w:rPr>
          <w:rFonts w:ascii="Times New Roman" w:eastAsia="Times New Roman" w:hAnsi="Times New Roman" w:cs="Times New Roman"/>
          <w:sz w:val="24"/>
          <w:szCs w:val="24"/>
          <w:lang w:eastAsia="en-GB"/>
        </w:rPr>
        <w:t xml:space="preserve">ata was extracted on the date of publication and </w:t>
      </w:r>
      <w:r w:rsidR="00463A66" w:rsidRPr="00805F6B">
        <w:rPr>
          <w:rFonts w:ascii="Times New Roman" w:eastAsia="Times New Roman" w:hAnsi="Times New Roman" w:cs="Times New Roman"/>
          <w:sz w:val="24"/>
          <w:szCs w:val="24"/>
          <w:lang w:eastAsia="en-GB"/>
        </w:rPr>
        <w:t>period</w:t>
      </w:r>
      <w:r w:rsidR="002745D3" w:rsidRPr="00805F6B">
        <w:rPr>
          <w:rFonts w:ascii="Times New Roman" w:eastAsia="Times New Roman" w:hAnsi="Times New Roman" w:cs="Times New Roman"/>
          <w:sz w:val="24"/>
          <w:szCs w:val="24"/>
          <w:lang w:eastAsia="en-GB"/>
        </w:rPr>
        <w:t xml:space="preserve"> covered by the plan, the disease(s) covered and information relevant to the drug distributor, </w:t>
      </w:r>
      <w:r w:rsidR="002745D3" w:rsidRPr="00805F6B">
        <w:rPr>
          <w:rFonts w:ascii="Times New Roman" w:eastAsia="Calibri" w:hAnsi="Times New Roman" w:cs="Times New Roman"/>
          <w:sz w:val="24"/>
          <w:szCs w:val="24"/>
        </w:rPr>
        <w:t xml:space="preserve">including the diseases requiring drug delivery by CDDs, </w:t>
      </w:r>
      <w:r w:rsidR="00463A66">
        <w:rPr>
          <w:rFonts w:ascii="Times New Roman" w:eastAsia="Calibri" w:hAnsi="Times New Roman" w:cs="Times New Roman"/>
          <w:sz w:val="24"/>
          <w:szCs w:val="24"/>
        </w:rPr>
        <w:t xml:space="preserve">any </w:t>
      </w:r>
      <w:r w:rsidR="002745D3" w:rsidRPr="00805F6B">
        <w:rPr>
          <w:rFonts w:ascii="Times New Roman" w:eastAsia="Calibri" w:hAnsi="Times New Roman" w:cs="Times New Roman"/>
          <w:sz w:val="24"/>
          <w:szCs w:val="24"/>
        </w:rPr>
        <w:t>other activities CDDs are implicated in, details of</w:t>
      </w:r>
      <w:r w:rsidR="00260A85">
        <w:rPr>
          <w:rFonts w:ascii="Times New Roman" w:eastAsia="Times New Roman" w:hAnsi="Times New Roman" w:cs="Times New Roman"/>
          <w:sz w:val="24"/>
          <w:szCs w:val="24"/>
          <w:lang w:eastAsia="en-GB"/>
        </w:rPr>
        <w:t xml:space="preserve"> training and supervision</w:t>
      </w:r>
      <w:r w:rsidR="002745D3" w:rsidRPr="00805F6B">
        <w:rPr>
          <w:rFonts w:ascii="Times New Roman" w:eastAsia="Times New Roman" w:hAnsi="Times New Roman" w:cs="Times New Roman"/>
          <w:sz w:val="24"/>
          <w:szCs w:val="24"/>
          <w:lang w:eastAsia="en-GB"/>
        </w:rPr>
        <w:t xml:space="preserve"> and whether incentives are included</w:t>
      </w:r>
      <w:r w:rsidR="00463A66">
        <w:rPr>
          <w:rFonts w:ascii="Times New Roman" w:eastAsia="Times New Roman" w:hAnsi="Times New Roman" w:cs="Times New Roman"/>
          <w:sz w:val="24"/>
          <w:szCs w:val="24"/>
          <w:lang w:eastAsia="en-GB"/>
        </w:rPr>
        <w:t xml:space="preserve">. </w:t>
      </w:r>
      <w:r w:rsidR="002745D3" w:rsidRPr="00805F6B">
        <w:rPr>
          <w:rFonts w:ascii="Times New Roman" w:eastAsia="Times New Roman" w:hAnsi="Times New Roman" w:cs="Times New Roman"/>
          <w:sz w:val="24"/>
          <w:szCs w:val="24"/>
          <w:lang w:eastAsia="en-GB"/>
        </w:rPr>
        <w:t xml:space="preserve">Prior to using text search to extract relevant data, we scoped the master plan glossary’s and introductory “situation analysis” sections to identify any other country-specific terms for CDDs. We then conducted the same text search as was used for the global and regional documents, with the addition of any country-specific terms for CDDs and the terms supervis* and train*. </w:t>
      </w:r>
    </w:p>
    <w:p w14:paraId="205110AC" w14:textId="2C06CAE1" w:rsidR="00743734" w:rsidRPr="00805F6B" w:rsidRDefault="002745D3" w:rsidP="00805F6B">
      <w:pPr>
        <w:spacing w:before="120" w:after="120" w:line="480" w:lineRule="auto"/>
        <w:rPr>
          <w:rFonts w:ascii="Times New Roman" w:eastAsia="Calibri" w:hAnsi="Times New Roman" w:cs="Times New Roman"/>
          <w:b/>
          <w:sz w:val="24"/>
          <w:szCs w:val="24"/>
        </w:rPr>
      </w:pPr>
      <w:r w:rsidRPr="00805F6B">
        <w:rPr>
          <w:rFonts w:ascii="Times New Roman" w:eastAsia="Calibri" w:hAnsi="Times New Roman" w:cs="Times New Roman"/>
          <w:b/>
          <w:sz w:val="24"/>
          <w:szCs w:val="24"/>
        </w:rPr>
        <w:t xml:space="preserve">Data analysis </w:t>
      </w:r>
    </w:p>
    <w:p w14:paraId="128DF111" w14:textId="32CFA4D9" w:rsidR="002745D3" w:rsidRPr="00805F6B" w:rsidRDefault="002745D3" w:rsidP="00805F6B">
      <w:pPr>
        <w:spacing w:before="120" w:after="12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lastRenderedPageBreak/>
        <w:t xml:space="preserve">A narrative synthesis was prepared to document the intended role of CDDs as it is outlined in the NTD </w:t>
      </w:r>
      <w:r w:rsidR="00260A85">
        <w:rPr>
          <w:rFonts w:ascii="Times New Roman" w:eastAsia="Calibri" w:hAnsi="Times New Roman" w:cs="Times New Roman"/>
          <w:sz w:val="24"/>
          <w:szCs w:val="24"/>
        </w:rPr>
        <w:t xml:space="preserve">programme </w:t>
      </w:r>
      <w:r w:rsidRPr="00805F6B">
        <w:rPr>
          <w:rFonts w:ascii="Times New Roman" w:eastAsia="Calibri" w:hAnsi="Times New Roman" w:cs="Times New Roman"/>
          <w:sz w:val="24"/>
          <w:szCs w:val="24"/>
        </w:rPr>
        <w:t>plans of Cameroon, Ghana, Liberia, and Nigeria. Statements in the plans regarding CDDs were analysed by compiling information relating to:</w:t>
      </w:r>
    </w:p>
    <w:p w14:paraId="6A65CCA6" w14:textId="2036EFF2" w:rsidR="002745D3" w:rsidRPr="00805F6B" w:rsidRDefault="002745D3" w:rsidP="00805F6B">
      <w:pPr>
        <w:pStyle w:val="ListParagraph"/>
        <w:numPr>
          <w:ilvl w:val="0"/>
          <w:numId w:val="20"/>
        </w:numPr>
        <w:spacing w:before="120" w:after="120" w:line="480" w:lineRule="auto"/>
        <w:rPr>
          <w:rFonts w:ascii="Times New Roman" w:eastAsia="Calibri" w:hAnsi="Times New Roman" w:cs="Times New Roman"/>
          <w:sz w:val="24"/>
          <w:szCs w:val="24"/>
        </w:rPr>
      </w:pPr>
      <w:r w:rsidRPr="006339D4">
        <w:rPr>
          <w:rFonts w:ascii="Times New Roman" w:eastAsia="Calibri" w:hAnsi="Times New Roman" w:cs="Times New Roman"/>
          <w:i/>
          <w:sz w:val="24"/>
          <w:szCs w:val="24"/>
        </w:rPr>
        <w:t>Anticipated role of CDDs</w:t>
      </w:r>
      <w:r w:rsidR="006339D4">
        <w:rPr>
          <w:rFonts w:ascii="Times New Roman" w:eastAsia="Calibri" w:hAnsi="Times New Roman" w:cs="Times New Roman"/>
          <w:sz w:val="24"/>
          <w:szCs w:val="24"/>
        </w:rPr>
        <w:t xml:space="preserve">, </w:t>
      </w:r>
      <w:r w:rsidRPr="00805F6B">
        <w:rPr>
          <w:rFonts w:ascii="Times New Roman" w:eastAsia="Calibri" w:hAnsi="Times New Roman" w:cs="Times New Roman"/>
          <w:sz w:val="24"/>
          <w:szCs w:val="24"/>
        </w:rPr>
        <w:t xml:space="preserve">plus </w:t>
      </w:r>
      <w:r w:rsidR="006339D4">
        <w:rPr>
          <w:rFonts w:ascii="Times New Roman" w:eastAsia="Calibri" w:hAnsi="Times New Roman" w:cs="Times New Roman"/>
          <w:sz w:val="24"/>
          <w:szCs w:val="24"/>
        </w:rPr>
        <w:t xml:space="preserve">any </w:t>
      </w:r>
      <w:r w:rsidRPr="00805F6B">
        <w:rPr>
          <w:rFonts w:ascii="Times New Roman" w:eastAsia="Calibri" w:hAnsi="Times New Roman" w:cs="Times New Roman"/>
          <w:sz w:val="24"/>
          <w:szCs w:val="24"/>
        </w:rPr>
        <w:t>additional</w:t>
      </w:r>
      <w:r w:rsidR="003A3B46">
        <w:rPr>
          <w:rFonts w:ascii="Times New Roman" w:eastAsia="Calibri" w:hAnsi="Times New Roman" w:cs="Times New Roman"/>
          <w:sz w:val="24"/>
          <w:szCs w:val="24"/>
        </w:rPr>
        <w:t xml:space="preserve"> activities of volunteers mentioned</w:t>
      </w:r>
      <w:r w:rsidRPr="00805F6B">
        <w:rPr>
          <w:rFonts w:ascii="Times New Roman" w:eastAsia="Calibri" w:hAnsi="Times New Roman" w:cs="Times New Roman"/>
          <w:sz w:val="24"/>
          <w:szCs w:val="24"/>
        </w:rPr>
        <w:t xml:space="preserve"> in</w:t>
      </w:r>
      <w:r w:rsidR="00260A85">
        <w:rPr>
          <w:rFonts w:ascii="Times New Roman" w:eastAsia="Calibri" w:hAnsi="Times New Roman" w:cs="Times New Roman"/>
          <w:sz w:val="24"/>
          <w:szCs w:val="24"/>
        </w:rPr>
        <w:t xml:space="preserve"> the “situation analysis”</w:t>
      </w:r>
      <w:r w:rsidR="006339D4">
        <w:rPr>
          <w:rFonts w:ascii="Times New Roman" w:eastAsia="Calibri" w:hAnsi="Times New Roman" w:cs="Times New Roman"/>
          <w:sz w:val="24"/>
          <w:szCs w:val="24"/>
        </w:rPr>
        <w:t>.</w:t>
      </w:r>
    </w:p>
    <w:p w14:paraId="5E68F457" w14:textId="0D233F99" w:rsidR="002745D3" w:rsidRPr="00805F6B" w:rsidRDefault="006339D4" w:rsidP="00805F6B">
      <w:pPr>
        <w:pStyle w:val="ListParagraph"/>
        <w:numPr>
          <w:ilvl w:val="0"/>
          <w:numId w:val="20"/>
        </w:numPr>
        <w:spacing w:before="120" w:after="120" w:line="480" w:lineRule="auto"/>
        <w:rPr>
          <w:rFonts w:ascii="Times New Roman" w:eastAsia="Calibri" w:hAnsi="Times New Roman" w:cs="Times New Roman"/>
          <w:sz w:val="24"/>
          <w:szCs w:val="24"/>
        </w:rPr>
      </w:pPr>
      <w:bookmarkStart w:id="27" w:name="_Hlk6294962"/>
      <w:r w:rsidRPr="006339D4">
        <w:rPr>
          <w:rFonts w:ascii="Times New Roman" w:eastAsia="Calibri" w:hAnsi="Times New Roman" w:cs="Times New Roman"/>
          <w:i/>
          <w:sz w:val="24"/>
          <w:szCs w:val="24"/>
        </w:rPr>
        <w:t>Strategies for training and management</w:t>
      </w:r>
      <w:r>
        <w:rPr>
          <w:rFonts w:ascii="Times New Roman" w:eastAsia="Calibri" w:hAnsi="Times New Roman" w:cs="Times New Roman"/>
          <w:sz w:val="24"/>
          <w:szCs w:val="24"/>
        </w:rPr>
        <w:t>.</w:t>
      </w:r>
    </w:p>
    <w:bookmarkEnd w:id="27"/>
    <w:p w14:paraId="7B7286FE" w14:textId="65D0F527" w:rsidR="002745D3" w:rsidRPr="00805F6B" w:rsidRDefault="002745D3" w:rsidP="00805F6B">
      <w:pPr>
        <w:pStyle w:val="ListParagraph"/>
        <w:numPr>
          <w:ilvl w:val="0"/>
          <w:numId w:val="20"/>
        </w:numPr>
        <w:spacing w:before="120" w:after="120" w:line="480" w:lineRule="auto"/>
        <w:rPr>
          <w:rFonts w:ascii="Times New Roman" w:eastAsia="Calibri" w:hAnsi="Times New Roman" w:cs="Times New Roman"/>
          <w:sz w:val="24"/>
          <w:szCs w:val="24"/>
        </w:rPr>
      </w:pPr>
      <w:r w:rsidRPr="006339D4">
        <w:rPr>
          <w:rFonts w:ascii="Times New Roman" w:hAnsi="Times New Roman" w:cs="Times New Roman"/>
          <w:i/>
          <w:sz w:val="24"/>
          <w:szCs w:val="24"/>
        </w:rPr>
        <w:t>Motivation and incentives</w:t>
      </w:r>
      <w:r w:rsidRPr="00805F6B">
        <w:rPr>
          <w:rFonts w:ascii="Times New Roman" w:hAnsi="Times New Roman" w:cs="Times New Roman"/>
          <w:sz w:val="24"/>
          <w:szCs w:val="24"/>
        </w:rPr>
        <w:t xml:space="preserve"> (</w:t>
      </w:r>
      <w:r w:rsidR="006339D4">
        <w:rPr>
          <w:rFonts w:ascii="Times New Roman" w:hAnsi="Times New Roman" w:cs="Times New Roman"/>
          <w:sz w:val="24"/>
          <w:szCs w:val="24"/>
        </w:rPr>
        <w:t>motivation</w:t>
      </w:r>
      <w:r w:rsidRPr="00805F6B">
        <w:rPr>
          <w:rFonts w:ascii="Times New Roman" w:hAnsi="Times New Roman" w:cs="Times New Roman"/>
          <w:sz w:val="24"/>
          <w:szCs w:val="24"/>
        </w:rPr>
        <w:t xml:space="preserve"> </w:t>
      </w:r>
      <w:r w:rsidR="006339D4">
        <w:rPr>
          <w:rFonts w:ascii="Times New Roman" w:hAnsi="Times New Roman" w:cs="Times New Roman"/>
          <w:sz w:val="24"/>
          <w:szCs w:val="24"/>
        </w:rPr>
        <w:t>is</w:t>
      </w:r>
      <w:r w:rsidRPr="00805F6B">
        <w:rPr>
          <w:rFonts w:ascii="Times New Roman" w:hAnsi="Times New Roman" w:cs="Times New Roman"/>
          <w:sz w:val="24"/>
          <w:szCs w:val="24"/>
        </w:rPr>
        <w:t xml:space="preserve"> acknowledged, and incentives included).</w:t>
      </w:r>
    </w:p>
    <w:p w14:paraId="3C27D175" w14:textId="1050AAFF" w:rsidR="00054E0E" w:rsidRPr="00805F6B" w:rsidRDefault="00054E0E" w:rsidP="00805F6B">
      <w:pPr>
        <w:pStyle w:val="Heading1"/>
        <w:spacing w:line="480" w:lineRule="auto"/>
        <w:rPr>
          <w:rFonts w:eastAsia="Times New Roman" w:cs="Times New Roman"/>
          <w:sz w:val="24"/>
          <w:szCs w:val="24"/>
          <w:lang w:eastAsia="en-GB"/>
        </w:rPr>
      </w:pPr>
      <w:bookmarkStart w:id="28" w:name="_Toc524360101"/>
      <w:bookmarkStart w:id="29" w:name="_Toc526520981"/>
      <w:r w:rsidRPr="00805F6B">
        <w:rPr>
          <w:rFonts w:eastAsia="Times New Roman" w:cs="Times New Roman"/>
          <w:sz w:val="24"/>
          <w:szCs w:val="24"/>
          <w:lang w:eastAsia="en-GB"/>
        </w:rPr>
        <w:t>Results</w:t>
      </w:r>
      <w:bookmarkEnd w:id="28"/>
      <w:bookmarkEnd w:id="29"/>
    </w:p>
    <w:p w14:paraId="5AE54FAE" w14:textId="77777777" w:rsidR="00A106F5" w:rsidRPr="00805F6B" w:rsidRDefault="00F15D0E" w:rsidP="00805F6B">
      <w:pPr>
        <w:pStyle w:val="Heading21"/>
        <w:spacing w:line="480" w:lineRule="auto"/>
        <w:rPr>
          <w:sz w:val="24"/>
          <w:szCs w:val="24"/>
        </w:rPr>
      </w:pPr>
      <w:bookmarkStart w:id="30" w:name="_Toc524360102"/>
      <w:bookmarkStart w:id="31" w:name="_Toc526520982"/>
      <w:r w:rsidRPr="00805F6B">
        <w:rPr>
          <w:sz w:val="24"/>
          <w:szCs w:val="24"/>
        </w:rPr>
        <w:t>P</w:t>
      </w:r>
      <w:r w:rsidR="00301DC1" w:rsidRPr="00805F6B">
        <w:rPr>
          <w:sz w:val="24"/>
          <w:szCs w:val="24"/>
        </w:rPr>
        <w:t>olicy documents</w:t>
      </w:r>
      <w:bookmarkEnd w:id="30"/>
      <w:bookmarkEnd w:id="31"/>
    </w:p>
    <w:p w14:paraId="662FCD74" w14:textId="1ACE890F" w:rsidR="000D41AF" w:rsidRPr="00805F6B" w:rsidRDefault="00CA1E80" w:rsidP="00805F6B">
      <w:pPr>
        <w:spacing w:after="200"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Twenty</w:t>
      </w:r>
      <w:r w:rsidR="00054E0E" w:rsidRPr="00805F6B">
        <w:rPr>
          <w:rFonts w:ascii="Times New Roman" w:eastAsia="Calibri" w:hAnsi="Times New Roman" w:cs="Times New Roman"/>
          <w:color w:val="FF0000"/>
          <w:sz w:val="24"/>
          <w:szCs w:val="24"/>
        </w:rPr>
        <w:t xml:space="preserve"> </w:t>
      </w:r>
      <w:r w:rsidR="00054E0E" w:rsidRPr="00805F6B">
        <w:rPr>
          <w:rFonts w:ascii="Times New Roman" w:eastAsia="Calibri" w:hAnsi="Times New Roman" w:cs="Times New Roman"/>
          <w:color w:val="000000"/>
          <w:sz w:val="24"/>
          <w:szCs w:val="24"/>
        </w:rPr>
        <w:t>documents</w:t>
      </w:r>
      <w:r w:rsidR="00291421" w:rsidRPr="00805F6B">
        <w:rPr>
          <w:rFonts w:ascii="Times New Roman" w:eastAsia="Calibri" w:hAnsi="Times New Roman" w:cs="Times New Roman"/>
          <w:color w:val="000000"/>
          <w:sz w:val="24"/>
          <w:szCs w:val="24"/>
        </w:rPr>
        <w:t xml:space="preserve"> in 24</w:t>
      </w:r>
      <w:r w:rsidR="00054E0E" w:rsidRPr="00805F6B">
        <w:rPr>
          <w:rFonts w:ascii="Times New Roman" w:eastAsia="Calibri" w:hAnsi="Times New Roman" w:cs="Times New Roman"/>
          <w:color w:val="000000"/>
          <w:sz w:val="24"/>
          <w:szCs w:val="24"/>
        </w:rPr>
        <w:t xml:space="preserve"> records me</w:t>
      </w:r>
      <w:r w:rsidR="00837A01" w:rsidRPr="00805F6B">
        <w:rPr>
          <w:rFonts w:ascii="Times New Roman" w:eastAsia="Calibri" w:hAnsi="Times New Roman" w:cs="Times New Roman"/>
          <w:color w:val="000000"/>
          <w:sz w:val="24"/>
          <w:szCs w:val="24"/>
        </w:rPr>
        <w:t>t the inclusion criteria (Fig. 2</w:t>
      </w:r>
      <w:r w:rsidR="00054E0E" w:rsidRPr="00805F6B">
        <w:rPr>
          <w:rFonts w:ascii="Times New Roman" w:eastAsia="Calibri" w:hAnsi="Times New Roman" w:cs="Times New Roman"/>
          <w:color w:val="000000"/>
          <w:sz w:val="24"/>
          <w:szCs w:val="24"/>
        </w:rPr>
        <w:t>).</w:t>
      </w:r>
      <w:r w:rsidR="00291421" w:rsidRPr="00805F6B">
        <w:rPr>
          <w:rFonts w:ascii="Times New Roman" w:eastAsia="Calibri" w:hAnsi="Times New Roman" w:cs="Times New Roman"/>
          <w:color w:val="000000"/>
          <w:sz w:val="24"/>
          <w:szCs w:val="24"/>
        </w:rPr>
        <w:t xml:space="preserve"> </w:t>
      </w:r>
      <w:r w:rsidR="002439A9" w:rsidRPr="00805F6B">
        <w:rPr>
          <w:rFonts w:ascii="Times New Roman" w:eastAsia="Calibri" w:hAnsi="Times New Roman" w:cs="Times New Roman"/>
          <w:color w:val="000000"/>
          <w:sz w:val="24"/>
          <w:szCs w:val="24"/>
        </w:rPr>
        <w:t>O</w:t>
      </w:r>
      <w:r w:rsidR="00291421" w:rsidRPr="00805F6B">
        <w:rPr>
          <w:rFonts w:ascii="Times New Roman" w:eastAsia="Calibri" w:hAnsi="Times New Roman" w:cs="Times New Roman"/>
          <w:color w:val="000000"/>
          <w:sz w:val="24"/>
          <w:szCs w:val="24"/>
        </w:rPr>
        <w:t>ne document</w:t>
      </w:r>
      <w:r w:rsidR="002439A9" w:rsidRPr="00805F6B">
        <w:rPr>
          <w:rFonts w:ascii="Times New Roman" w:eastAsia="Calibri" w:hAnsi="Times New Roman" w:cs="Times New Roman"/>
          <w:color w:val="000000"/>
          <w:sz w:val="24"/>
          <w:szCs w:val="24"/>
        </w:rPr>
        <w:t xml:space="preserve">, the regional strategy on NTDs in the WHO African </w:t>
      </w:r>
      <w:r w:rsidR="0017506D">
        <w:rPr>
          <w:rFonts w:ascii="Times New Roman" w:eastAsia="Calibri" w:hAnsi="Times New Roman" w:cs="Times New Roman"/>
          <w:color w:val="000000"/>
          <w:sz w:val="24"/>
          <w:szCs w:val="24"/>
        </w:rPr>
        <w:t>R</w:t>
      </w:r>
      <w:r w:rsidR="002439A9" w:rsidRPr="00805F6B">
        <w:rPr>
          <w:rFonts w:ascii="Times New Roman" w:eastAsia="Calibri" w:hAnsi="Times New Roman" w:cs="Times New Roman"/>
          <w:color w:val="000000"/>
          <w:sz w:val="24"/>
          <w:szCs w:val="24"/>
        </w:rPr>
        <w:t xml:space="preserve">egion </w:t>
      </w:r>
      <w:r w:rsidR="002439A9"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&lt;EndNote&gt;&lt;Cite&gt;&lt;Year&gt;2014&lt;/Year&gt;&lt;RecNum&gt;29&lt;/RecNum&gt;&lt;DisplayText&gt;(26)&lt;/DisplayText&gt;&lt;record&gt;&lt;rec-number&gt;29&lt;/rec-number&gt;&lt;foreign-keys&gt;&lt;key app="EN" db-id="a9adpxvsoxf2ejef0vjptze7zdf99wsrsftw" timestamp="0"&gt;29&lt;/key&gt;&lt;/foreign-keys&gt;&lt;ref-type name="Electronic Book"&gt;44&lt;/ref-type&gt;&lt;contributors&gt;&lt;authors&gt;&lt;author&gt;World Health Organization,&lt;/author&gt;&lt;/authors&gt;&lt;/contributors&gt;&lt;titles&gt;&lt;title&gt;Regional strategy on neglected tropical diseases in the WHO African Region 2014-2020&lt;/title&gt;&lt;/titles&gt;&lt;pages&gt;22&lt;/pages&gt;&lt;dates&gt;&lt;year&gt;2014&lt;/year&gt;&lt;/dates&gt;&lt;pub-location&gt;Brazzaville&lt;/pub-location&gt;&lt;publisher&gt;World Health Organization Regional Office for Africa&lt;/publisher&gt;&lt;urls&gt;&lt;related-urls&gt;&lt;url&gt;https://www.afro.who.int/publications/regional-strategy-neglected-tropical-diseases-who-african-region-2014-2020&lt;/url&gt;&lt;/related-urls&gt;&lt;/urls&gt;&lt;/record&gt;&lt;/Cite&gt;&lt;/EndNote&gt;</w:instrText>
      </w:r>
      <w:r w:rsidR="002439A9" w:rsidRPr="00805F6B">
        <w:rPr>
          <w:rFonts w:ascii="Times New Roman" w:eastAsia="Calibri" w:hAnsi="Times New Roman" w:cs="Times New Roman"/>
          <w:color w:val="000000"/>
          <w:sz w:val="24"/>
          <w:szCs w:val="24"/>
        </w:rPr>
        <w:fldChar w:fldCharType="separate"/>
      </w:r>
      <w:r w:rsidR="005C1D18">
        <w:rPr>
          <w:rFonts w:ascii="Times New Roman" w:eastAsia="Calibri" w:hAnsi="Times New Roman" w:cs="Times New Roman"/>
          <w:noProof/>
          <w:color w:val="000000"/>
          <w:sz w:val="24"/>
          <w:szCs w:val="24"/>
        </w:rPr>
        <w:t>(26)</w:t>
      </w:r>
      <w:r w:rsidR="002439A9" w:rsidRPr="00805F6B">
        <w:rPr>
          <w:rFonts w:ascii="Times New Roman" w:eastAsia="Calibri" w:hAnsi="Times New Roman" w:cs="Times New Roman"/>
          <w:color w:val="000000"/>
          <w:sz w:val="24"/>
          <w:szCs w:val="24"/>
        </w:rPr>
        <w:fldChar w:fldCharType="end"/>
      </w:r>
      <w:r w:rsidR="002439A9" w:rsidRPr="00805F6B">
        <w:rPr>
          <w:rFonts w:ascii="Times New Roman" w:eastAsia="Calibri" w:hAnsi="Times New Roman" w:cs="Times New Roman"/>
          <w:color w:val="000000"/>
          <w:sz w:val="24"/>
          <w:szCs w:val="24"/>
        </w:rPr>
        <w:t>,</w:t>
      </w:r>
      <w:r w:rsidR="00291421" w:rsidRPr="00805F6B">
        <w:rPr>
          <w:rFonts w:ascii="Times New Roman" w:eastAsia="Calibri" w:hAnsi="Times New Roman" w:cs="Times New Roman"/>
          <w:color w:val="000000"/>
          <w:sz w:val="24"/>
          <w:szCs w:val="24"/>
        </w:rPr>
        <w:t xml:space="preserve"> had</w:t>
      </w:r>
      <w:r w:rsidR="008B04C3" w:rsidRPr="00805F6B">
        <w:rPr>
          <w:rFonts w:ascii="Times New Roman" w:eastAsia="Calibri" w:hAnsi="Times New Roman" w:cs="Times New Roman"/>
          <w:color w:val="000000"/>
          <w:sz w:val="24"/>
          <w:szCs w:val="24"/>
        </w:rPr>
        <w:t xml:space="preserve"> </w:t>
      </w:r>
      <w:r w:rsidR="002439A9" w:rsidRPr="00805F6B">
        <w:rPr>
          <w:rFonts w:ascii="Times New Roman" w:eastAsia="Calibri" w:hAnsi="Times New Roman" w:cs="Times New Roman"/>
          <w:color w:val="000000"/>
          <w:sz w:val="24"/>
          <w:szCs w:val="24"/>
        </w:rPr>
        <w:t xml:space="preserve">three </w:t>
      </w:r>
      <w:r w:rsidR="000B2F97" w:rsidRPr="00805F6B">
        <w:rPr>
          <w:rFonts w:ascii="Times New Roman" w:eastAsia="Calibri" w:hAnsi="Times New Roman" w:cs="Times New Roman"/>
          <w:color w:val="000000"/>
          <w:sz w:val="24"/>
          <w:szCs w:val="24"/>
        </w:rPr>
        <w:t xml:space="preserve">related </w:t>
      </w:r>
      <w:r w:rsidR="008B04C3" w:rsidRPr="00805F6B">
        <w:rPr>
          <w:rFonts w:ascii="Times New Roman" w:eastAsia="Calibri" w:hAnsi="Times New Roman" w:cs="Times New Roman"/>
          <w:color w:val="000000"/>
          <w:sz w:val="24"/>
          <w:szCs w:val="24"/>
        </w:rPr>
        <w:t xml:space="preserve">records </w:t>
      </w:r>
      <w:r w:rsidR="00B5581E" w:rsidRPr="00805F6B">
        <w:rPr>
          <w:rFonts w:ascii="Times New Roman" w:eastAsia="Calibri" w:hAnsi="Times New Roman" w:cs="Times New Roman"/>
          <w:color w:val="000000"/>
          <w:sz w:val="24"/>
          <w:szCs w:val="24"/>
        </w:rPr>
        <w:fldChar w:fldCharType="begin">
          <w:fldData xml:space="preserve">PEVuZE5vdGU+PENpdGU+PEF1dGhvcj5SZWdpb25hbCBDb21taXR0ZSBmb3IgQWZyaWNhIDYzPC9B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</w:fldData>
        </w:fldChar>
      </w:r>
      <w:r w:rsidR="000078E9">
        <w:rPr>
          <w:rFonts w:ascii="Times New Roman" w:eastAsia="Calibri" w:hAnsi="Times New Roman" w:cs="Times New Roman"/>
          <w:color w:val="000000"/>
          <w:sz w:val="24"/>
          <w:szCs w:val="24"/>
        </w:rPr>
        <w:instrText xml:space="preserve"> ADDIN EN.CITE </w:instrText>
      </w:r>
      <w:r w:rsidR="000078E9">
        <w:rPr>
          <w:rFonts w:ascii="Times New Roman" w:eastAsia="Calibri" w:hAnsi="Times New Roman" w:cs="Times New Roman"/>
          <w:color w:val="000000"/>
          <w:sz w:val="24"/>
          <w:szCs w:val="24"/>
        </w:rPr>
        <w:fldChar w:fldCharType="begin">
          <w:fldData xml:space="preserve">PEVuZE5vdGU+PENpdGU+PEF1dGhvcj5SZWdpb25hbCBDb21taXR0ZSBmb3IgQWZyaWNhIDYzPC9B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</w:fldData>
        </w:fldChar>
      </w:r>
      <w:r w:rsidR="000078E9">
        <w:rPr>
          <w:rFonts w:ascii="Times New Roman" w:eastAsia="Calibri" w:hAnsi="Times New Roman" w:cs="Times New Roman"/>
          <w:color w:val="000000"/>
          <w:sz w:val="24"/>
          <w:szCs w:val="24"/>
        </w:rPr>
        <w:instrText xml:space="preserve"> ADDIN EN.CITE.DATA </w:instrText>
      </w:r>
      <w:r w:rsidR="000078E9">
        <w:rPr>
          <w:rFonts w:ascii="Times New Roman" w:eastAsia="Calibri" w:hAnsi="Times New Roman" w:cs="Times New Roman"/>
          <w:color w:val="000000"/>
          <w:sz w:val="24"/>
          <w:szCs w:val="24"/>
        </w:rPr>
      </w:r>
      <w:r w:rsidR="000078E9">
        <w:rPr>
          <w:rFonts w:ascii="Times New Roman" w:eastAsia="Calibri" w:hAnsi="Times New Roman" w:cs="Times New Roman"/>
          <w:color w:val="000000"/>
          <w:sz w:val="24"/>
          <w:szCs w:val="24"/>
        </w:rPr>
        <w:fldChar w:fldCharType="end"/>
      </w:r>
      <w:r w:rsidR="00B5581E" w:rsidRPr="00805F6B">
        <w:rPr>
          <w:rFonts w:ascii="Times New Roman" w:eastAsia="Calibri" w:hAnsi="Times New Roman" w:cs="Times New Roman"/>
          <w:color w:val="000000"/>
          <w:sz w:val="24"/>
          <w:szCs w:val="24"/>
        </w:rPr>
      </w:r>
      <w:r w:rsidR="00B5581E" w:rsidRPr="00805F6B">
        <w:rPr>
          <w:rFonts w:ascii="Times New Roman" w:eastAsia="Calibri" w:hAnsi="Times New Roman" w:cs="Times New Roman"/>
          <w:color w:val="000000"/>
          <w:sz w:val="24"/>
          <w:szCs w:val="24"/>
        </w:rPr>
        <w:fldChar w:fldCharType="separate"/>
      </w:r>
      <w:r w:rsidR="005C1D18">
        <w:rPr>
          <w:rFonts w:ascii="Times New Roman" w:eastAsia="Calibri" w:hAnsi="Times New Roman" w:cs="Times New Roman"/>
          <w:noProof/>
          <w:color w:val="000000"/>
          <w:sz w:val="24"/>
          <w:szCs w:val="24"/>
        </w:rPr>
        <w:t>(26, 30-32)</w:t>
      </w:r>
      <w:r w:rsidR="00B5581E" w:rsidRPr="00805F6B">
        <w:rPr>
          <w:rFonts w:ascii="Times New Roman" w:eastAsia="Calibri" w:hAnsi="Times New Roman" w:cs="Times New Roman"/>
          <w:color w:val="000000"/>
          <w:sz w:val="24"/>
          <w:szCs w:val="24"/>
        </w:rPr>
        <w:fldChar w:fldCharType="end"/>
      </w:r>
      <w:r w:rsidR="00291421" w:rsidRPr="00805F6B">
        <w:rPr>
          <w:rFonts w:ascii="Times New Roman" w:eastAsia="Calibri" w:hAnsi="Times New Roman" w:cs="Times New Roman"/>
          <w:color w:val="000000"/>
          <w:sz w:val="24"/>
          <w:szCs w:val="24"/>
        </w:rPr>
        <w:t xml:space="preserve"> </w:t>
      </w:r>
      <w:r w:rsidR="002439A9" w:rsidRPr="00805F6B">
        <w:rPr>
          <w:rFonts w:ascii="Times New Roman" w:eastAsia="Calibri" w:hAnsi="Times New Roman" w:cs="Times New Roman"/>
          <w:color w:val="000000"/>
          <w:sz w:val="24"/>
          <w:szCs w:val="24"/>
        </w:rPr>
        <w:t xml:space="preserve">but there was no difference in relation to content on CDDs, so </w:t>
      </w:r>
      <w:r w:rsidR="00054E0E" w:rsidRPr="00805F6B">
        <w:rPr>
          <w:rFonts w:ascii="Times New Roman" w:eastAsia="Calibri" w:hAnsi="Times New Roman" w:cs="Times New Roman"/>
          <w:color w:val="000000"/>
          <w:sz w:val="24"/>
          <w:szCs w:val="24"/>
        </w:rPr>
        <w:t xml:space="preserve">we </w:t>
      </w:r>
      <w:r w:rsidR="002439A9" w:rsidRPr="00805F6B">
        <w:rPr>
          <w:rFonts w:ascii="Times New Roman" w:eastAsia="Calibri" w:hAnsi="Times New Roman" w:cs="Times New Roman"/>
          <w:color w:val="000000"/>
          <w:sz w:val="24"/>
          <w:szCs w:val="24"/>
        </w:rPr>
        <w:t>report</w:t>
      </w:r>
      <w:r w:rsidR="00054E0E" w:rsidRPr="00805F6B">
        <w:rPr>
          <w:rFonts w:ascii="Times New Roman" w:eastAsia="Calibri" w:hAnsi="Times New Roman" w:cs="Times New Roman"/>
          <w:color w:val="000000"/>
          <w:sz w:val="24"/>
          <w:szCs w:val="24"/>
        </w:rPr>
        <w:t xml:space="preserve"> this as one document </w:t>
      </w:r>
      <w:r w:rsidR="00054E0E"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&lt;EndNote&gt;&lt;Cite&gt;&lt;Year&gt;2014&lt;/Year&gt;&lt;RecNum&gt;29&lt;/RecNum&gt;&lt;DisplayText&gt;(26)&lt;/DisplayText&gt;&lt;record&gt;&lt;rec-number&gt;29&lt;/rec-number&gt;&lt;foreign-keys&gt;&lt;key app="EN" db-id="a9adpxvsoxf2ejef0vjptze7zdf99wsrsftw" timestamp="0"&gt;29&lt;/key&gt;&lt;/foreign-keys&gt;&lt;ref-type name="Electronic Book"&gt;44&lt;/ref-type&gt;&lt;contributors&gt;&lt;authors&gt;&lt;author&gt;World Health Organization,&lt;/author&gt;&lt;/authors&gt;&lt;/contributors&gt;&lt;titles&gt;&lt;title&gt;Regional strategy on neglected tropical diseases in the WHO African Region 2014-2020&lt;/title&gt;&lt;/titles&gt;&lt;pages&gt;22&lt;/pages&gt;&lt;dates&gt;&lt;year&gt;2014&lt;/year&gt;&lt;/dates&gt;&lt;pub-location&gt;Brazzaville&lt;/pub-location&gt;&lt;publisher&gt;World Health Organization Regional Office for Africa&lt;/publisher&gt;&lt;urls&gt;&lt;related-urls&gt;&lt;url&gt;https://www.afro.who.int/publications/regional-strategy-neglected-tropical-diseases-who-african-region-2014-2020&lt;/url&gt;&lt;/related-urls&gt;&lt;/urls&gt;&lt;/record&gt;&lt;/Cite&gt;&lt;/EndNote&gt;</w:instrText>
      </w:r>
      <w:r w:rsidR="00054E0E" w:rsidRPr="00805F6B">
        <w:rPr>
          <w:rFonts w:ascii="Times New Roman" w:eastAsia="Calibri" w:hAnsi="Times New Roman" w:cs="Times New Roman"/>
          <w:color w:val="000000"/>
          <w:sz w:val="24"/>
          <w:szCs w:val="24"/>
        </w:rPr>
        <w:fldChar w:fldCharType="separate"/>
      </w:r>
      <w:r w:rsidR="005C1D18">
        <w:rPr>
          <w:rFonts w:ascii="Times New Roman" w:eastAsia="Calibri" w:hAnsi="Times New Roman" w:cs="Times New Roman"/>
          <w:noProof/>
          <w:color w:val="000000"/>
          <w:sz w:val="24"/>
          <w:szCs w:val="24"/>
        </w:rPr>
        <w:t>(26)</w:t>
      </w:r>
      <w:r w:rsidR="00054E0E" w:rsidRPr="00805F6B">
        <w:rPr>
          <w:rFonts w:ascii="Times New Roman" w:eastAsia="Calibri" w:hAnsi="Times New Roman" w:cs="Times New Roman"/>
          <w:color w:val="000000"/>
          <w:sz w:val="24"/>
          <w:szCs w:val="24"/>
        </w:rPr>
        <w:fldChar w:fldCharType="end"/>
      </w:r>
      <w:r w:rsidR="005F4A79" w:rsidRPr="00805F6B">
        <w:rPr>
          <w:rFonts w:ascii="Times New Roman" w:eastAsia="Calibri" w:hAnsi="Times New Roman" w:cs="Times New Roman"/>
          <w:color w:val="000000"/>
          <w:sz w:val="24"/>
          <w:szCs w:val="24"/>
        </w:rPr>
        <w:t xml:space="preserve">. </w:t>
      </w:r>
      <w:r w:rsidR="00EC3FA0" w:rsidRPr="00805F6B">
        <w:rPr>
          <w:rFonts w:ascii="Times New Roman" w:eastAsia="Calibri" w:hAnsi="Times New Roman" w:cs="Times New Roman"/>
          <w:color w:val="000000"/>
          <w:sz w:val="24"/>
          <w:szCs w:val="24"/>
        </w:rPr>
        <w:t>Another</w:t>
      </w:r>
      <w:r w:rsidR="00291421" w:rsidRPr="00805F6B">
        <w:rPr>
          <w:rFonts w:ascii="Times New Roman" w:eastAsia="Calibri" w:hAnsi="Times New Roman" w:cs="Times New Roman"/>
          <w:color w:val="000000"/>
          <w:sz w:val="24"/>
          <w:szCs w:val="24"/>
        </w:rPr>
        <w:t xml:space="preserve"> document </w:t>
      </w:r>
      <w:r w:rsidR="00967727"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&lt;EndNote&gt;&lt;Cite&gt;&lt;Year&gt;2012&lt;/Year&gt;&lt;RecNum&gt;67&lt;/RecNum&gt;&lt;DisplayText&gt;(33)&lt;/DisplayText&gt;&lt;record&gt;&lt;rec-number&gt;67&lt;/rec-number&gt;&lt;foreign-keys&gt;&lt;key app="EN" db-id="a9adpxvsoxf2ejef0vjptze7zdf99wsrsftw" timestamp="1533301679"&gt;67&lt;/key&gt;&lt;/foreign-keys&gt;&lt;ref-type name="Electronic Book"&gt;44&lt;/ref-type&gt;&lt;contributors&gt;&lt;authors&gt;&lt;author&gt;African Programme for Onchocerciasis Control,&lt;/author&gt;&lt;/authors&gt;&lt;/contributors&gt;&lt;titles&gt;&lt;title&gt;Curriculum and training module on the community-directed intervention (CDI) strategy for faculties of medicine and health sciences - trainers’ handbook&lt;/title&gt;&lt;/titles&gt;&lt;dates&gt;&lt;year&gt;2012&lt;/year&gt;&lt;/dates&gt;&lt;pub-location&gt;Ouagadougou&lt;/pub-location&gt;&lt;publisher&gt;African Programme for Onchocerciasis Control/World Health Organization&lt;/publisher&gt;&lt;urls&gt;&lt;related-urls&gt;&lt;url&gt;http://www.who.int/apoc/publications/APOC_Handbook_CDI_EN/en/&lt;/url&gt;&lt;/related-urls&gt;&lt;/urls&gt;&lt;/record&gt;&lt;/Cite&gt;&lt;/EndNote&gt;</w:instrText>
      </w:r>
      <w:r w:rsidR="00967727" w:rsidRPr="00805F6B">
        <w:rPr>
          <w:rFonts w:ascii="Times New Roman" w:eastAsia="Calibri" w:hAnsi="Times New Roman" w:cs="Times New Roman"/>
          <w:color w:val="000000"/>
          <w:sz w:val="24"/>
          <w:szCs w:val="24"/>
        </w:rPr>
        <w:fldChar w:fldCharType="separate"/>
      </w:r>
      <w:r w:rsidR="005C1D18">
        <w:rPr>
          <w:rFonts w:ascii="Times New Roman" w:eastAsia="Calibri" w:hAnsi="Times New Roman" w:cs="Times New Roman"/>
          <w:noProof/>
          <w:color w:val="000000"/>
          <w:sz w:val="24"/>
          <w:szCs w:val="24"/>
        </w:rPr>
        <w:t>(33)</w:t>
      </w:r>
      <w:r w:rsidR="00967727" w:rsidRPr="00805F6B">
        <w:rPr>
          <w:rFonts w:ascii="Times New Roman" w:eastAsia="Calibri" w:hAnsi="Times New Roman" w:cs="Times New Roman"/>
          <w:color w:val="000000"/>
          <w:sz w:val="24"/>
          <w:szCs w:val="24"/>
        </w:rPr>
        <w:fldChar w:fldCharType="end"/>
      </w:r>
      <w:r w:rsidR="00967727" w:rsidRPr="00805F6B">
        <w:rPr>
          <w:rFonts w:ascii="Times New Roman" w:eastAsia="Calibri" w:hAnsi="Times New Roman" w:cs="Times New Roman"/>
          <w:color w:val="000000"/>
          <w:sz w:val="24"/>
          <w:szCs w:val="24"/>
        </w:rPr>
        <w:t xml:space="preserve"> </w:t>
      </w:r>
      <w:r w:rsidR="00291421" w:rsidRPr="00805F6B">
        <w:rPr>
          <w:rFonts w:ascii="Times New Roman" w:eastAsia="Calibri" w:hAnsi="Times New Roman" w:cs="Times New Roman"/>
          <w:color w:val="000000"/>
          <w:sz w:val="24"/>
          <w:szCs w:val="24"/>
        </w:rPr>
        <w:t xml:space="preserve">had </w:t>
      </w:r>
      <w:r w:rsidR="00967727" w:rsidRPr="00805F6B">
        <w:rPr>
          <w:rFonts w:ascii="Times New Roman" w:eastAsia="Calibri" w:hAnsi="Times New Roman" w:cs="Times New Roman"/>
          <w:color w:val="000000"/>
          <w:sz w:val="24"/>
          <w:szCs w:val="24"/>
        </w:rPr>
        <w:t xml:space="preserve">one related </w:t>
      </w:r>
      <w:r w:rsidR="00291421" w:rsidRPr="00805F6B">
        <w:rPr>
          <w:rFonts w:ascii="Times New Roman" w:eastAsia="Calibri" w:hAnsi="Times New Roman" w:cs="Times New Roman"/>
          <w:color w:val="000000"/>
          <w:sz w:val="24"/>
          <w:szCs w:val="24"/>
        </w:rPr>
        <w:t>record</w:t>
      </w:r>
      <w:r w:rsidR="00967727" w:rsidRPr="00805F6B">
        <w:rPr>
          <w:rFonts w:ascii="Times New Roman" w:eastAsia="Calibri" w:hAnsi="Times New Roman" w:cs="Times New Roman"/>
          <w:color w:val="000000"/>
          <w:sz w:val="24"/>
          <w:szCs w:val="24"/>
        </w:rPr>
        <w:t xml:space="preserve"> </w:t>
      </w:r>
      <w:r w:rsidR="00967727"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&lt;EndNote&gt;&lt;Cite&gt;&lt;Author&gt;African Progrmme for Onchocercias Control&lt;/Author&gt;&lt;Year&gt;2012&lt;/Year&gt;&lt;RecNum&gt;77&lt;/RecNum&gt;&lt;DisplayText&gt;(34)&lt;/DisplayText&gt;&lt;record&gt;&lt;rec-number&gt;77&lt;/rec-number&gt;&lt;foreign-keys&gt;&lt;key app="EN" db-id="a9adpxvsoxf2ejef0vjptze7zdf99wsrsftw" timestamp="1535037931"&gt;77&lt;/key&gt;&lt;/foreign-keys&gt;&lt;ref-type name="Electronic Book"&gt;44&lt;/ref-type&gt;&lt;contributors&gt;&lt;authors&gt;&lt;author&gt;African Progrmme for Onchocercias Control,&lt;/author&gt;&lt;/authors&gt;&lt;/contributors&gt;&lt;titles&gt;&lt;title&gt;Curriculum and training module on the community-directed intervention (CDI) strategy for faculties of medicine and health sciences (2nd edition)&lt;/title&gt;&lt;/titles&gt;&lt;dates&gt;&lt;year&gt;2012&lt;/year&gt;&lt;/dates&gt;&lt;pub-location&gt;Ouagadougou&lt;/pub-location&gt;&lt;publisher&gt;African Programme for Onchocerciasis Control/World Health Organization&lt;/publisher&gt;&lt;urls&gt;&lt;related-urls&gt;&lt;url&gt;http://www.who.int/apoc/publications/cdi_manual_final/en/&lt;/url&gt;&lt;/related-urls&gt;&lt;/urls&gt;&lt;/record&gt;&lt;/Cite&gt;&lt;/EndNote&gt;</w:instrText>
      </w:r>
      <w:r w:rsidR="00967727" w:rsidRPr="00805F6B">
        <w:rPr>
          <w:rFonts w:ascii="Times New Roman" w:eastAsia="Calibri" w:hAnsi="Times New Roman" w:cs="Times New Roman"/>
          <w:color w:val="000000"/>
          <w:sz w:val="24"/>
          <w:szCs w:val="24"/>
        </w:rPr>
        <w:fldChar w:fldCharType="separate"/>
      </w:r>
      <w:r w:rsidR="005C1D18">
        <w:rPr>
          <w:rFonts w:ascii="Times New Roman" w:eastAsia="Calibri" w:hAnsi="Times New Roman" w:cs="Times New Roman"/>
          <w:noProof/>
          <w:color w:val="000000"/>
          <w:sz w:val="24"/>
          <w:szCs w:val="24"/>
        </w:rPr>
        <w:t>(34)</w:t>
      </w:r>
      <w:r w:rsidR="00967727" w:rsidRPr="00805F6B">
        <w:rPr>
          <w:rFonts w:ascii="Times New Roman" w:eastAsia="Calibri" w:hAnsi="Times New Roman" w:cs="Times New Roman"/>
          <w:color w:val="000000"/>
          <w:sz w:val="24"/>
          <w:szCs w:val="24"/>
        </w:rPr>
        <w:fldChar w:fldCharType="end"/>
      </w:r>
      <w:r w:rsidR="00EC3FA0" w:rsidRPr="00805F6B">
        <w:rPr>
          <w:rFonts w:ascii="Times New Roman" w:eastAsia="Calibri" w:hAnsi="Times New Roman" w:cs="Times New Roman"/>
          <w:color w:val="000000"/>
          <w:sz w:val="24"/>
          <w:szCs w:val="24"/>
        </w:rPr>
        <w:t xml:space="preserve">, </w:t>
      </w:r>
      <w:r w:rsidR="00967727" w:rsidRPr="00805F6B">
        <w:rPr>
          <w:rFonts w:ascii="Times New Roman" w:eastAsia="Calibri" w:hAnsi="Times New Roman" w:cs="Times New Roman"/>
          <w:color w:val="000000"/>
          <w:sz w:val="24"/>
          <w:szCs w:val="24"/>
        </w:rPr>
        <w:t>which was a shorter overview</w:t>
      </w:r>
      <w:r w:rsidR="00743734" w:rsidRPr="00805F6B">
        <w:rPr>
          <w:rFonts w:ascii="Times New Roman" w:eastAsia="Calibri" w:hAnsi="Times New Roman" w:cs="Times New Roman"/>
          <w:color w:val="000000"/>
          <w:sz w:val="24"/>
          <w:szCs w:val="24"/>
        </w:rPr>
        <w:t xml:space="preserve"> of a curriculum</w:t>
      </w:r>
      <w:r w:rsidR="00967727" w:rsidRPr="00805F6B">
        <w:rPr>
          <w:rFonts w:ascii="Times New Roman" w:eastAsia="Calibri" w:hAnsi="Times New Roman" w:cs="Times New Roman"/>
          <w:color w:val="000000"/>
          <w:sz w:val="24"/>
          <w:szCs w:val="24"/>
        </w:rPr>
        <w:t>,</w:t>
      </w:r>
      <w:r w:rsidR="00291421" w:rsidRPr="00805F6B">
        <w:rPr>
          <w:rFonts w:ascii="Times New Roman" w:eastAsia="Calibri" w:hAnsi="Times New Roman" w:cs="Times New Roman"/>
          <w:color w:val="000000"/>
          <w:sz w:val="24"/>
          <w:szCs w:val="24"/>
        </w:rPr>
        <w:t xml:space="preserve"> and we </w:t>
      </w:r>
      <w:r w:rsidR="00967727" w:rsidRPr="00805F6B">
        <w:rPr>
          <w:rFonts w:ascii="Times New Roman" w:eastAsia="Calibri" w:hAnsi="Times New Roman" w:cs="Times New Roman"/>
          <w:color w:val="000000"/>
          <w:sz w:val="24"/>
          <w:szCs w:val="24"/>
        </w:rPr>
        <w:t xml:space="preserve">report on </w:t>
      </w:r>
      <w:r w:rsidR="00291421" w:rsidRPr="00805F6B">
        <w:rPr>
          <w:rFonts w:ascii="Times New Roman" w:eastAsia="Calibri" w:hAnsi="Times New Roman" w:cs="Times New Roman"/>
          <w:color w:val="000000"/>
          <w:sz w:val="24"/>
          <w:szCs w:val="24"/>
        </w:rPr>
        <w:t xml:space="preserve">the more comprehensive document </w:t>
      </w:r>
      <w:r w:rsidR="00291421"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&lt;EndNote&gt;&lt;Cite&gt;&lt;Year&gt;2012&lt;/Year&gt;&lt;RecNum&gt;67&lt;/RecNum&gt;&lt;DisplayText&gt;(33)&lt;/DisplayText&gt;&lt;record&gt;&lt;rec-number&gt;67&lt;/rec-number&gt;&lt;foreign-keys&gt;&lt;key app="EN" db-id="a9adpxvsoxf2ejef0vjptze7zdf99wsrsftw" timestamp="1533301679"&gt;67&lt;/key&gt;&lt;/foreign-keys&gt;&lt;ref-type name="Electronic Book"&gt;44&lt;/ref-type&gt;&lt;contributors&gt;&lt;authors&gt;&lt;author&gt;African Programme for Onchocerciasis Control,&lt;/author&gt;&lt;/authors&gt;&lt;/contributors&gt;&lt;titles&gt;&lt;title&gt;Curriculum and training module on the community-directed intervention (CDI) strategy for faculties of medicine and health sciences - trainers’ handbook&lt;/title&gt;&lt;/titles&gt;&lt;dates&gt;&lt;year&gt;2012&lt;/year&gt;&lt;/dates&gt;&lt;pub-location&gt;Ouagadougou&lt;/pub-location&gt;&lt;publisher&gt;African Programme for Onchocerciasis Control/World Health Organization&lt;/publisher&gt;&lt;urls&gt;&lt;related-urls&gt;&lt;url&gt;http://www.who.int/apoc/publications/APOC_Handbook_CDI_EN/en/&lt;/url&gt;&lt;/related-urls&gt;&lt;/urls&gt;&lt;/record&gt;&lt;/Cite&gt;&lt;/EndNote&gt;</w:instrText>
      </w:r>
      <w:r w:rsidR="00291421" w:rsidRPr="00805F6B">
        <w:rPr>
          <w:rFonts w:ascii="Times New Roman" w:eastAsia="Calibri" w:hAnsi="Times New Roman" w:cs="Times New Roman"/>
          <w:color w:val="000000"/>
          <w:sz w:val="24"/>
          <w:szCs w:val="24"/>
        </w:rPr>
        <w:fldChar w:fldCharType="separate"/>
      </w:r>
      <w:r w:rsidR="005C1D18">
        <w:rPr>
          <w:rFonts w:ascii="Times New Roman" w:eastAsia="Calibri" w:hAnsi="Times New Roman" w:cs="Times New Roman"/>
          <w:noProof/>
          <w:color w:val="000000"/>
          <w:sz w:val="24"/>
          <w:szCs w:val="24"/>
        </w:rPr>
        <w:t>(33)</w:t>
      </w:r>
      <w:r w:rsidR="00291421" w:rsidRPr="00805F6B">
        <w:rPr>
          <w:rFonts w:ascii="Times New Roman" w:eastAsia="Calibri" w:hAnsi="Times New Roman" w:cs="Times New Roman"/>
          <w:color w:val="000000"/>
          <w:sz w:val="24"/>
          <w:szCs w:val="24"/>
        </w:rPr>
        <w:fldChar w:fldCharType="end"/>
      </w:r>
      <w:r w:rsidR="00291421" w:rsidRPr="00805F6B">
        <w:rPr>
          <w:rFonts w:ascii="Times New Roman" w:eastAsia="Calibri" w:hAnsi="Times New Roman" w:cs="Times New Roman"/>
          <w:color w:val="000000"/>
          <w:sz w:val="24"/>
          <w:szCs w:val="24"/>
        </w:rPr>
        <w:t>.</w:t>
      </w:r>
      <w:r w:rsidR="00054E0E" w:rsidRPr="00805F6B">
        <w:rPr>
          <w:rFonts w:ascii="Times New Roman" w:eastAsia="Calibri" w:hAnsi="Times New Roman" w:cs="Times New Roman"/>
          <w:color w:val="000000"/>
          <w:sz w:val="24"/>
          <w:szCs w:val="24"/>
        </w:rPr>
        <w:t xml:space="preserve"> We excluded</w:t>
      </w:r>
      <w:r w:rsidR="00054E0E" w:rsidRPr="00805F6B">
        <w:rPr>
          <w:rFonts w:ascii="Times New Roman" w:eastAsia="Calibri" w:hAnsi="Times New Roman" w:cs="Times New Roman"/>
          <w:color w:val="FF0000"/>
          <w:sz w:val="24"/>
          <w:szCs w:val="24"/>
        </w:rPr>
        <w:t xml:space="preserve"> </w:t>
      </w:r>
      <w:r w:rsidR="0090230E" w:rsidRPr="00805F6B">
        <w:rPr>
          <w:rFonts w:ascii="Times New Roman" w:eastAsia="Calibri" w:hAnsi="Times New Roman" w:cs="Times New Roman"/>
          <w:color w:val="000000"/>
          <w:sz w:val="24"/>
          <w:szCs w:val="24"/>
        </w:rPr>
        <w:t>199</w:t>
      </w:r>
      <w:r w:rsidR="00054E0E" w:rsidRPr="00805F6B">
        <w:rPr>
          <w:rFonts w:ascii="Times New Roman" w:eastAsia="Calibri" w:hAnsi="Times New Roman" w:cs="Times New Roman"/>
          <w:color w:val="000000"/>
          <w:sz w:val="24"/>
          <w:szCs w:val="24"/>
        </w:rPr>
        <w:t xml:space="preserve"> full-text documents that did not meet the inclusion criteria, including five documents that we were unable to source an electric copy of </w:t>
      </w:r>
      <w:r w:rsidR="00054E0E" w:rsidRPr="00805F6B">
        <w:rPr>
          <w:rFonts w:ascii="Times New Roman" w:eastAsia="Calibri" w:hAnsi="Times New Roman" w:cs="Times New Roman"/>
          <w:color w:val="000000"/>
          <w:sz w:val="24"/>
          <w:szCs w:val="24"/>
        </w:rPr>
        <w:fldChar w:fldCharType="begin">
          <w:fldData xml:space="preserve">PEVuZE5vdGU+PENpdGU+PFllYXI+MjAxMjwvWWVhcj48UmVjTnVtPjM2PC9SZWNOdW0+PERpc3Bs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==
</w:fldData>
        </w:fldChar>
      </w:r>
      <w:r w:rsidR="00F11998">
        <w:rPr>
          <w:rFonts w:ascii="Times New Roman" w:eastAsia="Calibri" w:hAnsi="Times New Roman" w:cs="Times New Roman"/>
          <w:color w:val="000000"/>
          <w:sz w:val="24"/>
          <w:szCs w:val="24"/>
        </w:rPr>
        <w:instrText xml:space="preserve"> ADDIN EN.CITE </w:instrText>
      </w:r>
      <w:r w:rsidR="00F11998">
        <w:rPr>
          <w:rFonts w:ascii="Times New Roman" w:eastAsia="Calibri" w:hAnsi="Times New Roman" w:cs="Times New Roman"/>
          <w:color w:val="000000"/>
          <w:sz w:val="24"/>
          <w:szCs w:val="24"/>
        </w:rPr>
        <w:fldChar w:fldCharType="begin">
          <w:fldData xml:space="preserve">PEVuZE5vdGU+PENpdGU+PFllYXI+MjAxMjwvWWVhcj48UmVjTnVtPjM2PC9SZWNOdW0+PERpc3Bs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==
</w:fldData>
        </w:fldChar>
      </w:r>
      <w:r w:rsidR="00F11998">
        <w:rPr>
          <w:rFonts w:ascii="Times New Roman" w:eastAsia="Calibri" w:hAnsi="Times New Roman" w:cs="Times New Roman"/>
          <w:color w:val="000000"/>
          <w:sz w:val="24"/>
          <w:szCs w:val="24"/>
        </w:rPr>
        <w:instrText xml:space="preserve"> ADDIN EN.CITE.DATA </w:instrText>
      </w:r>
      <w:r w:rsidR="00F11998">
        <w:rPr>
          <w:rFonts w:ascii="Times New Roman" w:eastAsia="Calibri" w:hAnsi="Times New Roman" w:cs="Times New Roman"/>
          <w:color w:val="000000"/>
          <w:sz w:val="24"/>
          <w:szCs w:val="24"/>
        </w:rPr>
      </w:r>
      <w:r w:rsidR="00F11998">
        <w:rPr>
          <w:rFonts w:ascii="Times New Roman" w:eastAsia="Calibri" w:hAnsi="Times New Roman" w:cs="Times New Roman"/>
          <w:color w:val="000000"/>
          <w:sz w:val="24"/>
          <w:szCs w:val="24"/>
        </w:rPr>
        <w:fldChar w:fldCharType="end"/>
      </w:r>
      <w:r w:rsidR="00054E0E" w:rsidRPr="00805F6B">
        <w:rPr>
          <w:rFonts w:ascii="Times New Roman" w:eastAsia="Calibri" w:hAnsi="Times New Roman" w:cs="Times New Roman"/>
          <w:color w:val="000000"/>
          <w:sz w:val="24"/>
          <w:szCs w:val="24"/>
        </w:rPr>
      </w:r>
      <w:r w:rsidR="00054E0E" w:rsidRPr="00805F6B">
        <w:rPr>
          <w:rFonts w:ascii="Times New Roman" w:eastAsia="Calibri" w:hAnsi="Times New Roman" w:cs="Times New Roman"/>
          <w:color w:val="000000"/>
          <w:sz w:val="24"/>
          <w:szCs w:val="24"/>
        </w:rPr>
        <w:fldChar w:fldCharType="separate"/>
      </w:r>
      <w:r w:rsidR="005C1D18">
        <w:rPr>
          <w:rFonts w:ascii="Times New Roman" w:eastAsia="Calibri" w:hAnsi="Times New Roman" w:cs="Times New Roman"/>
          <w:noProof/>
          <w:color w:val="000000"/>
          <w:sz w:val="24"/>
          <w:szCs w:val="24"/>
        </w:rPr>
        <w:t>(35-39)</w:t>
      </w:r>
      <w:r w:rsidR="00054E0E" w:rsidRPr="00805F6B">
        <w:rPr>
          <w:rFonts w:ascii="Times New Roman" w:eastAsia="Calibri" w:hAnsi="Times New Roman" w:cs="Times New Roman"/>
          <w:color w:val="000000"/>
          <w:sz w:val="24"/>
          <w:szCs w:val="24"/>
        </w:rPr>
        <w:fldChar w:fldCharType="end"/>
      </w:r>
      <w:r w:rsidR="00054E0E" w:rsidRPr="00805F6B">
        <w:rPr>
          <w:rFonts w:ascii="Times New Roman" w:eastAsia="Calibri" w:hAnsi="Times New Roman" w:cs="Times New Roman"/>
          <w:color w:val="000000"/>
          <w:sz w:val="24"/>
          <w:szCs w:val="24"/>
        </w:rPr>
        <w:t xml:space="preserve">, and two documents that were </w:t>
      </w:r>
      <w:r w:rsidR="00B80882">
        <w:rPr>
          <w:rFonts w:ascii="Times New Roman" w:eastAsia="Calibri" w:hAnsi="Times New Roman" w:cs="Times New Roman"/>
          <w:color w:val="000000"/>
          <w:sz w:val="24"/>
          <w:szCs w:val="24"/>
        </w:rPr>
        <w:t>“</w:t>
      </w:r>
      <w:r w:rsidR="00054E0E" w:rsidRPr="00805F6B">
        <w:rPr>
          <w:rFonts w:ascii="Times New Roman" w:eastAsia="Calibri" w:hAnsi="Times New Roman" w:cs="Times New Roman"/>
          <w:color w:val="000000"/>
          <w:sz w:val="24"/>
          <w:szCs w:val="24"/>
        </w:rPr>
        <w:t>working drafts</w:t>
      </w:r>
      <w:r w:rsidR="00B80882">
        <w:rPr>
          <w:rFonts w:ascii="Times New Roman" w:eastAsia="Calibri" w:hAnsi="Times New Roman" w:cs="Times New Roman"/>
          <w:color w:val="000000"/>
          <w:sz w:val="24"/>
          <w:szCs w:val="24"/>
        </w:rPr>
        <w:t>”</w:t>
      </w:r>
      <w:r w:rsidR="00054E0E" w:rsidRPr="00805F6B">
        <w:rPr>
          <w:rFonts w:ascii="Times New Roman" w:eastAsia="Calibri" w:hAnsi="Times New Roman" w:cs="Times New Roman"/>
          <w:color w:val="000000"/>
          <w:sz w:val="24"/>
          <w:szCs w:val="24"/>
        </w:rPr>
        <w:t xml:space="preserve"> and subject to further revision </w:t>
      </w:r>
      <w:r w:rsidR="00054E0E"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&lt;EndNote&gt;&lt;Cite&gt;&lt;Author&gt;World Health Organization&lt;/Author&gt;&lt;Year&gt;2017&lt;/Year&gt;&lt;RecNum&gt;41&lt;/RecNum&gt;&lt;DisplayText&gt;(40, 41)&lt;/DisplayText&gt;&lt;record&gt;&lt;rec-number&gt;41&lt;/rec-number&gt;&lt;foreign-keys&gt;&lt;key app="EN" db-id="a9adpxvsoxf2ejef0vjptze7zdf99wsrsftw" timestamp="1531906302"&gt;41&lt;/key&gt;&lt;/foreign-keys&gt;&lt;ref-type name="Electronic Book"&gt;44&lt;/ref-type&gt;&lt;contributors&gt;&lt;authors&gt;&lt;author&gt;World Health Organization,&lt;/author&gt;&lt;/authors&gt;&lt;/contributors&gt;&lt;titles&gt;&lt;title&gt;Towards universal coverage for preventive chemotherapy for neglected tropical diseases: guidance for assessing &amp;quot;who is being left behind and why&amp;quot;: working draft for further piloting during 2018-2019&lt;/title&gt;&lt;/titles&gt;&lt;pages&gt;94&lt;/pages&gt;&lt;dates&gt;&lt;year&gt;2017&lt;/year&gt;&lt;/dates&gt;&lt;pub-location&gt;Geneva&lt;/pub-location&gt;&lt;publisher&gt;World Health Organization &lt;/publisher&gt;&lt;urls&gt;&lt;related-urls&gt;&lt;url&gt;http://apps.who.int/iris/bitstream/handle/10665/259487/WHO-FWC-17.3-eng.pdf?sequence=1&lt;/url&gt;&lt;/related-urls&gt;&lt;/urls&gt;&lt;/record&gt;&lt;/Cite&gt;&lt;Cite&gt;&lt;Author&gt;ENVISION&lt;/Author&gt;&lt;Year&gt;2013&lt;/Year&gt;&lt;RecNum&gt;42&lt;/RecNum&gt;&lt;record&gt;&lt;rec-number&gt;42&lt;/rec-number&gt;&lt;foreign-keys&gt;&lt;key app="EN" db-id="a9adpxvsoxf2ejef0vjptze7zdf99wsrsftw" timestamp="1531906834"&gt;42&lt;/key&gt;&lt;/foreign-keys&gt;&lt;ref-type name="Web Page"&gt;12&lt;/ref-type&gt;&lt;contributors&gt;&lt;authors&gt;&lt;author&gt;ENVISION,&lt;/author&gt;&lt;/authors&gt;&lt;/contributors&gt;&lt;titles&gt;&lt;title&gt;Data quality assessment for neglected tropical diseases: guidelines for implementation, December 2013, working draft for field-testing&lt;/title&gt;&lt;/titles&gt;&lt;number&gt;July 2018&lt;/number&gt;&lt;dates&gt;&lt;year&gt;2013&lt;/year&gt;&lt;/dates&gt;&lt;urls&gt;&lt;related-urls&gt;&lt;url&gt;https://www.ntdenvision.org/resource/publication/data_quality_assessment_dqa_for_ntds&lt;/url&gt;&lt;/related-urls&gt;&lt;/urls&gt;&lt;/record&gt;&lt;/Cite&gt;&lt;/EndNote&gt;</w:instrText>
      </w:r>
      <w:r w:rsidR="00054E0E" w:rsidRPr="00805F6B">
        <w:rPr>
          <w:rFonts w:ascii="Times New Roman" w:eastAsia="Calibri" w:hAnsi="Times New Roman" w:cs="Times New Roman"/>
          <w:color w:val="000000"/>
          <w:sz w:val="24"/>
          <w:szCs w:val="24"/>
        </w:rPr>
        <w:fldChar w:fldCharType="separate"/>
      </w:r>
      <w:r w:rsidR="005C1D18">
        <w:rPr>
          <w:rFonts w:ascii="Times New Roman" w:eastAsia="Calibri" w:hAnsi="Times New Roman" w:cs="Times New Roman"/>
          <w:noProof/>
          <w:color w:val="000000"/>
          <w:sz w:val="24"/>
          <w:szCs w:val="24"/>
        </w:rPr>
        <w:t>(40, 41)</w:t>
      </w:r>
      <w:r w:rsidR="00054E0E" w:rsidRPr="00805F6B">
        <w:rPr>
          <w:rFonts w:ascii="Times New Roman" w:eastAsia="Calibri" w:hAnsi="Times New Roman" w:cs="Times New Roman"/>
          <w:color w:val="000000"/>
          <w:sz w:val="24"/>
          <w:szCs w:val="24"/>
        </w:rPr>
        <w:fldChar w:fldCharType="end"/>
      </w:r>
      <w:r w:rsidR="00054E0E" w:rsidRPr="00805F6B">
        <w:rPr>
          <w:rFonts w:ascii="Times New Roman" w:eastAsia="Calibri" w:hAnsi="Times New Roman" w:cs="Times New Roman"/>
          <w:color w:val="000000"/>
          <w:sz w:val="24"/>
          <w:szCs w:val="24"/>
        </w:rPr>
        <w:t xml:space="preserve">. We included one </w:t>
      </w:r>
      <w:r w:rsidR="00B80882">
        <w:rPr>
          <w:rFonts w:ascii="Times New Roman" w:eastAsia="Calibri" w:hAnsi="Times New Roman" w:cs="Times New Roman"/>
          <w:color w:val="000000"/>
          <w:sz w:val="24"/>
          <w:szCs w:val="24"/>
        </w:rPr>
        <w:t>“</w:t>
      </w:r>
      <w:r w:rsidR="00054E0E" w:rsidRPr="00805F6B">
        <w:rPr>
          <w:rFonts w:ascii="Times New Roman" w:eastAsia="Calibri" w:hAnsi="Times New Roman" w:cs="Times New Roman"/>
          <w:color w:val="000000"/>
          <w:sz w:val="24"/>
          <w:szCs w:val="24"/>
        </w:rPr>
        <w:t>working draft</w:t>
      </w:r>
      <w:r w:rsidR="00B80882">
        <w:rPr>
          <w:rFonts w:ascii="Times New Roman" w:eastAsia="Calibri" w:hAnsi="Times New Roman" w:cs="Times New Roman"/>
          <w:color w:val="000000"/>
          <w:sz w:val="24"/>
          <w:szCs w:val="24"/>
        </w:rPr>
        <w:t>”</w:t>
      </w:r>
      <w:r w:rsidR="00054E0E" w:rsidRPr="00805F6B">
        <w:rPr>
          <w:rFonts w:ascii="Times New Roman" w:eastAsia="Calibri" w:hAnsi="Times New Roman" w:cs="Times New Roman"/>
          <w:color w:val="000000"/>
          <w:sz w:val="24"/>
          <w:szCs w:val="24"/>
        </w:rPr>
        <w:t xml:space="preserve"> as it was recommended that the tool be made available to national programmes for immediate use </w:t>
      </w:r>
      <w:r w:rsidR="00054E0E" w:rsidRPr="00805F6B">
        <w:rPr>
          <w:rFonts w:ascii="Times New Roman" w:eastAsia="Calibri" w:hAnsi="Times New Roman" w:cs="Times New Roman"/>
          <w:color w:val="000000"/>
          <w:sz w:val="24"/>
          <w:szCs w:val="24"/>
        </w:rPr>
        <w:fldChar w:fldCharType="begin"/>
      </w:r>
      <w:r w:rsidR="00AA343C">
        <w:rPr>
          <w:rFonts w:ascii="Times New Roman" w:eastAsia="Calibri" w:hAnsi="Times New Roman" w:cs="Times New Roman"/>
          <w:color w:val="000000"/>
          <w:sz w:val="24"/>
          <w:szCs w:val="24"/>
        </w:rPr>
        <w:instrText xml:space="preserve"> ADDIN EN.CITE &lt;EndNote&gt;&lt;Cite&gt;&lt;Year&gt;2016&lt;/Year&gt;&lt;RecNum&gt;47&lt;/RecNum&gt;&lt;DisplayText&gt;(42)&lt;/DisplayText&gt;&lt;record&gt;&lt;rec-number&gt;47&lt;/rec-number&gt;&lt;foreign-keys&gt;&lt;key app="EN" db-id="a9adpxvsoxf2ejef0vjptze7zdf99wsrsftw" timestamp="1532598540"&gt;47&lt;/key&gt;&lt;/foreign-keys&gt;&lt;ref-type name="Electronic Book"&gt;44&lt;/ref-type&gt;&lt;contributors&gt;&lt;authors&gt;&lt;author&gt;World Health Organization,&lt;/author&gt;&lt;/authors&gt;&lt;/contributors&gt;&lt;titles&gt;&lt;title&gt;Rapid monitoring of preventive chemotherapy coverage in neglected tropical disease programmes: supervisor’s coverage tool&lt;/title&gt;&lt;/titles&gt;&lt;dates&gt;&lt;year&gt;2016&lt;/year&gt;&lt;/dates&gt;&lt;pub-location&gt;Geneva&lt;/pub-location&gt;&lt;publisher&gt;World Health Organization&lt;/publisher&gt;&lt;urls&gt;&lt;related-urls&gt;&lt;url&gt;https://www.ntdsupport.org/resources/supervisors-coverage-tool&lt;/url&gt;&lt;/related-urls&gt;&lt;/urls&gt;&lt;/record&gt;&lt;/Cite&gt;&lt;/EndNote&gt;</w:instrText>
      </w:r>
      <w:r w:rsidR="00054E0E" w:rsidRPr="00805F6B">
        <w:rPr>
          <w:rFonts w:ascii="Times New Roman" w:eastAsia="Calibri" w:hAnsi="Times New Roman" w:cs="Times New Roman"/>
          <w:color w:val="000000"/>
          <w:sz w:val="24"/>
          <w:szCs w:val="24"/>
        </w:rPr>
        <w:fldChar w:fldCharType="separate"/>
      </w:r>
      <w:r w:rsidR="005C1D18">
        <w:rPr>
          <w:rFonts w:ascii="Times New Roman" w:eastAsia="Calibri" w:hAnsi="Times New Roman" w:cs="Times New Roman"/>
          <w:noProof/>
          <w:color w:val="000000"/>
          <w:sz w:val="24"/>
          <w:szCs w:val="24"/>
        </w:rPr>
        <w:t>(42)</w:t>
      </w:r>
      <w:r w:rsidR="00054E0E" w:rsidRPr="00805F6B">
        <w:rPr>
          <w:rFonts w:ascii="Times New Roman" w:eastAsia="Calibri" w:hAnsi="Times New Roman" w:cs="Times New Roman"/>
          <w:color w:val="000000"/>
          <w:sz w:val="24"/>
          <w:szCs w:val="24"/>
        </w:rPr>
        <w:fldChar w:fldCharType="end"/>
      </w:r>
      <w:r w:rsidR="00054E0E" w:rsidRPr="00805F6B">
        <w:rPr>
          <w:rFonts w:ascii="Times New Roman" w:eastAsia="Calibri" w:hAnsi="Times New Roman" w:cs="Times New Roman"/>
          <w:color w:val="000000"/>
          <w:sz w:val="24"/>
          <w:szCs w:val="24"/>
        </w:rPr>
        <w:t xml:space="preserve">. </w:t>
      </w:r>
    </w:p>
    <w:p w14:paraId="27894A9A" w14:textId="47A4313A" w:rsidR="00266C85" w:rsidRPr="00805F6B" w:rsidRDefault="00054E0E" w:rsidP="00805F6B">
      <w:pPr>
        <w:pStyle w:val="Heading31"/>
        <w:spacing w:line="480" w:lineRule="auto"/>
        <w:rPr>
          <w:lang w:eastAsia="en-GB"/>
        </w:rPr>
      </w:pPr>
      <w:bookmarkStart w:id="32" w:name="_Toc524360103"/>
      <w:bookmarkStart w:id="33" w:name="_Toc526520983"/>
      <w:bookmarkStart w:id="34" w:name="_Hlk516844850"/>
      <w:r w:rsidRPr="00805F6B">
        <w:rPr>
          <w:lang w:eastAsia="en-GB"/>
        </w:rPr>
        <w:t>Global</w:t>
      </w:r>
      <w:bookmarkEnd w:id="32"/>
      <w:bookmarkEnd w:id="33"/>
    </w:p>
    <w:p w14:paraId="0FDD8D12" w14:textId="69B82F23" w:rsidR="00FB7B03" w:rsidRPr="00805F6B" w:rsidRDefault="00054E0E" w:rsidP="00805F6B">
      <w:pPr>
        <w:spacing w:line="480" w:lineRule="auto"/>
        <w:rPr>
          <w:rFonts w:ascii="Times New Roman" w:hAnsi="Times New Roman" w:cs="Times New Roman"/>
          <w:sz w:val="24"/>
          <w:szCs w:val="24"/>
        </w:rPr>
      </w:pPr>
      <w:bookmarkStart w:id="35" w:name="_Hlk520379059"/>
      <w:bookmarkEnd w:id="34"/>
      <w:r w:rsidRPr="00805F6B">
        <w:rPr>
          <w:rFonts w:ascii="Times New Roman" w:hAnsi="Times New Roman" w:cs="Times New Roman"/>
          <w:sz w:val="24"/>
          <w:szCs w:val="24"/>
        </w:rPr>
        <w:t>Of the 20 documents relevant to CDDs</w:t>
      </w:r>
      <w:r w:rsidR="008B04C3" w:rsidRPr="00805F6B">
        <w:rPr>
          <w:rFonts w:ascii="Times New Roman" w:hAnsi="Times New Roman" w:cs="Times New Roman"/>
          <w:sz w:val="24"/>
          <w:szCs w:val="24"/>
        </w:rPr>
        <w:t>, 12 were global in scope</w:t>
      </w:r>
      <w:r w:rsidR="00B66E3C" w:rsidRPr="00805F6B">
        <w:rPr>
          <w:rFonts w:ascii="Times New Roman" w:hAnsi="Times New Roman" w:cs="Times New Roman"/>
          <w:sz w:val="24"/>
          <w:szCs w:val="24"/>
        </w:rPr>
        <w:t>.</w:t>
      </w:r>
      <w:r w:rsidR="00743734" w:rsidRPr="00805F6B">
        <w:rPr>
          <w:rFonts w:ascii="Times New Roman" w:hAnsi="Times New Roman" w:cs="Times New Roman"/>
          <w:sz w:val="24"/>
          <w:szCs w:val="24"/>
        </w:rPr>
        <w:t xml:space="preserve"> </w:t>
      </w:r>
      <w:r w:rsidR="008B13F2" w:rsidRPr="00805F6B">
        <w:rPr>
          <w:rFonts w:ascii="Times New Roman" w:hAnsi="Times New Roman" w:cs="Times New Roman"/>
          <w:sz w:val="24"/>
          <w:szCs w:val="24"/>
        </w:rPr>
        <w:t>Six documents were about lymphatic filariasis</w:t>
      </w:r>
      <w:r w:rsidR="00B66E3C" w:rsidRPr="00805F6B">
        <w:rPr>
          <w:rFonts w:ascii="Times New Roman" w:hAnsi="Times New Roman" w:cs="Times New Roman"/>
          <w:sz w:val="24"/>
          <w:szCs w:val="24"/>
        </w:rPr>
        <w:t xml:space="preserve"> </w:t>
      </w:r>
      <w:r w:rsidR="008B13F2" w:rsidRPr="00805F6B">
        <w:rPr>
          <w:rFonts w:ascii="Times New Roman" w:hAnsi="Times New Roman" w:cs="Times New Roman"/>
          <w:sz w:val="24"/>
          <w:szCs w:val="24"/>
        </w:rPr>
        <w:t>(two described as “strategies”, and the other four variously described as “aide-memoire”, meet</w:t>
      </w:r>
      <w:r w:rsidR="00B66E3C" w:rsidRPr="00805F6B">
        <w:rPr>
          <w:rFonts w:ascii="Times New Roman" w:hAnsi="Times New Roman" w:cs="Times New Roman"/>
          <w:sz w:val="24"/>
          <w:szCs w:val="24"/>
        </w:rPr>
        <w:t>ing re</w:t>
      </w:r>
      <w:r w:rsidR="00743734" w:rsidRPr="00805F6B">
        <w:rPr>
          <w:rFonts w:ascii="Times New Roman" w:hAnsi="Times New Roman" w:cs="Times New Roman"/>
          <w:sz w:val="24"/>
          <w:szCs w:val="24"/>
        </w:rPr>
        <w:t xml:space="preserve">port, handbook and manual; </w:t>
      </w:r>
      <w:r w:rsidR="00F646AB" w:rsidRPr="00805F6B">
        <w:rPr>
          <w:rFonts w:ascii="Times New Roman" w:hAnsi="Times New Roman" w:cs="Times New Roman"/>
          <w:sz w:val="24"/>
          <w:szCs w:val="24"/>
        </w:rPr>
        <w:t>T</w:t>
      </w:r>
      <w:r w:rsidR="00B66E3C" w:rsidRPr="00805F6B">
        <w:rPr>
          <w:rFonts w:ascii="Times New Roman" w:hAnsi="Times New Roman" w:cs="Times New Roman"/>
          <w:sz w:val="24"/>
          <w:szCs w:val="24"/>
        </w:rPr>
        <w:t>able 1</w:t>
      </w:r>
      <w:r w:rsidR="009F2305" w:rsidRPr="00805F6B">
        <w:rPr>
          <w:rFonts w:ascii="Times New Roman" w:hAnsi="Times New Roman" w:cs="Times New Roman"/>
          <w:sz w:val="24"/>
          <w:szCs w:val="24"/>
        </w:rPr>
        <w:t>,</w:t>
      </w:r>
      <w:r w:rsidR="00B66E3C" w:rsidRPr="00805F6B">
        <w:rPr>
          <w:rFonts w:ascii="Times New Roman" w:hAnsi="Times New Roman" w:cs="Times New Roman"/>
          <w:sz w:val="24"/>
          <w:szCs w:val="24"/>
        </w:rPr>
        <w:t xml:space="preserve"> column</w:t>
      </w:r>
      <w:r w:rsidR="009F2305" w:rsidRPr="00805F6B">
        <w:rPr>
          <w:rFonts w:ascii="Times New Roman" w:hAnsi="Times New Roman" w:cs="Times New Roman"/>
          <w:sz w:val="24"/>
          <w:szCs w:val="24"/>
        </w:rPr>
        <w:t xml:space="preserve"> 1</w:t>
      </w:r>
      <w:r w:rsidR="00B66E3C" w:rsidRPr="00805F6B">
        <w:rPr>
          <w:rFonts w:ascii="Times New Roman" w:hAnsi="Times New Roman" w:cs="Times New Roman"/>
          <w:sz w:val="24"/>
          <w:szCs w:val="24"/>
        </w:rPr>
        <w:t>)</w:t>
      </w:r>
      <w:r w:rsidR="008B13F2" w:rsidRPr="00805F6B">
        <w:rPr>
          <w:rFonts w:ascii="Times New Roman" w:hAnsi="Times New Roman" w:cs="Times New Roman"/>
          <w:sz w:val="24"/>
          <w:szCs w:val="24"/>
        </w:rPr>
        <w:t xml:space="preserve">. The remaining </w:t>
      </w:r>
      <w:r w:rsidR="008B13F2" w:rsidRPr="00805F6B">
        <w:rPr>
          <w:rFonts w:ascii="Times New Roman" w:hAnsi="Times New Roman" w:cs="Times New Roman"/>
          <w:sz w:val="24"/>
          <w:szCs w:val="24"/>
        </w:rPr>
        <w:lastRenderedPageBreak/>
        <w:t>six documents were about the PC-NTDS (described as guide, manual, practical advice, tool and training course (2)</w:t>
      </w:r>
      <w:r w:rsidR="00B01607" w:rsidRPr="00805F6B">
        <w:rPr>
          <w:rFonts w:ascii="Times New Roman" w:hAnsi="Times New Roman" w:cs="Times New Roman"/>
          <w:sz w:val="24"/>
          <w:szCs w:val="24"/>
        </w:rPr>
        <w:t>).</w:t>
      </w:r>
    </w:p>
    <w:p w14:paraId="44F06516" w14:textId="0E25CB4C" w:rsidR="00054E0E" w:rsidRPr="00805F6B" w:rsidRDefault="00647A18" w:rsidP="00805F6B">
      <w:pPr>
        <w:spacing w:line="480" w:lineRule="auto"/>
        <w:rPr>
          <w:rFonts w:ascii="Times New Roman" w:hAnsi="Times New Roman" w:cs="Times New Roman"/>
          <w:b/>
          <w:sz w:val="24"/>
          <w:szCs w:val="24"/>
        </w:rPr>
      </w:pPr>
      <w:r w:rsidRPr="00805F6B">
        <w:rPr>
          <w:rFonts w:ascii="Times New Roman" w:hAnsi="Times New Roman" w:cs="Times New Roman"/>
          <w:b/>
          <w:sz w:val="24"/>
          <w:szCs w:val="24"/>
        </w:rPr>
        <w:t xml:space="preserve">Specifying aspects of the </w:t>
      </w:r>
      <w:r w:rsidR="001736D8" w:rsidRPr="00805F6B">
        <w:rPr>
          <w:rFonts w:ascii="Times New Roman" w:hAnsi="Times New Roman" w:cs="Times New Roman"/>
          <w:b/>
          <w:sz w:val="24"/>
          <w:szCs w:val="24"/>
        </w:rPr>
        <w:t>CDD</w:t>
      </w:r>
      <w:r w:rsidRPr="00805F6B">
        <w:rPr>
          <w:rFonts w:ascii="Times New Roman" w:hAnsi="Times New Roman" w:cs="Times New Roman"/>
          <w:b/>
          <w:sz w:val="24"/>
          <w:szCs w:val="24"/>
        </w:rPr>
        <w:t>s</w:t>
      </w:r>
      <w:r w:rsidR="00933900" w:rsidRPr="00805F6B">
        <w:rPr>
          <w:rFonts w:ascii="Times New Roman" w:hAnsi="Times New Roman" w:cs="Times New Roman"/>
          <w:b/>
          <w:sz w:val="24"/>
          <w:szCs w:val="24"/>
        </w:rPr>
        <w:t xml:space="preserve"> role: </w:t>
      </w:r>
      <w:bookmarkEnd w:id="35"/>
      <w:r w:rsidR="00054E0E" w:rsidRPr="00805F6B">
        <w:rPr>
          <w:rFonts w:ascii="Times New Roman" w:eastAsia="Calibri" w:hAnsi="Times New Roman" w:cs="Times New Roman"/>
          <w:sz w:val="24"/>
          <w:szCs w:val="24"/>
        </w:rPr>
        <w:t xml:space="preserve">Of the 12 documents, seven made no reference to </w:t>
      </w:r>
      <w:r w:rsidR="00731057" w:rsidRPr="00805F6B">
        <w:rPr>
          <w:rFonts w:ascii="Times New Roman" w:eastAsia="Calibri" w:hAnsi="Times New Roman" w:cs="Times New Roman"/>
          <w:sz w:val="24"/>
          <w:szCs w:val="24"/>
        </w:rPr>
        <w:t>the responsibilities</w:t>
      </w:r>
      <w:r w:rsidR="00054E0E" w:rsidRPr="00805F6B">
        <w:rPr>
          <w:rFonts w:ascii="Times New Roman" w:eastAsia="Calibri" w:hAnsi="Times New Roman" w:cs="Times New Roman"/>
          <w:sz w:val="24"/>
          <w:szCs w:val="24"/>
        </w:rPr>
        <w:t xml:space="preserve"> </w:t>
      </w:r>
      <w:r w:rsidR="00782A18">
        <w:rPr>
          <w:rFonts w:ascii="Times New Roman" w:eastAsia="Calibri" w:hAnsi="Times New Roman" w:cs="Times New Roman"/>
          <w:sz w:val="24"/>
          <w:szCs w:val="24"/>
        </w:rPr>
        <w:t xml:space="preserve">of </w:t>
      </w:r>
      <w:r w:rsidR="00782A18" w:rsidRPr="00805F6B">
        <w:rPr>
          <w:rFonts w:ascii="Times New Roman" w:eastAsia="Calibri" w:hAnsi="Times New Roman" w:cs="Times New Roman"/>
          <w:sz w:val="24"/>
          <w:szCs w:val="24"/>
        </w:rPr>
        <w:t>CDDs</w:t>
      </w:r>
      <w:r w:rsidR="00782A18">
        <w:rPr>
          <w:rFonts w:ascii="Times New Roman" w:eastAsia="Calibri" w:hAnsi="Times New Roman" w:cs="Times New Roman"/>
          <w:sz w:val="24"/>
          <w:szCs w:val="24"/>
        </w:rPr>
        <w:t xml:space="preserve"> </w:t>
      </w:r>
      <w:r w:rsidR="00054E0E" w:rsidRPr="00805F6B">
        <w:rPr>
          <w:rFonts w:ascii="Times New Roman" w:eastAsia="Calibri" w:hAnsi="Times New Roman" w:cs="Times New Roman"/>
          <w:sz w:val="24"/>
          <w:szCs w:val="24"/>
        </w:rPr>
        <w:t>in MDA</w:t>
      </w:r>
      <w:r w:rsidR="00F646AB" w:rsidRPr="00805F6B">
        <w:rPr>
          <w:rFonts w:ascii="Times New Roman" w:eastAsia="Calibri" w:hAnsi="Times New Roman" w:cs="Times New Roman"/>
          <w:sz w:val="24"/>
          <w:szCs w:val="24"/>
        </w:rPr>
        <w:t xml:space="preserve"> (T</w:t>
      </w:r>
      <w:r w:rsidR="00B66E3C" w:rsidRPr="00805F6B">
        <w:rPr>
          <w:rFonts w:ascii="Times New Roman" w:eastAsia="Calibri" w:hAnsi="Times New Roman" w:cs="Times New Roman"/>
          <w:sz w:val="24"/>
          <w:szCs w:val="24"/>
        </w:rPr>
        <w:t>able 1, column 3)</w:t>
      </w:r>
      <w:r w:rsidR="00054E0E" w:rsidRPr="00805F6B">
        <w:rPr>
          <w:rFonts w:ascii="Times New Roman" w:eastAsia="Calibri" w:hAnsi="Times New Roman" w:cs="Times New Roman"/>
          <w:sz w:val="24"/>
          <w:szCs w:val="24"/>
        </w:rPr>
        <w:t>. Two</w:t>
      </w:r>
      <w:r w:rsidR="008D5103">
        <w:rPr>
          <w:rFonts w:ascii="Times New Roman" w:eastAsia="Calibri" w:hAnsi="Times New Roman" w:cs="Times New Roman"/>
          <w:sz w:val="24"/>
          <w:szCs w:val="24"/>
        </w:rPr>
        <w:t xml:space="preserve"> training documents</w:t>
      </w:r>
      <w:r w:rsidR="00054E0E" w:rsidRPr="00805F6B">
        <w:rPr>
          <w:rFonts w:ascii="Times New Roman" w:eastAsia="Calibri" w:hAnsi="Times New Roman" w:cs="Times New Roman"/>
          <w:sz w:val="24"/>
          <w:szCs w:val="24"/>
        </w:rPr>
        <w:t xml:space="preserve"> specified that CDDs</w:t>
      </w:r>
      <w:r w:rsidR="008D5103">
        <w:rPr>
          <w:rFonts w:ascii="Times New Roman" w:eastAsia="Calibri" w:hAnsi="Times New Roman" w:cs="Times New Roman"/>
          <w:sz w:val="24"/>
          <w:szCs w:val="24"/>
        </w:rPr>
        <w:t xml:space="preserve"> have a role in drug delivery</w:t>
      </w:r>
      <w:r w:rsidR="00054E0E" w:rsidRPr="00805F6B">
        <w:rPr>
          <w:rFonts w:ascii="Times New Roman" w:eastAsia="Calibri" w:hAnsi="Times New Roman" w:cs="Times New Roman"/>
          <w:sz w:val="24"/>
          <w:szCs w:val="24"/>
        </w:rPr>
        <w:t xml:space="preserve">, stating that “CDDs play a critical role in distribution” and </w:t>
      </w:r>
      <w:r w:rsidR="00AC302E" w:rsidRPr="00805F6B">
        <w:rPr>
          <w:rFonts w:ascii="Times New Roman" w:eastAsia="Calibri" w:hAnsi="Times New Roman" w:cs="Times New Roman"/>
          <w:sz w:val="24"/>
          <w:szCs w:val="24"/>
        </w:rPr>
        <w:t>are</w:t>
      </w:r>
      <w:r w:rsidR="00054E0E" w:rsidRPr="00805F6B">
        <w:rPr>
          <w:rFonts w:ascii="Times New Roman" w:eastAsia="Calibri" w:hAnsi="Times New Roman" w:cs="Times New Roman"/>
          <w:sz w:val="24"/>
          <w:szCs w:val="24"/>
        </w:rPr>
        <w:t xml:space="preserve"> responsible for leading </w:t>
      </w:r>
      <w:r w:rsidR="00AC302E" w:rsidRPr="00805F6B">
        <w:rPr>
          <w:rFonts w:ascii="Times New Roman" w:eastAsia="Calibri" w:hAnsi="Times New Roman" w:cs="Times New Roman"/>
          <w:sz w:val="24"/>
          <w:szCs w:val="24"/>
        </w:rPr>
        <w:t>“</w:t>
      </w:r>
      <w:r w:rsidR="00054E0E" w:rsidRPr="00805F6B">
        <w:rPr>
          <w:rFonts w:ascii="Times New Roman" w:eastAsia="Calibri" w:hAnsi="Times New Roman" w:cs="Times New Roman"/>
          <w:sz w:val="24"/>
          <w:szCs w:val="24"/>
        </w:rPr>
        <w:t xml:space="preserve">absentee and post-MDA follow-up”. CDDs are also involved in distributing </w:t>
      </w:r>
      <w:r w:rsidR="00AC302E" w:rsidRPr="00805F6B">
        <w:rPr>
          <w:rFonts w:ascii="Times New Roman" w:eastAsia="Calibri" w:hAnsi="Times New Roman" w:cs="Times New Roman"/>
          <w:sz w:val="24"/>
          <w:szCs w:val="24"/>
        </w:rPr>
        <w:t>information, education and communication (</w:t>
      </w:r>
      <w:r w:rsidR="00054E0E" w:rsidRPr="00805F6B">
        <w:rPr>
          <w:rFonts w:ascii="Times New Roman" w:eastAsia="Calibri" w:hAnsi="Times New Roman" w:cs="Times New Roman"/>
          <w:sz w:val="24"/>
          <w:szCs w:val="24"/>
        </w:rPr>
        <w:t>IEC</w:t>
      </w:r>
      <w:r w:rsidR="00AC302E" w:rsidRPr="00805F6B">
        <w:rPr>
          <w:rFonts w:ascii="Times New Roman" w:eastAsia="Calibri" w:hAnsi="Times New Roman" w:cs="Times New Roman"/>
          <w:sz w:val="24"/>
          <w:szCs w:val="24"/>
        </w:rPr>
        <w:t>)</w:t>
      </w:r>
      <w:r w:rsidR="00054E0E" w:rsidRPr="00805F6B">
        <w:rPr>
          <w:rFonts w:ascii="Times New Roman" w:eastAsia="Calibri" w:hAnsi="Times New Roman" w:cs="Times New Roman"/>
          <w:sz w:val="24"/>
          <w:szCs w:val="24"/>
        </w:rPr>
        <w:t xml:space="preserve"> materials and “other service delivery (MMDP)”</w:t>
      </w:r>
      <w:r w:rsidR="002445E4" w:rsidRPr="00805F6B">
        <w:rPr>
          <w:rFonts w:ascii="Times New Roman" w:eastAsia="Calibri" w:hAnsi="Times New Roman" w:cs="Times New Roman"/>
          <w:sz w:val="24"/>
          <w:szCs w:val="24"/>
        </w:rPr>
        <w:t xml:space="preserve"> (morbidity management and disability prevention)</w:t>
      </w:r>
      <w:r w:rsidR="00054E0E" w:rsidRPr="00805F6B">
        <w:rPr>
          <w:rFonts w:ascii="Times New Roman" w:eastAsia="Calibri" w:hAnsi="Times New Roman" w:cs="Times New Roman"/>
          <w:sz w:val="24"/>
          <w:szCs w:val="24"/>
        </w:rPr>
        <w:t>. Some documents indicated that CDDs should carry out other tasks, including:</w:t>
      </w:r>
    </w:p>
    <w:p w14:paraId="5562DBED" w14:textId="4A4BDDBD" w:rsidR="00054E0E" w:rsidRPr="00805F6B" w:rsidRDefault="00054E0E" w:rsidP="00805F6B">
      <w:pPr>
        <w:numPr>
          <w:ilvl w:val="0"/>
          <w:numId w:val="16"/>
        </w:numPr>
        <w:spacing w:before="120" w:after="12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 xml:space="preserve">collecting, recording and reporting information (four documents), </w:t>
      </w:r>
      <w:r w:rsidR="008D5103">
        <w:rPr>
          <w:rFonts w:ascii="Times New Roman" w:eastAsia="Calibri" w:hAnsi="Times New Roman" w:cs="Times New Roman"/>
          <w:sz w:val="24"/>
          <w:szCs w:val="24"/>
        </w:rPr>
        <w:t xml:space="preserve">such as </w:t>
      </w:r>
      <w:r w:rsidRPr="00805F6B">
        <w:rPr>
          <w:rFonts w:ascii="Times New Roman" w:eastAsia="Calibri" w:hAnsi="Times New Roman" w:cs="Times New Roman"/>
          <w:sz w:val="24"/>
          <w:szCs w:val="24"/>
        </w:rPr>
        <w:t>completing PC tally sheet forms or registers, leading the community census</w:t>
      </w:r>
      <w:r w:rsidR="00AC302E" w:rsidRPr="00805F6B">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and “monitoring inventory of logistics”. </w:t>
      </w:r>
    </w:p>
    <w:p w14:paraId="4C9BF242" w14:textId="683BDB7B" w:rsidR="00054E0E" w:rsidRPr="00805F6B" w:rsidRDefault="00054E0E" w:rsidP="00805F6B">
      <w:pPr>
        <w:numPr>
          <w:ilvl w:val="0"/>
          <w:numId w:val="16"/>
        </w:numPr>
        <w:spacing w:before="120" w:after="120" w:line="480" w:lineRule="auto"/>
        <w:ind w:left="714" w:hanging="357"/>
        <w:rPr>
          <w:rFonts w:ascii="Times New Roman" w:eastAsia="Calibri" w:hAnsi="Times New Roman" w:cs="Times New Roman"/>
          <w:sz w:val="24"/>
          <w:szCs w:val="24"/>
        </w:rPr>
      </w:pPr>
      <w:r w:rsidRPr="00805F6B">
        <w:rPr>
          <w:rFonts w:ascii="Times New Roman" w:eastAsia="Calibri" w:hAnsi="Times New Roman" w:cs="Times New Roman"/>
          <w:sz w:val="24"/>
          <w:szCs w:val="24"/>
        </w:rPr>
        <w:t xml:space="preserve">health promotion (two documents), </w:t>
      </w:r>
      <w:r w:rsidR="008D5103">
        <w:rPr>
          <w:rFonts w:ascii="Times New Roman" w:eastAsia="Calibri" w:hAnsi="Times New Roman" w:cs="Times New Roman"/>
          <w:sz w:val="24"/>
          <w:szCs w:val="24"/>
        </w:rPr>
        <w:t>including</w:t>
      </w:r>
      <w:r w:rsidRPr="00805F6B">
        <w:rPr>
          <w:rFonts w:ascii="Times New Roman" w:eastAsia="Calibri" w:hAnsi="Times New Roman" w:cs="Times New Roman"/>
          <w:sz w:val="24"/>
          <w:szCs w:val="24"/>
        </w:rPr>
        <w:t xml:space="preserve"> lead</w:t>
      </w:r>
      <w:r w:rsidR="002445E4" w:rsidRPr="00805F6B">
        <w:rPr>
          <w:rFonts w:ascii="Times New Roman" w:eastAsia="Calibri" w:hAnsi="Times New Roman" w:cs="Times New Roman"/>
          <w:sz w:val="24"/>
          <w:szCs w:val="24"/>
        </w:rPr>
        <w:t>ing community meetings, sensitisation and mobilis</w:t>
      </w:r>
      <w:r w:rsidRPr="00805F6B">
        <w:rPr>
          <w:rFonts w:ascii="Times New Roman" w:eastAsia="Calibri" w:hAnsi="Times New Roman" w:cs="Times New Roman"/>
          <w:sz w:val="24"/>
          <w:szCs w:val="24"/>
        </w:rPr>
        <w:t>ation, conducting IEC activities before and while distributing interventions, and lymphoe</w:t>
      </w:r>
      <w:r w:rsidR="008D5103">
        <w:rPr>
          <w:rFonts w:ascii="Times New Roman" w:eastAsia="Calibri" w:hAnsi="Times New Roman" w:cs="Times New Roman"/>
          <w:sz w:val="24"/>
          <w:szCs w:val="24"/>
        </w:rPr>
        <w:t>dema/hydrocele case finding by</w:t>
      </w:r>
      <w:r w:rsidRPr="00805F6B">
        <w:rPr>
          <w:rFonts w:ascii="Times New Roman" w:eastAsia="Calibri" w:hAnsi="Times New Roman" w:cs="Times New Roman"/>
          <w:sz w:val="24"/>
          <w:szCs w:val="24"/>
        </w:rPr>
        <w:t xml:space="preserve"> going door-to-door to “disseminate the message”. </w:t>
      </w:r>
    </w:p>
    <w:p w14:paraId="15A99BAE" w14:textId="679F1D8F" w:rsidR="00054E0E" w:rsidRPr="00805F6B" w:rsidRDefault="00054E0E" w:rsidP="00805F6B">
      <w:pPr>
        <w:numPr>
          <w:ilvl w:val="0"/>
          <w:numId w:val="16"/>
        </w:numPr>
        <w:spacing w:before="120" w:after="20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 xml:space="preserve">clinical management role (three documents), </w:t>
      </w:r>
      <w:r w:rsidR="00AC302E" w:rsidRPr="00805F6B">
        <w:rPr>
          <w:rFonts w:ascii="Times New Roman" w:eastAsia="Calibri" w:hAnsi="Times New Roman" w:cs="Times New Roman"/>
          <w:sz w:val="24"/>
          <w:szCs w:val="24"/>
        </w:rPr>
        <w:t xml:space="preserve">including </w:t>
      </w:r>
      <w:r w:rsidRPr="00805F6B">
        <w:rPr>
          <w:rFonts w:ascii="Times New Roman" w:eastAsia="Calibri" w:hAnsi="Times New Roman" w:cs="Times New Roman"/>
          <w:sz w:val="24"/>
          <w:szCs w:val="24"/>
        </w:rPr>
        <w:t xml:space="preserve">assisting with adverse events </w:t>
      </w:r>
      <w:r w:rsidR="00AC302E" w:rsidRPr="00805F6B">
        <w:rPr>
          <w:rFonts w:ascii="Times New Roman" w:eastAsia="Calibri" w:hAnsi="Times New Roman" w:cs="Times New Roman"/>
          <w:sz w:val="24"/>
          <w:szCs w:val="24"/>
        </w:rPr>
        <w:t xml:space="preserve">(AEs) </w:t>
      </w:r>
      <w:r w:rsidRPr="00805F6B">
        <w:rPr>
          <w:rFonts w:ascii="Times New Roman" w:eastAsia="Calibri" w:hAnsi="Times New Roman" w:cs="Times New Roman"/>
          <w:sz w:val="24"/>
          <w:szCs w:val="24"/>
        </w:rPr>
        <w:t xml:space="preserve">and referring people to a health facility, </w:t>
      </w:r>
      <w:r w:rsidR="00AC302E" w:rsidRPr="00805F6B">
        <w:rPr>
          <w:rFonts w:ascii="Times New Roman" w:eastAsia="Calibri" w:hAnsi="Times New Roman" w:cs="Times New Roman"/>
          <w:sz w:val="24"/>
          <w:szCs w:val="24"/>
        </w:rPr>
        <w:t xml:space="preserve">and </w:t>
      </w:r>
      <w:r w:rsidRPr="00805F6B">
        <w:rPr>
          <w:rFonts w:ascii="Times New Roman" w:eastAsia="Calibri" w:hAnsi="Times New Roman" w:cs="Times New Roman"/>
          <w:sz w:val="24"/>
          <w:szCs w:val="24"/>
        </w:rPr>
        <w:t xml:space="preserve">record and report AEs. Actions for CDDs to manage AEs were provided, </w:t>
      </w:r>
      <w:r w:rsidR="00712A95" w:rsidRPr="00805F6B">
        <w:rPr>
          <w:rFonts w:ascii="Times New Roman" w:eastAsia="Calibri" w:hAnsi="Times New Roman" w:cs="Times New Roman"/>
          <w:sz w:val="24"/>
          <w:szCs w:val="24"/>
        </w:rPr>
        <w:t>with</w:t>
      </w:r>
      <w:r w:rsidRPr="00805F6B">
        <w:rPr>
          <w:rFonts w:ascii="Times New Roman" w:eastAsia="Calibri" w:hAnsi="Times New Roman" w:cs="Times New Roman"/>
          <w:sz w:val="24"/>
          <w:szCs w:val="24"/>
        </w:rPr>
        <w:t xml:space="preserve"> a list of common </w:t>
      </w:r>
      <w:r w:rsidR="00712A95" w:rsidRPr="00805F6B">
        <w:rPr>
          <w:rFonts w:ascii="Times New Roman" w:eastAsia="Calibri" w:hAnsi="Times New Roman" w:cs="Times New Roman"/>
          <w:sz w:val="24"/>
          <w:szCs w:val="24"/>
        </w:rPr>
        <w:t>AEs</w:t>
      </w:r>
      <w:r w:rsidRPr="00805F6B">
        <w:rPr>
          <w:rFonts w:ascii="Times New Roman" w:eastAsia="Calibri" w:hAnsi="Times New Roman" w:cs="Times New Roman"/>
          <w:sz w:val="24"/>
          <w:szCs w:val="24"/>
        </w:rPr>
        <w:t xml:space="preserve"> or symptoms, their frequency and treatment. There was an emphasis on drug safety (CDDs understanding</w:t>
      </w:r>
      <w:r w:rsidR="00712A95" w:rsidRPr="00805F6B">
        <w:rPr>
          <w:rFonts w:ascii="Times New Roman" w:eastAsia="Calibri" w:hAnsi="Times New Roman" w:cs="Times New Roman"/>
          <w:sz w:val="24"/>
          <w:szCs w:val="24"/>
        </w:rPr>
        <w:t xml:space="preserve"> treatment</w:t>
      </w:r>
      <w:r w:rsidRPr="00805F6B">
        <w:rPr>
          <w:rFonts w:ascii="Times New Roman" w:eastAsia="Calibri" w:hAnsi="Times New Roman" w:cs="Times New Roman"/>
          <w:sz w:val="24"/>
          <w:szCs w:val="24"/>
        </w:rPr>
        <w:t xml:space="preserve"> exclusion criteria, awareness of issues relating to treating children) and CDDs performing adequately (“CDDs must give the right information”, “CDD… and child should be relax, calm, friendly”).</w:t>
      </w:r>
    </w:p>
    <w:p w14:paraId="26C6238D" w14:textId="3F5C77E5" w:rsidR="00054E0E" w:rsidRPr="00805F6B" w:rsidRDefault="008B13F2" w:rsidP="00805F6B">
      <w:pPr>
        <w:spacing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None made clear</w:t>
      </w:r>
      <w:r w:rsidR="008E19BF" w:rsidRPr="00805F6B">
        <w:rPr>
          <w:rFonts w:ascii="Times New Roman" w:eastAsia="Calibri" w:hAnsi="Times New Roman" w:cs="Times New Roman"/>
          <w:sz w:val="24"/>
          <w:szCs w:val="24"/>
        </w:rPr>
        <w:t xml:space="preserve"> exactly what </w:t>
      </w:r>
      <w:r w:rsidR="00C63872" w:rsidRPr="00805F6B">
        <w:rPr>
          <w:rFonts w:ascii="Times New Roman" w:eastAsia="Calibri" w:hAnsi="Times New Roman" w:cs="Times New Roman"/>
          <w:sz w:val="24"/>
          <w:szCs w:val="24"/>
        </w:rPr>
        <w:t xml:space="preserve">CDDs </w:t>
      </w:r>
      <w:r w:rsidRPr="00805F6B">
        <w:rPr>
          <w:rFonts w:ascii="Times New Roman" w:eastAsia="Calibri" w:hAnsi="Times New Roman" w:cs="Times New Roman"/>
          <w:sz w:val="24"/>
          <w:szCs w:val="24"/>
        </w:rPr>
        <w:t xml:space="preserve">should do, </w:t>
      </w:r>
      <w:r w:rsidR="00B66E3C" w:rsidRPr="00805F6B">
        <w:rPr>
          <w:rFonts w:ascii="Times New Roman" w:eastAsia="Calibri" w:hAnsi="Times New Roman" w:cs="Times New Roman"/>
          <w:sz w:val="24"/>
          <w:szCs w:val="24"/>
        </w:rPr>
        <w:t xml:space="preserve">or </w:t>
      </w:r>
      <w:r w:rsidRPr="00805F6B">
        <w:rPr>
          <w:rFonts w:ascii="Times New Roman" w:eastAsia="Calibri" w:hAnsi="Times New Roman" w:cs="Times New Roman"/>
          <w:sz w:val="24"/>
          <w:szCs w:val="24"/>
        </w:rPr>
        <w:t xml:space="preserve">how they should do it. </w:t>
      </w:r>
    </w:p>
    <w:p w14:paraId="549109D5" w14:textId="26AEC66D" w:rsidR="00054E0E" w:rsidRPr="00805F6B" w:rsidRDefault="00054E0E" w:rsidP="00805F6B">
      <w:pPr>
        <w:spacing w:line="480" w:lineRule="auto"/>
        <w:rPr>
          <w:rFonts w:ascii="Times New Roman" w:eastAsia="Calibri" w:hAnsi="Times New Roman" w:cs="Times New Roman"/>
          <w:sz w:val="24"/>
          <w:szCs w:val="24"/>
        </w:rPr>
      </w:pPr>
      <w:r w:rsidRPr="00805F6B">
        <w:rPr>
          <w:rFonts w:ascii="Times New Roman" w:hAnsi="Times New Roman" w:cs="Times New Roman"/>
          <w:b/>
          <w:sz w:val="24"/>
          <w:szCs w:val="24"/>
        </w:rPr>
        <w:lastRenderedPageBreak/>
        <w:t>Recommendations</w:t>
      </w:r>
      <w:r w:rsidR="00933900" w:rsidRPr="00805F6B">
        <w:rPr>
          <w:rFonts w:ascii="Times New Roman" w:hAnsi="Times New Roman" w:cs="Times New Roman"/>
          <w:b/>
          <w:sz w:val="24"/>
          <w:szCs w:val="24"/>
        </w:rPr>
        <w:t xml:space="preserve"> </w:t>
      </w:r>
      <w:r w:rsidR="00647A18" w:rsidRPr="00805F6B">
        <w:rPr>
          <w:rFonts w:ascii="Times New Roman" w:hAnsi="Times New Roman" w:cs="Times New Roman"/>
          <w:b/>
          <w:sz w:val="24"/>
          <w:szCs w:val="24"/>
        </w:rPr>
        <w:t>for</w:t>
      </w:r>
      <w:r w:rsidR="00933900" w:rsidRPr="00805F6B">
        <w:rPr>
          <w:rFonts w:ascii="Times New Roman" w:hAnsi="Times New Roman" w:cs="Times New Roman"/>
          <w:b/>
          <w:sz w:val="24"/>
          <w:szCs w:val="24"/>
        </w:rPr>
        <w:t xml:space="preserve"> </w:t>
      </w:r>
      <w:r w:rsidR="00647A18" w:rsidRPr="00805F6B">
        <w:rPr>
          <w:rFonts w:ascii="Times New Roman" w:hAnsi="Times New Roman" w:cs="Times New Roman"/>
          <w:b/>
          <w:sz w:val="24"/>
          <w:szCs w:val="24"/>
        </w:rPr>
        <w:t xml:space="preserve">the </w:t>
      </w:r>
      <w:r w:rsidR="00BA7CB7" w:rsidRPr="00805F6B">
        <w:rPr>
          <w:rFonts w:ascii="Times New Roman" w:hAnsi="Times New Roman" w:cs="Times New Roman"/>
          <w:b/>
          <w:sz w:val="24"/>
          <w:szCs w:val="24"/>
        </w:rPr>
        <w:t>CDDs</w:t>
      </w:r>
      <w:r w:rsidR="00933900" w:rsidRPr="00805F6B">
        <w:rPr>
          <w:rFonts w:ascii="Times New Roman" w:hAnsi="Times New Roman" w:cs="Times New Roman"/>
          <w:b/>
          <w:sz w:val="24"/>
          <w:szCs w:val="24"/>
        </w:rPr>
        <w:t xml:space="preserve"> role</w:t>
      </w:r>
      <w:r w:rsidR="00F15D0E" w:rsidRPr="00805F6B">
        <w:rPr>
          <w:rFonts w:ascii="Times New Roman" w:hAnsi="Times New Roman" w:cs="Times New Roman"/>
          <w:b/>
          <w:sz w:val="24"/>
          <w:szCs w:val="24"/>
        </w:rPr>
        <w:t>:</w:t>
      </w:r>
      <w:r w:rsidR="00F15D0E" w:rsidRPr="00805F6B">
        <w:rPr>
          <w:rFonts w:ascii="Times New Roman" w:eastAsia="Calibri" w:hAnsi="Times New Roman" w:cs="Times New Roman"/>
          <w:sz w:val="24"/>
          <w:szCs w:val="24"/>
        </w:rPr>
        <w:t xml:space="preserve"> </w:t>
      </w:r>
      <w:r w:rsidR="005603CF">
        <w:rPr>
          <w:rFonts w:ascii="Times New Roman" w:eastAsia="Calibri" w:hAnsi="Times New Roman" w:cs="Times New Roman"/>
          <w:sz w:val="24"/>
          <w:szCs w:val="24"/>
        </w:rPr>
        <w:t>There were no</w:t>
      </w:r>
      <w:r w:rsidRPr="00805F6B">
        <w:rPr>
          <w:rFonts w:ascii="Times New Roman" w:eastAsia="Calibri" w:hAnsi="Times New Roman" w:cs="Times New Roman"/>
          <w:sz w:val="24"/>
          <w:szCs w:val="24"/>
        </w:rPr>
        <w:t xml:space="preserve"> recommendations </w:t>
      </w:r>
      <w:r w:rsidR="00647A18" w:rsidRPr="00805F6B">
        <w:rPr>
          <w:rFonts w:ascii="Times New Roman" w:eastAsia="Calibri" w:hAnsi="Times New Roman" w:cs="Times New Roman"/>
          <w:sz w:val="24"/>
          <w:szCs w:val="24"/>
        </w:rPr>
        <w:t xml:space="preserve">for </w:t>
      </w:r>
      <w:r w:rsidRPr="00805F6B">
        <w:rPr>
          <w:rFonts w:ascii="Times New Roman" w:eastAsia="Calibri" w:hAnsi="Times New Roman" w:cs="Times New Roman"/>
          <w:sz w:val="24"/>
          <w:szCs w:val="24"/>
        </w:rPr>
        <w:t>CDDs. Two documents for</w:t>
      </w:r>
      <w:r w:rsidR="00647A18" w:rsidRPr="00805F6B">
        <w:rPr>
          <w:rFonts w:ascii="Times New Roman" w:eastAsia="Calibri" w:hAnsi="Times New Roman" w:cs="Times New Roman"/>
          <w:sz w:val="24"/>
          <w:szCs w:val="24"/>
        </w:rPr>
        <w:t xml:space="preserve"> lymphatic filariasis </w:t>
      </w:r>
      <w:r w:rsidRPr="00805F6B">
        <w:rPr>
          <w:rFonts w:ascii="Times New Roman" w:eastAsia="Calibri" w:hAnsi="Times New Roman" w:cs="Times New Roman"/>
          <w:sz w:val="24"/>
          <w:szCs w:val="24"/>
        </w:rPr>
        <w:t>both mentioned CDDs may be of use to malaria programmes by encouraging net use.</w:t>
      </w:r>
    </w:p>
    <w:p w14:paraId="530176A6" w14:textId="64FDA074" w:rsidR="00054E0E" w:rsidRPr="00B724AE" w:rsidRDefault="00933900" w:rsidP="00805F6B">
      <w:pPr>
        <w:spacing w:line="480" w:lineRule="auto"/>
        <w:rPr>
          <w:rFonts w:ascii="Times New Roman" w:hAnsi="Times New Roman" w:cs="Times New Roman"/>
          <w:b/>
          <w:sz w:val="24"/>
          <w:szCs w:val="24"/>
        </w:rPr>
      </w:pPr>
      <w:r w:rsidRPr="00805F6B">
        <w:rPr>
          <w:rFonts w:ascii="Times New Roman" w:hAnsi="Times New Roman" w:cs="Times New Roman"/>
          <w:b/>
          <w:sz w:val="24"/>
          <w:szCs w:val="24"/>
        </w:rPr>
        <w:t>Strategies for t</w:t>
      </w:r>
      <w:r w:rsidR="00054E0E" w:rsidRPr="00805F6B">
        <w:rPr>
          <w:rFonts w:ascii="Times New Roman" w:hAnsi="Times New Roman" w:cs="Times New Roman"/>
          <w:b/>
          <w:sz w:val="24"/>
          <w:szCs w:val="24"/>
        </w:rPr>
        <w:t>raining and management</w:t>
      </w:r>
      <w:r w:rsidR="00F15D0E" w:rsidRPr="00805F6B">
        <w:rPr>
          <w:rFonts w:ascii="Times New Roman" w:hAnsi="Times New Roman" w:cs="Times New Roman"/>
          <w:b/>
          <w:sz w:val="24"/>
          <w:szCs w:val="24"/>
        </w:rPr>
        <w:t xml:space="preserve">: </w:t>
      </w:r>
      <w:r w:rsidR="00054E0E" w:rsidRPr="00805F6B">
        <w:rPr>
          <w:rFonts w:ascii="Times New Roman" w:eastAsia="Calibri" w:hAnsi="Times New Roman" w:cs="Times New Roman"/>
          <w:sz w:val="24"/>
          <w:szCs w:val="24"/>
        </w:rPr>
        <w:t>No document provided a comprehensive training and management strategy for CDDs. Two</w:t>
      </w:r>
      <w:r w:rsidR="00647A18" w:rsidRPr="00805F6B">
        <w:rPr>
          <w:rFonts w:ascii="Times New Roman" w:eastAsia="Calibri" w:hAnsi="Times New Roman" w:cs="Times New Roman"/>
          <w:sz w:val="24"/>
          <w:szCs w:val="24"/>
        </w:rPr>
        <w:t xml:space="preserve"> documents</w:t>
      </w:r>
      <w:r w:rsidR="00054E0E" w:rsidRPr="00805F6B">
        <w:rPr>
          <w:rFonts w:ascii="Times New Roman" w:eastAsia="Calibri" w:hAnsi="Times New Roman" w:cs="Times New Roman"/>
          <w:sz w:val="24"/>
          <w:szCs w:val="24"/>
        </w:rPr>
        <w:t xml:space="preserve"> did not mention the topic, and three commented on the need for training and supervision but </w:t>
      </w:r>
      <w:r w:rsidR="00B80882">
        <w:rPr>
          <w:rFonts w:ascii="Times New Roman" w:eastAsia="Calibri" w:hAnsi="Times New Roman" w:cs="Times New Roman"/>
          <w:sz w:val="24"/>
          <w:szCs w:val="24"/>
        </w:rPr>
        <w:t xml:space="preserve">gave </w:t>
      </w:r>
      <w:r w:rsidR="00054E0E" w:rsidRPr="00805F6B">
        <w:rPr>
          <w:rFonts w:ascii="Times New Roman" w:eastAsia="Calibri" w:hAnsi="Times New Roman" w:cs="Times New Roman"/>
          <w:sz w:val="24"/>
          <w:szCs w:val="24"/>
        </w:rPr>
        <w:t>no further information. In the remaining seven, two training</w:t>
      </w:r>
      <w:r w:rsidR="00647A18" w:rsidRPr="00805F6B">
        <w:rPr>
          <w:rFonts w:ascii="Times New Roman" w:eastAsia="Calibri" w:hAnsi="Times New Roman" w:cs="Times New Roman"/>
          <w:sz w:val="24"/>
          <w:szCs w:val="24"/>
        </w:rPr>
        <w:t xml:space="preserve"> course</w:t>
      </w:r>
      <w:r w:rsidR="00054E0E" w:rsidRPr="00805F6B">
        <w:rPr>
          <w:rFonts w:ascii="Times New Roman" w:eastAsia="Calibri" w:hAnsi="Times New Roman" w:cs="Times New Roman"/>
          <w:sz w:val="24"/>
          <w:szCs w:val="24"/>
        </w:rPr>
        <w:t xml:space="preserve"> documents provided some information of practical help for training. For example, “</w:t>
      </w:r>
      <w:r w:rsidR="00054E0E" w:rsidRPr="00805F6B">
        <w:rPr>
          <w:rFonts w:ascii="Times New Roman" w:eastAsia="Calibri" w:hAnsi="Times New Roman" w:cs="Times New Roman"/>
          <w:color w:val="000000"/>
          <w:kern w:val="24"/>
          <w:sz w:val="24"/>
          <w:szCs w:val="24"/>
        </w:rPr>
        <w:t>CDD</w:t>
      </w:r>
      <w:r w:rsidR="00B724AE">
        <w:rPr>
          <w:rFonts w:ascii="Times New Roman" w:eastAsia="Calibri" w:hAnsi="Times New Roman" w:cs="Times New Roman"/>
          <w:color w:val="000000"/>
          <w:kern w:val="24"/>
          <w:sz w:val="24"/>
          <w:szCs w:val="24"/>
        </w:rPr>
        <w:t>s</w:t>
      </w:r>
      <w:r w:rsidR="00054E0E" w:rsidRPr="00805F6B">
        <w:rPr>
          <w:rFonts w:ascii="Times New Roman" w:eastAsia="Calibri" w:hAnsi="Times New Roman" w:cs="Times New Roman"/>
          <w:color w:val="000000"/>
          <w:kern w:val="24"/>
          <w:sz w:val="24"/>
          <w:szCs w:val="24"/>
        </w:rPr>
        <w:t xml:space="preserve"> are community members who will be selected by the communities to undertake the task of drug distribution”, the number of CDDs per hamlet to train (two), the gende</w:t>
      </w:r>
      <w:r w:rsidR="005603CF">
        <w:rPr>
          <w:rFonts w:ascii="Times New Roman" w:eastAsia="Calibri" w:hAnsi="Times New Roman" w:cs="Times New Roman"/>
          <w:color w:val="000000"/>
          <w:kern w:val="24"/>
          <w:sz w:val="24"/>
          <w:szCs w:val="24"/>
        </w:rPr>
        <w:t>r ratio of CDD teams (“a</w:t>
      </w:r>
      <w:r w:rsidR="00054E0E" w:rsidRPr="00805F6B">
        <w:rPr>
          <w:rFonts w:ascii="Times New Roman" w:eastAsia="Calibri" w:hAnsi="Times New Roman" w:cs="Times New Roman"/>
          <w:color w:val="000000"/>
          <w:kern w:val="24"/>
          <w:sz w:val="24"/>
          <w:szCs w:val="24"/>
        </w:rPr>
        <w:t xml:space="preserve">s much as possible choose a team of two people, a man and a woman”) </w:t>
      </w:r>
      <w:r w:rsidR="005603CF">
        <w:rPr>
          <w:rFonts w:ascii="Times New Roman" w:eastAsia="Calibri" w:hAnsi="Times New Roman" w:cs="Times New Roman"/>
          <w:color w:val="000000"/>
          <w:kern w:val="24"/>
          <w:sz w:val="24"/>
          <w:szCs w:val="24"/>
        </w:rPr>
        <w:t>and length of training period (between two days</w:t>
      </w:r>
      <w:r w:rsidR="00054E0E" w:rsidRPr="00805F6B">
        <w:rPr>
          <w:rFonts w:ascii="Times New Roman" w:eastAsia="Calibri" w:hAnsi="Times New Roman" w:cs="Times New Roman"/>
          <w:color w:val="000000"/>
          <w:kern w:val="24"/>
          <w:sz w:val="24"/>
          <w:szCs w:val="24"/>
        </w:rPr>
        <w:t xml:space="preserve">). </w:t>
      </w:r>
      <w:r w:rsidR="00054E0E" w:rsidRPr="00805F6B">
        <w:rPr>
          <w:rFonts w:ascii="Times New Roman" w:eastAsia="Calibri" w:hAnsi="Times New Roman" w:cs="Times New Roman"/>
          <w:sz w:val="24"/>
          <w:szCs w:val="24"/>
        </w:rPr>
        <w:t xml:space="preserve">A list of what to include in CDD training was </w:t>
      </w:r>
      <w:r w:rsidR="00BA7CB7" w:rsidRPr="00805F6B">
        <w:rPr>
          <w:rFonts w:ascii="Times New Roman" w:eastAsia="Calibri" w:hAnsi="Times New Roman" w:cs="Times New Roman"/>
          <w:sz w:val="24"/>
          <w:szCs w:val="24"/>
        </w:rPr>
        <w:t>provided</w:t>
      </w:r>
      <w:r w:rsidR="00054E0E" w:rsidRPr="00805F6B">
        <w:rPr>
          <w:rFonts w:ascii="Times New Roman" w:eastAsia="Calibri" w:hAnsi="Times New Roman" w:cs="Times New Roman"/>
          <w:sz w:val="24"/>
          <w:szCs w:val="24"/>
        </w:rPr>
        <w:t>: “</w:t>
      </w:r>
      <w:r w:rsidR="00BA7CB7" w:rsidRPr="00805F6B">
        <w:rPr>
          <w:rFonts w:ascii="Times New Roman" w:eastAsia="Calibri" w:hAnsi="Times New Roman" w:cs="Times New Roman"/>
          <w:sz w:val="24"/>
          <w:szCs w:val="24"/>
        </w:rPr>
        <w:t xml:space="preserve">Diseases: Very brief description of diseases targeted, MDA strategy; </w:t>
      </w:r>
      <w:r w:rsidR="00054E0E" w:rsidRPr="00805F6B">
        <w:rPr>
          <w:rFonts w:ascii="Times New Roman" w:eastAsia="Calibri" w:hAnsi="Times New Roman" w:cs="Times New Roman"/>
          <w:sz w:val="24"/>
          <w:szCs w:val="24"/>
        </w:rPr>
        <w:t xml:space="preserve">Drugs: What drugs to use, Dosage, including use of dose poles; How to administer, Exclusion criteria, AEs/SAEs identification, management and referral; Register/Tally Sheets”. </w:t>
      </w:r>
    </w:p>
    <w:p w14:paraId="7A31A2A1" w14:textId="38103DF0" w:rsidR="00054E0E" w:rsidRPr="00805F6B" w:rsidRDefault="00054E0E" w:rsidP="00805F6B">
      <w:pPr>
        <w:spacing w:line="480" w:lineRule="auto"/>
        <w:rPr>
          <w:rFonts w:ascii="Times New Roman" w:hAnsi="Times New Roman" w:cs="Times New Roman"/>
          <w:sz w:val="24"/>
          <w:szCs w:val="24"/>
        </w:rPr>
      </w:pPr>
      <w:r w:rsidRPr="00805F6B">
        <w:rPr>
          <w:rFonts w:ascii="Times New Roman" w:hAnsi="Times New Roman" w:cs="Times New Roman"/>
          <w:sz w:val="24"/>
          <w:szCs w:val="24"/>
        </w:rPr>
        <w:t xml:space="preserve">For </w:t>
      </w:r>
      <w:r w:rsidR="00CA1E80">
        <w:rPr>
          <w:rFonts w:ascii="Times New Roman" w:hAnsi="Times New Roman" w:cs="Times New Roman"/>
          <w:sz w:val="24"/>
          <w:szCs w:val="24"/>
        </w:rPr>
        <w:t xml:space="preserve">CDD </w:t>
      </w:r>
      <w:r w:rsidRPr="00805F6B">
        <w:rPr>
          <w:rFonts w:ascii="Times New Roman" w:hAnsi="Times New Roman" w:cs="Times New Roman"/>
          <w:sz w:val="24"/>
          <w:szCs w:val="24"/>
        </w:rPr>
        <w:t>management,</w:t>
      </w:r>
      <w:r w:rsidR="002A22B0">
        <w:rPr>
          <w:rFonts w:ascii="Times New Roman" w:hAnsi="Times New Roman" w:cs="Times New Roman"/>
          <w:sz w:val="24"/>
          <w:szCs w:val="24"/>
        </w:rPr>
        <w:t xml:space="preserve"> a</w:t>
      </w:r>
      <w:r w:rsidR="005603CF">
        <w:rPr>
          <w:rFonts w:ascii="Times New Roman" w:hAnsi="Times New Roman" w:cs="Times New Roman"/>
          <w:sz w:val="24"/>
          <w:szCs w:val="24"/>
        </w:rPr>
        <w:t xml:space="preserve"> training course included</w:t>
      </w:r>
      <w:r w:rsidRPr="00805F6B">
        <w:rPr>
          <w:rFonts w:ascii="Times New Roman" w:hAnsi="Times New Roman" w:cs="Times New Roman"/>
          <w:sz w:val="24"/>
          <w:szCs w:val="24"/>
        </w:rPr>
        <w:t xml:space="preserve"> “Regular supervision and monitoring in the </w:t>
      </w:r>
      <w:r w:rsidR="005603CF">
        <w:rPr>
          <w:rFonts w:ascii="Times New Roman" w:hAnsi="Times New Roman" w:cs="Times New Roman"/>
          <w:sz w:val="24"/>
          <w:szCs w:val="24"/>
        </w:rPr>
        <w:t>community”</w:t>
      </w:r>
      <w:r w:rsidRPr="00805F6B">
        <w:rPr>
          <w:rFonts w:ascii="Times New Roman" w:hAnsi="Times New Roman" w:cs="Times New Roman"/>
          <w:sz w:val="24"/>
          <w:szCs w:val="24"/>
        </w:rPr>
        <w:t xml:space="preserve">, </w:t>
      </w:r>
      <w:r w:rsidR="00146FA7" w:rsidRPr="00805F6B">
        <w:rPr>
          <w:rFonts w:ascii="Times New Roman" w:hAnsi="Times New Roman" w:cs="Times New Roman"/>
          <w:sz w:val="24"/>
          <w:szCs w:val="24"/>
        </w:rPr>
        <w:t xml:space="preserve">and the </w:t>
      </w:r>
      <w:r w:rsidRPr="00805F6B">
        <w:rPr>
          <w:rFonts w:ascii="Times New Roman" w:hAnsi="Times New Roman" w:cs="Times New Roman"/>
          <w:sz w:val="24"/>
          <w:szCs w:val="24"/>
        </w:rPr>
        <w:t xml:space="preserve">responsibilities of </w:t>
      </w:r>
      <w:r w:rsidR="00146FA7" w:rsidRPr="00805F6B">
        <w:rPr>
          <w:rFonts w:ascii="Times New Roman" w:hAnsi="Times New Roman" w:cs="Times New Roman"/>
          <w:sz w:val="24"/>
          <w:szCs w:val="24"/>
        </w:rPr>
        <w:t xml:space="preserve">the different </w:t>
      </w:r>
      <w:r w:rsidRPr="00805F6B">
        <w:rPr>
          <w:rFonts w:ascii="Times New Roman" w:hAnsi="Times New Roman" w:cs="Times New Roman"/>
          <w:sz w:val="24"/>
          <w:szCs w:val="24"/>
        </w:rPr>
        <w:t>personnel</w:t>
      </w:r>
      <w:r w:rsidR="00146FA7" w:rsidRPr="00805F6B">
        <w:rPr>
          <w:rFonts w:ascii="Times New Roman" w:hAnsi="Times New Roman" w:cs="Times New Roman"/>
          <w:sz w:val="24"/>
          <w:szCs w:val="24"/>
        </w:rPr>
        <w:t xml:space="preserve"> overseeing CDDs </w:t>
      </w:r>
      <w:r w:rsidR="00BA7CB7" w:rsidRPr="00805F6B">
        <w:rPr>
          <w:rFonts w:ascii="Times New Roman" w:hAnsi="Times New Roman" w:cs="Times New Roman"/>
          <w:sz w:val="24"/>
          <w:szCs w:val="24"/>
        </w:rPr>
        <w:t>w</w:t>
      </w:r>
      <w:r w:rsidR="005603CF">
        <w:rPr>
          <w:rFonts w:ascii="Times New Roman" w:hAnsi="Times New Roman" w:cs="Times New Roman"/>
          <w:sz w:val="24"/>
          <w:szCs w:val="24"/>
        </w:rPr>
        <w:t>as</w:t>
      </w:r>
      <w:r w:rsidR="00146FA7" w:rsidRPr="00805F6B">
        <w:rPr>
          <w:rFonts w:ascii="Times New Roman" w:hAnsi="Times New Roman" w:cs="Times New Roman"/>
          <w:sz w:val="24"/>
          <w:szCs w:val="24"/>
        </w:rPr>
        <w:t xml:space="preserve"> detailed</w:t>
      </w:r>
      <w:r w:rsidRPr="00805F6B">
        <w:rPr>
          <w:rFonts w:ascii="Times New Roman" w:hAnsi="Times New Roman" w:cs="Times New Roman"/>
          <w:sz w:val="24"/>
          <w:szCs w:val="24"/>
        </w:rPr>
        <w:t>. Some documents highlighted a need to inform community volunteers of the results of their work</w:t>
      </w:r>
      <w:r w:rsidR="008E19BF" w:rsidRPr="00805F6B">
        <w:rPr>
          <w:rFonts w:ascii="Times New Roman" w:hAnsi="Times New Roman" w:cs="Times New Roman"/>
          <w:sz w:val="24"/>
          <w:szCs w:val="24"/>
        </w:rPr>
        <w:t xml:space="preserve"> </w:t>
      </w:r>
      <w:r w:rsidR="005603CF">
        <w:rPr>
          <w:rFonts w:ascii="Times New Roman" w:hAnsi="Times New Roman" w:cs="Times New Roman"/>
          <w:sz w:val="24"/>
          <w:szCs w:val="24"/>
        </w:rPr>
        <w:t xml:space="preserve">and discuss problems, </w:t>
      </w:r>
      <w:r w:rsidRPr="00805F6B">
        <w:rPr>
          <w:rFonts w:ascii="Times New Roman" w:hAnsi="Times New Roman" w:cs="Times New Roman"/>
          <w:sz w:val="24"/>
          <w:szCs w:val="24"/>
        </w:rPr>
        <w:t>including “drug administration, remuneration, compliance, IEC, form fil</w:t>
      </w:r>
      <w:r w:rsidR="005603CF">
        <w:rPr>
          <w:rFonts w:ascii="Times New Roman" w:hAnsi="Times New Roman" w:cs="Times New Roman"/>
          <w:sz w:val="24"/>
          <w:szCs w:val="24"/>
        </w:rPr>
        <w:t xml:space="preserve">ling, use of remaining drugs…”. </w:t>
      </w:r>
      <w:r w:rsidRPr="00805F6B">
        <w:rPr>
          <w:rFonts w:ascii="Times New Roman" w:hAnsi="Times New Roman" w:cs="Times New Roman"/>
          <w:sz w:val="24"/>
          <w:szCs w:val="24"/>
        </w:rPr>
        <w:t xml:space="preserve">Four documents included practical guidance for monitoring </w:t>
      </w:r>
      <w:r w:rsidR="008E19BF" w:rsidRPr="00805F6B">
        <w:rPr>
          <w:rFonts w:ascii="Times New Roman" w:hAnsi="Times New Roman" w:cs="Times New Roman"/>
          <w:sz w:val="24"/>
          <w:szCs w:val="24"/>
        </w:rPr>
        <w:t>a</w:t>
      </w:r>
      <w:r w:rsidRPr="00805F6B">
        <w:rPr>
          <w:rFonts w:ascii="Times New Roman" w:hAnsi="Times New Roman" w:cs="Times New Roman"/>
          <w:sz w:val="24"/>
          <w:szCs w:val="24"/>
        </w:rPr>
        <w:t>nd included corrective actions to take with CDDs when interpreting and following up reported and surveyed coverage results</w:t>
      </w:r>
      <w:r w:rsidR="00BA7CB7" w:rsidRPr="00805F6B">
        <w:rPr>
          <w:rFonts w:ascii="Times New Roman" w:hAnsi="Times New Roman" w:cs="Times New Roman"/>
          <w:sz w:val="24"/>
          <w:szCs w:val="24"/>
        </w:rPr>
        <w:t>,</w:t>
      </w:r>
      <w:r w:rsidRPr="00805F6B">
        <w:rPr>
          <w:rFonts w:ascii="Times New Roman" w:hAnsi="Times New Roman" w:cs="Times New Roman"/>
          <w:sz w:val="24"/>
          <w:szCs w:val="24"/>
        </w:rPr>
        <w:t xml:space="preserve"> and in the event of T</w:t>
      </w:r>
      <w:r w:rsidR="00BA7CB7" w:rsidRPr="00805F6B">
        <w:rPr>
          <w:rFonts w:ascii="Times New Roman" w:hAnsi="Times New Roman" w:cs="Times New Roman"/>
          <w:sz w:val="24"/>
          <w:szCs w:val="24"/>
        </w:rPr>
        <w:t xml:space="preserve">ransmission </w:t>
      </w:r>
      <w:r w:rsidRPr="00805F6B">
        <w:rPr>
          <w:rFonts w:ascii="Times New Roman" w:hAnsi="Times New Roman" w:cs="Times New Roman"/>
          <w:sz w:val="24"/>
          <w:szCs w:val="24"/>
        </w:rPr>
        <w:t>A</w:t>
      </w:r>
      <w:r w:rsidR="00BA7CB7" w:rsidRPr="00805F6B">
        <w:rPr>
          <w:rFonts w:ascii="Times New Roman" w:hAnsi="Times New Roman" w:cs="Times New Roman"/>
          <w:sz w:val="24"/>
          <w:szCs w:val="24"/>
        </w:rPr>
        <w:t xml:space="preserve">ssessment </w:t>
      </w:r>
      <w:r w:rsidRPr="00805F6B">
        <w:rPr>
          <w:rFonts w:ascii="Times New Roman" w:hAnsi="Times New Roman" w:cs="Times New Roman"/>
          <w:sz w:val="24"/>
          <w:szCs w:val="24"/>
        </w:rPr>
        <w:t>S</w:t>
      </w:r>
      <w:r w:rsidR="00BA7CB7" w:rsidRPr="00805F6B">
        <w:rPr>
          <w:rFonts w:ascii="Times New Roman" w:hAnsi="Times New Roman" w:cs="Times New Roman"/>
          <w:sz w:val="24"/>
          <w:szCs w:val="24"/>
        </w:rPr>
        <w:t>urvey</w:t>
      </w:r>
      <w:r w:rsidRPr="00805F6B">
        <w:rPr>
          <w:rFonts w:ascii="Times New Roman" w:hAnsi="Times New Roman" w:cs="Times New Roman"/>
          <w:sz w:val="24"/>
          <w:szCs w:val="24"/>
        </w:rPr>
        <w:t>1</w:t>
      </w:r>
      <w:r w:rsidR="00BA7CB7" w:rsidRPr="00805F6B">
        <w:rPr>
          <w:rFonts w:ascii="Times New Roman" w:hAnsi="Times New Roman" w:cs="Times New Roman"/>
          <w:sz w:val="24"/>
          <w:szCs w:val="24"/>
        </w:rPr>
        <w:t xml:space="preserve"> (TAS1)</w:t>
      </w:r>
      <w:r w:rsidRPr="00805F6B">
        <w:rPr>
          <w:rFonts w:ascii="Times New Roman" w:hAnsi="Times New Roman" w:cs="Times New Roman"/>
          <w:sz w:val="24"/>
          <w:szCs w:val="24"/>
        </w:rPr>
        <w:t xml:space="preserve"> failure</w:t>
      </w:r>
      <w:r w:rsidR="00BA7CB7" w:rsidRPr="00805F6B">
        <w:rPr>
          <w:rFonts w:ascii="Times New Roman" w:hAnsi="Times New Roman" w:cs="Times New Roman"/>
          <w:sz w:val="24"/>
          <w:szCs w:val="24"/>
        </w:rPr>
        <w:t>.</w:t>
      </w:r>
      <w:r w:rsidRPr="00805F6B">
        <w:rPr>
          <w:rFonts w:ascii="Times New Roman" w:hAnsi="Times New Roman" w:cs="Times New Roman"/>
          <w:sz w:val="24"/>
          <w:szCs w:val="24"/>
        </w:rPr>
        <w:t xml:space="preserve"> </w:t>
      </w:r>
    </w:p>
    <w:p w14:paraId="08413150" w14:textId="741C207F" w:rsidR="007F61D4" w:rsidRPr="00805F6B" w:rsidRDefault="00054E0E" w:rsidP="00805F6B">
      <w:pPr>
        <w:spacing w:line="480" w:lineRule="auto"/>
        <w:rPr>
          <w:rFonts w:ascii="Times New Roman" w:eastAsia="Calibri" w:hAnsi="Times New Roman" w:cs="Times New Roman"/>
          <w:sz w:val="24"/>
          <w:szCs w:val="24"/>
        </w:rPr>
      </w:pPr>
      <w:bookmarkStart w:id="36" w:name="_Hlk520383510"/>
      <w:r w:rsidRPr="00805F6B">
        <w:rPr>
          <w:rFonts w:ascii="Times New Roman" w:hAnsi="Times New Roman" w:cs="Times New Roman"/>
          <w:b/>
          <w:sz w:val="24"/>
          <w:szCs w:val="24"/>
        </w:rPr>
        <w:lastRenderedPageBreak/>
        <w:t xml:space="preserve">Other </w:t>
      </w:r>
      <w:r w:rsidR="00933900" w:rsidRPr="00805F6B">
        <w:rPr>
          <w:rFonts w:ascii="Times New Roman" w:hAnsi="Times New Roman" w:cs="Times New Roman"/>
          <w:b/>
          <w:sz w:val="24"/>
          <w:szCs w:val="24"/>
        </w:rPr>
        <w:t>comments</w:t>
      </w:r>
      <w:r w:rsidR="0027372C" w:rsidRPr="00805F6B">
        <w:rPr>
          <w:rFonts w:ascii="Times New Roman" w:hAnsi="Times New Roman" w:cs="Times New Roman"/>
          <w:b/>
          <w:sz w:val="24"/>
          <w:szCs w:val="24"/>
        </w:rPr>
        <w:t xml:space="preserve"> about CDDs</w:t>
      </w:r>
      <w:r w:rsidR="00F15D0E" w:rsidRPr="00805F6B">
        <w:rPr>
          <w:rFonts w:ascii="Times New Roman" w:hAnsi="Times New Roman" w:cs="Times New Roman"/>
          <w:b/>
          <w:sz w:val="24"/>
          <w:szCs w:val="24"/>
        </w:rPr>
        <w:t xml:space="preserve">: </w:t>
      </w:r>
      <w:r w:rsidRPr="00805F6B">
        <w:rPr>
          <w:rFonts w:ascii="Times New Roman" w:eastAsia="Calibri" w:hAnsi="Times New Roman" w:cs="Times New Roman"/>
          <w:color w:val="000000"/>
          <w:sz w:val="24"/>
          <w:szCs w:val="24"/>
        </w:rPr>
        <w:t xml:space="preserve">Scattered through the documents were statements that indirectly referred to the CDDs role and how they should be managed. </w:t>
      </w:r>
      <w:bookmarkEnd w:id="36"/>
      <w:r w:rsidRPr="00805F6B">
        <w:rPr>
          <w:rFonts w:ascii="Times New Roman" w:eastAsia="Calibri" w:hAnsi="Times New Roman" w:cs="Times New Roman"/>
          <w:color w:val="000000"/>
          <w:sz w:val="24"/>
          <w:szCs w:val="24"/>
        </w:rPr>
        <w:t xml:space="preserve">This included benefits and challenges of integration for CDDs, </w:t>
      </w:r>
      <w:r w:rsidR="0027372C" w:rsidRPr="00805F6B">
        <w:rPr>
          <w:rFonts w:ascii="Times New Roman" w:eastAsia="Calibri" w:hAnsi="Times New Roman" w:cs="Times New Roman"/>
          <w:color w:val="000000"/>
          <w:sz w:val="24"/>
          <w:szCs w:val="24"/>
        </w:rPr>
        <w:t>such as</w:t>
      </w:r>
      <w:r w:rsidR="002A22B0">
        <w:rPr>
          <w:rFonts w:ascii="Times New Roman" w:eastAsia="Calibri" w:hAnsi="Times New Roman" w:cs="Times New Roman"/>
          <w:sz w:val="24"/>
          <w:szCs w:val="24"/>
        </w:rPr>
        <w:t xml:space="preserve"> “i</w:t>
      </w:r>
      <w:r w:rsidRPr="00805F6B">
        <w:rPr>
          <w:rFonts w:ascii="Times New Roman" w:eastAsia="Calibri" w:hAnsi="Times New Roman" w:cs="Times New Roman"/>
          <w:sz w:val="24"/>
          <w:szCs w:val="24"/>
        </w:rPr>
        <w:t>mproved supervision of community drug distributors (CDDs)… with fewer resources”</w:t>
      </w:r>
      <w:r w:rsidR="002C690A">
        <w:rPr>
          <w:rFonts w:ascii="Times New Roman" w:eastAsia="Calibri" w:hAnsi="Times New Roman" w:cs="Times New Roman"/>
          <w:sz w:val="24"/>
          <w:szCs w:val="24"/>
        </w:rPr>
        <w:t xml:space="preserve"> </w:t>
      </w:r>
      <w:r w:rsidR="002A22B0">
        <w:rPr>
          <w:rFonts w:ascii="Times New Roman" w:eastAsia="Calibri" w:hAnsi="Times New Roman" w:cs="Times New Roman"/>
          <w:sz w:val="24"/>
          <w:szCs w:val="24"/>
        </w:rPr>
        <w:t>and “i</w:t>
      </w:r>
      <w:r w:rsidRPr="00805F6B">
        <w:rPr>
          <w:rFonts w:ascii="Times New Roman" w:eastAsia="Calibri" w:hAnsi="Times New Roman" w:cs="Times New Roman"/>
          <w:sz w:val="24"/>
          <w:szCs w:val="24"/>
        </w:rPr>
        <w:t>ncreasing demands are being placed on volunteers as other programmes recognize their potential”. One document noted that “…for volunteers to deliver chemotherapy for a variety of NTDs and provide other health services, it will be necessary for health systems to create clear job descriptions, standardize incentives across programmes, and coordinate efforts to build capacity”</w:t>
      </w:r>
      <w:r w:rsidR="002C690A">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w:t>
      </w:r>
    </w:p>
    <w:p w14:paraId="3079EB49" w14:textId="4F3794DE" w:rsidR="00A106F5" w:rsidRDefault="00054E0E" w:rsidP="00805F6B">
      <w:pPr>
        <w:spacing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Other statements mostly centred around CDD performance, such as data quality concerns, operational errors and CDD attitude, and preparation for MDA, such as selection of CDDs</w:t>
      </w:r>
      <w:r w:rsidR="007F61D4" w:rsidRPr="00805F6B">
        <w:rPr>
          <w:rFonts w:ascii="Times New Roman" w:eastAsia="Calibri" w:hAnsi="Times New Roman" w:cs="Times New Roman"/>
          <w:sz w:val="24"/>
          <w:szCs w:val="24"/>
        </w:rPr>
        <w:t xml:space="preserve"> (</w:t>
      </w:r>
      <w:r w:rsidR="00D5302B" w:rsidRPr="00805F6B">
        <w:rPr>
          <w:rFonts w:ascii="Times New Roman" w:eastAsia="Calibri" w:hAnsi="Times New Roman" w:cs="Times New Roman"/>
          <w:sz w:val="24"/>
          <w:szCs w:val="24"/>
        </w:rPr>
        <w:t xml:space="preserve">two people, a man and a woman, selected </w:t>
      </w:r>
      <w:r w:rsidR="007F61D4" w:rsidRPr="00805F6B">
        <w:rPr>
          <w:rFonts w:ascii="Times New Roman" w:eastAsia="Calibri" w:hAnsi="Times New Roman" w:cs="Times New Roman"/>
          <w:sz w:val="24"/>
          <w:szCs w:val="24"/>
        </w:rPr>
        <w:t xml:space="preserve">by the community or by district level personnel), mode of drug distribution </w:t>
      </w:r>
      <w:r w:rsidR="00D5302B" w:rsidRPr="00805F6B">
        <w:rPr>
          <w:rFonts w:ascii="Times New Roman" w:eastAsia="Calibri" w:hAnsi="Times New Roman" w:cs="Times New Roman"/>
          <w:sz w:val="24"/>
          <w:szCs w:val="24"/>
        </w:rPr>
        <w:t xml:space="preserve">(e.g. house-to-house, from a central point, areas where people congregate, and determined by the District NTD coordinator) </w:t>
      </w:r>
      <w:r w:rsidRPr="00805F6B">
        <w:rPr>
          <w:rFonts w:ascii="Times New Roman" w:eastAsia="Calibri" w:hAnsi="Times New Roman" w:cs="Times New Roman"/>
          <w:sz w:val="24"/>
          <w:szCs w:val="24"/>
        </w:rPr>
        <w:t xml:space="preserve">and the </w:t>
      </w:r>
      <w:r w:rsidR="00D35A22" w:rsidRPr="00805F6B">
        <w:rPr>
          <w:rFonts w:ascii="Times New Roman" w:eastAsia="Calibri" w:hAnsi="Times New Roman" w:cs="Times New Roman"/>
          <w:sz w:val="24"/>
          <w:szCs w:val="24"/>
        </w:rPr>
        <w:t xml:space="preserve">MDA </w:t>
      </w:r>
      <w:r w:rsidRPr="00805F6B">
        <w:rPr>
          <w:rFonts w:ascii="Times New Roman" w:eastAsia="Calibri" w:hAnsi="Times New Roman" w:cs="Times New Roman"/>
          <w:sz w:val="24"/>
          <w:szCs w:val="24"/>
        </w:rPr>
        <w:t>commodities required</w:t>
      </w:r>
      <w:r w:rsidR="00D5302B" w:rsidRPr="00805F6B">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w:t>
      </w:r>
      <w:r w:rsidR="007F61D4" w:rsidRPr="00805F6B">
        <w:rPr>
          <w:rFonts w:ascii="Times New Roman" w:eastAsia="Calibri" w:hAnsi="Times New Roman" w:cs="Times New Roman"/>
          <w:sz w:val="24"/>
          <w:szCs w:val="24"/>
        </w:rPr>
        <w:t xml:space="preserve"> </w:t>
      </w:r>
    </w:p>
    <w:p w14:paraId="7AA61EBD" w14:textId="77777777" w:rsidR="0071132D" w:rsidRPr="0071132D" w:rsidRDefault="0071132D" w:rsidP="00805F6B">
      <w:pPr>
        <w:spacing w:line="480" w:lineRule="auto"/>
        <w:rPr>
          <w:rFonts w:ascii="Times New Roman" w:eastAsia="Calibri" w:hAnsi="Times New Roman" w:cs="Times New Roman"/>
          <w:sz w:val="24"/>
          <w:szCs w:val="24"/>
        </w:rPr>
      </w:pPr>
    </w:p>
    <w:p w14:paraId="62AB037E" w14:textId="1049FEA5" w:rsidR="00054E0E" w:rsidRPr="00805F6B" w:rsidRDefault="00054E0E" w:rsidP="00805F6B">
      <w:pPr>
        <w:pStyle w:val="Heading31"/>
        <w:spacing w:line="480" w:lineRule="auto"/>
        <w:rPr>
          <w:lang w:eastAsia="en-GB"/>
        </w:rPr>
      </w:pPr>
      <w:bookmarkStart w:id="37" w:name="_Toc524360104"/>
      <w:bookmarkStart w:id="38" w:name="_Toc526520984"/>
      <w:r w:rsidRPr="00805F6B">
        <w:rPr>
          <w:lang w:eastAsia="en-GB"/>
        </w:rPr>
        <w:t>Regional</w:t>
      </w:r>
      <w:bookmarkEnd w:id="37"/>
      <w:bookmarkEnd w:id="38"/>
    </w:p>
    <w:p w14:paraId="1EBE62A7" w14:textId="60CE4F0B" w:rsidR="000D41AF" w:rsidRPr="0071132D" w:rsidRDefault="00054E0E" w:rsidP="0071132D">
      <w:pPr>
        <w:spacing w:after="20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We identified eight regional documents</w:t>
      </w:r>
      <w:r w:rsidR="00F646AB" w:rsidRPr="00805F6B">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w:t>
      </w:r>
      <w:r w:rsidR="00F646AB" w:rsidRPr="00805F6B">
        <w:rPr>
          <w:rFonts w:ascii="Times New Roman" w:eastAsia="Calibri" w:hAnsi="Times New Roman" w:cs="Times New Roman"/>
          <w:sz w:val="24"/>
          <w:szCs w:val="24"/>
        </w:rPr>
        <w:t xml:space="preserve">Five documents were about onchocerciasis (described as meeting reports (4) and handbook; Table 2, column 1), and one document was about onchocerciasis and </w:t>
      </w:r>
      <w:r w:rsidR="002C690A">
        <w:rPr>
          <w:rFonts w:ascii="Times New Roman" w:eastAsia="Calibri" w:hAnsi="Times New Roman" w:cs="Times New Roman"/>
          <w:sz w:val="24"/>
          <w:szCs w:val="24"/>
        </w:rPr>
        <w:t>lymphatic filariasis</w:t>
      </w:r>
      <w:r w:rsidR="00F646AB" w:rsidRPr="00805F6B">
        <w:rPr>
          <w:rFonts w:ascii="Times New Roman" w:eastAsia="Calibri" w:hAnsi="Times New Roman" w:cs="Times New Roman"/>
          <w:sz w:val="24"/>
          <w:szCs w:val="24"/>
        </w:rPr>
        <w:t xml:space="preserve"> (described as “strategic plan of action”). The remaining two documents were about NTDs (described as </w:t>
      </w:r>
      <w:r w:rsidR="002C690A">
        <w:rPr>
          <w:rFonts w:ascii="Times New Roman" w:eastAsia="Calibri" w:hAnsi="Times New Roman" w:cs="Times New Roman"/>
          <w:sz w:val="24"/>
          <w:szCs w:val="24"/>
        </w:rPr>
        <w:t>“</w:t>
      </w:r>
      <w:r w:rsidR="00F646AB" w:rsidRPr="00805F6B">
        <w:rPr>
          <w:rFonts w:ascii="Times New Roman" w:eastAsia="Calibri" w:hAnsi="Times New Roman" w:cs="Times New Roman"/>
          <w:sz w:val="24"/>
          <w:szCs w:val="24"/>
        </w:rPr>
        <w:t>strategy</w:t>
      </w:r>
      <w:r w:rsidR="002C690A">
        <w:rPr>
          <w:rFonts w:ascii="Times New Roman" w:eastAsia="Calibri" w:hAnsi="Times New Roman" w:cs="Times New Roman"/>
          <w:sz w:val="24"/>
          <w:szCs w:val="24"/>
        </w:rPr>
        <w:t>”</w:t>
      </w:r>
      <w:r w:rsidR="00F646AB" w:rsidRPr="00805F6B">
        <w:rPr>
          <w:rFonts w:ascii="Times New Roman" w:eastAsia="Calibri" w:hAnsi="Times New Roman" w:cs="Times New Roman"/>
          <w:sz w:val="24"/>
          <w:szCs w:val="24"/>
        </w:rPr>
        <w:t xml:space="preserve"> and meeting report).</w:t>
      </w:r>
    </w:p>
    <w:p w14:paraId="55B08670" w14:textId="4988DE0E" w:rsidR="00054E0E" w:rsidRPr="00805F6B" w:rsidRDefault="00D01A89" w:rsidP="00805F6B">
      <w:pPr>
        <w:spacing w:line="480" w:lineRule="auto"/>
        <w:rPr>
          <w:rFonts w:ascii="Times New Roman" w:eastAsia="Calibri" w:hAnsi="Times New Roman" w:cs="Times New Roman"/>
          <w:b/>
          <w:sz w:val="24"/>
          <w:szCs w:val="24"/>
        </w:rPr>
      </w:pPr>
      <w:r w:rsidRPr="00805F6B">
        <w:rPr>
          <w:rFonts w:ascii="Times New Roman" w:eastAsia="Calibri" w:hAnsi="Times New Roman" w:cs="Times New Roman"/>
          <w:b/>
          <w:sz w:val="24"/>
          <w:szCs w:val="24"/>
        </w:rPr>
        <w:t xml:space="preserve">Specifying aspects of the CDDs role: </w:t>
      </w:r>
      <w:r w:rsidR="00266C85" w:rsidRPr="00805F6B">
        <w:rPr>
          <w:rFonts w:ascii="Times New Roman" w:eastAsia="Calibri" w:hAnsi="Times New Roman" w:cs="Times New Roman"/>
          <w:b/>
          <w:sz w:val="24"/>
          <w:szCs w:val="24"/>
        </w:rPr>
        <w:t xml:space="preserve"> </w:t>
      </w:r>
      <w:r w:rsidR="00054E0E" w:rsidRPr="00805F6B">
        <w:rPr>
          <w:rFonts w:ascii="Times New Roman" w:eastAsia="Calibri" w:hAnsi="Times New Roman" w:cs="Times New Roman"/>
          <w:sz w:val="24"/>
          <w:szCs w:val="24"/>
        </w:rPr>
        <w:t xml:space="preserve">Of the eight documents, seven made no reference to </w:t>
      </w:r>
      <w:r w:rsidR="002C690A">
        <w:rPr>
          <w:rFonts w:ascii="Times New Roman" w:eastAsia="Calibri" w:hAnsi="Times New Roman" w:cs="Times New Roman"/>
          <w:sz w:val="24"/>
          <w:szCs w:val="24"/>
        </w:rPr>
        <w:t>the role of</w:t>
      </w:r>
      <w:r w:rsidR="00C1180A">
        <w:rPr>
          <w:rFonts w:ascii="Times New Roman" w:eastAsia="Calibri" w:hAnsi="Times New Roman" w:cs="Times New Roman"/>
          <w:sz w:val="24"/>
          <w:szCs w:val="24"/>
        </w:rPr>
        <w:t xml:space="preserve"> CDD</w:t>
      </w:r>
      <w:r w:rsidR="002C690A">
        <w:rPr>
          <w:rFonts w:ascii="Times New Roman" w:eastAsia="Calibri" w:hAnsi="Times New Roman" w:cs="Times New Roman"/>
          <w:sz w:val="24"/>
          <w:szCs w:val="24"/>
        </w:rPr>
        <w:t>s</w:t>
      </w:r>
      <w:r w:rsidR="00C1180A">
        <w:rPr>
          <w:rFonts w:ascii="Times New Roman" w:eastAsia="Calibri" w:hAnsi="Times New Roman" w:cs="Times New Roman"/>
          <w:sz w:val="24"/>
          <w:szCs w:val="24"/>
        </w:rPr>
        <w:t xml:space="preserve"> </w:t>
      </w:r>
      <w:r w:rsidR="002E7D3F">
        <w:rPr>
          <w:rFonts w:ascii="Times New Roman" w:eastAsia="Calibri" w:hAnsi="Times New Roman" w:cs="Times New Roman"/>
          <w:sz w:val="24"/>
          <w:szCs w:val="24"/>
        </w:rPr>
        <w:t>(Table 2</w:t>
      </w:r>
      <w:r w:rsidR="002E7D3F" w:rsidRPr="002E7D3F">
        <w:rPr>
          <w:rFonts w:ascii="Times New Roman" w:eastAsia="Calibri" w:hAnsi="Times New Roman" w:cs="Times New Roman"/>
          <w:sz w:val="24"/>
          <w:szCs w:val="24"/>
        </w:rPr>
        <w:t>, column 3)</w:t>
      </w:r>
      <w:r w:rsidR="00C1180A">
        <w:rPr>
          <w:rFonts w:ascii="Times New Roman" w:eastAsia="Calibri" w:hAnsi="Times New Roman" w:cs="Times New Roman"/>
          <w:sz w:val="24"/>
          <w:szCs w:val="24"/>
        </w:rPr>
        <w:t xml:space="preserve">. </w:t>
      </w:r>
      <w:r w:rsidR="00054E0E" w:rsidRPr="00805F6B">
        <w:rPr>
          <w:rFonts w:ascii="Times New Roman" w:eastAsia="Calibri" w:hAnsi="Times New Roman" w:cs="Times New Roman"/>
          <w:sz w:val="24"/>
          <w:szCs w:val="24"/>
        </w:rPr>
        <w:t>One document</w:t>
      </w:r>
      <w:r w:rsidR="00F6742B" w:rsidRPr="00805F6B">
        <w:rPr>
          <w:rFonts w:ascii="Times New Roman" w:eastAsia="Calibri" w:hAnsi="Times New Roman" w:cs="Times New Roman"/>
          <w:sz w:val="24"/>
          <w:szCs w:val="24"/>
        </w:rPr>
        <w:t>,</w:t>
      </w:r>
      <w:r w:rsidR="00054E0E" w:rsidRPr="00805F6B">
        <w:rPr>
          <w:rFonts w:ascii="Times New Roman" w:eastAsia="Calibri" w:hAnsi="Times New Roman" w:cs="Times New Roman"/>
          <w:sz w:val="24"/>
          <w:szCs w:val="24"/>
        </w:rPr>
        <w:t xml:space="preserve"> a trainers’ handbook for a curriculum and training module on </w:t>
      </w:r>
      <w:r w:rsidR="00F6742B" w:rsidRPr="00805F6B">
        <w:rPr>
          <w:rFonts w:ascii="Times New Roman" w:eastAsia="Calibri" w:hAnsi="Times New Roman" w:cs="Times New Roman"/>
          <w:sz w:val="24"/>
          <w:szCs w:val="24"/>
        </w:rPr>
        <w:t>the CDI</w:t>
      </w:r>
      <w:r w:rsidR="00054E0E" w:rsidRPr="00805F6B">
        <w:rPr>
          <w:rFonts w:ascii="Times New Roman" w:eastAsia="Calibri" w:hAnsi="Times New Roman" w:cs="Times New Roman"/>
          <w:sz w:val="24"/>
          <w:szCs w:val="24"/>
        </w:rPr>
        <w:t xml:space="preserve"> strategy for </w:t>
      </w:r>
      <w:r w:rsidR="00F6742B" w:rsidRPr="00805F6B">
        <w:rPr>
          <w:rFonts w:ascii="Times New Roman" w:eastAsia="Calibri" w:hAnsi="Times New Roman" w:cs="Times New Roman"/>
          <w:sz w:val="24"/>
          <w:szCs w:val="24"/>
        </w:rPr>
        <w:t>medical and nursing students,</w:t>
      </w:r>
      <w:r w:rsidR="00054E0E" w:rsidRPr="00805F6B">
        <w:rPr>
          <w:rFonts w:ascii="Times New Roman" w:eastAsia="Calibri" w:hAnsi="Times New Roman" w:cs="Times New Roman"/>
          <w:sz w:val="24"/>
          <w:szCs w:val="24"/>
        </w:rPr>
        <w:t xml:space="preserve"> </w:t>
      </w:r>
      <w:r w:rsidR="00F6742B" w:rsidRPr="00805F6B">
        <w:rPr>
          <w:rFonts w:ascii="Times New Roman" w:eastAsia="Calibri" w:hAnsi="Times New Roman" w:cs="Times New Roman"/>
          <w:sz w:val="24"/>
          <w:szCs w:val="24"/>
        </w:rPr>
        <w:t xml:space="preserve">stated </w:t>
      </w:r>
      <w:r w:rsidR="00054E0E" w:rsidRPr="00805F6B">
        <w:rPr>
          <w:rFonts w:ascii="Times New Roman" w:eastAsia="Calibri" w:hAnsi="Times New Roman" w:cs="Times New Roman"/>
          <w:sz w:val="24"/>
          <w:szCs w:val="24"/>
        </w:rPr>
        <w:lastRenderedPageBreak/>
        <w:t xml:space="preserve">“Implementation of the intervention by community implementers” consists of “delivery of the interventions”. </w:t>
      </w:r>
      <w:r w:rsidR="00334E34">
        <w:rPr>
          <w:rFonts w:ascii="Times New Roman" w:eastAsia="Calibri" w:hAnsi="Times New Roman" w:cs="Times New Roman"/>
          <w:sz w:val="24"/>
          <w:szCs w:val="24"/>
        </w:rPr>
        <w:t>S</w:t>
      </w:r>
      <w:r w:rsidR="00054E0E" w:rsidRPr="00805F6B">
        <w:rPr>
          <w:rFonts w:ascii="Times New Roman" w:eastAsia="Calibri" w:hAnsi="Times New Roman" w:cs="Times New Roman"/>
          <w:sz w:val="24"/>
          <w:szCs w:val="24"/>
        </w:rPr>
        <w:t>pecific tasks that CDDs are responsible for performing included:</w:t>
      </w:r>
    </w:p>
    <w:p w14:paraId="702248F5" w14:textId="77777777" w:rsidR="00054E0E" w:rsidRPr="00805F6B" w:rsidRDefault="00054E0E" w:rsidP="00805F6B">
      <w:pPr>
        <w:numPr>
          <w:ilvl w:val="0"/>
          <w:numId w:val="17"/>
        </w:numPr>
        <w:spacing w:after="200"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rPr>
        <w:t>“attend training and other educational programmes in respect of the intervention programme;</w:t>
      </w:r>
    </w:p>
    <w:p w14:paraId="6E55C9C6" w14:textId="77777777" w:rsidR="00054E0E" w:rsidRPr="00805F6B" w:rsidRDefault="00054E0E" w:rsidP="00805F6B">
      <w:pPr>
        <w:numPr>
          <w:ilvl w:val="0"/>
          <w:numId w:val="17"/>
        </w:numPr>
        <w:spacing w:after="200"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rPr>
        <w:t>provide information, education and communication to the community;</w:t>
      </w:r>
    </w:p>
    <w:p w14:paraId="6C2AAAFC" w14:textId="77777777" w:rsidR="00054E0E" w:rsidRPr="00805F6B" w:rsidRDefault="00054E0E" w:rsidP="00805F6B">
      <w:pPr>
        <w:numPr>
          <w:ilvl w:val="0"/>
          <w:numId w:val="17"/>
        </w:numPr>
        <w:spacing w:after="200"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rPr>
        <w:t>conduct census and estimate the population that will need the service;</w:t>
      </w:r>
    </w:p>
    <w:p w14:paraId="3BEE81B4" w14:textId="77777777" w:rsidR="00054E0E" w:rsidRPr="00805F6B" w:rsidRDefault="00054E0E" w:rsidP="00805F6B">
      <w:pPr>
        <w:numPr>
          <w:ilvl w:val="0"/>
          <w:numId w:val="17"/>
        </w:numPr>
        <w:spacing w:after="200"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rPr>
        <w:t>collect or ensure that intervention commodities are available in the community;</w:t>
      </w:r>
    </w:p>
    <w:p w14:paraId="47F2AF7B" w14:textId="77777777" w:rsidR="00054E0E" w:rsidRPr="00805F6B" w:rsidRDefault="00054E0E" w:rsidP="00805F6B">
      <w:pPr>
        <w:numPr>
          <w:ilvl w:val="0"/>
          <w:numId w:val="17"/>
        </w:numPr>
        <w:spacing w:after="200"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rPr>
        <w:t>keep record of how the intervention was delivered;</w:t>
      </w:r>
    </w:p>
    <w:p w14:paraId="4442DA66" w14:textId="77777777" w:rsidR="00054E0E" w:rsidRPr="00805F6B" w:rsidRDefault="00054E0E" w:rsidP="00805F6B">
      <w:pPr>
        <w:numPr>
          <w:ilvl w:val="0"/>
          <w:numId w:val="17"/>
        </w:numPr>
        <w:spacing w:after="200"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rPr>
        <w:t>submit a record of intervention to the supply collection point;</w:t>
      </w:r>
    </w:p>
    <w:p w14:paraId="53C1574A" w14:textId="31DA4450" w:rsidR="00054E0E" w:rsidRPr="00805F6B" w:rsidRDefault="00054E0E" w:rsidP="00805F6B">
      <w:pPr>
        <w:numPr>
          <w:ilvl w:val="0"/>
          <w:numId w:val="17"/>
        </w:numPr>
        <w:spacing w:after="200" w:line="480" w:lineRule="auto"/>
        <w:ind w:left="714" w:hanging="357"/>
        <w:rPr>
          <w:rFonts w:ascii="Times New Roman" w:eastAsia="Calibri" w:hAnsi="Times New Roman" w:cs="Times New Roman"/>
          <w:sz w:val="24"/>
          <w:szCs w:val="24"/>
        </w:rPr>
      </w:pPr>
      <w:r w:rsidRPr="00805F6B">
        <w:rPr>
          <w:rFonts w:ascii="Times New Roman" w:eastAsia="Calibri" w:hAnsi="Times New Roman" w:cs="Times New Roman"/>
          <w:sz w:val="24"/>
          <w:szCs w:val="24"/>
        </w:rPr>
        <w:t>provide feedback to the community</w:t>
      </w:r>
      <w:r w:rsidR="00033F55" w:rsidRPr="00805F6B">
        <w:rPr>
          <w:rFonts w:ascii="Times New Roman" w:eastAsia="Calibri" w:hAnsi="Times New Roman" w:cs="Times New Roman"/>
          <w:sz w:val="24"/>
          <w:szCs w:val="24"/>
        </w:rPr>
        <w:t>.</w:t>
      </w:r>
      <w:r w:rsidRPr="00805F6B">
        <w:rPr>
          <w:rFonts w:ascii="Times New Roman" w:eastAsia="Calibri" w:hAnsi="Times New Roman" w:cs="Times New Roman"/>
          <w:sz w:val="24"/>
          <w:szCs w:val="24"/>
        </w:rPr>
        <w:t>”</w:t>
      </w:r>
    </w:p>
    <w:p w14:paraId="3B3EA2BA" w14:textId="7CE5ABEA" w:rsidR="00054E0E" w:rsidRPr="00805F6B" w:rsidRDefault="009170C3" w:rsidP="00805F6B">
      <w:pPr>
        <w:spacing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 xml:space="preserve">The document outlines the </w:t>
      </w:r>
      <w:r w:rsidR="00334E34" w:rsidRPr="00805F6B">
        <w:rPr>
          <w:rFonts w:ascii="Times New Roman" w:eastAsia="Calibri" w:hAnsi="Times New Roman" w:cs="Times New Roman"/>
          <w:sz w:val="24"/>
          <w:szCs w:val="24"/>
        </w:rPr>
        <w:t>community’s role in planning and decision-making for CDI</w:t>
      </w:r>
      <w:r w:rsidR="00ED5355" w:rsidRPr="00805F6B">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although given</w:t>
      </w:r>
      <w:r w:rsidR="00731057">
        <w:rPr>
          <w:rFonts w:ascii="Times New Roman" w:eastAsia="Calibri" w:hAnsi="Times New Roman" w:cs="Times New Roman"/>
          <w:sz w:val="24"/>
          <w:szCs w:val="24"/>
        </w:rPr>
        <w:t xml:space="preserve"> that</w:t>
      </w:r>
      <w:r w:rsidRPr="00805F6B">
        <w:rPr>
          <w:rFonts w:ascii="Times New Roman" w:eastAsia="Calibri" w:hAnsi="Times New Roman" w:cs="Times New Roman"/>
          <w:sz w:val="24"/>
          <w:szCs w:val="24"/>
        </w:rPr>
        <w:t xml:space="preserve"> the decisions about the drugs and the diseases </w:t>
      </w:r>
      <w:r w:rsidR="008936C7" w:rsidRPr="00805F6B">
        <w:rPr>
          <w:rFonts w:ascii="Times New Roman" w:eastAsia="Calibri" w:hAnsi="Times New Roman" w:cs="Times New Roman"/>
          <w:sz w:val="24"/>
          <w:szCs w:val="24"/>
        </w:rPr>
        <w:t xml:space="preserve">targeted </w:t>
      </w:r>
      <w:r w:rsidRPr="00805F6B">
        <w:rPr>
          <w:rFonts w:ascii="Times New Roman" w:eastAsia="Calibri" w:hAnsi="Times New Roman" w:cs="Times New Roman"/>
          <w:sz w:val="24"/>
          <w:szCs w:val="24"/>
        </w:rPr>
        <w:t>are already made, it is not clear what these decisions are</w:t>
      </w:r>
      <w:r w:rsidR="00A86D56" w:rsidRPr="00805F6B">
        <w:rPr>
          <w:rFonts w:ascii="Times New Roman" w:eastAsia="Calibri" w:hAnsi="Times New Roman" w:cs="Times New Roman"/>
          <w:sz w:val="24"/>
          <w:szCs w:val="24"/>
        </w:rPr>
        <w:t xml:space="preserve"> really</w:t>
      </w:r>
      <w:r w:rsidRPr="00805F6B">
        <w:rPr>
          <w:rFonts w:ascii="Times New Roman" w:eastAsia="Calibri" w:hAnsi="Times New Roman" w:cs="Times New Roman"/>
          <w:sz w:val="24"/>
          <w:szCs w:val="24"/>
        </w:rPr>
        <w:t xml:space="preserve">. There is almost no </w:t>
      </w:r>
      <w:r w:rsidR="00054E0E" w:rsidRPr="00805F6B">
        <w:rPr>
          <w:rFonts w:ascii="Times New Roman" w:eastAsia="Calibri" w:hAnsi="Times New Roman" w:cs="Times New Roman"/>
          <w:sz w:val="24"/>
          <w:szCs w:val="24"/>
        </w:rPr>
        <w:t xml:space="preserve">guidance </w:t>
      </w:r>
      <w:r w:rsidR="00ED5355" w:rsidRPr="00805F6B">
        <w:rPr>
          <w:rFonts w:ascii="Times New Roman" w:eastAsia="Calibri" w:hAnsi="Times New Roman" w:cs="Times New Roman"/>
          <w:sz w:val="24"/>
          <w:szCs w:val="24"/>
        </w:rPr>
        <w:t xml:space="preserve">for appropriate CDD workload and the </w:t>
      </w:r>
      <w:r w:rsidR="004C10B9" w:rsidRPr="00805F6B">
        <w:rPr>
          <w:rFonts w:ascii="Times New Roman" w:eastAsia="Calibri" w:hAnsi="Times New Roman" w:cs="Times New Roman"/>
          <w:sz w:val="24"/>
          <w:szCs w:val="24"/>
        </w:rPr>
        <w:t>number of</w:t>
      </w:r>
      <w:r w:rsidR="00054E0E" w:rsidRPr="00805F6B">
        <w:rPr>
          <w:rFonts w:ascii="Times New Roman" w:eastAsia="Calibri" w:hAnsi="Times New Roman" w:cs="Times New Roman"/>
          <w:sz w:val="24"/>
          <w:szCs w:val="24"/>
        </w:rPr>
        <w:t xml:space="preserve"> interventions </w:t>
      </w:r>
      <w:r w:rsidR="008B04C3" w:rsidRPr="00805F6B">
        <w:rPr>
          <w:rFonts w:ascii="Times New Roman" w:eastAsia="Calibri" w:hAnsi="Times New Roman" w:cs="Times New Roman"/>
          <w:sz w:val="24"/>
          <w:szCs w:val="24"/>
        </w:rPr>
        <w:t xml:space="preserve">or other services </w:t>
      </w:r>
      <w:r w:rsidR="004C10B9" w:rsidRPr="00805F6B">
        <w:rPr>
          <w:rFonts w:ascii="Times New Roman" w:eastAsia="Calibri" w:hAnsi="Times New Roman" w:cs="Times New Roman"/>
          <w:sz w:val="24"/>
          <w:szCs w:val="24"/>
        </w:rPr>
        <w:t>volunteers</w:t>
      </w:r>
      <w:r w:rsidR="00054E0E" w:rsidRPr="00805F6B">
        <w:rPr>
          <w:rFonts w:ascii="Times New Roman" w:eastAsia="Calibri" w:hAnsi="Times New Roman" w:cs="Times New Roman"/>
          <w:sz w:val="24"/>
          <w:szCs w:val="24"/>
        </w:rPr>
        <w:t xml:space="preserve"> </w:t>
      </w:r>
      <w:r w:rsidR="00922726" w:rsidRPr="00805F6B">
        <w:rPr>
          <w:rFonts w:ascii="Times New Roman" w:eastAsia="Calibri" w:hAnsi="Times New Roman" w:cs="Times New Roman"/>
          <w:sz w:val="24"/>
          <w:szCs w:val="24"/>
        </w:rPr>
        <w:t xml:space="preserve">can </w:t>
      </w:r>
      <w:r w:rsidR="00054E0E" w:rsidRPr="00805F6B">
        <w:rPr>
          <w:rFonts w:ascii="Times New Roman" w:eastAsia="Calibri" w:hAnsi="Times New Roman" w:cs="Times New Roman"/>
          <w:sz w:val="24"/>
          <w:szCs w:val="24"/>
        </w:rPr>
        <w:t>be res</w:t>
      </w:r>
      <w:r w:rsidR="00A35EFE" w:rsidRPr="00805F6B">
        <w:rPr>
          <w:rFonts w:ascii="Times New Roman" w:eastAsia="Calibri" w:hAnsi="Times New Roman" w:cs="Times New Roman"/>
          <w:sz w:val="24"/>
          <w:szCs w:val="24"/>
        </w:rPr>
        <w:t xml:space="preserve">ponsible for. </w:t>
      </w:r>
    </w:p>
    <w:p w14:paraId="218FD290" w14:textId="3C04EE96" w:rsidR="00054E0E" w:rsidRPr="00805F6B" w:rsidRDefault="00D01A89" w:rsidP="00805F6B">
      <w:pPr>
        <w:spacing w:line="480" w:lineRule="auto"/>
        <w:rPr>
          <w:rFonts w:ascii="Times New Roman" w:eastAsia="Calibri" w:hAnsi="Times New Roman" w:cs="Times New Roman"/>
          <w:sz w:val="24"/>
          <w:szCs w:val="24"/>
        </w:rPr>
      </w:pPr>
      <w:r w:rsidRPr="00805F6B">
        <w:rPr>
          <w:rFonts w:ascii="Times New Roman" w:eastAsia="Calibri" w:hAnsi="Times New Roman" w:cs="Times New Roman"/>
          <w:b/>
          <w:sz w:val="24"/>
          <w:szCs w:val="24"/>
        </w:rPr>
        <w:t xml:space="preserve">Recommendations for the CDDs role: </w:t>
      </w:r>
      <w:r w:rsidR="00334E34">
        <w:rPr>
          <w:rFonts w:ascii="Times New Roman" w:hAnsi="Times New Roman" w:cs="Times New Roman"/>
          <w:sz w:val="24"/>
          <w:szCs w:val="24"/>
        </w:rPr>
        <w:t>One</w:t>
      </w:r>
      <w:r w:rsidR="009170C3" w:rsidRPr="00805F6B">
        <w:rPr>
          <w:rFonts w:ascii="Times New Roman" w:hAnsi="Times New Roman" w:cs="Times New Roman"/>
          <w:sz w:val="24"/>
          <w:szCs w:val="24"/>
        </w:rPr>
        <w:t xml:space="preserve"> of the eight documents</w:t>
      </w:r>
      <w:r w:rsidR="009170C3" w:rsidRPr="00805F6B">
        <w:rPr>
          <w:rFonts w:ascii="Times New Roman" w:eastAsia="Calibri" w:hAnsi="Times New Roman" w:cs="Times New Roman"/>
          <w:b/>
          <w:sz w:val="24"/>
          <w:szCs w:val="24"/>
        </w:rPr>
        <w:t xml:space="preserve"> </w:t>
      </w:r>
      <w:r w:rsidR="00054E0E" w:rsidRPr="00805F6B">
        <w:rPr>
          <w:rFonts w:ascii="Times New Roman" w:eastAsia="Calibri" w:hAnsi="Times New Roman" w:cs="Times New Roman"/>
          <w:sz w:val="24"/>
          <w:szCs w:val="24"/>
        </w:rPr>
        <w:t xml:space="preserve">made </w:t>
      </w:r>
      <w:r w:rsidR="009170C3" w:rsidRPr="00805F6B">
        <w:rPr>
          <w:rFonts w:ascii="Times New Roman" w:eastAsia="Calibri" w:hAnsi="Times New Roman" w:cs="Times New Roman"/>
          <w:sz w:val="24"/>
          <w:szCs w:val="24"/>
        </w:rPr>
        <w:t>a</w:t>
      </w:r>
      <w:r w:rsidR="009170C3" w:rsidRPr="00805F6B">
        <w:rPr>
          <w:rFonts w:ascii="Times New Roman" w:eastAsia="Calibri" w:hAnsi="Times New Roman" w:cs="Times New Roman"/>
          <w:b/>
          <w:sz w:val="24"/>
          <w:szCs w:val="24"/>
        </w:rPr>
        <w:t xml:space="preserve"> </w:t>
      </w:r>
      <w:r w:rsidR="00054E0E" w:rsidRPr="00805F6B">
        <w:rPr>
          <w:rFonts w:ascii="Times New Roman" w:eastAsia="Calibri" w:hAnsi="Times New Roman" w:cs="Times New Roman"/>
          <w:sz w:val="24"/>
          <w:szCs w:val="24"/>
        </w:rPr>
        <w:t>recommendation</w:t>
      </w:r>
      <w:r w:rsidR="009170C3" w:rsidRPr="00805F6B">
        <w:rPr>
          <w:rFonts w:ascii="Times New Roman" w:eastAsia="Calibri" w:hAnsi="Times New Roman" w:cs="Times New Roman"/>
          <w:sz w:val="24"/>
          <w:szCs w:val="24"/>
        </w:rPr>
        <w:t xml:space="preserve"> </w:t>
      </w:r>
      <w:r w:rsidR="00054E0E" w:rsidRPr="00805F6B">
        <w:rPr>
          <w:rFonts w:ascii="Times New Roman" w:eastAsia="Calibri" w:hAnsi="Times New Roman" w:cs="Times New Roman"/>
          <w:sz w:val="24"/>
          <w:szCs w:val="24"/>
        </w:rPr>
        <w:t>about CDDs</w:t>
      </w:r>
      <w:r w:rsidR="00731057">
        <w:rPr>
          <w:rFonts w:ascii="Times New Roman" w:eastAsia="Calibri" w:hAnsi="Times New Roman" w:cs="Times New Roman"/>
          <w:sz w:val="24"/>
          <w:szCs w:val="24"/>
        </w:rPr>
        <w:t>.</w:t>
      </w:r>
      <w:r w:rsidR="009170C3" w:rsidRPr="00805F6B">
        <w:rPr>
          <w:rFonts w:ascii="Times New Roman" w:eastAsia="Calibri" w:hAnsi="Times New Roman" w:cs="Times New Roman"/>
          <w:sz w:val="24"/>
          <w:szCs w:val="24"/>
        </w:rPr>
        <w:t xml:space="preserve"> </w:t>
      </w:r>
      <w:r w:rsidR="00731057">
        <w:rPr>
          <w:rFonts w:ascii="Times New Roman" w:eastAsia="Calibri" w:hAnsi="Times New Roman" w:cs="Times New Roman"/>
          <w:sz w:val="24"/>
          <w:szCs w:val="24"/>
        </w:rPr>
        <w:t>T</w:t>
      </w:r>
      <w:r w:rsidR="009170C3" w:rsidRPr="00805F6B">
        <w:rPr>
          <w:rFonts w:ascii="Times New Roman" w:eastAsia="Calibri" w:hAnsi="Times New Roman" w:cs="Times New Roman"/>
          <w:sz w:val="24"/>
          <w:szCs w:val="24"/>
        </w:rPr>
        <w:t xml:space="preserve">he </w:t>
      </w:r>
      <w:r w:rsidR="00B760F6" w:rsidRPr="00805F6B">
        <w:rPr>
          <w:rFonts w:ascii="Times New Roman" w:eastAsia="Calibri" w:hAnsi="Times New Roman" w:cs="Times New Roman"/>
          <w:sz w:val="24"/>
          <w:szCs w:val="24"/>
        </w:rPr>
        <w:t>Joint Action Forum (JAF)</w:t>
      </w:r>
      <w:r w:rsidR="00A86D56" w:rsidRPr="00805F6B">
        <w:rPr>
          <w:rFonts w:ascii="Times New Roman" w:eastAsia="Calibri" w:hAnsi="Times New Roman" w:cs="Times New Roman"/>
          <w:sz w:val="24"/>
          <w:szCs w:val="24"/>
        </w:rPr>
        <w:t xml:space="preserve"> </w:t>
      </w:r>
      <w:r w:rsidR="009170C3" w:rsidRPr="00805F6B">
        <w:rPr>
          <w:rFonts w:ascii="Times New Roman" w:eastAsia="Calibri" w:hAnsi="Times New Roman" w:cs="Times New Roman"/>
          <w:sz w:val="24"/>
          <w:szCs w:val="24"/>
        </w:rPr>
        <w:t xml:space="preserve">for </w:t>
      </w:r>
      <w:r w:rsidR="00054E0E" w:rsidRPr="00805F6B">
        <w:rPr>
          <w:rFonts w:ascii="Times New Roman" w:eastAsia="Calibri" w:hAnsi="Times New Roman" w:cs="Times New Roman"/>
          <w:sz w:val="24"/>
          <w:szCs w:val="24"/>
        </w:rPr>
        <w:t>onchocerciasis</w:t>
      </w:r>
      <w:r w:rsidR="00A86D56" w:rsidRPr="00805F6B">
        <w:rPr>
          <w:rFonts w:ascii="Times New Roman" w:eastAsia="Calibri" w:hAnsi="Times New Roman" w:cs="Times New Roman"/>
          <w:sz w:val="24"/>
          <w:szCs w:val="24"/>
        </w:rPr>
        <w:t xml:space="preserve"> control</w:t>
      </w:r>
      <w:r w:rsidR="00054E0E" w:rsidRPr="00805F6B">
        <w:rPr>
          <w:rFonts w:ascii="Times New Roman" w:eastAsia="Calibri" w:hAnsi="Times New Roman" w:cs="Times New Roman"/>
          <w:sz w:val="24"/>
          <w:szCs w:val="24"/>
        </w:rPr>
        <w:t xml:space="preserve"> “strongly endorsed” a change in the ratio of CDDs to people treated, from one CDD for up to 250 people to one CDD for up to 100 people. One document </w:t>
      </w:r>
      <w:r w:rsidR="00334E34">
        <w:rPr>
          <w:rFonts w:ascii="Times New Roman" w:eastAsia="Calibri" w:hAnsi="Times New Roman" w:cs="Times New Roman"/>
          <w:sz w:val="24"/>
          <w:szCs w:val="24"/>
        </w:rPr>
        <w:t>provided an</w:t>
      </w:r>
      <w:r w:rsidR="00054E0E" w:rsidRPr="00805F6B">
        <w:rPr>
          <w:rFonts w:ascii="Times New Roman" w:eastAsia="Calibri" w:hAnsi="Times New Roman" w:cs="Times New Roman"/>
          <w:sz w:val="24"/>
          <w:szCs w:val="24"/>
        </w:rPr>
        <w:t xml:space="preserve"> option for CDDs to carry out sensitisation on skin NTDs during MDA</w:t>
      </w:r>
      <w:r w:rsidR="00BF1712" w:rsidRPr="00805F6B">
        <w:rPr>
          <w:rFonts w:ascii="Times New Roman" w:eastAsia="Calibri" w:hAnsi="Times New Roman" w:cs="Times New Roman"/>
          <w:sz w:val="24"/>
          <w:szCs w:val="24"/>
        </w:rPr>
        <w:t xml:space="preserve"> </w:t>
      </w:r>
      <w:r w:rsidR="00334E34">
        <w:rPr>
          <w:rFonts w:ascii="Times New Roman" w:eastAsia="Calibri" w:hAnsi="Times New Roman" w:cs="Times New Roman"/>
          <w:sz w:val="24"/>
          <w:szCs w:val="24"/>
        </w:rPr>
        <w:t>and one document listed several potential</w:t>
      </w:r>
      <w:r w:rsidR="00D35A22" w:rsidRPr="00805F6B">
        <w:rPr>
          <w:rFonts w:ascii="Times New Roman" w:eastAsia="Calibri" w:hAnsi="Times New Roman" w:cs="Times New Roman"/>
          <w:sz w:val="24"/>
          <w:szCs w:val="24"/>
        </w:rPr>
        <w:t xml:space="preserve"> interventions</w:t>
      </w:r>
      <w:r w:rsidR="00334E34">
        <w:rPr>
          <w:rFonts w:ascii="Times New Roman" w:eastAsia="Calibri" w:hAnsi="Times New Roman" w:cs="Times New Roman"/>
          <w:sz w:val="24"/>
          <w:szCs w:val="24"/>
        </w:rPr>
        <w:t xml:space="preserve"> for</w:t>
      </w:r>
      <w:r w:rsidR="006D5BDE">
        <w:rPr>
          <w:rFonts w:ascii="Times New Roman" w:eastAsia="Calibri" w:hAnsi="Times New Roman" w:cs="Times New Roman"/>
          <w:sz w:val="24"/>
          <w:szCs w:val="24"/>
        </w:rPr>
        <w:t xml:space="preserve"> volunteer</w:t>
      </w:r>
      <w:r w:rsidR="00BF1712" w:rsidRPr="00805F6B">
        <w:rPr>
          <w:rFonts w:ascii="Times New Roman" w:eastAsia="Calibri" w:hAnsi="Times New Roman" w:cs="Times New Roman"/>
          <w:sz w:val="24"/>
          <w:szCs w:val="24"/>
        </w:rPr>
        <w:t xml:space="preserve"> </w:t>
      </w:r>
      <w:r w:rsidR="006D5BDE">
        <w:rPr>
          <w:rFonts w:ascii="Times New Roman" w:eastAsia="Calibri" w:hAnsi="Times New Roman" w:cs="Times New Roman"/>
          <w:sz w:val="24"/>
          <w:szCs w:val="24"/>
        </w:rPr>
        <w:t>distribution</w:t>
      </w:r>
      <w:r w:rsidR="00D35A22" w:rsidRPr="00805F6B">
        <w:rPr>
          <w:rFonts w:ascii="Times New Roman" w:eastAsia="Calibri" w:hAnsi="Times New Roman" w:cs="Times New Roman"/>
          <w:sz w:val="24"/>
          <w:szCs w:val="24"/>
        </w:rPr>
        <w:t xml:space="preserve">, </w:t>
      </w:r>
      <w:r w:rsidR="00837A01" w:rsidRPr="00805F6B">
        <w:rPr>
          <w:rFonts w:ascii="Times New Roman" w:eastAsia="Calibri" w:hAnsi="Times New Roman" w:cs="Times New Roman"/>
          <w:sz w:val="24"/>
          <w:szCs w:val="24"/>
        </w:rPr>
        <w:t>including</w:t>
      </w:r>
      <w:r w:rsidR="00BF1712" w:rsidRPr="00805F6B">
        <w:rPr>
          <w:rFonts w:ascii="Times New Roman" w:eastAsia="Calibri" w:hAnsi="Times New Roman" w:cs="Times New Roman"/>
          <w:sz w:val="24"/>
          <w:szCs w:val="24"/>
        </w:rPr>
        <w:t xml:space="preserve"> maintain and distribute </w:t>
      </w:r>
      <w:r w:rsidR="002E7D3F">
        <w:rPr>
          <w:rFonts w:ascii="Times New Roman" w:eastAsia="Calibri" w:hAnsi="Times New Roman" w:cs="Times New Roman"/>
          <w:sz w:val="24"/>
          <w:szCs w:val="24"/>
        </w:rPr>
        <w:t xml:space="preserve">bed net </w:t>
      </w:r>
      <w:r w:rsidR="00BF1712" w:rsidRPr="00805F6B">
        <w:rPr>
          <w:rFonts w:ascii="Times New Roman" w:eastAsia="Calibri" w:hAnsi="Times New Roman" w:cs="Times New Roman"/>
          <w:sz w:val="24"/>
          <w:szCs w:val="24"/>
        </w:rPr>
        <w:t>supplies, and case management of malaria, pneumonia and diarrhoea</w:t>
      </w:r>
      <w:r w:rsidR="000977ED" w:rsidRPr="00805F6B">
        <w:rPr>
          <w:rFonts w:ascii="Times New Roman" w:eastAsia="Calibri" w:hAnsi="Times New Roman" w:cs="Times New Roman"/>
          <w:sz w:val="24"/>
          <w:szCs w:val="24"/>
        </w:rPr>
        <w:t>.</w:t>
      </w:r>
      <w:r w:rsidR="00D35A22" w:rsidRPr="00805F6B">
        <w:rPr>
          <w:rFonts w:ascii="Times New Roman" w:eastAsia="Calibri" w:hAnsi="Times New Roman" w:cs="Times New Roman"/>
          <w:sz w:val="24"/>
          <w:szCs w:val="24"/>
        </w:rPr>
        <w:t xml:space="preserve"> </w:t>
      </w:r>
    </w:p>
    <w:p w14:paraId="471E1604" w14:textId="71F607E7" w:rsidR="00054E0E" w:rsidRPr="00805F6B" w:rsidRDefault="00286285" w:rsidP="00805F6B">
      <w:pPr>
        <w:spacing w:after="200" w:line="480" w:lineRule="auto"/>
        <w:rPr>
          <w:rFonts w:ascii="Times New Roman" w:eastAsia="Calibri" w:hAnsi="Times New Roman" w:cs="Times New Roman"/>
          <w:b/>
          <w:sz w:val="24"/>
          <w:szCs w:val="24"/>
        </w:rPr>
      </w:pPr>
      <w:r w:rsidRPr="00805F6B">
        <w:rPr>
          <w:rFonts w:ascii="Times New Roman" w:eastAsia="Calibri" w:hAnsi="Times New Roman" w:cs="Times New Roman"/>
          <w:b/>
          <w:sz w:val="24"/>
          <w:szCs w:val="24"/>
        </w:rPr>
        <w:t xml:space="preserve">Strategies for training and management: </w:t>
      </w:r>
      <w:r w:rsidR="00054E0E" w:rsidRPr="00805F6B">
        <w:rPr>
          <w:rFonts w:ascii="Times New Roman" w:eastAsia="Calibri" w:hAnsi="Times New Roman" w:cs="Times New Roman"/>
          <w:sz w:val="24"/>
          <w:szCs w:val="24"/>
        </w:rPr>
        <w:t xml:space="preserve">Five documents did not mention the topic, and one endorsed the need for training more women CDDs but no further information. One </w:t>
      </w:r>
      <w:r w:rsidR="00054E0E" w:rsidRPr="00805F6B">
        <w:rPr>
          <w:rFonts w:ascii="Times New Roman" w:eastAsia="Calibri" w:hAnsi="Times New Roman" w:cs="Times New Roman"/>
          <w:sz w:val="24"/>
          <w:szCs w:val="24"/>
        </w:rPr>
        <w:lastRenderedPageBreak/>
        <w:t>document provided a few vague options for managing CDDs</w:t>
      </w:r>
      <w:r w:rsidR="00054E0E" w:rsidRPr="00805F6B">
        <w:rPr>
          <w:rFonts w:ascii="Times New Roman" w:hAnsi="Times New Roman" w:cs="Times New Roman"/>
          <w:sz w:val="24"/>
          <w:szCs w:val="24"/>
        </w:rPr>
        <w:t xml:space="preserve"> dwindling </w:t>
      </w:r>
      <w:r w:rsidR="00054E0E" w:rsidRPr="00805F6B">
        <w:rPr>
          <w:rFonts w:ascii="Times New Roman" w:eastAsia="Calibri" w:hAnsi="Times New Roman" w:cs="Times New Roman"/>
          <w:sz w:val="24"/>
          <w:szCs w:val="24"/>
        </w:rPr>
        <w:t>motivation to work on a voluntary basis over an extended period.</w:t>
      </w:r>
    </w:p>
    <w:p w14:paraId="64BA7E4E" w14:textId="3F08F6AE" w:rsidR="004C10B9" w:rsidRPr="00805F6B" w:rsidRDefault="00054E0E" w:rsidP="00805F6B">
      <w:pPr>
        <w:spacing w:after="20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 xml:space="preserve">One document outlined a comprehensive curriculum on the CDI strategy for </w:t>
      </w:r>
      <w:r w:rsidR="000D41AF" w:rsidRPr="00805F6B">
        <w:rPr>
          <w:rFonts w:ascii="Times New Roman" w:eastAsia="Calibri" w:hAnsi="Times New Roman" w:cs="Times New Roman"/>
          <w:sz w:val="24"/>
          <w:szCs w:val="24"/>
        </w:rPr>
        <w:t>students</w:t>
      </w:r>
      <w:r w:rsidRPr="00805F6B">
        <w:rPr>
          <w:rFonts w:ascii="Times New Roman" w:eastAsia="Calibri" w:hAnsi="Times New Roman" w:cs="Times New Roman"/>
          <w:sz w:val="24"/>
          <w:szCs w:val="24"/>
        </w:rPr>
        <w:t xml:space="preserve"> in medical and nursing schools. The guidance in th</w:t>
      </w:r>
      <w:r w:rsidR="007C5BAC" w:rsidRPr="00805F6B">
        <w:rPr>
          <w:rFonts w:ascii="Times New Roman" w:eastAsia="Calibri" w:hAnsi="Times New Roman" w:cs="Times New Roman"/>
          <w:sz w:val="24"/>
          <w:szCs w:val="24"/>
        </w:rPr>
        <w:t xml:space="preserve">is </w:t>
      </w:r>
      <w:r w:rsidRPr="00805F6B">
        <w:rPr>
          <w:rFonts w:ascii="Times New Roman" w:eastAsia="Calibri" w:hAnsi="Times New Roman" w:cs="Times New Roman"/>
          <w:color w:val="000000" w:themeColor="text1"/>
          <w:sz w:val="24"/>
          <w:szCs w:val="24"/>
        </w:rPr>
        <w:t xml:space="preserve">trainers’ </w:t>
      </w:r>
      <w:r w:rsidRPr="00805F6B">
        <w:rPr>
          <w:rFonts w:ascii="Times New Roman" w:eastAsia="Calibri" w:hAnsi="Times New Roman" w:cs="Times New Roman"/>
          <w:sz w:val="24"/>
          <w:szCs w:val="24"/>
        </w:rPr>
        <w:t>handbook</w:t>
      </w:r>
      <w:r w:rsidRPr="00805F6B">
        <w:rPr>
          <w:rFonts w:ascii="Times New Roman" w:eastAsia="Calibri" w:hAnsi="Times New Roman" w:cs="Times New Roman"/>
          <w:color w:val="000000" w:themeColor="text1"/>
          <w:sz w:val="24"/>
          <w:szCs w:val="24"/>
        </w:rPr>
        <w:t xml:space="preserve"> </w:t>
      </w:r>
      <w:r w:rsidRPr="00805F6B">
        <w:rPr>
          <w:rFonts w:ascii="Times New Roman" w:eastAsia="Calibri" w:hAnsi="Times New Roman" w:cs="Times New Roman"/>
          <w:sz w:val="24"/>
          <w:szCs w:val="24"/>
        </w:rPr>
        <w:t>included units on “setting up the CDI strategy”, “supervision” and “monitoring and evaluation”. Setting up the CDI strategy in a community was described in detail</w:t>
      </w:r>
      <w:r w:rsidR="00796807" w:rsidRPr="00805F6B">
        <w:rPr>
          <w:rFonts w:ascii="Times New Roman" w:eastAsia="Calibri" w:hAnsi="Times New Roman" w:cs="Times New Roman"/>
          <w:sz w:val="24"/>
          <w:szCs w:val="24"/>
        </w:rPr>
        <w:t xml:space="preserve"> </w:t>
      </w:r>
      <w:r w:rsidRPr="00805F6B">
        <w:rPr>
          <w:rFonts w:ascii="Times New Roman" w:eastAsia="Calibri" w:hAnsi="Times New Roman" w:cs="Times New Roman"/>
          <w:sz w:val="24"/>
          <w:szCs w:val="24"/>
        </w:rPr>
        <w:t>and included use of</w:t>
      </w:r>
      <w:r w:rsidR="007C5BAC" w:rsidRPr="00805F6B">
        <w:rPr>
          <w:rFonts w:ascii="Times New Roman" w:eastAsia="Calibri" w:hAnsi="Times New Roman" w:cs="Times New Roman"/>
          <w:sz w:val="24"/>
          <w:szCs w:val="24"/>
        </w:rPr>
        <w:t xml:space="preserve"> the</w:t>
      </w:r>
      <w:r w:rsidRPr="00805F6B">
        <w:rPr>
          <w:rFonts w:ascii="Times New Roman" w:eastAsia="Calibri" w:hAnsi="Times New Roman" w:cs="Times New Roman"/>
          <w:sz w:val="24"/>
          <w:szCs w:val="24"/>
        </w:rPr>
        <w:t xml:space="preserve"> APOC video for training CDDs. Instructions for conducting CDD training were not in</w:t>
      </w:r>
      <w:r w:rsidR="007C5BAC" w:rsidRPr="00805F6B">
        <w:rPr>
          <w:rFonts w:ascii="Times New Roman" w:eastAsia="Calibri" w:hAnsi="Times New Roman" w:cs="Times New Roman"/>
          <w:sz w:val="24"/>
          <w:szCs w:val="24"/>
        </w:rPr>
        <w:t xml:space="preserve">cluded but </w:t>
      </w:r>
      <w:r w:rsidR="00682954">
        <w:rPr>
          <w:rFonts w:ascii="Times New Roman" w:eastAsia="Calibri" w:hAnsi="Times New Roman" w:cs="Times New Roman"/>
          <w:sz w:val="24"/>
          <w:szCs w:val="24"/>
        </w:rPr>
        <w:t>use of the</w:t>
      </w:r>
      <w:r w:rsidRPr="00805F6B">
        <w:rPr>
          <w:rFonts w:ascii="Times New Roman" w:eastAsia="Calibri" w:hAnsi="Times New Roman" w:cs="Times New Roman"/>
          <w:sz w:val="24"/>
          <w:szCs w:val="24"/>
        </w:rPr>
        <w:t xml:space="preserve"> </w:t>
      </w:r>
      <w:r w:rsidR="00682954">
        <w:rPr>
          <w:rFonts w:ascii="Times New Roman" w:eastAsia="Calibri" w:hAnsi="Times New Roman" w:cs="Times New Roman"/>
          <w:sz w:val="24"/>
          <w:szCs w:val="24"/>
        </w:rPr>
        <w:t>original</w:t>
      </w:r>
      <w:r w:rsidR="006D5BDE">
        <w:rPr>
          <w:rFonts w:ascii="Times New Roman" w:eastAsia="Calibri" w:hAnsi="Times New Roman" w:cs="Times New Roman"/>
          <w:sz w:val="24"/>
          <w:szCs w:val="24"/>
        </w:rPr>
        <w:t xml:space="preserve"> APOC training manual for CDDs</w:t>
      </w:r>
      <w:r w:rsidR="006D5BDE" w:rsidRPr="006D5BDE">
        <w:rPr>
          <w:rFonts w:ascii="Times New Roman" w:eastAsia="Calibri" w:hAnsi="Times New Roman" w:cs="Times New Roman"/>
          <w:sz w:val="24"/>
          <w:szCs w:val="24"/>
        </w:rPr>
        <w:t xml:space="preserve"> </w:t>
      </w:r>
      <w:r w:rsidR="006D5BDE">
        <w:rPr>
          <w:rFonts w:ascii="Times New Roman" w:eastAsia="Calibri" w:hAnsi="Times New Roman" w:cs="Times New Roman"/>
          <w:sz w:val="24"/>
          <w:szCs w:val="24"/>
        </w:rPr>
        <w:t>was recommended, with audio visuals by NTD support initiatives w</w:t>
      </w:r>
      <w:r w:rsidRPr="00805F6B">
        <w:rPr>
          <w:rFonts w:ascii="Times New Roman" w:eastAsia="Calibri" w:hAnsi="Times New Roman" w:cs="Times New Roman"/>
          <w:sz w:val="24"/>
          <w:szCs w:val="24"/>
        </w:rPr>
        <w:t>here the training</w:t>
      </w:r>
      <w:r w:rsidR="006D5BDE">
        <w:rPr>
          <w:rFonts w:ascii="Times New Roman" w:eastAsia="Calibri" w:hAnsi="Times New Roman" w:cs="Times New Roman"/>
          <w:sz w:val="24"/>
          <w:szCs w:val="24"/>
        </w:rPr>
        <w:t xml:space="preserve"> requires </w:t>
      </w:r>
      <w:r w:rsidRPr="00805F6B">
        <w:rPr>
          <w:rFonts w:ascii="Times New Roman" w:eastAsia="Calibri" w:hAnsi="Times New Roman" w:cs="Times New Roman"/>
          <w:sz w:val="24"/>
          <w:szCs w:val="24"/>
        </w:rPr>
        <w:t>multiple interventions</w:t>
      </w:r>
      <w:r w:rsidR="006D5BDE">
        <w:rPr>
          <w:rFonts w:ascii="Times New Roman" w:eastAsia="Calibri" w:hAnsi="Times New Roman" w:cs="Times New Roman"/>
          <w:sz w:val="24"/>
          <w:szCs w:val="24"/>
        </w:rPr>
        <w:t>, such as</w:t>
      </w:r>
      <w:r w:rsidR="00B760F6" w:rsidRPr="00805F6B">
        <w:rPr>
          <w:rFonts w:ascii="Times New Roman" w:eastAsia="Calibri" w:hAnsi="Times New Roman" w:cs="Times New Roman"/>
          <w:sz w:val="24"/>
          <w:szCs w:val="24"/>
        </w:rPr>
        <w:t xml:space="preserve"> </w:t>
      </w:r>
      <w:r w:rsidR="006D5BDE">
        <w:rPr>
          <w:rFonts w:ascii="Times New Roman" w:eastAsia="Calibri" w:hAnsi="Times New Roman" w:cs="Times New Roman"/>
          <w:sz w:val="24"/>
          <w:szCs w:val="24"/>
        </w:rPr>
        <w:t>distributing</w:t>
      </w:r>
      <w:r w:rsidRPr="00805F6B">
        <w:rPr>
          <w:rFonts w:ascii="Times New Roman" w:eastAsia="Calibri" w:hAnsi="Times New Roman" w:cs="Times New Roman"/>
          <w:sz w:val="24"/>
          <w:szCs w:val="24"/>
        </w:rPr>
        <w:t xml:space="preserve"> bed-nets</w:t>
      </w:r>
      <w:r w:rsidR="006D5BDE">
        <w:rPr>
          <w:rFonts w:ascii="Times New Roman" w:eastAsia="Calibri" w:hAnsi="Times New Roman" w:cs="Times New Roman"/>
          <w:sz w:val="24"/>
          <w:szCs w:val="24"/>
        </w:rPr>
        <w:t xml:space="preserve"> and drugs for</w:t>
      </w:r>
      <w:r w:rsidRPr="00805F6B">
        <w:rPr>
          <w:rFonts w:ascii="Times New Roman" w:eastAsia="Calibri" w:hAnsi="Times New Roman" w:cs="Times New Roman"/>
          <w:sz w:val="24"/>
          <w:szCs w:val="24"/>
        </w:rPr>
        <w:t xml:space="preserve"> </w:t>
      </w:r>
      <w:r w:rsidR="006D5BDE">
        <w:rPr>
          <w:rFonts w:ascii="Times New Roman" w:eastAsia="Calibri" w:hAnsi="Times New Roman" w:cs="Times New Roman"/>
          <w:sz w:val="24"/>
          <w:szCs w:val="24"/>
        </w:rPr>
        <w:t xml:space="preserve">other </w:t>
      </w:r>
      <w:r w:rsidRPr="00805F6B">
        <w:rPr>
          <w:rFonts w:ascii="Times New Roman" w:eastAsia="Calibri" w:hAnsi="Times New Roman" w:cs="Times New Roman"/>
          <w:sz w:val="24"/>
          <w:szCs w:val="24"/>
        </w:rPr>
        <w:t>NTDs</w:t>
      </w:r>
      <w:r w:rsidR="006D5BDE">
        <w:rPr>
          <w:rFonts w:ascii="Times New Roman" w:eastAsia="Calibri" w:hAnsi="Times New Roman" w:cs="Times New Roman"/>
          <w:sz w:val="24"/>
          <w:szCs w:val="24"/>
        </w:rPr>
        <w:t xml:space="preserve">. </w:t>
      </w:r>
      <w:r w:rsidRPr="00805F6B">
        <w:rPr>
          <w:rFonts w:ascii="Times New Roman" w:eastAsia="Calibri" w:hAnsi="Times New Roman" w:cs="Times New Roman"/>
          <w:sz w:val="24"/>
          <w:szCs w:val="24"/>
        </w:rPr>
        <w:t xml:space="preserve">Two to three days should also be allocated for training CDDs. </w:t>
      </w:r>
    </w:p>
    <w:p w14:paraId="683F678D" w14:textId="54EE218B" w:rsidR="00054E0E" w:rsidRPr="00805F6B" w:rsidRDefault="00054E0E" w:rsidP="00805F6B">
      <w:pPr>
        <w:spacing w:after="20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For management, the</w:t>
      </w:r>
      <w:r w:rsidR="00CC797D" w:rsidRPr="00805F6B">
        <w:rPr>
          <w:rFonts w:ascii="Times New Roman" w:eastAsia="Calibri" w:hAnsi="Times New Roman" w:cs="Times New Roman"/>
          <w:sz w:val="24"/>
          <w:szCs w:val="24"/>
        </w:rPr>
        <w:t xml:space="preserve"> CDI trainers’ handbook</w:t>
      </w:r>
      <w:r w:rsidRPr="00805F6B">
        <w:rPr>
          <w:rFonts w:ascii="Times New Roman" w:eastAsia="Calibri" w:hAnsi="Times New Roman" w:cs="Times New Roman"/>
          <w:sz w:val="24"/>
          <w:szCs w:val="24"/>
        </w:rPr>
        <w:t xml:space="preserve"> included the frequency of supervision for CDDs (twice monthly), the supervisor role</w:t>
      </w:r>
      <w:r w:rsidR="00F95DBE" w:rsidRPr="00805F6B">
        <w:rPr>
          <w:rFonts w:ascii="Times New Roman" w:eastAsia="Calibri" w:hAnsi="Times New Roman" w:cs="Times New Roman"/>
          <w:sz w:val="24"/>
          <w:szCs w:val="24"/>
        </w:rPr>
        <w:t xml:space="preserve"> and </w:t>
      </w:r>
      <w:r w:rsidRPr="00805F6B">
        <w:rPr>
          <w:rFonts w:ascii="Times New Roman" w:eastAsia="Calibri" w:hAnsi="Times New Roman" w:cs="Times New Roman"/>
          <w:sz w:val="24"/>
          <w:szCs w:val="24"/>
        </w:rPr>
        <w:t>tools</w:t>
      </w:r>
      <w:r w:rsidR="00F95DBE" w:rsidRPr="00805F6B">
        <w:rPr>
          <w:rFonts w:ascii="Times New Roman" w:eastAsia="Calibri" w:hAnsi="Times New Roman" w:cs="Times New Roman"/>
          <w:sz w:val="24"/>
          <w:szCs w:val="24"/>
        </w:rPr>
        <w:t>,</w:t>
      </w:r>
      <w:r w:rsidR="00F95DBE" w:rsidRPr="00805F6B">
        <w:rPr>
          <w:rFonts w:ascii="Times New Roman" w:hAnsi="Times New Roman" w:cs="Times New Roman"/>
          <w:sz w:val="24"/>
          <w:szCs w:val="24"/>
        </w:rPr>
        <w:t xml:space="preserve"> </w:t>
      </w:r>
      <w:r w:rsidR="00F95DBE" w:rsidRPr="00805F6B">
        <w:rPr>
          <w:rFonts w:ascii="Times New Roman" w:eastAsia="Calibri" w:hAnsi="Times New Roman" w:cs="Times New Roman"/>
          <w:sz w:val="24"/>
          <w:szCs w:val="24"/>
        </w:rPr>
        <w:t xml:space="preserve">and examples of forms and checklists for supervision and monitoring (such as </w:t>
      </w:r>
      <w:r w:rsidR="00436146">
        <w:rPr>
          <w:rFonts w:ascii="Times New Roman" w:eastAsia="Calibri" w:hAnsi="Times New Roman" w:cs="Times New Roman"/>
          <w:sz w:val="24"/>
          <w:szCs w:val="24"/>
        </w:rPr>
        <w:t>“</w:t>
      </w:r>
      <w:r w:rsidR="00F95DBE" w:rsidRPr="00805F6B">
        <w:rPr>
          <w:rFonts w:ascii="Times New Roman" w:eastAsia="Calibri" w:hAnsi="Times New Roman" w:cs="Times New Roman"/>
          <w:sz w:val="24"/>
          <w:szCs w:val="24"/>
        </w:rPr>
        <w:t>Integrated supervision checklist for PHC programmes</w:t>
      </w:r>
      <w:r w:rsidR="00436146">
        <w:rPr>
          <w:rFonts w:ascii="Times New Roman" w:eastAsia="Calibri" w:hAnsi="Times New Roman" w:cs="Times New Roman"/>
          <w:sz w:val="24"/>
          <w:szCs w:val="24"/>
        </w:rPr>
        <w:t>”</w:t>
      </w:r>
      <w:r w:rsidR="00F95DBE" w:rsidRPr="00805F6B">
        <w:rPr>
          <w:rFonts w:ascii="Times New Roman" w:eastAsia="Calibri" w:hAnsi="Times New Roman" w:cs="Times New Roman"/>
          <w:sz w:val="24"/>
          <w:szCs w:val="24"/>
        </w:rPr>
        <w:t xml:space="preserve"> and </w:t>
      </w:r>
      <w:r w:rsidR="00436146">
        <w:rPr>
          <w:rFonts w:ascii="Times New Roman" w:eastAsia="Calibri" w:hAnsi="Times New Roman" w:cs="Times New Roman"/>
          <w:sz w:val="24"/>
          <w:szCs w:val="24"/>
        </w:rPr>
        <w:t>“</w:t>
      </w:r>
      <w:r w:rsidR="00F95DBE" w:rsidRPr="00805F6B">
        <w:rPr>
          <w:rFonts w:ascii="Times New Roman" w:eastAsia="Calibri" w:hAnsi="Times New Roman" w:cs="Times New Roman"/>
          <w:sz w:val="24"/>
          <w:szCs w:val="24"/>
        </w:rPr>
        <w:t>Supervision checklist for CDTI</w:t>
      </w:r>
      <w:r w:rsidR="00436146">
        <w:rPr>
          <w:rFonts w:ascii="Times New Roman" w:eastAsia="Calibri" w:hAnsi="Times New Roman" w:cs="Times New Roman"/>
          <w:sz w:val="24"/>
          <w:szCs w:val="24"/>
        </w:rPr>
        <w:t>”</w:t>
      </w:r>
      <w:r w:rsidR="00F95DBE" w:rsidRPr="00805F6B">
        <w:rPr>
          <w:rFonts w:ascii="Times New Roman" w:eastAsia="Calibri" w:hAnsi="Times New Roman" w:cs="Times New Roman"/>
          <w:sz w:val="24"/>
          <w:szCs w:val="24"/>
        </w:rPr>
        <w:t xml:space="preserve">). </w:t>
      </w:r>
      <w:r w:rsidR="00682954">
        <w:rPr>
          <w:rFonts w:ascii="Times New Roman" w:eastAsia="Calibri" w:hAnsi="Times New Roman" w:cs="Times New Roman"/>
          <w:sz w:val="24"/>
          <w:szCs w:val="24"/>
        </w:rPr>
        <w:t>E</w:t>
      </w:r>
      <w:r w:rsidR="00F95DBE" w:rsidRPr="00805F6B">
        <w:rPr>
          <w:rFonts w:ascii="Times New Roman" w:eastAsia="Calibri" w:hAnsi="Times New Roman" w:cs="Times New Roman"/>
          <w:sz w:val="24"/>
          <w:szCs w:val="24"/>
        </w:rPr>
        <w:t xml:space="preserve">xamples of problems that can be </w:t>
      </w:r>
      <w:r w:rsidRPr="00805F6B">
        <w:rPr>
          <w:rFonts w:ascii="Times New Roman" w:eastAsia="Calibri" w:hAnsi="Times New Roman" w:cs="Times New Roman"/>
          <w:sz w:val="24"/>
          <w:szCs w:val="24"/>
        </w:rPr>
        <w:t>encountered during supervision and possible solutions/actions</w:t>
      </w:r>
      <w:r w:rsidR="00682954" w:rsidRPr="00682954">
        <w:rPr>
          <w:rFonts w:ascii="Times New Roman" w:eastAsia="Calibri" w:hAnsi="Times New Roman" w:cs="Times New Roman"/>
          <w:sz w:val="24"/>
          <w:szCs w:val="24"/>
        </w:rPr>
        <w:t xml:space="preserve"> </w:t>
      </w:r>
      <w:r w:rsidR="00682954">
        <w:rPr>
          <w:rFonts w:ascii="Times New Roman" w:eastAsia="Calibri" w:hAnsi="Times New Roman" w:cs="Times New Roman"/>
          <w:sz w:val="24"/>
          <w:szCs w:val="24"/>
        </w:rPr>
        <w:t>were provided</w:t>
      </w:r>
      <w:r w:rsidRPr="00805F6B">
        <w:rPr>
          <w:rFonts w:ascii="Times New Roman" w:eastAsia="Calibri" w:hAnsi="Times New Roman" w:cs="Times New Roman"/>
          <w:sz w:val="24"/>
          <w:szCs w:val="24"/>
        </w:rPr>
        <w:t>, as well as examples of CDD supervision tasks.</w:t>
      </w:r>
    </w:p>
    <w:p w14:paraId="3C5BAA7B" w14:textId="3B5B2791" w:rsidR="00A453DF" w:rsidRPr="0077170A" w:rsidRDefault="00054E0E" w:rsidP="00805F6B">
      <w:pPr>
        <w:spacing w:after="200" w:line="480" w:lineRule="auto"/>
        <w:rPr>
          <w:rFonts w:ascii="Times New Roman" w:eastAsia="Calibri" w:hAnsi="Times New Roman" w:cs="Times New Roman"/>
          <w:color w:val="000000"/>
          <w:sz w:val="24"/>
          <w:szCs w:val="24"/>
        </w:rPr>
      </w:pPr>
      <w:r w:rsidRPr="00805F6B">
        <w:rPr>
          <w:rFonts w:ascii="Times New Roman" w:eastAsia="Calibri" w:hAnsi="Times New Roman" w:cs="Times New Roman"/>
          <w:b/>
          <w:color w:val="000000"/>
          <w:sz w:val="24"/>
          <w:szCs w:val="24"/>
        </w:rPr>
        <w:t xml:space="preserve">Other </w:t>
      </w:r>
      <w:r w:rsidR="00286285" w:rsidRPr="00805F6B">
        <w:rPr>
          <w:rFonts w:ascii="Times New Roman" w:eastAsia="Calibri" w:hAnsi="Times New Roman" w:cs="Times New Roman"/>
          <w:b/>
          <w:color w:val="000000"/>
          <w:sz w:val="24"/>
          <w:szCs w:val="24"/>
        </w:rPr>
        <w:t>comments</w:t>
      </w:r>
      <w:r w:rsidR="009170C3" w:rsidRPr="00805F6B">
        <w:rPr>
          <w:rFonts w:ascii="Times New Roman" w:eastAsia="Calibri" w:hAnsi="Times New Roman" w:cs="Times New Roman"/>
          <w:b/>
          <w:color w:val="000000"/>
          <w:sz w:val="24"/>
          <w:szCs w:val="24"/>
        </w:rPr>
        <w:t xml:space="preserve"> about CDD</w:t>
      </w:r>
      <w:r w:rsidR="003C5C5E" w:rsidRPr="00805F6B">
        <w:rPr>
          <w:rFonts w:ascii="Times New Roman" w:eastAsia="Calibri" w:hAnsi="Times New Roman" w:cs="Times New Roman"/>
          <w:b/>
          <w:color w:val="000000"/>
          <w:sz w:val="24"/>
          <w:szCs w:val="24"/>
        </w:rPr>
        <w:t>s</w:t>
      </w:r>
      <w:r w:rsidR="00286285" w:rsidRPr="00805F6B">
        <w:rPr>
          <w:rFonts w:ascii="Times New Roman" w:eastAsia="Calibri" w:hAnsi="Times New Roman" w:cs="Times New Roman"/>
          <w:b/>
          <w:color w:val="000000"/>
          <w:sz w:val="24"/>
          <w:szCs w:val="24"/>
        </w:rPr>
        <w:t>:</w:t>
      </w:r>
      <w:r w:rsidR="00266C85" w:rsidRPr="00805F6B">
        <w:rPr>
          <w:rFonts w:ascii="Times New Roman" w:eastAsia="Calibri" w:hAnsi="Times New Roman" w:cs="Times New Roman"/>
          <w:b/>
          <w:color w:val="000000"/>
          <w:sz w:val="24"/>
          <w:szCs w:val="24"/>
        </w:rPr>
        <w:t xml:space="preserve"> </w:t>
      </w:r>
      <w:r w:rsidRPr="00805F6B">
        <w:rPr>
          <w:rFonts w:ascii="Times New Roman" w:eastAsia="Calibri" w:hAnsi="Times New Roman" w:cs="Times New Roman"/>
          <w:color w:val="000000"/>
          <w:sz w:val="24"/>
          <w:szCs w:val="24"/>
        </w:rPr>
        <w:t>Statements concerning CDDs were included in</w:t>
      </w:r>
      <w:r w:rsidR="00A453DF" w:rsidRPr="00805F6B">
        <w:rPr>
          <w:rFonts w:ascii="Times New Roman" w:eastAsia="Calibri" w:hAnsi="Times New Roman" w:cs="Times New Roman"/>
          <w:color w:val="000000"/>
          <w:sz w:val="24"/>
          <w:szCs w:val="24"/>
        </w:rPr>
        <w:t xml:space="preserve"> six</w:t>
      </w:r>
      <w:r w:rsidRPr="00805F6B">
        <w:rPr>
          <w:rFonts w:ascii="Times New Roman" w:eastAsia="Calibri" w:hAnsi="Times New Roman" w:cs="Times New Roman"/>
          <w:color w:val="000000"/>
          <w:sz w:val="24"/>
          <w:szCs w:val="24"/>
        </w:rPr>
        <w:t xml:space="preserve"> of the eight documents. The trainers’ handbook for CDI contained general statements throughout</w:t>
      </w:r>
      <w:r w:rsidR="00F61B69" w:rsidRPr="00805F6B">
        <w:rPr>
          <w:rFonts w:ascii="Times New Roman" w:eastAsia="Calibri" w:hAnsi="Times New Roman" w:cs="Times New Roman"/>
          <w:color w:val="000000"/>
          <w:sz w:val="24"/>
          <w:szCs w:val="24"/>
        </w:rPr>
        <w:t xml:space="preserve">, including </w:t>
      </w:r>
      <w:r w:rsidR="003C5C5E" w:rsidRPr="00805F6B">
        <w:rPr>
          <w:rFonts w:ascii="Times New Roman" w:eastAsia="Calibri" w:hAnsi="Times New Roman" w:cs="Times New Roman"/>
          <w:color w:val="000000"/>
          <w:sz w:val="24"/>
          <w:szCs w:val="24"/>
        </w:rPr>
        <w:t xml:space="preserve">the community’s role in incentivising </w:t>
      </w:r>
      <w:r w:rsidR="00F61B69" w:rsidRPr="00805F6B">
        <w:rPr>
          <w:rFonts w:ascii="Times New Roman" w:eastAsia="Calibri" w:hAnsi="Times New Roman" w:cs="Times New Roman"/>
          <w:color w:val="000000" w:themeColor="text1"/>
          <w:sz w:val="24"/>
          <w:szCs w:val="24"/>
        </w:rPr>
        <w:t>CDD</w:t>
      </w:r>
      <w:r w:rsidR="003C5C5E" w:rsidRPr="00805F6B">
        <w:rPr>
          <w:rFonts w:ascii="Times New Roman" w:eastAsia="Calibri" w:hAnsi="Times New Roman" w:cs="Times New Roman"/>
          <w:color w:val="000000" w:themeColor="text1"/>
          <w:sz w:val="24"/>
          <w:szCs w:val="24"/>
        </w:rPr>
        <w:t>s</w:t>
      </w:r>
      <w:r w:rsidR="00E12934" w:rsidRPr="00805F6B">
        <w:rPr>
          <w:rFonts w:ascii="Times New Roman" w:eastAsia="Calibri" w:hAnsi="Times New Roman" w:cs="Times New Roman"/>
          <w:color w:val="000000" w:themeColor="text1"/>
          <w:sz w:val="24"/>
          <w:szCs w:val="24"/>
        </w:rPr>
        <w:t>, CDD selection (community informed of selection criteria and then community selects implementers)</w:t>
      </w:r>
      <w:r w:rsidR="000977ED" w:rsidRPr="00805F6B">
        <w:rPr>
          <w:rFonts w:ascii="Times New Roman" w:eastAsia="Calibri" w:hAnsi="Times New Roman" w:cs="Times New Roman"/>
          <w:color w:val="000000" w:themeColor="text1"/>
          <w:sz w:val="24"/>
          <w:szCs w:val="24"/>
        </w:rPr>
        <w:t>,</w:t>
      </w:r>
      <w:r w:rsidR="00F61B69" w:rsidRPr="00805F6B">
        <w:rPr>
          <w:rFonts w:ascii="Times New Roman" w:eastAsia="Calibri" w:hAnsi="Times New Roman" w:cs="Times New Roman"/>
          <w:color w:val="000000" w:themeColor="text1"/>
          <w:sz w:val="24"/>
          <w:szCs w:val="24"/>
        </w:rPr>
        <w:t xml:space="preserve"> and modes of drug distributi</w:t>
      </w:r>
      <w:r w:rsidR="003C5C5E" w:rsidRPr="00805F6B">
        <w:rPr>
          <w:rFonts w:ascii="Times New Roman" w:eastAsia="Calibri" w:hAnsi="Times New Roman" w:cs="Times New Roman"/>
          <w:color w:val="000000" w:themeColor="text1"/>
          <w:sz w:val="24"/>
          <w:szCs w:val="24"/>
        </w:rPr>
        <w:t>on (door-to-door, community visits volunteer’s home, or at a central place).</w:t>
      </w:r>
      <w:r w:rsidR="003C5C5E" w:rsidRPr="00805F6B">
        <w:rPr>
          <w:rFonts w:ascii="Times New Roman" w:eastAsia="Calibri" w:hAnsi="Times New Roman" w:cs="Times New Roman"/>
          <w:color w:val="000000"/>
          <w:sz w:val="24"/>
          <w:szCs w:val="24"/>
        </w:rPr>
        <w:t xml:space="preserve"> </w:t>
      </w:r>
      <w:r w:rsidR="00B74E32" w:rsidRPr="00805F6B">
        <w:rPr>
          <w:rFonts w:ascii="Times New Roman" w:eastAsia="Calibri" w:hAnsi="Times New Roman" w:cs="Times New Roman"/>
          <w:color w:val="000000"/>
          <w:sz w:val="24"/>
          <w:szCs w:val="24"/>
        </w:rPr>
        <w:t>Two other documents included statements regarding incentives for CDDs, and one document acknowledged CDDs use in case finding for “eye care”.</w:t>
      </w:r>
      <w:r w:rsidR="00B74E32" w:rsidRPr="00805F6B">
        <w:rPr>
          <w:rFonts w:ascii="Times New Roman" w:hAnsi="Times New Roman" w:cs="Times New Roman"/>
          <w:sz w:val="24"/>
          <w:szCs w:val="24"/>
        </w:rPr>
        <w:t xml:space="preserve"> </w:t>
      </w:r>
      <w:r w:rsidRPr="00805F6B">
        <w:rPr>
          <w:rFonts w:ascii="Times New Roman" w:eastAsia="Calibri" w:hAnsi="Times New Roman" w:cs="Times New Roman"/>
          <w:color w:val="000000"/>
          <w:sz w:val="24"/>
          <w:szCs w:val="24"/>
        </w:rPr>
        <w:t>The AFRO-regional strategy stated</w:t>
      </w:r>
      <w:r w:rsidRPr="00805F6B">
        <w:rPr>
          <w:rFonts w:ascii="Times New Roman" w:hAnsi="Times New Roman" w:cs="Times New Roman"/>
          <w:sz w:val="24"/>
          <w:szCs w:val="24"/>
        </w:rPr>
        <w:t xml:space="preserve"> that </w:t>
      </w:r>
      <w:r w:rsidRPr="00805F6B">
        <w:rPr>
          <w:rFonts w:ascii="Times New Roman" w:eastAsia="Calibri" w:hAnsi="Times New Roman" w:cs="Times New Roman"/>
          <w:color w:val="000000"/>
          <w:sz w:val="24"/>
          <w:szCs w:val="24"/>
        </w:rPr>
        <w:t>“Cross-cutting interventions or activities… should be harmonized and streamlined…”</w:t>
      </w:r>
      <w:r w:rsidR="0077170A">
        <w:rPr>
          <w:rFonts w:ascii="Times New Roman" w:eastAsia="Calibri" w:hAnsi="Times New Roman" w:cs="Times New Roman"/>
          <w:color w:val="000000"/>
          <w:sz w:val="24"/>
          <w:szCs w:val="24"/>
        </w:rPr>
        <w:t xml:space="preserve">. </w:t>
      </w:r>
      <w:r w:rsidR="0077170A">
        <w:rPr>
          <w:rFonts w:ascii="Times New Roman" w:eastAsia="Calibri" w:hAnsi="Times New Roman" w:cs="Times New Roman"/>
          <w:color w:val="000000"/>
          <w:sz w:val="24"/>
          <w:szCs w:val="24"/>
        </w:rPr>
        <w:lastRenderedPageBreak/>
        <w:t>L</w:t>
      </w:r>
      <w:r w:rsidRPr="00805F6B">
        <w:rPr>
          <w:rFonts w:ascii="Times New Roman" w:eastAsia="Calibri" w:hAnsi="Times New Roman" w:cs="Times New Roman"/>
          <w:color w:val="000000"/>
          <w:sz w:val="24"/>
          <w:szCs w:val="24"/>
        </w:rPr>
        <w:t>isted among the interventions</w:t>
      </w:r>
      <w:r w:rsidR="00436146">
        <w:rPr>
          <w:rFonts w:ascii="Times New Roman" w:eastAsia="Calibri" w:hAnsi="Times New Roman" w:cs="Times New Roman"/>
          <w:color w:val="000000"/>
          <w:sz w:val="24"/>
          <w:szCs w:val="24"/>
        </w:rPr>
        <w:t xml:space="preserve"> and </w:t>
      </w:r>
      <w:r w:rsidRPr="00805F6B">
        <w:rPr>
          <w:rFonts w:ascii="Times New Roman" w:eastAsia="Calibri" w:hAnsi="Times New Roman" w:cs="Times New Roman"/>
          <w:color w:val="000000"/>
          <w:sz w:val="24"/>
          <w:szCs w:val="24"/>
        </w:rPr>
        <w:t>activities</w:t>
      </w:r>
      <w:r w:rsidR="0077170A">
        <w:rPr>
          <w:rFonts w:ascii="Times New Roman" w:eastAsia="Calibri" w:hAnsi="Times New Roman" w:cs="Times New Roman"/>
          <w:color w:val="000000"/>
          <w:sz w:val="24"/>
          <w:szCs w:val="24"/>
        </w:rPr>
        <w:t xml:space="preserve"> was</w:t>
      </w:r>
      <w:r w:rsidRPr="00805F6B">
        <w:rPr>
          <w:rFonts w:ascii="Times New Roman" w:eastAsia="Calibri" w:hAnsi="Times New Roman" w:cs="Times New Roman"/>
          <w:color w:val="000000"/>
          <w:sz w:val="24"/>
          <w:szCs w:val="24"/>
        </w:rPr>
        <w:t xml:space="preserve"> “involvement of community volunteers or medicine distributors”.</w:t>
      </w:r>
      <w:r w:rsidR="00682954">
        <w:rPr>
          <w:rFonts w:ascii="Times New Roman" w:eastAsia="Calibri" w:hAnsi="Times New Roman" w:cs="Times New Roman"/>
          <w:color w:val="000000"/>
          <w:sz w:val="24"/>
          <w:szCs w:val="24"/>
        </w:rPr>
        <w:t xml:space="preserve"> For supporting morbidity management, one document </w:t>
      </w:r>
      <w:r w:rsidR="0077170A">
        <w:rPr>
          <w:rFonts w:ascii="Times New Roman" w:eastAsia="Calibri" w:hAnsi="Times New Roman" w:cs="Times New Roman"/>
          <w:color w:val="000000"/>
          <w:sz w:val="24"/>
          <w:szCs w:val="24"/>
        </w:rPr>
        <w:t>specified</w:t>
      </w:r>
      <w:r w:rsidR="00682954">
        <w:rPr>
          <w:rFonts w:ascii="Times New Roman" w:eastAsia="Calibri" w:hAnsi="Times New Roman" w:cs="Times New Roman"/>
          <w:color w:val="000000"/>
          <w:sz w:val="24"/>
          <w:szCs w:val="24"/>
        </w:rPr>
        <w:t xml:space="preserve"> </w:t>
      </w:r>
      <w:r w:rsidR="00436146">
        <w:rPr>
          <w:rFonts w:ascii="Times New Roman" w:eastAsia="Calibri" w:hAnsi="Times New Roman" w:cs="Times New Roman"/>
          <w:color w:val="000000"/>
          <w:sz w:val="24"/>
          <w:szCs w:val="24"/>
        </w:rPr>
        <w:t xml:space="preserve">that </w:t>
      </w:r>
      <w:r w:rsidR="00A453DF" w:rsidRPr="00805F6B">
        <w:rPr>
          <w:rFonts w:ascii="Times New Roman" w:eastAsia="Calibri" w:hAnsi="Times New Roman" w:cs="Times New Roman"/>
          <w:color w:val="000000"/>
          <w:sz w:val="24"/>
          <w:szCs w:val="24"/>
        </w:rPr>
        <w:t xml:space="preserve">“involvement and collaboration of patients and their families, community volunteers and community health workers is essential”. </w:t>
      </w:r>
    </w:p>
    <w:p w14:paraId="3F56F19A" w14:textId="016F4D7A" w:rsidR="00054E0E" w:rsidRPr="00805F6B" w:rsidRDefault="00436146" w:rsidP="00805F6B">
      <w:pPr>
        <w:pStyle w:val="Heading21"/>
        <w:spacing w:line="480" w:lineRule="auto"/>
        <w:rPr>
          <w:sz w:val="24"/>
          <w:szCs w:val="24"/>
          <w:lang w:eastAsia="en-GB"/>
        </w:rPr>
      </w:pPr>
      <w:bookmarkStart w:id="39" w:name="_Toc524360105"/>
      <w:bookmarkStart w:id="40" w:name="_Toc526520985"/>
      <w:r>
        <w:rPr>
          <w:sz w:val="24"/>
          <w:szCs w:val="24"/>
          <w:lang w:eastAsia="en-GB"/>
        </w:rPr>
        <w:t>N</w:t>
      </w:r>
      <w:r w:rsidRPr="00805F6B">
        <w:rPr>
          <w:sz w:val="24"/>
          <w:szCs w:val="24"/>
          <w:lang w:eastAsia="en-GB"/>
        </w:rPr>
        <w:t xml:space="preserve">ational </w:t>
      </w:r>
      <w:r>
        <w:rPr>
          <w:sz w:val="24"/>
          <w:szCs w:val="24"/>
          <w:lang w:eastAsia="en-GB"/>
        </w:rPr>
        <w:t xml:space="preserve">programme </w:t>
      </w:r>
      <w:r w:rsidR="00054E0E" w:rsidRPr="00805F6B">
        <w:rPr>
          <w:sz w:val="24"/>
          <w:szCs w:val="24"/>
          <w:lang w:eastAsia="en-GB"/>
        </w:rPr>
        <w:t>master plan</w:t>
      </w:r>
      <w:r w:rsidR="00266C85" w:rsidRPr="00805F6B">
        <w:rPr>
          <w:sz w:val="24"/>
          <w:szCs w:val="24"/>
          <w:lang w:eastAsia="en-GB"/>
        </w:rPr>
        <w:t>s</w:t>
      </w:r>
      <w:bookmarkEnd w:id="39"/>
      <w:bookmarkEnd w:id="40"/>
    </w:p>
    <w:p w14:paraId="1A2CF218" w14:textId="62404D8B" w:rsidR="00DD6FFB" w:rsidRPr="00805F6B" w:rsidRDefault="00054E0E" w:rsidP="00805F6B">
      <w:pPr>
        <w:spacing w:line="480" w:lineRule="auto"/>
        <w:rPr>
          <w:rFonts w:ascii="Times New Roman" w:hAnsi="Times New Roman" w:cs="Times New Roman"/>
          <w:sz w:val="24"/>
          <w:szCs w:val="24"/>
          <w:lang w:eastAsia="en-GB"/>
        </w:rPr>
      </w:pPr>
      <w:r w:rsidRPr="00805F6B">
        <w:rPr>
          <w:rFonts w:ascii="Times New Roman" w:hAnsi="Times New Roman" w:cs="Times New Roman"/>
          <w:sz w:val="24"/>
          <w:szCs w:val="24"/>
          <w:lang w:eastAsia="en-GB"/>
        </w:rPr>
        <w:t>We obtained the current NTD master plan for Cameroon (2016-2020), Ghana (2016-2020), Liberia (2016-2020) and Nigeria (2015-2020). The Cameroon master plan is currently a draft and available in French only. This plan was translated to English, and we acknowledge that the plan may be less formulated in its’ current format as a draft document. The plans ranged from 61 to 148 pages</w:t>
      </w:r>
      <w:r w:rsidR="00447E3E">
        <w:rPr>
          <w:rFonts w:ascii="Times New Roman" w:hAnsi="Times New Roman" w:cs="Times New Roman"/>
          <w:sz w:val="24"/>
          <w:szCs w:val="24"/>
          <w:lang w:eastAsia="en-GB"/>
        </w:rPr>
        <w:t xml:space="preserve"> in length</w:t>
      </w:r>
      <w:r w:rsidRPr="00805F6B">
        <w:rPr>
          <w:rFonts w:ascii="Times New Roman" w:hAnsi="Times New Roman" w:cs="Times New Roman"/>
          <w:sz w:val="24"/>
          <w:szCs w:val="24"/>
          <w:lang w:eastAsia="en-GB"/>
        </w:rPr>
        <w:t xml:space="preserve"> and consisted of the main WHO recommended sections </w:t>
      </w:r>
      <w:r w:rsidRPr="00805F6B">
        <w:rPr>
          <w:rFonts w:ascii="Times New Roman" w:hAnsi="Times New Roman" w:cs="Times New Roman"/>
          <w:sz w:val="24"/>
          <w:szCs w:val="24"/>
          <w:lang w:eastAsia="en-GB"/>
        </w:rPr>
        <w:fldChar w:fldCharType="begin"/>
      </w:r>
      <w:r w:rsidR="00AA343C">
        <w:rPr>
          <w:rFonts w:ascii="Times New Roman" w:hAnsi="Times New Roman" w:cs="Times New Roman"/>
          <w:sz w:val="24"/>
          <w:szCs w:val="24"/>
          <w:lang w:eastAsia="en-GB"/>
        </w:rPr>
        <w:instrText xml:space="preserve"> ADDIN EN.CITE &lt;EndNote&gt;&lt;Cite&gt;&lt;Year&gt;2012&lt;/Year&gt;&lt;RecNum&gt;28&lt;/RecNum&gt;&lt;DisplayText&gt;(27)&lt;/DisplayText&gt;&lt;record&gt;&lt;rec-number&gt;28&lt;/rec-number&gt;&lt;foreign-keys&gt;&lt;key app="EN" db-id="a9adpxvsoxf2ejef0vjptze7zdf99wsrsftw" timestamp="0"&gt;28&lt;/key&gt;&lt;/foreign-keys&gt;&lt;ref-type name="Electronic Article"&gt;43&lt;/ref-type&gt;&lt;contributors&gt;&lt;authors&gt;&lt;author&gt;World Health Organization,&lt;/author&gt;&lt;/authors&gt;&lt;/contributors&gt;&lt;titles&gt;&lt;title&gt;Guide for preparing a master plan for national neglected tropical diseases programmes in the African Region. &lt;/title&gt;&lt;/titles&gt;&lt;dates&gt;&lt;year&gt;2012&lt;/year&gt;&lt;/dates&gt;&lt;urls&gt;&lt;related-urls&gt;&lt;url&gt;http://www.afro.who.int/sites/default/files/2017-06/guide-for-ntd-master-plan.pdf&lt;/url&gt;&lt;/related-urls&gt;&lt;/urls&gt;&lt;/record&gt;&lt;/Cite&gt;&lt;Cite&gt;&lt;Year&gt;2012&lt;/Year&gt;&lt;RecNum&gt;28&lt;/RecNum&gt;&lt;record&gt;&lt;rec-number&gt;28&lt;/rec-number&gt;&lt;foreign-keys&gt;&lt;key app="EN" db-id="a9adpxvsoxf2ejef0vjptze7zdf99wsrsftw" timestamp="0"&gt;28&lt;/key&gt;&lt;/foreign-keys&gt;&lt;ref-type name="Electronic Article"&gt;43&lt;/ref-type&gt;&lt;contributors&gt;&lt;authors&gt;&lt;author&gt;World Health Organization,&lt;/author&gt;&lt;/authors&gt;&lt;/contributors&gt;&lt;titles&gt;&lt;title&gt;Guide for preparing a master plan for national neglected tropical diseases programmes in the African Region. &lt;/title&gt;&lt;/titles&gt;&lt;dates&gt;&lt;year&gt;2012&lt;/year&gt;&lt;/dates&gt;&lt;urls&gt;&lt;related-urls&gt;&lt;url&gt;http://www.afro.who.int/sites/default/files/2017-06/guide-for-ntd-master-plan.pdf&lt;/url&gt;&lt;/related-urls&gt;&lt;/urls&gt;&lt;/record&gt;&lt;/Cite&gt;&lt;/EndNote&gt;</w:instrText>
      </w:r>
      <w:r w:rsidRPr="00805F6B">
        <w:rPr>
          <w:rFonts w:ascii="Times New Roman" w:hAnsi="Times New Roman" w:cs="Times New Roman"/>
          <w:sz w:val="24"/>
          <w:szCs w:val="24"/>
          <w:lang w:eastAsia="en-GB"/>
        </w:rPr>
        <w:fldChar w:fldCharType="separate"/>
      </w:r>
      <w:r w:rsidR="005C1D18">
        <w:rPr>
          <w:rFonts w:ascii="Times New Roman" w:hAnsi="Times New Roman" w:cs="Times New Roman"/>
          <w:noProof/>
          <w:sz w:val="24"/>
          <w:szCs w:val="24"/>
          <w:lang w:eastAsia="en-GB"/>
        </w:rPr>
        <w:t>(27)</w:t>
      </w:r>
      <w:r w:rsidRPr="00805F6B">
        <w:rPr>
          <w:rFonts w:ascii="Times New Roman" w:hAnsi="Times New Roman" w:cs="Times New Roman"/>
          <w:sz w:val="24"/>
          <w:szCs w:val="24"/>
          <w:lang w:eastAsia="en-GB"/>
        </w:rPr>
        <w:fldChar w:fldCharType="end"/>
      </w:r>
      <w:r w:rsidRPr="00805F6B">
        <w:rPr>
          <w:rFonts w:ascii="Times New Roman" w:hAnsi="Times New Roman" w:cs="Times New Roman"/>
          <w:sz w:val="24"/>
          <w:szCs w:val="24"/>
          <w:lang w:eastAsia="en-GB"/>
        </w:rPr>
        <w:t>, including: situational analysis, NTD strategic agenda</w:t>
      </w:r>
      <w:r w:rsidR="00447E3E">
        <w:rPr>
          <w:rFonts w:ascii="Times New Roman" w:hAnsi="Times New Roman" w:cs="Times New Roman"/>
          <w:sz w:val="24"/>
          <w:szCs w:val="24"/>
          <w:lang w:eastAsia="en-GB"/>
        </w:rPr>
        <w:t xml:space="preserve"> </w:t>
      </w:r>
      <w:r w:rsidRPr="00805F6B">
        <w:rPr>
          <w:rFonts w:ascii="Times New Roman" w:hAnsi="Times New Roman" w:cs="Times New Roman"/>
          <w:sz w:val="24"/>
          <w:szCs w:val="24"/>
          <w:lang w:eastAsia="en-GB"/>
        </w:rPr>
        <w:t>and operational framework, as well as budget justific</w:t>
      </w:r>
      <w:r w:rsidR="00B252B2" w:rsidRPr="00805F6B">
        <w:rPr>
          <w:rFonts w:ascii="Times New Roman" w:hAnsi="Times New Roman" w:cs="Times New Roman"/>
          <w:sz w:val="24"/>
          <w:szCs w:val="24"/>
          <w:lang w:eastAsia="en-GB"/>
        </w:rPr>
        <w:t>ation and estimates</w:t>
      </w:r>
      <w:r w:rsidR="00837A01" w:rsidRPr="00805F6B">
        <w:rPr>
          <w:rFonts w:ascii="Times New Roman" w:hAnsi="Times New Roman" w:cs="Times New Roman"/>
          <w:sz w:val="24"/>
          <w:szCs w:val="24"/>
          <w:lang w:eastAsia="en-GB"/>
        </w:rPr>
        <w:t xml:space="preserve"> (Fig. 1)</w:t>
      </w:r>
      <w:r w:rsidR="00B252B2" w:rsidRPr="00805F6B">
        <w:rPr>
          <w:rFonts w:ascii="Times New Roman" w:hAnsi="Times New Roman" w:cs="Times New Roman"/>
          <w:sz w:val="24"/>
          <w:szCs w:val="24"/>
          <w:lang w:eastAsia="en-GB"/>
        </w:rPr>
        <w:t xml:space="preserve">. </w:t>
      </w:r>
      <w:r w:rsidR="0071132D" w:rsidRPr="00805F6B">
        <w:rPr>
          <w:rFonts w:ascii="Times New Roman" w:hAnsi="Times New Roman" w:cs="Times New Roman"/>
          <w:sz w:val="24"/>
          <w:szCs w:val="24"/>
          <w:lang w:eastAsia="en-GB"/>
        </w:rPr>
        <w:t>See Table 3 for a summary of our analysis.</w:t>
      </w:r>
    </w:p>
    <w:p w14:paraId="1438587F" w14:textId="3200D75F" w:rsidR="00054E0E" w:rsidRPr="00416C0C" w:rsidRDefault="00CA7B06" w:rsidP="00805F6B">
      <w:pPr>
        <w:spacing w:line="480" w:lineRule="auto"/>
        <w:rPr>
          <w:rFonts w:ascii="Times New Roman" w:hAnsi="Times New Roman" w:cs="Times New Roman"/>
          <w:b/>
          <w:sz w:val="24"/>
          <w:szCs w:val="24"/>
          <w:lang w:eastAsia="en-GB"/>
        </w:rPr>
      </w:pPr>
      <w:r w:rsidRPr="00805F6B">
        <w:rPr>
          <w:rFonts w:ascii="Times New Roman" w:hAnsi="Times New Roman" w:cs="Times New Roman"/>
          <w:b/>
          <w:sz w:val="24"/>
          <w:szCs w:val="24"/>
          <w:lang w:eastAsia="en-GB"/>
        </w:rPr>
        <w:t>Anticipated role of CDDs</w:t>
      </w:r>
      <w:r w:rsidR="00B252B2" w:rsidRPr="00805F6B">
        <w:rPr>
          <w:rFonts w:ascii="Times New Roman" w:hAnsi="Times New Roman" w:cs="Times New Roman"/>
          <w:b/>
          <w:sz w:val="24"/>
          <w:szCs w:val="24"/>
          <w:lang w:eastAsia="en-GB"/>
        </w:rPr>
        <w:t xml:space="preserve">: </w:t>
      </w:r>
      <w:r w:rsidR="00054E0E" w:rsidRPr="00805F6B">
        <w:rPr>
          <w:rFonts w:ascii="Times New Roman" w:hAnsi="Times New Roman" w:cs="Times New Roman"/>
          <w:sz w:val="24"/>
          <w:szCs w:val="24"/>
          <w:lang w:eastAsia="en-GB"/>
        </w:rPr>
        <w:t>Each plan includes a table summarising the disease-specific goals and objectives, which generally indicates the main strategies/interventions, delivery channels and target population for each targeted disease. Community-based MDA is the strategy for onchocerciasis and lymphatic filariasis in all four plans</w:t>
      </w:r>
      <w:r w:rsidR="00447E3E">
        <w:rPr>
          <w:rFonts w:ascii="Times New Roman" w:hAnsi="Times New Roman" w:cs="Times New Roman"/>
          <w:sz w:val="24"/>
          <w:szCs w:val="24"/>
          <w:lang w:eastAsia="en-GB"/>
        </w:rPr>
        <w:t>,</w:t>
      </w:r>
      <w:r w:rsidR="00054E0E" w:rsidRPr="00805F6B">
        <w:rPr>
          <w:rFonts w:ascii="Times New Roman" w:hAnsi="Times New Roman" w:cs="Times New Roman"/>
          <w:sz w:val="24"/>
          <w:szCs w:val="24"/>
          <w:lang w:eastAsia="en-GB"/>
        </w:rPr>
        <w:t xml:space="preserve"> and for trachoma in Nigeria and Cameroon</w:t>
      </w:r>
      <w:r w:rsidR="00447E3E">
        <w:rPr>
          <w:rFonts w:ascii="Times New Roman" w:hAnsi="Times New Roman" w:cs="Times New Roman"/>
          <w:sz w:val="24"/>
          <w:szCs w:val="24"/>
          <w:lang w:eastAsia="en-GB"/>
        </w:rPr>
        <w:t xml:space="preserve"> </w:t>
      </w:r>
      <w:r w:rsidR="00054E0E" w:rsidRPr="00805F6B">
        <w:rPr>
          <w:rFonts w:ascii="Times New Roman" w:hAnsi="Times New Roman" w:cs="Times New Roman"/>
          <w:sz w:val="24"/>
          <w:szCs w:val="24"/>
          <w:lang w:eastAsia="en-GB"/>
        </w:rPr>
        <w:t>where the disease is endemic. All countries are endemic for schistosomiasis and STHs, and the strat</w:t>
      </w:r>
      <w:r w:rsidR="00066992" w:rsidRPr="00805F6B">
        <w:rPr>
          <w:rFonts w:ascii="Times New Roman" w:hAnsi="Times New Roman" w:cs="Times New Roman"/>
          <w:sz w:val="24"/>
          <w:szCs w:val="24"/>
          <w:lang w:eastAsia="en-GB"/>
        </w:rPr>
        <w:t xml:space="preserve">egy for schistosomiasis in the four </w:t>
      </w:r>
      <w:r w:rsidR="00054E0E" w:rsidRPr="00805F6B">
        <w:rPr>
          <w:rFonts w:ascii="Times New Roman" w:hAnsi="Times New Roman" w:cs="Times New Roman"/>
          <w:sz w:val="24"/>
          <w:szCs w:val="24"/>
          <w:lang w:eastAsia="en-GB"/>
        </w:rPr>
        <w:t>plans and for STHs in three plans (excluding Ghana) consists of comm</w:t>
      </w:r>
      <w:r w:rsidR="00066992" w:rsidRPr="00805F6B">
        <w:rPr>
          <w:rFonts w:ascii="Times New Roman" w:hAnsi="Times New Roman" w:cs="Times New Roman"/>
          <w:sz w:val="24"/>
          <w:szCs w:val="24"/>
          <w:lang w:eastAsia="en-GB"/>
        </w:rPr>
        <w:t>unity-based targeted treatment to specific at-risk groups</w:t>
      </w:r>
      <w:r w:rsidR="00054E0E" w:rsidRPr="00805F6B">
        <w:rPr>
          <w:rFonts w:ascii="Times New Roman" w:hAnsi="Times New Roman" w:cs="Times New Roman"/>
          <w:sz w:val="24"/>
          <w:szCs w:val="24"/>
          <w:lang w:eastAsia="en-GB"/>
        </w:rPr>
        <w:t>. Use of CDTI/CDI was indicated as the “delivery channel” in some of the strategies, but only the Liberia plan specifically mentions “community health volunteers”</w:t>
      </w:r>
      <w:r w:rsidR="002A22B0">
        <w:rPr>
          <w:rFonts w:ascii="Times New Roman" w:hAnsi="Times New Roman" w:cs="Times New Roman"/>
          <w:sz w:val="24"/>
          <w:szCs w:val="24"/>
          <w:lang w:eastAsia="en-GB"/>
        </w:rPr>
        <w:t xml:space="preserve"> for STHs</w:t>
      </w:r>
      <w:r w:rsidR="00054E0E" w:rsidRPr="00805F6B">
        <w:rPr>
          <w:rFonts w:ascii="Times New Roman" w:hAnsi="Times New Roman" w:cs="Times New Roman"/>
          <w:sz w:val="24"/>
          <w:szCs w:val="24"/>
          <w:lang w:eastAsia="en-GB"/>
        </w:rPr>
        <w:t>. Three of</w:t>
      </w:r>
      <w:r w:rsidR="00066992" w:rsidRPr="00805F6B">
        <w:rPr>
          <w:rFonts w:ascii="Times New Roman" w:hAnsi="Times New Roman" w:cs="Times New Roman"/>
          <w:sz w:val="24"/>
          <w:szCs w:val="24"/>
          <w:lang w:eastAsia="en-GB"/>
        </w:rPr>
        <w:t xml:space="preserve"> the plans (excluding Cameroon)</w:t>
      </w:r>
      <w:r w:rsidR="00054E0E" w:rsidRPr="00805F6B">
        <w:rPr>
          <w:rFonts w:ascii="Times New Roman" w:hAnsi="Times New Roman" w:cs="Times New Roman"/>
          <w:sz w:val="24"/>
          <w:szCs w:val="24"/>
          <w:lang w:eastAsia="en-GB"/>
        </w:rPr>
        <w:t xml:space="preserve"> also provide a table detailing the packages of MDA</w:t>
      </w:r>
      <w:r w:rsidR="00066992" w:rsidRPr="00805F6B">
        <w:rPr>
          <w:rFonts w:ascii="Times New Roman" w:hAnsi="Times New Roman" w:cs="Times New Roman"/>
          <w:sz w:val="24"/>
          <w:szCs w:val="24"/>
          <w:lang w:eastAsia="en-GB"/>
        </w:rPr>
        <w:t>,</w:t>
      </w:r>
      <w:r w:rsidR="00054E0E" w:rsidRPr="00805F6B">
        <w:rPr>
          <w:rFonts w:ascii="Times New Roman" w:hAnsi="Times New Roman" w:cs="Times New Roman"/>
          <w:sz w:val="24"/>
          <w:szCs w:val="24"/>
          <w:lang w:eastAsia="en-GB"/>
        </w:rPr>
        <w:t xml:space="preserve"> with “training community volunteers” as an overall requirement, implying their involvement in drug delivery. MDA is also included</w:t>
      </w:r>
      <w:r w:rsidR="00416C0C" w:rsidRPr="00416C0C">
        <w:rPr>
          <w:rFonts w:ascii="Times New Roman" w:hAnsi="Times New Roman" w:cs="Times New Roman"/>
          <w:sz w:val="24"/>
          <w:szCs w:val="24"/>
          <w:lang w:eastAsia="en-GB"/>
        </w:rPr>
        <w:t xml:space="preserve"> </w:t>
      </w:r>
      <w:r w:rsidR="00416C0C" w:rsidRPr="00805F6B">
        <w:rPr>
          <w:rFonts w:ascii="Times New Roman" w:hAnsi="Times New Roman" w:cs="Times New Roman"/>
          <w:sz w:val="24"/>
          <w:szCs w:val="24"/>
          <w:lang w:eastAsia="en-GB"/>
        </w:rPr>
        <w:t>for yaws</w:t>
      </w:r>
      <w:r w:rsidR="002E7D3F" w:rsidRPr="002E7D3F">
        <w:rPr>
          <w:rFonts w:ascii="Times New Roman" w:hAnsi="Times New Roman" w:cs="Times New Roman"/>
          <w:sz w:val="24"/>
          <w:szCs w:val="24"/>
          <w:lang w:eastAsia="en-GB"/>
        </w:rPr>
        <w:t xml:space="preserve"> </w:t>
      </w:r>
      <w:r w:rsidR="002E7D3F">
        <w:rPr>
          <w:rFonts w:ascii="Times New Roman" w:hAnsi="Times New Roman" w:cs="Times New Roman"/>
          <w:sz w:val="24"/>
          <w:szCs w:val="24"/>
          <w:lang w:eastAsia="en-GB"/>
        </w:rPr>
        <w:t>i</w:t>
      </w:r>
      <w:r w:rsidR="002E7D3F" w:rsidRPr="00805F6B">
        <w:rPr>
          <w:rFonts w:ascii="Times New Roman" w:hAnsi="Times New Roman" w:cs="Times New Roman"/>
          <w:sz w:val="24"/>
          <w:szCs w:val="24"/>
          <w:lang w:eastAsia="en-GB"/>
        </w:rPr>
        <w:t xml:space="preserve">n two plans (Ghana and </w:t>
      </w:r>
      <w:r w:rsidR="002E7D3F" w:rsidRPr="00805F6B">
        <w:rPr>
          <w:rFonts w:ascii="Times New Roman" w:hAnsi="Times New Roman" w:cs="Times New Roman"/>
          <w:sz w:val="24"/>
          <w:szCs w:val="24"/>
          <w:lang w:eastAsia="en-GB"/>
        </w:rPr>
        <w:lastRenderedPageBreak/>
        <w:t>Liberia)</w:t>
      </w:r>
      <w:r w:rsidR="00054E0E" w:rsidRPr="00805F6B">
        <w:rPr>
          <w:rFonts w:ascii="Times New Roman" w:hAnsi="Times New Roman" w:cs="Times New Roman"/>
          <w:sz w:val="24"/>
          <w:szCs w:val="24"/>
          <w:lang w:eastAsia="en-GB"/>
        </w:rPr>
        <w:t xml:space="preserve">, but this requires health workers in Ghana and it is unclear whether community-wide treatment </w:t>
      </w:r>
      <w:r w:rsidR="002E7D3F">
        <w:rPr>
          <w:rFonts w:ascii="Times New Roman" w:hAnsi="Times New Roman" w:cs="Times New Roman"/>
          <w:sz w:val="24"/>
          <w:szCs w:val="24"/>
          <w:lang w:eastAsia="en-GB"/>
        </w:rPr>
        <w:t>requires</w:t>
      </w:r>
      <w:r w:rsidR="0077170A">
        <w:rPr>
          <w:rFonts w:ascii="Times New Roman" w:hAnsi="Times New Roman" w:cs="Times New Roman"/>
          <w:sz w:val="24"/>
          <w:szCs w:val="24"/>
          <w:lang w:eastAsia="en-GB"/>
        </w:rPr>
        <w:t xml:space="preserve"> </w:t>
      </w:r>
      <w:r w:rsidR="00A86D56" w:rsidRPr="00805F6B">
        <w:rPr>
          <w:rFonts w:ascii="Times New Roman" w:hAnsi="Times New Roman" w:cs="Times New Roman"/>
          <w:sz w:val="24"/>
          <w:szCs w:val="24"/>
          <w:lang w:eastAsia="en-GB"/>
        </w:rPr>
        <w:t>“staff” or volunteers</w:t>
      </w:r>
      <w:r w:rsidR="00447E3E" w:rsidRPr="00447E3E">
        <w:rPr>
          <w:rFonts w:ascii="Times New Roman" w:hAnsi="Times New Roman" w:cs="Times New Roman"/>
          <w:sz w:val="24"/>
          <w:szCs w:val="24"/>
          <w:lang w:eastAsia="en-GB"/>
        </w:rPr>
        <w:t xml:space="preserve"> </w:t>
      </w:r>
      <w:r w:rsidR="00447E3E" w:rsidRPr="00805F6B">
        <w:rPr>
          <w:rFonts w:ascii="Times New Roman" w:hAnsi="Times New Roman" w:cs="Times New Roman"/>
          <w:sz w:val="24"/>
          <w:szCs w:val="24"/>
          <w:lang w:eastAsia="en-GB"/>
        </w:rPr>
        <w:t>in Liberia</w:t>
      </w:r>
      <w:r w:rsidR="000977ED" w:rsidRPr="00805F6B">
        <w:rPr>
          <w:rFonts w:ascii="Times New Roman" w:hAnsi="Times New Roman" w:cs="Times New Roman"/>
          <w:sz w:val="24"/>
          <w:szCs w:val="24"/>
          <w:lang w:eastAsia="en-GB"/>
        </w:rPr>
        <w:t>.</w:t>
      </w:r>
    </w:p>
    <w:p w14:paraId="50A7C0CD" w14:textId="4F13708D" w:rsidR="00054E0E" w:rsidRPr="00805F6B" w:rsidRDefault="00054E0E" w:rsidP="00805F6B">
      <w:pPr>
        <w:spacing w:line="480" w:lineRule="auto"/>
        <w:rPr>
          <w:rFonts w:ascii="Times New Roman" w:hAnsi="Times New Roman" w:cs="Times New Roman"/>
          <w:sz w:val="24"/>
          <w:szCs w:val="24"/>
          <w:lang w:eastAsia="en-GB"/>
        </w:rPr>
      </w:pPr>
      <w:r w:rsidRPr="00805F6B">
        <w:rPr>
          <w:rFonts w:ascii="Times New Roman" w:hAnsi="Times New Roman" w:cs="Times New Roman"/>
          <w:sz w:val="24"/>
          <w:szCs w:val="24"/>
          <w:lang w:eastAsia="en-GB"/>
        </w:rPr>
        <w:t xml:space="preserve">For case management and chronic care, two plans (Ghana and Liberia) included NTD volunteers. In Ghana, volunteers will conduct “Case search and management”, and </w:t>
      </w:r>
      <w:r w:rsidR="00066992" w:rsidRPr="00805F6B">
        <w:rPr>
          <w:rFonts w:ascii="Times New Roman" w:hAnsi="Times New Roman" w:cs="Times New Roman"/>
          <w:sz w:val="24"/>
          <w:szCs w:val="24"/>
          <w:lang w:eastAsia="en-GB"/>
        </w:rPr>
        <w:t>i</w:t>
      </w:r>
      <w:r w:rsidRPr="00805F6B">
        <w:rPr>
          <w:rFonts w:ascii="Times New Roman" w:hAnsi="Times New Roman" w:cs="Times New Roman"/>
          <w:sz w:val="24"/>
          <w:szCs w:val="24"/>
          <w:lang w:eastAsia="en-GB"/>
        </w:rPr>
        <w:t xml:space="preserve">n </w:t>
      </w:r>
      <w:r w:rsidR="00066992" w:rsidRPr="00805F6B">
        <w:rPr>
          <w:rFonts w:ascii="Times New Roman" w:hAnsi="Times New Roman" w:cs="Times New Roman"/>
          <w:sz w:val="24"/>
          <w:szCs w:val="24"/>
          <w:lang w:eastAsia="en-GB"/>
        </w:rPr>
        <w:t>Liberia</w:t>
      </w:r>
      <w:r w:rsidRPr="00805F6B">
        <w:rPr>
          <w:rFonts w:ascii="Times New Roman" w:hAnsi="Times New Roman" w:cs="Times New Roman"/>
          <w:sz w:val="24"/>
          <w:szCs w:val="24"/>
          <w:lang w:eastAsia="en-GB"/>
        </w:rPr>
        <w:t>, volunteers are implicated in routine active</w:t>
      </w:r>
      <w:r w:rsidRPr="00805F6B">
        <w:rPr>
          <w:rFonts w:ascii="Times New Roman" w:hAnsi="Times New Roman" w:cs="Times New Roman"/>
          <w:sz w:val="24"/>
          <w:szCs w:val="24"/>
        </w:rPr>
        <w:t xml:space="preserve"> </w:t>
      </w:r>
      <w:r w:rsidRPr="00805F6B">
        <w:rPr>
          <w:rFonts w:ascii="Times New Roman" w:hAnsi="Times New Roman" w:cs="Times New Roman"/>
          <w:sz w:val="24"/>
          <w:szCs w:val="24"/>
          <w:lang w:eastAsia="en-GB"/>
        </w:rPr>
        <w:t xml:space="preserve">case detection and referral for </w:t>
      </w:r>
      <w:r w:rsidR="002E7D3F">
        <w:rPr>
          <w:rFonts w:ascii="Times New Roman" w:hAnsi="Times New Roman" w:cs="Times New Roman"/>
          <w:sz w:val="24"/>
          <w:szCs w:val="24"/>
          <w:lang w:eastAsia="en-GB"/>
        </w:rPr>
        <w:t>‘case management’ NTDs</w:t>
      </w:r>
      <w:r w:rsidRPr="00805F6B">
        <w:rPr>
          <w:rFonts w:ascii="Times New Roman" w:hAnsi="Times New Roman" w:cs="Times New Roman"/>
          <w:sz w:val="24"/>
          <w:szCs w:val="24"/>
          <w:lang w:eastAsia="en-GB"/>
        </w:rPr>
        <w:t>. For transmission control, two plans (Liberia and Nigeria) include volunteers. In Liberia, a</w:t>
      </w:r>
      <w:r w:rsidR="00D77C74" w:rsidRPr="00805F6B">
        <w:rPr>
          <w:rFonts w:ascii="Times New Roman" w:hAnsi="Times New Roman" w:cs="Times New Roman"/>
          <w:sz w:val="24"/>
          <w:szCs w:val="24"/>
          <w:lang w:eastAsia="en-GB"/>
        </w:rPr>
        <w:t xml:space="preserve"> community health volunteer</w:t>
      </w:r>
      <w:r w:rsidRPr="00805F6B">
        <w:rPr>
          <w:rFonts w:ascii="Times New Roman" w:hAnsi="Times New Roman" w:cs="Times New Roman"/>
          <w:sz w:val="24"/>
          <w:szCs w:val="24"/>
          <w:lang w:eastAsia="en-GB"/>
        </w:rPr>
        <w:t xml:space="preserve"> </w:t>
      </w:r>
      <w:r w:rsidR="00D77C74" w:rsidRPr="00805F6B">
        <w:rPr>
          <w:rFonts w:ascii="Times New Roman" w:hAnsi="Times New Roman" w:cs="Times New Roman"/>
          <w:sz w:val="24"/>
          <w:szCs w:val="24"/>
          <w:lang w:eastAsia="en-GB"/>
        </w:rPr>
        <w:t>(</w:t>
      </w:r>
      <w:r w:rsidRPr="00805F6B">
        <w:rPr>
          <w:rFonts w:ascii="Times New Roman" w:hAnsi="Times New Roman" w:cs="Times New Roman"/>
          <w:sz w:val="24"/>
          <w:szCs w:val="24"/>
          <w:lang w:eastAsia="en-GB"/>
        </w:rPr>
        <w:t>CHV</w:t>
      </w:r>
      <w:r w:rsidR="00D77C74" w:rsidRPr="00805F6B">
        <w:rPr>
          <w:rFonts w:ascii="Times New Roman" w:hAnsi="Times New Roman" w:cs="Times New Roman"/>
          <w:sz w:val="24"/>
          <w:szCs w:val="24"/>
          <w:lang w:eastAsia="en-GB"/>
        </w:rPr>
        <w:t>)</w:t>
      </w:r>
      <w:r w:rsidRPr="00805F6B">
        <w:rPr>
          <w:rFonts w:ascii="Times New Roman" w:hAnsi="Times New Roman" w:cs="Times New Roman"/>
          <w:sz w:val="24"/>
          <w:szCs w:val="24"/>
          <w:lang w:eastAsia="en-GB"/>
        </w:rPr>
        <w:t xml:space="preserve"> in </w:t>
      </w:r>
      <w:r w:rsidR="00D77C74" w:rsidRPr="00805F6B">
        <w:rPr>
          <w:rFonts w:ascii="Times New Roman" w:hAnsi="Times New Roman" w:cs="Times New Roman"/>
          <w:sz w:val="24"/>
          <w:szCs w:val="24"/>
          <w:lang w:eastAsia="en-GB"/>
        </w:rPr>
        <w:t>each community will distribute insecticide treated nets (I</w:t>
      </w:r>
      <w:r w:rsidRPr="00805F6B">
        <w:rPr>
          <w:rFonts w:ascii="Times New Roman" w:hAnsi="Times New Roman" w:cs="Times New Roman"/>
          <w:sz w:val="24"/>
          <w:szCs w:val="24"/>
          <w:lang w:eastAsia="en-GB"/>
        </w:rPr>
        <w:t>TNs</w:t>
      </w:r>
      <w:r w:rsidR="00D77C74" w:rsidRPr="00805F6B">
        <w:rPr>
          <w:rFonts w:ascii="Times New Roman" w:hAnsi="Times New Roman" w:cs="Times New Roman"/>
          <w:sz w:val="24"/>
          <w:szCs w:val="24"/>
          <w:lang w:eastAsia="en-GB"/>
        </w:rPr>
        <w:t>)</w:t>
      </w:r>
      <w:r w:rsidRPr="00805F6B">
        <w:rPr>
          <w:rFonts w:ascii="Times New Roman" w:hAnsi="Times New Roman" w:cs="Times New Roman"/>
          <w:sz w:val="24"/>
          <w:szCs w:val="24"/>
          <w:lang w:eastAsia="en-GB"/>
        </w:rPr>
        <w:t>, and in Nigeria community volunteers will be trained to use “LLINs, IRS and personal hygiene”</w:t>
      </w:r>
      <w:r w:rsidR="009C090E">
        <w:rPr>
          <w:rFonts w:ascii="Times New Roman" w:hAnsi="Times New Roman" w:cs="Times New Roman"/>
          <w:sz w:val="24"/>
          <w:szCs w:val="24"/>
          <w:lang w:eastAsia="en-GB"/>
        </w:rPr>
        <w:t xml:space="preserve"> (long lasting insecticidal nets, indoor residual spraying)</w:t>
      </w:r>
      <w:r w:rsidRPr="00805F6B">
        <w:rPr>
          <w:rFonts w:ascii="Times New Roman" w:hAnsi="Times New Roman" w:cs="Times New Roman"/>
          <w:sz w:val="24"/>
          <w:szCs w:val="24"/>
          <w:lang w:eastAsia="en-GB"/>
        </w:rPr>
        <w:t xml:space="preserve">. </w:t>
      </w:r>
      <w:r w:rsidR="008142BD" w:rsidRPr="00805F6B">
        <w:rPr>
          <w:rFonts w:ascii="Times New Roman" w:hAnsi="Times New Roman" w:cs="Times New Roman"/>
          <w:sz w:val="24"/>
          <w:szCs w:val="24"/>
          <w:lang w:eastAsia="en-GB"/>
        </w:rPr>
        <w:t>The Liberia plan also includes health promotion,</w:t>
      </w:r>
      <w:r w:rsidRPr="00805F6B">
        <w:rPr>
          <w:rFonts w:ascii="Times New Roman" w:hAnsi="Times New Roman" w:cs="Times New Roman"/>
          <w:sz w:val="24"/>
          <w:szCs w:val="24"/>
          <w:lang w:eastAsia="en-GB"/>
        </w:rPr>
        <w:t xml:space="preserve"> </w:t>
      </w:r>
      <w:r w:rsidR="008142BD" w:rsidRPr="00805F6B">
        <w:rPr>
          <w:rFonts w:ascii="Times New Roman" w:hAnsi="Times New Roman" w:cs="Times New Roman"/>
          <w:sz w:val="24"/>
          <w:szCs w:val="24"/>
          <w:lang w:eastAsia="en-GB"/>
        </w:rPr>
        <w:t>such as</w:t>
      </w:r>
      <w:r w:rsidRPr="00805F6B">
        <w:rPr>
          <w:rFonts w:ascii="Times New Roman" w:hAnsi="Times New Roman" w:cs="Times New Roman"/>
          <w:sz w:val="24"/>
          <w:szCs w:val="24"/>
          <w:lang w:eastAsia="en-GB"/>
        </w:rPr>
        <w:t xml:space="preserve"> conducting meetings and providing kits and training to “affected individuals” to enable “home based self-care for CM-NTDs”.</w:t>
      </w:r>
    </w:p>
    <w:p w14:paraId="4E9C48F2" w14:textId="77777777" w:rsidR="00054E0E" w:rsidRPr="00805F6B" w:rsidRDefault="00054E0E" w:rsidP="00805F6B">
      <w:pPr>
        <w:autoSpaceDE w:val="0"/>
        <w:autoSpaceDN w:val="0"/>
        <w:adjustRightInd w:val="0"/>
        <w:spacing w:after="200" w:line="480" w:lineRule="auto"/>
        <w:rPr>
          <w:rFonts w:ascii="Times New Roman" w:eastAsia="Calibri" w:hAnsi="Times New Roman" w:cs="Times New Roman"/>
          <w:sz w:val="24"/>
          <w:szCs w:val="24"/>
          <w:lang w:eastAsia="en-GB"/>
        </w:rPr>
      </w:pPr>
      <w:r w:rsidRPr="00805F6B">
        <w:rPr>
          <w:rFonts w:ascii="Times New Roman" w:eastAsia="Calibri" w:hAnsi="Times New Roman" w:cs="Times New Roman"/>
          <w:sz w:val="24"/>
          <w:szCs w:val="24"/>
          <w:lang w:eastAsia="en-GB"/>
        </w:rPr>
        <w:t>Two plans (Cameroon and Liberia) acknowledge other activities NTD volunteers have been involved with, including: delivering bed nets, vitamin A and immunizations,</w:t>
      </w:r>
      <w:r w:rsidRPr="00805F6B">
        <w:rPr>
          <w:rFonts w:ascii="Times New Roman" w:hAnsi="Times New Roman" w:cs="Times New Roman"/>
          <w:sz w:val="24"/>
          <w:szCs w:val="24"/>
        </w:rPr>
        <w:t xml:space="preserve"> “</w:t>
      </w:r>
      <w:r w:rsidRPr="00805F6B">
        <w:rPr>
          <w:rFonts w:ascii="Times New Roman" w:eastAsia="Calibri" w:hAnsi="Times New Roman" w:cs="Times New Roman"/>
          <w:sz w:val="24"/>
          <w:szCs w:val="24"/>
          <w:lang w:eastAsia="en-GB"/>
        </w:rPr>
        <w:t xml:space="preserve">family planning interventions ORS and zinc”, identifying scrotal swelling and lymphedema cases, detection and referral of suspicious leprosy cases, social mobilization, contact tracing, health education and “member of burial teams…during the EVD outbreak”. The Nigeria plan also states that CDTI provided entry points for other community-based interventions. </w:t>
      </w:r>
    </w:p>
    <w:p w14:paraId="18A4895B" w14:textId="56D8FB62" w:rsidR="00054E0E" w:rsidRPr="00805F6B" w:rsidRDefault="00B252B2" w:rsidP="00805F6B">
      <w:pPr>
        <w:pStyle w:val="CommentText"/>
        <w:spacing w:line="480" w:lineRule="auto"/>
        <w:rPr>
          <w:rFonts w:ascii="Times New Roman" w:hAnsi="Times New Roman" w:cs="Times New Roman"/>
          <w:sz w:val="24"/>
          <w:szCs w:val="24"/>
        </w:rPr>
      </w:pPr>
      <w:r w:rsidRPr="00805F6B">
        <w:rPr>
          <w:rFonts w:ascii="Times New Roman" w:hAnsi="Times New Roman" w:cs="Times New Roman"/>
          <w:b/>
          <w:sz w:val="24"/>
          <w:szCs w:val="24"/>
          <w:lang w:eastAsia="en-GB"/>
        </w:rPr>
        <w:t>Strategies for t</w:t>
      </w:r>
      <w:r w:rsidR="00054E0E" w:rsidRPr="00805F6B">
        <w:rPr>
          <w:rFonts w:ascii="Times New Roman" w:hAnsi="Times New Roman" w:cs="Times New Roman"/>
          <w:b/>
          <w:sz w:val="24"/>
          <w:szCs w:val="24"/>
          <w:lang w:eastAsia="en-GB"/>
        </w:rPr>
        <w:t>raining and management</w:t>
      </w:r>
      <w:r w:rsidRPr="00805F6B">
        <w:rPr>
          <w:rFonts w:ascii="Times New Roman" w:hAnsi="Times New Roman" w:cs="Times New Roman"/>
          <w:b/>
          <w:sz w:val="24"/>
          <w:szCs w:val="24"/>
          <w:lang w:eastAsia="en-GB"/>
        </w:rPr>
        <w:t xml:space="preserve">: </w:t>
      </w:r>
      <w:r w:rsidR="00054E0E" w:rsidRPr="00805F6B">
        <w:rPr>
          <w:rFonts w:ascii="Times New Roman" w:hAnsi="Times New Roman" w:cs="Times New Roman"/>
          <w:sz w:val="24"/>
          <w:szCs w:val="24"/>
          <w:lang w:eastAsia="en-GB"/>
        </w:rPr>
        <w:t>All the country master plans include aspects of training and supervision, but details on the frequency and individuals responsible for training and managing CDDs w</w:t>
      </w:r>
      <w:r w:rsidR="009B185D">
        <w:rPr>
          <w:rFonts w:ascii="Times New Roman" w:hAnsi="Times New Roman" w:cs="Times New Roman"/>
          <w:sz w:val="24"/>
          <w:szCs w:val="24"/>
          <w:lang w:eastAsia="en-GB"/>
        </w:rPr>
        <w:t>ere</w:t>
      </w:r>
      <w:r w:rsidR="00054E0E" w:rsidRPr="00805F6B">
        <w:rPr>
          <w:rFonts w:ascii="Times New Roman" w:hAnsi="Times New Roman" w:cs="Times New Roman"/>
          <w:sz w:val="24"/>
          <w:szCs w:val="24"/>
          <w:lang w:eastAsia="en-GB"/>
        </w:rPr>
        <w:t xml:space="preserve"> not always described.</w:t>
      </w:r>
      <w:r w:rsidR="00A86D56" w:rsidRPr="00805F6B">
        <w:rPr>
          <w:rFonts w:ascii="Times New Roman" w:hAnsi="Times New Roman" w:cs="Times New Roman"/>
          <w:sz w:val="24"/>
          <w:szCs w:val="24"/>
        </w:rPr>
        <w:t xml:space="preserve"> </w:t>
      </w:r>
    </w:p>
    <w:p w14:paraId="7B362DD0" w14:textId="29462C69" w:rsidR="00054E0E" w:rsidRPr="00805F6B" w:rsidRDefault="00054E0E" w:rsidP="00805F6B">
      <w:pPr>
        <w:spacing w:line="480" w:lineRule="auto"/>
        <w:rPr>
          <w:rFonts w:ascii="Times New Roman" w:hAnsi="Times New Roman" w:cs="Times New Roman"/>
          <w:sz w:val="24"/>
          <w:szCs w:val="24"/>
        </w:rPr>
      </w:pPr>
      <w:bookmarkStart w:id="41" w:name="_Hlk526249744"/>
      <w:r w:rsidRPr="00805F6B">
        <w:rPr>
          <w:rFonts w:ascii="Times New Roman" w:hAnsi="Times New Roman" w:cs="Times New Roman"/>
          <w:sz w:val="24"/>
          <w:szCs w:val="24"/>
          <w:lang w:eastAsia="en-GB"/>
        </w:rPr>
        <w:t xml:space="preserve">For training, the </w:t>
      </w:r>
      <w:r w:rsidR="00E5762C" w:rsidRPr="00805F6B">
        <w:rPr>
          <w:rFonts w:ascii="Times New Roman" w:hAnsi="Times New Roman" w:cs="Times New Roman"/>
          <w:sz w:val="24"/>
          <w:szCs w:val="24"/>
          <w:lang w:eastAsia="en-GB"/>
        </w:rPr>
        <w:t xml:space="preserve">Cameroon plan specifies annual </w:t>
      </w:r>
      <w:r w:rsidRPr="00805F6B">
        <w:rPr>
          <w:rFonts w:ascii="Times New Roman" w:hAnsi="Times New Roman" w:cs="Times New Roman"/>
          <w:sz w:val="24"/>
          <w:szCs w:val="24"/>
          <w:lang w:eastAsia="en-GB"/>
        </w:rPr>
        <w:t xml:space="preserve">training </w:t>
      </w:r>
      <w:r w:rsidR="00E5762C" w:rsidRPr="00805F6B">
        <w:rPr>
          <w:rFonts w:ascii="Times New Roman" w:hAnsi="Times New Roman" w:cs="Times New Roman"/>
          <w:sz w:val="24"/>
          <w:szCs w:val="24"/>
          <w:lang w:eastAsia="en-GB"/>
        </w:rPr>
        <w:t>of “</w:t>
      </w:r>
      <w:r w:rsidRPr="00805F6B">
        <w:rPr>
          <w:rFonts w:ascii="Times New Roman" w:hAnsi="Times New Roman" w:cs="Times New Roman"/>
          <w:sz w:val="24"/>
          <w:szCs w:val="24"/>
          <w:lang w:eastAsia="en-GB"/>
        </w:rPr>
        <w:t xml:space="preserve">community agents” and </w:t>
      </w:r>
      <w:r w:rsidR="00E5762C" w:rsidRPr="00805F6B">
        <w:rPr>
          <w:rFonts w:ascii="Times New Roman" w:hAnsi="Times New Roman" w:cs="Times New Roman"/>
          <w:sz w:val="24"/>
          <w:szCs w:val="24"/>
          <w:lang w:eastAsia="en-GB"/>
        </w:rPr>
        <w:t>“</w:t>
      </w:r>
      <w:r w:rsidRPr="00805F6B">
        <w:rPr>
          <w:rFonts w:ascii="Times New Roman" w:hAnsi="Times New Roman" w:cs="Times New Roman"/>
          <w:sz w:val="24"/>
          <w:szCs w:val="24"/>
          <w:lang w:eastAsia="en-GB"/>
        </w:rPr>
        <w:t>community actors in social mobilization”</w:t>
      </w:r>
      <w:r w:rsidR="0034284A" w:rsidRPr="00805F6B">
        <w:rPr>
          <w:rFonts w:ascii="Times New Roman" w:hAnsi="Times New Roman" w:cs="Times New Roman"/>
          <w:sz w:val="24"/>
          <w:szCs w:val="24"/>
          <w:lang w:eastAsia="en-GB"/>
        </w:rPr>
        <w:t>, and c</w:t>
      </w:r>
      <w:r w:rsidRPr="00805F6B">
        <w:rPr>
          <w:rFonts w:ascii="Times New Roman" w:hAnsi="Times New Roman" w:cs="Times New Roman"/>
          <w:sz w:val="24"/>
          <w:szCs w:val="24"/>
          <w:lang w:eastAsia="en-GB"/>
        </w:rPr>
        <w:t>ommunity relay training in data management.</w:t>
      </w:r>
      <w:r w:rsidRPr="00805F6B">
        <w:rPr>
          <w:rFonts w:ascii="Times New Roman" w:hAnsi="Times New Roman" w:cs="Times New Roman"/>
          <w:sz w:val="24"/>
          <w:szCs w:val="24"/>
        </w:rPr>
        <w:t xml:space="preserve"> </w:t>
      </w:r>
      <w:r w:rsidRPr="00805F6B">
        <w:rPr>
          <w:rFonts w:ascii="Times New Roman" w:hAnsi="Times New Roman" w:cs="Times New Roman"/>
          <w:sz w:val="24"/>
          <w:szCs w:val="24"/>
          <w:lang w:eastAsia="en-GB"/>
        </w:rPr>
        <w:t>For Ghana, “training of… community based volunteers will be done… jointly for all the diseases”. CDDs will be trained to conduct MDA by “personnel” twice a year.</w:t>
      </w:r>
      <w:r w:rsidRPr="00805F6B">
        <w:rPr>
          <w:rFonts w:ascii="Times New Roman" w:hAnsi="Times New Roman" w:cs="Times New Roman"/>
          <w:sz w:val="24"/>
          <w:szCs w:val="24"/>
        </w:rPr>
        <w:t xml:space="preserve"> The </w:t>
      </w:r>
      <w:r w:rsidRPr="00805F6B">
        <w:rPr>
          <w:rFonts w:ascii="Times New Roman" w:hAnsi="Times New Roman" w:cs="Times New Roman"/>
          <w:sz w:val="24"/>
          <w:szCs w:val="24"/>
        </w:rPr>
        <w:lastRenderedPageBreak/>
        <w:t>Liberia plan</w:t>
      </w:r>
      <w:r w:rsidR="008142BD" w:rsidRPr="00805F6B">
        <w:rPr>
          <w:rFonts w:ascii="Times New Roman" w:hAnsi="Times New Roman" w:cs="Times New Roman"/>
          <w:sz w:val="24"/>
          <w:szCs w:val="24"/>
        </w:rPr>
        <w:t xml:space="preserve"> include</w:t>
      </w:r>
      <w:r w:rsidR="0034284A" w:rsidRPr="00805F6B">
        <w:rPr>
          <w:rFonts w:ascii="Times New Roman" w:hAnsi="Times New Roman" w:cs="Times New Roman"/>
          <w:sz w:val="24"/>
          <w:szCs w:val="24"/>
        </w:rPr>
        <w:t>s</w:t>
      </w:r>
      <w:r w:rsidR="008142BD" w:rsidRPr="00805F6B">
        <w:rPr>
          <w:rFonts w:ascii="Times New Roman" w:hAnsi="Times New Roman" w:cs="Times New Roman"/>
          <w:sz w:val="24"/>
          <w:szCs w:val="24"/>
        </w:rPr>
        <w:t xml:space="preserve"> t</w:t>
      </w:r>
      <w:r w:rsidRPr="00805F6B">
        <w:rPr>
          <w:rFonts w:ascii="Times New Roman" w:hAnsi="Times New Roman" w:cs="Times New Roman"/>
          <w:sz w:val="24"/>
          <w:szCs w:val="24"/>
        </w:rPr>
        <w:t xml:space="preserve">raining of community volunteers </w:t>
      </w:r>
      <w:r w:rsidR="008142BD" w:rsidRPr="00805F6B">
        <w:rPr>
          <w:rFonts w:ascii="Times New Roman" w:hAnsi="Times New Roman" w:cs="Times New Roman"/>
          <w:sz w:val="24"/>
          <w:szCs w:val="24"/>
        </w:rPr>
        <w:t>“</w:t>
      </w:r>
      <w:r w:rsidRPr="00805F6B">
        <w:rPr>
          <w:rFonts w:ascii="Times New Roman" w:hAnsi="Times New Roman" w:cs="Times New Roman"/>
          <w:sz w:val="24"/>
          <w:szCs w:val="24"/>
        </w:rPr>
        <w:t>on integrated NTD activities” quarterly over 2017-2020</w:t>
      </w:r>
      <w:r w:rsidR="008142BD" w:rsidRPr="00805F6B">
        <w:rPr>
          <w:rFonts w:ascii="Times New Roman" w:hAnsi="Times New Roman" w:cs="Times New Roman"/>
          <w:sz w:val="24"/>
          <w:szCs w:val="24"/>
        </w:rPr>
        <w:t xml:space="preserve">, and </w:t>
      </w:r>
      <w:r w:rsidR="00E5762C" w:rsidRPr="00805F6B">
        <w:rPr>
          <w:rFonts w:ascii="Times New Roman" w:hAnsi="Times New Roman" w:cs="Times New Roman"/>
          <w:sz w:val="24"/>
          <w:szCs w:val="24"/>
        </w:rPr>
        <w:t xml:space="preserve">training of a CHV </w:t>
      </w:r>
      <w:r w:rsidR="008142BD" w:rsidRPr="00805F6B">
        <w:rPr>
          <w:rFonts w:ascii="Times New Roman" w:hAnsi="Times New Roman" w:cs="Times New Roman"/>
          <w:sz w:val="24"/>
          <w:szCs w:val="24"/>
        </w:rPr>
        <w:t>in the</w:t>
      </w:r>
      <w:r w:rsidR="009C090E">
        <w:rPr>
          <w:rFonts w:ascii="Times New Roman" w:hAnsi="Times New Roman" w:cs="Times New Roman"/>
          <w:sz w:val="24"/>
          <w:szCs w:val="24"/>
        </w:rPr>
        <w:t xml:space="preserve"> third quarter</w:t>
      </w:r>
      <w:r w:rsidR="008142BD" w:rsidRPr="00805F6B">
        <w:rPr>
          <w:rFonts w:ascii="Times New Roman" w:hAnsi="Times New Roman" w:cs="Times New Roman"/>
          <w:sz w:val="24"/>
          <w:szCs w:val="24"/>
        </w:rPr>
        <w:t xml:space="preserve"> annually to distribute </w:t>
      </w:r>
      <w:r w:rsidR="009C090E">
        <w:rPr>
          <w:rFonts w:ascii="Times New Roman" w:hAnsi="Times New Roman" w:cs="Times New Roman"/>
          <w:sz w:val="24"/>
          <w:szCs w:val="24"/>
        </w:rPr>
        <w:t>bed net</w:t>
      </w:r>
      <w:r w:rsidR="008142BD" w:rsidRPr="00805F6B">
        <w:rPr>
          <w:rFonts w:ascii="Times New Roman" w:hAnsi="Times New Roman" w:cs="Times New Roman"/>
          <w:sz w:val="24"/>
          <w:szCs w:val="24"/>
        </w:rPr>
        <w:t xml:space="preserve">s. </w:t>
      </w:r>
      <w:r w:rsidR="0034284A" w:rsidRPr="00805F6B">
        <w:rPr>
          <w:rFonts w:ascii="Times New Roman" w:hAnsi="Times New Roman" w:cs="Times New Roman"/>
          <w:sz w:val="24"/>
          <w:szCs w:val="24"/>
        </w:rPr>
        <w:t xml:space="preserve">For </w:t>
      </w:r>
      <w:r w:rsidRPr="00805F6B">
        <w:rPr>
          <w:rFonts w:ascii="Times New Roman" w:hAnsi="Times New Roman" w:cs="Times New Roman"/>
          <w:sz w:val="24"/>
          <w:szCs w:val="24"/>
        </w:rPr>
        <w:t>case-management, “… community volunteers (especially CDDs) shall be trained in the suspicion cases during CDI activities, and referral of suspected cases to the health facilities...”, with integrated in-service cascade training of CHV</w:t>
      </w:r>
      <w:r w:rsidR="009C090E">
        <w:rPr>
          <w:rFonts w:ascii="Times New Roman" w:hAnsi="Times New Roman" w:cs="Times New Roman"/>
          <w:sz w:val="24"/>
          <w:szCs w:val="24"/>
        </w:rPr>
        <w:t>s. For Nigeria, a priority is “c</w:t>
      </w:r>
      <w:r w:rsidRPr="00805F6B">
        <w:rPr>
          <w:rFonts w:ascii="Times New Roman" w:hAnsi="Times New Roman" w:cs="Times New Roman"/>
          <w:sz w:val="24"/>
          <w:szCs w:val="24"/>
        </w:rPr>
        <w:t xml:space="preserve">omprehensive capacity building of NTD staff and volunteers at all levels on integrated NTDs”. </w:t>
      </w:r>
      <w:r w:rsidR="0034284A" w:rsidRPr="00805F6B">
        <w:rPr>
          <w:rFonts w:ascii="Times New Roman" w:hAnsi="Times New Roman" w:cs="Times New Roman"/>
          <w:sz w:val="24"/>
          <w:szCs w:val="24"/>
        </w:rPr>
        <w:t>The plan includes a</w:t>
      </w:r>
      <w:r w:rsidRPr="00805F6B">
        <w:rPr>
          <w:rFonts w:ascii="Times New Roman" w:hAnsi="Times New Roman" w:cs="Times New Roman"/>
          <w:sz w:val="24"/>
          <w:szCs w:val="24"/>
        </w:rPr>
        <w:t xml:space="preserve">nnual training of community NTD implementers to use “data collection reporting tools”, and on the use of </w:t>
      </w:r>
      <w:bookmarkStart w:id="42" w:name="_Hlk520878543"/>
      <w:r w:rsidRPr="00805F6B">
        <w:rPr>
          <w:rFonts w:ascii="Times New Roman" w:hAnsi="Times New Roman" w:cs="Times New Roman"/>
          <w:sz w:val="24"/>
          <w:szCs w:val="24"/>
        </w:rPr>
        <w:t>“LLINs, IRS and personal hygiene”</w:t>
      </w:r>
      <w:bookmarkEnd w:id="42"/>
      <w:r w:rsidRPr="00805F6B">
        <w:rPr>
          <w:rFonts w:ascii="Times New Roman" w:hAnsi="Times New Roman" w:cs="Times New Roman"/>
          <w:sz w:val="24"/>
          <w:szCs w:val="24"/>
        </w:rPr>
        <w:t xml:space="preserve"> (</w:t>
      </w:r>
      <w:r w:rsidR="0034284A" w:rsidRPr="00805F6B">
        <w:rPr>
          <w:rFonts w:ascii="Times New Roman" w:hAnsi="Times New Roman" w:cs="Times New Roman"/>
          <w:sz w:val="24"/>
          <w:szCs w:val="24"/>
        </w:rPr>
        <w:t>requiring</w:t>
      </w:r>
      <w:r w:rsidRPr="00805F6B">
        <w:rPr>
          <w:rFonts w:ascii="Times New Roman" w:hAnsi="Times New Roman" w:cs="Times New Roman"/>
          <w:sz w:val="24"/>
          <w:szCs w:val="24"/>
        </w:rPr>
        <w:t xml:space="preserve"> training of health workers to conduct training). </w:t>
      </w:r>
      <w:bookmarkStart w:id="43" w:name="_Hlk520893246"/>
    </w:p>
    <w:bookmarkEnd w:id="43"/>
    <w:p w14:paraId="17C81FFA" w14:textId="1057DC49" w:rsidR="00A86D56" w:rsidRPr="00805F6B" w:rsidRDefault="00054E0E" w:rsidP="00805F6B">
      <w:pPr>
        <w:spacing w:line="480" w:lineRule="auto"/>
        <w:rPr>
          <w:rFonts w:ascii="Times New Roman" w:hAnsi="Times New Roman" w:cs="Times New Roman"/>
          <w:sz w:val="24"/>
          <w:szCs w:val="24"/>
        </w:rPr>
      </w:pPr>
      <w:r w:rsidRPr="00805F6B">
        <w:rPr>
          <w:rFonts w:ascii="Times New Roman" w:hAnsi="Times New Roman" w:cs="Times New Roman"/>
          <w:sz w:val="24"/>
          <w:szCs w:val="24"/>
          <w:lang w:eastAsia="en-GB"/>
        </w:rPr>
        <w:t xml:space="preserve">For </w:t>
      </w:r>
      <w:r w:rsidR="004A279F" w:rsidRPr="00805F6B">
        <w:rPr>
          <w:rFonts w:ascii="Times New Roman" w:hAnsi="Times New Roman" w:cs="Times New Roman"/>
          <w:sz w:val="24"/>
          <w:szCs w:val="24"/>
          <w:lang w:eastAsia="en-GB"/>
        </w:rPr>
        <w:t>supervision</w:t>
      </w:r>
      <w:r w:rsidRPr="00805F6B">
        <w:rPr>
          <w:rFonts w:ascii="Times New Roman" w:hAnsi="Times New Roman" w:cs="Times New Roman"/>
          <w:sz w:val="24"/>
          <w:szCs w:val="24"/>
          <w:lang w:eastAsia="en-GB"/>
        </w:rPr>
        <w:t>, the Cameroon plan includes “supervision of community-based actions” annually.</w:t>
      </w:r>
      <w:bookmarkStart w:id="44" w:name="_Hlk520825147"/>
      <w:r w:rsidRPr="00805F6B">
        <w:rPr>
          <w:rFonts w:ascii="Times New Roman" w:hAnsi="Times New Roman" w:cs="Times New Roman"/>
          <w:sz w:val="24"/>
          <w:szCs w:val="24"/>
          <w:lang w:eastAsia="en-GB"/>
        </w:rPr>
        <w:t xml:space="preserve"> In the</w:t>
      </w:r>
      <w:r w:rsidRPr="00805F6B">
        <w:rPr>
          <w:rFonts w:ascii="Times New Roman" w:hAnsi="Times New Roman" w:cs="Times New Roman"/>
          <w:sz w:val="24"/>
          <w:szCs w:val="24"/>
        </w:rPr>
        <w:t xml:space="preserve"> Ghana</w:t>
      </w:r>
      <w:bookmarkEnd w:id="44"/>
      <w:r w:rsidRPr="00805F6B">
        <w:rPr>
          <w:rFonts w:ascii="Times New Roman" w:hAnsi="Times New Roman" w:cs="Times New Roman"/>
          <w:sz w:val="24"/>
          <w:szCs w:val="24"/>
        </w:rPr>
        <w:t xml:space="preserve"> plan, “personnel” and district staff are needed to monitor CDD </w:t>
      </w:r>
      <w:r w:rsidR="00C36079" w:rsidRPr="00805F6B">
        <w:rPr>
          <w:rFonts w:ascii="Times New Roman" w:hAnsi="Times New Roman" w:cs="Times New Roman"/>
          <w:sz w:val="24"/>
          <w:szCs w:val="24"/>
        </w:rPr>
        <w:t>training over 2013–</w:t>
      </w:r>
      <w:r w:rsidRPr="00805F6B">
        <w:rPr>
          <w:rFonts w:ascii="Times New Roman" w:hAnsi="Times New Roman" w:cs="Times New Roman"/>
          <w:sz w:val="24"/>
          <w:szCs w:val="24"/>
        </w:rPr>
        <w:t xml:space="preserve">2017. For MDA, “personnel” are required to “conduct monitoring and supervision at all levels” in periods “Q2, Q3, and Q4”. Sub-district monthly reviews over 2013-2017 will also require “transport for CDDs”. </w:t>
      </w:r>
      <w:r w:rsidR="00961D9F">
        <w:rPr>
          <w:rFonts w:ascii="Times New Roman" w:hAnsi="Times New Roman" w:cs="Times New Roman"/>
          <w:sz w:val="24"/>
          <w:szCs w:val="24"/>
        </w:rPr>
        <w:t>Su</w:t>
      </w:r>
      <w:r w:rsidR="00961D9F" w:rsidRPr="00805F6B">
        <w:rPr>
          <w:rFonts w:ascii="Times New Roman" w:hAnsi="Times New Roman" w:cs="Times New Roman"/>
          <w:sz w:val="24"/>
          <w:szCs w:val="24"/>
        </w:rPr>
        <w:t xml:space="preserve">pervision is listed as a requirement </w:t>
      </w:r>
      <w:r w:rsidR="00961D9F">
        <w:rPr>
          <w:rFonts w:ascii="Times New Roman" w:hAnsi="Times New Roman" w:cs="Times New Roman"/>
          <w:sz w:val="24"/>
          <w:szCs w:val="24"/>
        </w:rPr>
        <w:t>i</w:t>
      </w:r>
      <w:r w:rsidRPr="00805F6B">
        <w:rPr>
          <w:rFonts w:ascii="Times New Roman" w:hAnsi="Times New Roman" w:cs="Times New Roman"/>
          <w:sz w:val="24"/>
          <w:szCs w:val="24"/>
        </w:rPr>
        <w:t xml:space="preserve">n the Liberia and Nigeria plans, </w:t>
      </w:r>
      <w:r w:rsidR="00961D9F">
        <w:rPr>
          <w:rFonts w:ascii="Times New Roman" w:hAnsi="Times New Roman" w:cs="Times New Roman"/>
          <w:sz w:val="24"/>
          <w:szCs w:val="24"/>
        </w:rPr>
        <w:t>and Liberia also plans to “i</w:t>
      </w:r>
      <w:r w:rsidRPr="00805F6B">
        <w:rPr>
          <w:rFonts w:ascii="Times New Roman" w:hAnsi="Times New Roman" w:cs="Times New Roman"/>
          <w:sz w:val="24"/>
          <w:szCs w:val="24"/>
        </w:rPr>
        <w:t xml:space="preserve">ntegrate NTDs into monthly meeting of CHVs/CHA with health facility OIC to report on conditions within the community”. However, no further details on </w:t>
      </w:r>
      <w:r w:rsidR="00C36079" w:rsidRPr="00805F6B">
        <w:rPr>
          <w:rFonts w:ascii="Times New Roman" w:hAnsi="Times New Roman" w:cs="Times New Roman"/>
          <w:sz w:val="24"/>
          <w:szCs w:val="24"/>
        </w:rPr>
        <w:t xml:space="preserve">CDD </w:t>
      </w:r>
      <w:r w:rsidRPr="00805F6B">
        <w:rPr>
          <w:rFonts w:ascii="Times New Roman" w:hAnsi="Times New Roman" w:cs="Times New Roman"/>
          <w:sz w:val="24"/>
          <w:szCs w:val="24"/>
        </w:rPr>
        <w:t xml:space="preserve">management </w:t>
      </w:r>
      <w:r w:rsidR="00C36079" w:rsidRPr="00805F6B">
        <w:rPr>
          <w:rFonts w:ascii="Times New Roman" w:hAnsi="Times New Roman" w:cs="Times New Roman"/>
          <w:sz w:val="24"/>
          <w:szCs w:val="24"/>
        </w:rPr>
        <w:t>are provided</w:t>
      </w:r>
      <w:r w:rsidRPr="00805F6B">
        <w:rPr>
          <w:rFonts w:ascii="Times New Roman" w:hAnsi="Times New Roman" w:cs="Times New Roman"/>
          <w:sz w:val="24"/>
          <w:szCs w:val="24"/>
        </w:rPr>
        <w:t>.</w:t>
      </w:r>
    </w:p>
    <w:bookmarkEnd w:id="41"/>
    <w:p w14:paraId="466BFE7E" w14:textId="75C151D4" w:rsidR="00054E0E" w:rsidRPr="00805F6B" w:rsidRDefault="00054E0E" w:rsidP="00805F6B">
      <w:pPr>
        <w:spacing w:line="480" w:lineRule="auto"/>
        <w:rPr>
          <w:rFonts w:ascii="Times New Roman" w:hAnsi="Times New Roman" w:cs="Times New Roman"/>
          <w:b/>
          <w:sz w:val="24"/>
          <w:szCs w:val="24"/>
          <w:lang w:eastAsia="en-GB"/>
        </w:rPr>
      </w:pPr>
      <w:r w:rsidRPr="00805F6B">
        <w:rPr>
          <w:rFonts w:ascii="Times New Roman" w:hAnsi="Times New Roman" w:cs="Times New Roman"/>
          <w:b/>
          <w:sz w:val="24"/>
          <w:szCs w:val="24"/>
          <w:lang w:eastAsia="en-GB"/>
        </w:rPr>
        <w:t>Motivation and incentives</w:t>
      </w:r>
      <w:r w:rsidR="00B252B2" w:rsidRPr="00805F6B">
        <w:rPr>
          <w:rFonts w:ascii="Times New Roman" w:hAnsi="Times New Roman" w:cs="Times New Roman"/>
          <w:b/>
          <w:sz w:val="24"/>
          <w:szCs w:val="24"/>
          <w:lang w:eastAsia="en-GB"/>
        </w:rPr>
        <w:t xml:space="preserve">: </w:t>
      </w:r>
      <w:r w:rsidRPr="00805F6B">
        <w:rPr>
          <w:rFonts w:ascii="Times New Roman" w:eastAsia="Calibri" w:hAnsi="Times New Roman" w:cs="Times New Roman"/>
          <w:color w:val="000000"/>
          <w:sz w:val="24"/>
          <w:szCs w:val="24"/>
        </w:rPr>
        <w:t xml:space="preserve">As part of the situation analysis, all plans include a </w:t>
      </w:r>
      <w:r w:rsidR="00C36079" w:rsidRPr="00805F6B">
        <w:rPr>
          <w:rFonts w:ascii="Times New Roman" w:eastAsia="Calibri" w:hAnsi="Times New Roman" w:cs="Times New Roman"/>
          <w:color w:val="000000"/>
          <w:sz w:val="24"/>
          <w:szCs w:val="24"/>
        </w:rPr>
        <w:t>strengths, weaknesses, opportunities, and threats (</w:t>
      </w:r>
      <w:r w:rsidRPr="00805F6B">
        <w:rPr>
          <w:rFonts w:ascii="Times New Roman" w:eastAsia="Calibri" w:hAnsi="Times New Roman" w:cs="Times New Roman"/>
          <w:color w:val="000000"/>
          <w:sz w:val="24"/>
          <w:szCs w:val="24"/>
        </w:rPr>
        <w:t>SWOT</w:t>
      </w:r>
      <w:r w:rsidR="00C36079" w:rsidRPr="00805F6B">
        <w:rPr>
          <w:rFonts w:ascii="Times New Roman" w:eastAsia="Calibri" w:hAnsi="Times New Roman" w:cs="Times New Roman"/>
          <w:color w:val="000000"/>
          <w:sz w:val="24"/>
          <w:szCs w:val="24"/>
        </w:rPr>
        <w:t>)</w:t>
      </w:r>
      <w:r w:rsidRPr="00805F6B">
        <w:rPr>
          <w:rFonts w:ascii="Times New Roman" w:eastAsia="Calibri" w:hAnsi="Times New Roman" w:cs="Times New Roman"/>
          <w:color w:val="000000"/>
          <w:sz w:val="24"/>
          <w:szCs w:val="24"/>
        </w:rPr>
        <w:t xml:space="preserve"> analysis </w:t>
      </w:r>
      <w:r w:rsidRPr="00805F6B">
        <w:rPr>
          <w:rFonts w:ascii="Times New Roman" w:eastAsia="Calibri" w:hAnsi="Times New Roman" w:cs="Times New Roman"/>
          <w:color w:val="000000" w:themeColor="text1"/>
          <w:sz w:val="24"/>
          <w:szCs w:val="24"/>
        </w:rPr>
        <w:t xml:space="preserve">for the NTD programme. </w:t>
      </w:r>
      <w:r w:rsidR="0031100E">
        <w:rPr>
          <w:rFonts w:ascii="Times New Roman" w:eastAsia="Calibri" w:hAnsi="Times New Roman" w:cs="Times New Roman"/>
          <w:color w:val="000000" w:themeColor="text1"/>
          <w:sz w:val="24"/>
          <w:szCs w:val="24"/>
        </w:rPr>
        <w:t>The plans</w:t>
      </w:r>
      <w:r w:rsidRPr="00805F6B">
        <w:rPr>
          <w:rFonts w:ascii="Times New Roman" w:eastAsia="Calibri" w:hAnsi="Times New Roman" w:cs="Times New Roman"/>
          <w:color w:val="000000" w:themeColor="text1"/>
          <w:sz w:val="24"/>
          <w:szCs w:val="24"/>
        </w:rPr>
        <w:t xml:space="preserve"> </w:t>
      </w:r>
      <w:r w:rsidR="0031100E">
        <w:rPr>
          <w:rFonts w:ascii="Times New Roman" w:eastAsia="Calibri" w:hAnsi="Times New Roman" w:cs="Times New Roman"/>
          <w:color w:val="000000" w:themeColor="text1"/>
          <w:sz w:val="24"/>
          <w:szCs w:val="24"/>
        </w:rPr>
        <w:t>all</w:t>
      </w:r>
      <w:r w:rsidRPr="00805F6B">
        <w:rPr>
          <w:rFonts w:ascii="Times New Roman" w:eastAsia="Calibri" w:hAnsi="Times New Roman" w:cs="Times New Roman"/>
          <w:color w:val="000000" w:themeColor="text1"/>
          <w:sz w:val="24"/>
          <w:szCs w:val="24"/>
        </w:rPr>
        <w:t xml:space="preserve"> include the presence of “mobilizable”, “committed” or “trained” CDDs in communities as a s</w:t>
      </w:r>
      <w:r w:rsidR="0031100E">
        <w:rPr>
          <w:rFonts w:ascii="Times New Roman" w:eastAsia="Calibri" w:hAnsi="Times New Roman" w:cs="Times New Roman"/>
          <w:color w:val="000000" w:themeColor="text1"/>
          <w:sz w:val="24"/>
          <w:szCs w:val="24"/>
        </w:rPr>
        <w:t>trength or opportunity, but also note challenges. T</w:t>
      </w:r>
      <w:r w:rsidRPr="00805F6B">
        <w:rPr>
          <w:rFonts w:ascii="Times New Roman" w:eastAsia="Calibri" w:hAnsi="Times New Roman" w:cs="Times New Roman"/>
          <w:color w:val="000000" w:themeColor="text1"/>
          <w:sz w:val="24"/>
          <w:szCs w:val="24"/>
        </w:rPr>
        <w:t xml:space="preserve">he Cameroon </w:t>
      </w:r>
      <w:r w:rsidR="0031100E">
        <w:rPr>
          <w:rFonts w:ascii="Times New Roman" w:eastAsia="Calibri" w:hAnsi="Times New Roman" w:cs="Times New Roman"/>
          <w:color w:val="000000" w:themeColor="text1"/>
          <w:sz w:val="24"/>
          <w:szCs w:val="24"/>
        </w:rPr>
        <w:t xml:space="preserve">and Ghana </w:t>
      </w:r>
      <w:r w:rsidR="0031100E" w:rsidRPr="00805F6B">
        <w:rPr>
          <w:rFonts w:ascii="Times New Roman" w:eastAsia="Calibri" w:hAnsi="Times New Roman" w:cs="Times New Roman"/>
          <w:color w:val="000000" w:themeColor="text1"/>
          <w:sz w:val="24"/>
          <w:szCs w:val="24"/>
        </w:rPr>
        <w:t>plan</w:t>
      </w:r>
      <w:r w:rsidR="0031100E">
        <w:rPr>
          <w:rFonts w:ascii="Times New Roman" w:eastAsia="Calibri" w:hAnsi="Times New Roman" w:cs="Times New Roman"/>
          <w:color w:val="000000" w:themeColor="text1"/>
          <w:sz w:val="24"/>
          <w:szCs w:val="24"/>
        </w:rPr>
        <w:t>s</w:t>
      </w:r>
      <w:r w:rsidRPr="00805F6B">
        <w:rPr>
          <w:rFonts w:ascii="Times New Roman" w:eastAsia="Calibri" w:hAnsi="Times New Roman" w:cs="Times New Roman"/>
          <w:color w:val="000000" w:themeColor="text1"/>
          <w:sz w:val="24"/>
          <w:szCs w:val="24"/>
        </w:rPr>
        <w:t xml:space="preserve"> </w:t>
      </w:r>
      <w:bookmarkStart w:id="45" w:name="_Hlk520966851"/>
      <w:r w:rsidR="0031100E">
        <w:rPr>
          <w:rFonts w:ascii="Times New Roman" w:eastAsia="Calibri" w:hAnsi="Times New Roman" w:cs="Times New Roman"/>
          <w:color w:val="000000" w:themeColor="text1"/>
          <w:sz w:val="24"/>
          <w:szCs w:val="24"/>
        </w:rPr>
        <w:t xml:space="preserve">indicate lack of motivation as an issue, as well as the demand for incentives and aging of the distributors. </w:t>
      </w:r>
      <w:r w:rsidR="0031100E">
        <w:rPr>
          <w:rFonts w:ascii="Times New Roman" w:hAnsi="Times New Roman" w:cs="Times New Roman"/>
          <w:sz w:val="24"/>
          <w:szCs w:val="24"/>
        </w:rPr>
        <w:t>T</w:t>
      </w:r>
      <w:r w:rsidRPr="00805F6B">
        <w:rPr>
          <w:rFonts w:ascii="Times New Roman" w:hAnsi="Times New Roman" w:cs="Times New Roman"/>
          <w:sz w:val="24"/>
          <w:szCs w:val="24"/>
        </w:rPr>
        <w:t>he Ghana and Liberia plan</w:t>
      </w:r>
      <w:r w:rsidR="0031100E">
        <w:rPr>
          <w:rFonts w:ascii="Times New Roman" w:hAnsi="Times New Roman" w:cs="Times New Roman"/>
          <w:sz w:val="24"/>
          <w:szCs w:val="24"/>
        </w:rPr>
        <w:t>s</w:t>
      </w:r>
      <w:r w:rsidRPr="00805F6B">
        <w:rPr>
          <w:rFonts w:ascii="Times New Roman" w:hAnsi="Times New Roman" w:cs="Times New Roman"/>
          <w:sz w:val="24"/>
          <w:szCs w:val="24"/>
        </w:rPr>
        <w:t xml:space="preserve"> recognise </w:t>
      </w:r>
      <w:r w:rsidRPr="00805F6B">
        <w:rPr>
          <w:rFonts w:ascii="Times New Roman" w:eastAsia="Calibri" w:hAnsi="Times New Roman" w:cs="Times New Roman"/>
          <w:color w:val="000000" w:themeColor="text1"/>
          <w:sz w:val="24"/>
          <w:szCs w:val="24"/>
        </w:rPr>
        <w:t xml:space="preserve">that </w:t>
      </w:r>
      <w:r w:rsidRPr="00805F6B">
        <w:rPr>
          <w:rFonts w:ascii="Times New Roman" w:hAnsi="Times New Roman" w:cs="Times New Roman"/>
          <w:sz w:val="24"/>
          <w:szCs w:val="24"/>
        </w:rPr>
        <w:t xml:space="preserve">volunteers </w:t>
      </w:r>
      <w:r w:rsidR="0031100E">
        <w:rPr>
          <w:rFonts w:ascii="Times New Roman" w:hAnsi="Times New Roman" w:cs="Times New Roman"/>
          <w:sz w:val="24"/>
          <w:szCs w:val="24"/>
        </w:rPr>
        <w:t>can</w:t>
      </w:r>
      <w:r w:rsidRPr="00805F6B">
        <w:rPr>
          <w:rFonts w:ascii="Times New Roman" w:hAnsi="Times New Roman" w:cs="Times New Roman"/>
          <w:sz w:val="24"/>
          <w:szCs w:val="24"/>
        </w:rPr>
        <w:t xml:space="preserve"> be de-motivated by other </w:t>
      </w:r>
      <w:r w:rsidR="009B185D">
        <w:rPr>
          <w:rFonts w:ascii="Times New Roman" w:hAnsi="Times New Roman" w:cs="Times New Roman"/>
          <w:sz w:val="24"/>
          <w:szCs w:val="24"/>
        </w:rPr>
        <w:t>non-governmental organisation (</w:t>
      </w:r>
      <w:r w:rsidRPr="00805F6B">
        <w:rPr>
          <w:rFonts w:ascii="Times New Roman" w:eastAsia="Calibri" w:hAnsi="Times New Roman" w:cs="Times New Roman"/>
          <w:color w:val="000000" w:themeColor="text1"/>
          <w:sz w:val="24"/>
          <w:szCs w:val="24"/>
        </w:rPr>
        <w:t>NGO</w:t>
      </w:r>
      <w:r w:rsidR="009B185D">
        <w:rPr>
          <w:rFonts w:ascii="Times New Roman" w:eastAsia="Calibri" w:hAnsi="Times New Roman" w:cs="Times New Roman"/>
          <w:color w:val="000000" w:themeColor="text1"/>
          <w:sz w:val="24"/>
          <w:szCs w:val="24"/>
        </w:rPr>
        <w:t>)</w:t>
      </w:r>
      <w:r w:rsidRPr="00805F6B">
        <w:rPr>
          <w:rFonts w:ascii="Times New Roman" w:eastAsia="Calibri" w:hAnsi="Times New Roman" w:cs="Times New Roman"/>
          <w:color w:val="000000" w:themeColor="text1"/>
          <w:sz w:val="24"/>
          <w:szCs w:val="24"/>
        </w:rPr>
        <w:t xml:space="preserve"> </w:t>
      </w:r>
      <w:r w:rsidR="009B185D" w:rsidRPr="00805F6B">
        <w:rPr>
          <w:rFonts w:ascii="Times New Roman" w:eastAsia="Calibri" w:hAnsi="Times New Roman" w:cs="Times New Roman"/>
          <w:color w:val="000000" w:themeColor="text1"/>
          <w:sz w:val="24"/>
          <w:szCs w:val="24"/>
        </w:rPr>
        <w:t>activities</w:t>
      </w:r>
      <w:r w:rsidR="009B185D" w:rsidRPr="00805F6B">
        <w:rPr>
          <w:rFonts w:ascii="Times New Roman" w:hAnsi="Times New Roman" w:cs="Times New Roman"/>
          <w:sz w:val="24"/>
          <w:szCs w:val="24"/>
        </w:rPr>
        <w:t xml:space="preserve"> and</w:t>
      </w:r>
      <w:r w:rsidRPr="00805F6B">
        <w:rPr>
          <w:rFonts w:ascii="Times New Roman" w:hAnsi="Times New Roman" w:cs="Times New Roman"/>
          <w:sz w:val="24"/>
          <w:szCs w:val="24"/>
        </w:rPr>
        <w:t xml:space="preserve"> c</w:t>
      </w:r>
      <w:r w:rsidRPr="00805F6B">
        <w:rPr>
          <w:rFonts w:ascii="Times New Roman" w:eastAsia="Calibri" w:hAnsi="Times New Roman" w:cs="Times New Roman"/>
          <w:color w:val="000000" w:themeColor="text1"/>
          <w:sz w:val="24"/>
          <w:szCs w:val="24"/>
        </w:rPr>
        <w:t>ompeting health activities and incentives between programmes</w:t>
      </w:r>
      <w:r w:rsidRPr="00805F6B">
        <w:rPr>
          <w:rFonts w:ascii="Times New Roman" w:hAnsi="Times New Roman" w:cs="Times New Roman"/>
          <w:sz w:val="24"/>
          <w:szCs w:val="24"/>
        </w:rPr>
        <w:t xml:space="preserve">. </w:t>
      </w:r>
      <w:r w:rsidRPr="00805F6B">
        <w:rPr>
          <w:rFonts w:ascii="Times New Roman" w:eastAsia="Calibri" w:hAnsi="Times New Roman" w:cs="Times New Roman"/>
          <w:color w:val="000000" w:themeColor="text1"/>
          <w:sz w:val="24"/>
          <w:szCs w:val="24"/>
        </w:rPr>
        <w:t>The Liberia plan states</w:t>
      </w:r>
      <w:r w:rsidR="009B185D">
        <w:rPr>
          <w:rFonts w:ascii="Times New Roman" w:eastAsia="Calibri" w:hAnsi="Times New Roman" w:cs="Times New Roman"/>
          <w:color w:val="000000" w:themeColor="text1"/>
          <w:sz w:val="24"/>
          <w:szCs w:val="24"/>
        </w:rPr>
        <w:t xml:space="preserve"> that</w:t>
      </w:r>
      <w:r w:rsidRPr="00805F6B">
        <w:rPr>
          <w:rFonts w:ascii="Times New Roman" w:eastAsia="Calibri" w:hAnsi="Times New Roman" w:cs="Times New Roman"/>
          <w:color w:val="000000" w:themeColor="text1"/>
          <w:sz w:val="24"/>
          <w:szCs w:val="24"/>
        </w:rPr>
        <w:t xml:space="preserve"> “</w:t>
      </w:r>
      <w:r w:rsidR="00961D9F">
        <w:rPr>
          <w:rFonts w:ascii="Times New Roman" w:eastAsia="Calibri" w:hAnsi="Times New Roman" w:cs="Times New Roman"/>
          <w:color w:val="000000" w:themeColor="text1"/>
          <w:sz w:val="24"/>
          <w:szCs w:val="24"/>
        </w:rPr>
        <w:t xml:space="preserve">… </w:t>
      </w:r>
      <w:r w:rsidRPr="00805F6B">
        <w:rPr>
          <w:rFonts w:ascii="Times New Roman" w:eastAsia="Calibri" w:hAnsi="Times New Roman" w:cs="Times New Roman"/>
          <w:color w:val="000000" w:themeColor="text1"/>
          <w:sz w:val="24"/>
          <w:szCs w:val="24"/>
        </w:rPr>
        <w:t xml:space="preserve">lack of funding and </w:t>
      </w:r>
      <w:r w:rsidRPr="00805F6B">
        <w:rPr>
          <w:rFonts w:ascii="Times New Roman" w:eastAsia="Calibri" w:hAnsi="Times New Roman" w:cs="Times New Roman"/>
          <w:color w:val="000000" w:themeColor="text1"/>
          <w:sz w:val="24"/>
          <w:szCs w:val="24"/>
        </w:rPr>
        <w:lastRenderedPageBreak/>
        <w:t xml:space="preserve">incentives are an ongoing challenge for CDDs”, but CDDs </w:t>
      </w:r>
      <w:r w:rsidR="00961D9F">
        <w:rPr>
          <w:rFonts w:ascii="Times New Roman" w:eastAsia="Calibri" w:hAnsi="Times New Roman" w:cs="Times New Roman"/>
          <w:color w:val="000000" w:themeColor="text1"/>
          <w:sz w:val="24"/>
          <w:szCs w:val="24"/>
        </w:rPr>
        <w:t>could be involved in income</w:t>
      </w:r>
      <w:r w:rsidRPr="00805F6B">
        <w:rPr>
          <w:rFonts w:ascii="Times New Roman" w:eastAsia="Calibri" w:hAnsi="Times New Roman" w:cs="Times New Roman"/>
          <w:color w:val="000000" w:themeColor="text1"/>
          <w:sz w:val="24"/>
          <w:szCs w:val="24"/>
        </w:rPr>
        <w:t xml:space="preserve"> generating activities through collaboration with development NGOs and Agriculture Ministry. </w:t>
      </w:r>
      <w:r w:rsidRPr="00805F6B">
        <w:rPr>
          <w:rFonts w:ascii="Times New Roman" w:hAnsi="Times New Roman" w:cs="Times New Roman"/>
          <w:sz w:val="24"/>
          <w:szCs w:val="24"/>
        </w:rPr>
        <w:t xml:space="preserve">For </w:t>
      </w:r>
      <w:r w:rsidR="0031100E">
        <w:rPr>
          <w:rFonts w:ascii="Times New Roman" w:hAnsi="Times New Roman" w:cs="Times New Roman"/>
          <w:sz w:val="24"/>
          <w:szCs w:val="24"/>
        </w:rPr>
        <w:t xml:space="preserve">the </w:t>
      </w:r>
      <w:r w:rsidRPr="00805F6B">
        <w:rPr>
          <w:rFonts w:ascii="Times New Roman" w:hAnsi="Times New Roman" w:cs="Times New Roman"/>
          <w:sz w:val="24"/>
          <w:szCs w:val="24"/>
        </w:rPr>
        <w:t>Nigeria</w:t>
      </w:r>
      <w:r w:rsidR="0031100E" w:rsidRPr="0031100E">
        <w:rPr>
          <w:rFonts w:ascii="Times New Roman" w:hAnsi="Times New Roman" w:cs="Times New Roman"/>
          <w:sz w:val="24"/>
          <w:szCs w:val="24"/>
        </w:rPr>
        <w:t xml:space="preserve"> </w:t>
      </w:r>
      <w:r w:rsidR="0031100E" w:rsidRPr="00805F6B">
        <w:rPr>
          <w:rFonts w:ascii="Times New Roman" w:hAnsi="Times New Roman" w:cs="Times New Roman"/>
          <w:sz w:val="24"/>
          <w:szCs w:val="24"/>
        </w:rPr>
        <w:t>NTD programme</w:t>
      </w:r>
      <w:r w:rsidRPr="00805F6B">
        <w:rPr>
          <w:rFonts w:ascii="Times New Roman" w:hAnsi="Times New Roman" w:cs="Times New Roman"/>
          <w:sz w:val="24"/>
          <w:szCs w:val="24"/>
        </w:rPr>
        <w:t xml:space="preserve">, high attrition, low commitment and inadequate numbers of trained community implementers </w:t>
      </w:r>
      <w:r w:rsidR="0031100E">
        <w:rPr>
          <w:rFonts w:ascii="Times New Roman" w:hAnsi="Times New Roman" w:cs="Times New Roman"/>
          <w:sz w:val="24"/>
          <w:szCs w:val="24"/>
        </w:rPr>
        <w:t xml:space="preserve">are </w:t>
      </w:r>
      <w:bookmarkEnd w:id="45"/>
      <w:r w:rsidR="0031100E">
        <w:rPr>
          <w:rFonts w:ascii="Times New Roman" w:hAnsi="Times New Roman" w:cs="Times New Roman"/>
          <w:sz w:val="24"/>
          <w:szCs w:val="24"/>
        </w:rPr>
        <w:t xml:space="preserve">challenges. </w:t>
      </w:r>
    </w:p>
    <w:p w14:paraId="10B49A6B" w14:textId="5EF1F5FD" w:rsidR="00FB2E08" w:rsidRPr="00805F6B" w:rsidRDefault="00054E0E" w:rsidP="00805F6B">
      <w:pPr>
        <w:spacing w:after="200" w:line="480" w:lineRule="auto"/>
        <w:rPr>
          <w:rFonts w:ascii="Times New Roman" w:eastAsia="Calibri" w:hAnsi="Times New Roman" w:cs="Times New Roman"/>
          <w:color w:val="000000" w:themeColor="text1"/>
          <w:sz w:val="24"/>
          <w:szCs w:val="24"/>
        </w:rPr>
      </w:pPr>
      <w:r w:rsidRPr="00805F6B">
        <w:rPr>
          <w:rFonts w:ascii="Times New Roman" w:eastAsia="Calibri" w:hAnsi="Times New Roman" w:cs="Times New Roman"/>
          <w:color w:val="000000" w:themeColor="text1"/>
          <w:sz w:val="24"/>
          <w:szCs w:val="24"/>
        </w:rPr>
        <w:t xml:space="preserve">For </w:t>
      </w:r>
      <w:r w:rsidR="00961D9F">
        <w:rPr>
          <w:rFonts w:ascii="Times New Roman" w:eastAsia="Calibri" w:hAnsi="Times New Roman" w:cs="Times New Roman"/>
          <w:color w:val="000000" w:themeColor="text1"/>
          <w:sz w:val="24"/>
          <w:szCs w:val="24"/>
        </w:rPr>
        <w:t>proposed</w:t>
      </w:r>
      <w:r w:rsidRPr="00805F6B">
        <w:rPr>
          <w:rFonts w:ascii="Times New Roman" w:eastAsia="Calibri" w:hAnsi="Times New Roman" w:cs="Times New Roman"/>
          <w:color w:val="000000" w:themeColor="text1"/>
          <w:sz w:val="24"/>
          <w:szCs w:val="24"/>
        </w:rPr>
        <w:t xml:space="preserve"> activities,</w:t>
      </w:r>
      <w:r w:rsidR="00C36079" w:rsidRPr="00805F6B">
        <w:rPr>
          <w:rFonts w:ascii="Times New Roman" w:eastAsia="Calibri" w:hAnsi="Times New Roman" w:cs="Times New Roman"/>
          <w:color w:val="000000" w:themeColor="text1"/>
          <w:sz w:val="24"/>
          <w:szCs w:val="24"/>
        </w:rPr>
        <w:t xml:space="preserve"> the</w:t>
      </w:r>
      <w:r w:rsidRPr="00805F6B">
        <w:rPr>
          <w:rFonts w:ascii="Times New Roman" w:eastAsia="Calibri" w:hAnsi="Times New Roman" w:cs="Times New Roman"/>
          <w:color w:val="000000" w:themeColor="text1"/>
          <w:sz w:val="24"/>
          <w:szCs w:val="24"/>
        </w:rPr>
        <w:t xml:space="preserve"> Cameroon </w:t>
      </w:r>
      <w:r w:rsidR="00961D9F">
        <w:rPr>
          <w:rFonts w:ascii="Times New Roman" w:eastAsia="Calibri" w:hAnsi="Times New Roman" w:cs="Times New Roman"/>
          <w:color w:val="000000" w:themeColor="text1"/>
          <w:sz w:val="24"/>
          <w:szCs w:val="24"/>
        </w:rPr>
        <w:t>plan states “e</w:t>
      </w:r>
      <w:r w:rsidRPr="00805F6B">
        <w:rPr>
          <w:rFonts w:ascii="Times New Roman" w:eastAsia="Calibri" w:hAnsi="Times New Roman" w:cs="Times New Roman"/>
          <w:color w:val="000000" w:themeColor="text1"/>
          <w:sz w:val="24"/>
          <w:szCs w:val="24"/>
        </w:rPr>
        <w:t xml:space="preserve">ncourage communities to document motivation </w:t>
      </w:r>
      <w:r w:rsidR="00961D9F">
        <w:rPr>
          <w:rFonts w:ascii="Times New Roman" w:eastAsia="Calibri" w:hAnsi="Times New Roman" w:cs="Times New Roman"/>
          <w:color w:val="000000" w:themeColor="text1"/>
          <w:sz w:val="24"/>
          <w:szCs w:val="24"/>
        </w:rPr>
        <w:t>mechanisms of community workers</w:t>
      </w:r>
      <w:r w:rsidRPr="00805F6B">
        <w:rPr>
          <w:rFonts w:ascii="Times New Roman" w:eastAsia="Calibri" w:hAnsi="Times New Roman" w:cs="Times New Roman"/>
          <w:color w:val="000000" w:themeColor="text1"/>
          <w:sz w:val="24"/>
          <w:szCs w:val="24"/>
        </w:rPr>
        <w:t>”</w:t>
      </w:r>
      <w:r w:rsidR="00961D9F">
        <w:rPr>
          <w:rFonts w:ascii="Times New Roman" w:eastAsia="Calibri" w:hAnsi="Times New Roman" w:cs="Times New Roman"/>
          <w:color w:val="000000" w:themeColor="text1"/>
          <w:sz w:val="24"/>
          <w:szCs w:val="24"/>
        </w:rPr>
        <w:t>,</w:t>
      </w:r>
      <w:r w:rsidRPr="00805F6B">
        <w:rPr>
          <w:rFonts w:ascii="Times New Roman" w:eastAsia="Calibri" w:hAnsi="Times New Roman" w:cs="Times New Roman"/>
          <w:color w:val="000000" w:themeColor="text1"/>
          <w:sz w:val="24"/>
          <w:szCs w:val="24"/>
        </w:rPr>
        <w:t xml:space="preserve"> </w:t>
      </w:r>
      <w:r w:rsidR="00961D9F">
        <w:rPr>
          <w:rFonts w:ascii="Times New Roman" w:eastAsia="Calibri" w:hAnsi="Times New Roman" w:cs="Times New Roman"/>
          <w:color w:val="000000" w:themeColor="text1"/>
          <w:sz w:val="24"/>
          <w:szCs w:val="24"/>
        </w:rPr>
        <w:t>with development and dissemination of</w:t>
      </w:r>
      <w:r w:rsidRPr="00805F6B">
        <w:rPr>
          <w:rFonts w:ascii="Times New Roman" w:eastAsia="Calibri" w:hAnsi="Times New Roman" w:cs="Times New Roman"/>
          <w:color w:val="000000" w:themeColor="text1"/>
          <w:sz w:val="24"/>
          <w:szCs w:val="24"/>
        </w:rPr>
        <w:t xml:space="preserve"> “motivation reporting tools for community workers”. </w:t>
      </w:r>
      <w:bookmarkStart w:id="46" w:name="_Hlk520882803"/>
      <w:r w:rsidRPr="00805F6B">
        <w:rPr>
          <w:rFonts w:ascii="Times New Roman" w:eastAsia="Calibri" w:hAnsi="Times New Roman" w:cs="Times New Roman"/>
          <w:color w:val="000000" w:themeColor="text1"/>
          <w:sz w:val="24"/>
          <w:szCs w:val="24"/>
        </w:rPr>
        <w:t xml:space="preserve">“Motivate community actors” annually is also part of the plan, but no </w:t>
      </w:r>
      <w:r w:rsidR="00961D9F">
        <w:rPr>
          <w:rFonts w:ascii="Times New Roman" w:eastAsia="Calibri" w:hAnsi="Times New Roman" w:cs="Times New Roman"/>
          <w:color w:val="000000" w:themeColor="text1"/>
          <w:sz w:val="24"/>
          <w:szCs w:val="24"/>
        </w:rPr>
        <w:t>details are</w:t>
      </w:r>
      <w:r w:rsidRPr="00805F6B">
        <w:rPr>
          <w:rFonts w:ascii="Times New Roman" w:eastAsia="Calibri" w:hAnsi="Times New Roman" w:cs="Times New Roman"/>
          <w:color w:val="000000" w:themeColor="text1"/>
          <w:sz w:val="24"/>
          <w:szCs w:val="24"/>
        </w:rPr>
        <w:t xml:space="preserve"> provided. </w:t>
      </w:r>
      <w:bookmarkEnd w:id="46"/>
      <w:r w:rsidRPr="00805F6B">
        <w:rPr>
          <w:rFonts w:ascii="Times New Roman" w:eastAsia="Calibri" w:hAnsi="Times New Roman" w:cs="Times New Roman"/>
          <w:color w:val="000000" w:themeColor="text1"/>
          <w:sz w:val="24"/>
          <w:szCs w:val="24"/>
        </w:rPr>
        <w:t>Incentive</w:t>
      </w:r>
      <w:r w:rsidR="00961D9F">
        <w:rPr>
          <w:rFonts w:ascii="Times New Roman" w:eastAsia="Calibri" w:hAnsi="Times New Roman" w:cs="Times New Roman"/>
          <w:color w:val="000000" w:themeColor="text1"/>
          <w:sz w:val="24"/>
          <w:szCs w:val="24"/>
        </w:rPr>
        <w:t>s for CDDs in Liberia include “p</w:t>
      </w:r>
      <w:r w:rsidRPr="00805F6B">
        <w:rPr>
          <w:rFonts w:ascii="Times New Roman" w:eastAsia="Calibri" w:hAnsi="Times New Roman" w:cs="Times New Roman"/>
          <w:color w:val="000000" w:themeColor="text1"/>
          <w:sz w:val="24"/>
          <w:szCs w:val="24"/>
        </w:rPr>
        <w:t xml:space="preserve">rocure 3,000 bicycles for CDDs” in the second quarter of 2017. </w:t>
      </w:r>
      <w:r w:rsidR="00961D9F">
        <w:rPr>
          <w:rFonts w:ascii="Times New Roman" w:eastAsia="Calibri" w:hAnsi="Times New Roman" w:cs="Times New Roman"/>
          <w:color w:val="000000" w:themeColor="text1"/>
          <w:sz w:val="24"/>
          <w:szCs w:val="24"/>
        </w:rPr>
        <w:t>In Nigeria, a priority is the “p</w:t>
      </w:r>
      <w:r w:rsidRPr="00805F6B">
        <w:rPr>
          <w:rFonts w:ascii="Times New Roman" w:eastAsia="Calibri" w:hAnsi="Times New Roman" w:cs="Times New Roman"/>
          <w:color w:val="000000" w:themeColor="text1"/>
          <w:sz w:val="24"/>
          <w:szCs w:val="24"/>
        </w:rPr>
        <w:t>rovision of incentives in form of usable IEC materia</w:t>
      </w:r>
      <w:r w:rsidR="00961D9F">
        <w:rPr>
          <w:rFonts w:ascii="Times New Roman" w:eastAsia="Calibri" w:hAnsi="Times New Roman" w:cs="Times New Roman"/>
          <w:color w:val="000000" w:themeColor="text1"/>
          <w:sz w:val="24"/>
          <w:szCs w:val="24"/>
        </w:rPr>
        <w:t>ls</w:t>
      </w:r>
      <w:r w:rsidR="0071132D">
        <w:rPr>
          <w:rFonts w:ascii="Times New Roman" w:eastAsia="Calibri" w:hAnsi="Times New Roman" w:cs="Times New Roman"/>
          <w:color w:val="000000" w:themeColor="text1"/>
          <w:sz w:val="24"/>
          <w:szCs w:val="24"/>
        </w:rPr>
        <w:t>”.</w:t>
      </w:r>
      <w:r w:rsidR="00961D9F" w:rsidRPr="00961D9F">
        <w:rPr>
          <w:rFonts w:ascii="Times New Roman" w:eastAsia="Calibri" w:hAnsi="Times New Roman" w:cs="Times New Roman"/>
          <w:color w:val="000000" w:themeColor="text1"/>
          <w:sz w:val="24"/>
          <w:szCs w:val="24"/>
        </w:rPr>
        <w:t xml:space="preserve"> </w:t>
      </w:r>
      <w:r w:rsidR="00961D9F">
        <w:rPr>
          <w:rFonts w:ascii="Times New Roman" w:eastAsia="Calibri" w:hAnsi="Times New Roman" w:cs="Times New Roman"/>
          <w:color w:val="000000" w:themeColor="text1"/>
          <w:sz w:val="24"/>
          <w:szCs w:val="24"/>
        </w:rPr>
        <w:t xml:space="preserve">The Ghana plan does not include </w:t>
      </w:r>
      <w:r w:rsidR="00961D9F" w:rsidRPr="00805F6B">
        <w:rPr>
          <w:rFonts w:ascii="Times New Roman" w:eastAsia="Calibri" w:hAnsi="Times New Roman" w:cs="Times New Roman"/>
          <w:color w:val="000000" w:themeColor="text1"/>
          <w:sz w:val="24"/>
          <w:szCs w:val="24"/>
        </w:rPr>
        <w:t>incentives for CDDs.</w:t>
      </w:r>
    </w:p>
    <w:p w14:paraId="7F758966" w14:textId="77777777" w:rsidR="00CA44B8" w:rsidRPr="00805F6B" w:rsidRDefault="00054E0E" w:rsidP="005A7BD9">
      <w:pPr>
        <w:pStyle w:val="Heading21"/>
      </w:pPr>
      <w:bookmarkStart w:id="47" w:name="_Toc524360106"/>
      <w:r w:rsidRPr="00805F6B">
        <w:t>Discussion</w:t>
      </w:r>
      <w:bookmarkEnd w:id="47"/>
    </w:p>
    <w:p w14:paraId="63FEEFF6" w14:textId="02A081AF" w:rsidR="003B2083" w:rsidRPr="00805F6B" w:rsidRDefault="00F4711A" w:rsidP="005A7BD9">
      <w:pPr>
        <w:pStyle w:val="CommentText"/>
        <w:spacing w:after="0" w:line="480" w:lineRule="auto"/>
        <w:rPr>
          <w:rFonts w:ascii="Times New Roman" w:hAnsi="Times New Roman" w:cs="Times New Roman"/>
          <w:sz w:val="24"/>
          <w:szCs w:val="24"/>
        </w:rPr>
      </w:pPr>
      <w:r w:rsidRPr="00805F6B">
        <w:rPr>
          <w:rFonts w:ascii="Times New Roman" w:hAnsi="Times New Roman" w:cs="Times New Roman"/>
          <w:sz w:val="24"/>
          <w:szCs w:val="24"/>
        </w:rPr>
        <w:t>The role</w:t>
      </w:r>
      <w:r w:rsidR="00E26BA1">
        <w:rPr>
          <w:rFonts w:ascii="Times New Roman" w:hAnsi="Times New Roman" w:cs="Times New Roman"/>
          <w:sz w:val="24"/>
          <w:szCs w:val="24"/>
        </w:rPr>
        <w:t xml:space="preserve"> of </w:t>
      </w:r>
      <w:r w:rsidRPr="00805F6B">
        <w:rPr>
          <w:rFonts w:ascii="Times New Roman" w:hAnsi="Times New Roman" w:cs="Times New Roman"/>
          <w:sz w:val="24"/>
          <w:szCs w:val="24"/>
        </w:rPr>
        <w:t xml:space="preserve">CDDs </w:t>
      </w:r>
      <w:r w:rsidR="00E26BA1">
        <w:rPr>
          <w:rFonts w:ascii="Times New Roman" w:hAnsi="Times New Roman" w:cs="Times New Roman"/>
          <w:sz w:val="24"/>
          <w:szCs w:val="24"/>
        </w:rPr>
        <w:t>has</w:t>
      </w:r>
      <w:r w:rsidRPr="00805F6B">
        <w:rPr>
          <w:rFonts w:ascii="Times New Roman" w:hAnsi="Times New Roman" w:cs="Times New Roman"/>
          <w:sz w:val="24"/>
          <w:szCs w:val="24"/>
        </w:rPr>
        <w:t xml:space="preserve"> changed</w:t>
      </w:r>
      <w:r w:rsidR="0077170A">
        <w:rPr>
          <w:rFonts w:ascii="Times New Roman" w:hAnsi="Times New Roman" w:cs="Times New Roman"/>
          <w:sz w:val="24"/>
          <w:szCs w:val="24"/>
        </w:rPr>
        <w:t xml:space="preserve"> over the years since APOC</w:t>
      </w:r>
      <w:r w:rsidR="00577024">
        <w:rPr>
          <w:rFonts w:ascii="Times New Roman" w:hAnsi="Times New Roman" w:cs="Times New Roman"/>
          <w:sz w:val="24"/>
          <w:szCs w:val="24"/>
        </w:rPr>
        <w:t xml:space="preserve"> first</w:t>
      </w:r>
      <w:r w:rsidR="0077170A">
        <w:rPr>
          <w:rFonts w:ascii="Times New Roman" w:hAnsi="Times New Roman" w:cs="Times New Roman"/>
          <w:sz w:val="24"/>
          <w:szCs w:val="24"/>
        </w:rPr>
        <w:t xml:space="preserve"> started</w:t>
      </w:r>
      <w:r w:rsidRPr="00805F6B">
        <w:rPr>
          <w:rFonts w:ascii="Times New Roman" w:hAnsi="Times New Roman" w:cs="Times New Roman"/>
          <w:sz w:val="24"/>
          <w:szCs w:val="24"/>
        </w:rPr>
        <w:t xml:space="preserve"> usin</w:t>
      </w:r>
      <w:r w:rsidR="00EE736A" w:rsidRPr="00805F6B">
        <w:rPr>
          <w:rFonts w:ascii="Times New Roman" w:hAnsi="Times New Roman" w:cs="Times New Roman"/>
          <w:sz w:val="24"/>
          <w:szCs w:val="24"/>
        </w:rPr>
        <w:t>g the CDTI</w:t>
      </w:r>
      <w:r w:rsidRPr="00805F6B">
        <w:rPr>
          <w:rFonts w:ascii="Times New Roman" w:hAnsi="Times New Roman" w:cs="Times New Roman"/>
          <w:sz w:val="24"/>
          <w:szCs w:val="24"/>
        </w:rPr>
        <w:t xml:space="preserve"> implementation model</w:t>
      </w:r>
      <w:r w:rsidR="00DB0BC9">
        <w:rPr>
          <w:rFonts w:ascii="Times New Roman" w:hAnsi="Times New Roman" w:cs="Times New Roman"/>
          <w:sz w:val="24"/>
          <w:szCs w:val="24"/>
        </w:rPr>
        <w:t xml:space="preserve">. </w:t>
      </w:r>
      <w:r w:rsidR="000505B5" w:rsidRPr="00805F6B">
        <w:rPr>
          <w:rFonts w:ascii="Times New Roman" w:eastAsia="Calibri" w:hAnsi="Times New Roman" w:cs="Times New Roman"/>
          <w:color w:val="000000"/>
          <w:sz w:val="24"/>
          <w:szCs w:val="24"/>
        </w:rPr>
        <w:t>With</w:t>
      </w:r>
      <w:r w:rsidR="003B2083" w:rsidRPr="00805F6B">
        <w:rPr>
          <w:rFonts w:ascii="Times New Roman" w:eastAsia="Calibri" w:hAnsi="Times New Roman" w:cs="Times New Roman"/>
          <w:color w:val="000000"/>
          <w:sz w:val="24"/>
          <w:szCs w:val="24"/>
        </w:rPr>
        <w:t xml:space="preserve"> </w:t>
      </w:r>
      <w:r w:rsidR="000505B5" w:rsidRPr="00805F6B">
        <w:rPr>
          <w:rFonts w:ascii="Times New Roman" w:eastAsia="Calibri" w:hAnsi="Times New Roman" w:cs="Times New Roman"/>
          <w:color w:val="000000"/>
          <w:sz w:val="24"/>
          <w:szCs w:val="24"/>
        </w:rPr>
        <w:t xml:space="preserve">the </w:t>
      </w:r>
      <w:r w:rsidR="0046507C" w:rsidRPr="00805F6B">
        <w:rPr>
          <w:rFonts w:ascii="Times New Roman" w:eastAsia="Calibri" w:hAnsi="Times New Roman" w:cs="Times New Roman"/>
          <w:color w:val="000000"/>
          <w:sz w:val="24"/>
          <w:szCs w:val="24"/>
        </w:rPr>
        <w:t>intensified drive to meet current global health targets for NTDs</w:t>
      </w:r>
      <w:r w:rsidRPr="00805F6B">
        <w:rPr>
          <w:rFonts w:ascii="Times New Roman" w:eastAsia="Calibri" w:hAnsi="Times New Roman" w:cs="Times New Roman"/>
          <w:color w:val="000000"/>
          <w:sz w:val="24"/>
          <w:szCs w:val="24"/>
        </w:rPr>
        <w:t xml:space="preserve"> controlled by </w:t>
      </w:r>
      <w:r w:rsidR="00E26BA1">
        <w:rPr>
          <w:rFonts w:ascii="Times New Roman" w:eastAsia="Calibri" w:hAnsi="Times New Roman" w:cs="Times New Roman"/>
          <w:color w:val="000000"/>
          <w:sz w:val="24"/>
          <w:szCs w:val="24"/>
        </w:rPr>
        <w:t>drugs</w:t>
      </w:r>
      <w:r w:rsidR="0072066B" w:rsidRPr="00805F6B">
        <w:rPr>
          <w:rFonts w:ascii="Times New Roman" w:eastAsia="Calibri" w:hAnsi="Times New Roman" w:cs="Times New Roman"/>
          <w:color w:val="000000"/>
          <w:sz w:val="24"/>
          <w:szCs w:val="24"/>
        </w:rPr>
        <w:t>,</w:t>
      </w:r>
      <w:r w:rsidR="000505B5" w:rsidRPr="00805F6B">
        <w:rPr>
          <w:rFonts w:ascii="Times New Roman" w:eastAsia="Calibri" w:hAnsi="Times New Roman" w:cs="Times New Roman"/>
          <w:color w:val="000000"/>
          <w:sz w:val="24"/>
          <w:szCs w:val="24"/>
        </w:rPr>
        <w:t xml:space="preserve"> delivery</w:t>
      </w:r>
      <w:r w:rsidR="002C5852" w:rsidRPr="00805F6B">
        <w:rPr>
          <w:rFonts w:ascii="Times New Roman" w:eastAsia="Calibri" w:hAnsi="Times New Roman" w:cs="Times New Roman"/>
          <w:color w:val="000000"/>
          <w:sz w:val="24"/>
          <w:szCs w:val="24"/>
        </w:rPr>
        <w:t xml:space="preserve"> </w:t>
      </w:r>
      <w:r w:rsidR="00DB0BC9">
        <w:rPr>
          <w:rFonts w:ascii="Times New Roman" w:eastAsia="Calibri" w:hAnsi="Times New Roman" w:cs="Times New Roman"/>
          <w:color w:val="000000"/>
          <w:sz w:val="24"/>
          <w:szCs w:val="24"/>
        </w:rPr>
        <w:t xml:space="preserve">of PC </w:t>
      </w:r>
      <w:r w:rsidRPr="00805F6B">
        <w:rPr>
          <w:rFonts w:ascii="Times New Roman" w:eastAsia="Calibri" w:hAnsi="Times New Roman" w:cs="Times New Roman"/>
          <w:color w:val="000000"/>
          <w:sz w:val="24"/>
          <w:szCs w:val="24"/>
        </w:rPr>
        <w:t xml:space="preserve">by community volunteers </w:t>
      </w:r>
      <w:r w:rsidR="00171F0E">
        <w:rPr>
          <w:rFonts w:ascii="Times New Roman" w:eastAsia="Calibri" w:hAnsi="Times New Roman" w:cs="Times New Roman"/>
          <w:color w:val="000000"/>
          <w:sz w:val="24"/>
          <w:szCs w:val="24"/>
        </w:rPr>
        <w:t xml:space="preserve">appears critical for </w:t>
      </w:r>
      <w:r w:rsidR="003B2083" w:rsidRPr="00805F6B">
        <w:rPr>
          <w:rFonts w:ascii="Times New Roman" w:eastAsia="Calibri" w:hAnsi="Times New Roman" w:cs="Times New Roman"/>
          <w:color w:val="000000"/>
          <w:sz w:val="24"/>
          <w:szCs w:val="24"/>
        </w:rPr>
        <w:t xml:space="preserve">programme </w:t>
      </w:r>
      <w:r w:rsidR="005338D7" w:rsidRPr="00805F6B">
        <w:rPr>
          <w:rFonts w:ascii="Times New Roman" w:eastAsia="Calibri" w:hAnsi="Times New Roman" w:cs="Times New Roman"/>
          <w:color w:val="000000"/>
          <w:sz w:val="24"/>
          <w:szCs w:val="24"/>
        </w:rPr>
        <w:t>success but</w:t>
      </w:r>
      <w:r w:rsidRPr="00805F6B">
        <w:rPr>
          <w:rFonts w:ascii="Times New Roman" w:eastAsia="Calibri" w:hAnsi="Times New Roman" w:cs="Times New Roman"/>
          <w:color w:val="000000"/>
          <w:sz w:val="24"/>
          <w:szCs w:val="24"/>
        </w:rPr>
        <w:t xml:space="preserve"> could</w:t>
      </w:r>
      <w:r w:rsidR="000505B5" w:rsidRPr="00805F6B">
        <w:rPr>
          <w:rFonts w:ascii="Times New Roman" w:eastAsia="Calibri" w:hAnsi="Times New Roman" w:cs="Times New Roman"/>
          <w:color w:val="000000"/>
          <w:sz w:val="24"/>
          <w:szCs w:val="24"/>
        </w:rPr>
        <w:t xml:space="preserve"> potentially </w:t>
      </w:r>
      <w:r w:rsidRPr="00805F6B">
        <w:rPr>
          <w:rFonts w:ascii="Times New Roman" w:eastAsia="Calibri" w:hAnsi="Times New Roman" w:cs="Times New Roman"/>
          <w:color w:val="000000"/>
          <w:sz w:val="24"/>
          <w:szCs w:val="24"/>
        </w:rPr>
        <w:t xml:space="preserve">be </w:t>
      </w:r>
      <w:r w:rsidR="000505B5" w:rsidRPr="00805F6B">
        <w:rPr>
          <w:rFonts w:ascii="Times New Roman" w:eastAsia="Calibri" w:hAnsi="Times New Roman" w:cs="Times New Roman"/>
          <w:color w:val="000000"/>
          <w:sz w:val="24"/>
          <w:szCs w:val="24"/>
        </w:rPr>
        <w:t>a weak link</w:t>
      </w:r>
      <w:r w:rsidR="00A41F9B" w:rsidRPr="00805F6B">
        <w:rPr>
          <w:rFonts w:ascii="Times New Roman" w:eastAsia="Calibri" w:hAnsi="Times New Roman" w:cs="Times New Roman"/>
          <w:color w:val="000000"/>
          <w:sz w:val="24"/>
          <w:szCs w:val="24"/>
        </w:rPr>
        <w:t xml:space="preserve"> </w:t>
      </w:r>
      <w:r w:rsidR="002A73B1" w:rsidRPr="00805F6B">
        <w:rPr>
          <w:rFonts w:ascii="Times New Roman" w:eastAsia="Calibri" w:hAnsi="Times New Roman" w:cs="Times New Roman"/>
          <w:color w:val="000000"/>
          <w:sz w:val="24"/>
          <w:szCs w:val="24"/>
        </w:rPr>
        <w:fldChar w:fldCharType="begin">
          <w:fldData xml:space="preserve">PEVuZE5vdGU+PENpdGU+PEF1dGhvcj5QYXJrZXI8L0F1dGhvcj48WWVhcj4yMDExPC9ZZWFyPjxS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</w:fldData>
        </w:fldChar>
      </w:r>
      <w:r w:rsidR="00F11998">
        <w:rPr>
          <w:rFonts w:ascii="Times New Roman" w:eastAsia="Calibri" w:hAnsi="Times New Roman" w:cs="Times New Roman"/>
          <w:color w:val="000000"/>
          <w:sz w:val="24"/>
          <w:szCs w:val="24"/>
        </w:rPr>
        <w:instrText xml:space="preserve"> ADDIN EN.CITE </w:instrText>
      </w:r>
      <w:r w:rsidR="00F11998">
        <w:rPr>
          <w:rFonts w:ascii="Times New Roman" w:eastAsia="Calibri" w:hAnsi="Times New Roman" w:cs="Times New Roman"/>
          <w:color w:val="000000"/>
          <w:sz w:val="24"/>
          <w:szCs w:val="24"/>
        </w:rPr>
        <w:fldChar w:fldCharType="begin">
          <w:fldData xml:space="preserve">PEVuZE5vdGU+PENpdGU+PEF1dGhvcj5QYXJrZXI8L0F1dGhvcj48WWVhcj4yMDExPC9ZZWFyPjxS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</w:fldData>
        </w:fldChar>
      </w:r>
      <w:r w:rsidR="00F11998">
        <w:rPr>
          <w:rFonts w:ascii="Times New Roman" w:eastAsia="Calibri" w:hAnsi="Times New Roman" w:cs="Times New Roman"/>
          <w:color w:val="000000"/>
          <w:sz w:val="24"/>
          <w:szCs w:val="24"/>
        </w:rPr>
        <w:instrText xml:space="preserve"> ADDIN EN.CITE.DATA </w:instrText>
      </w:r>
      <w:r w:rsidR="00F11998">
        <w:rPr>
          <w:rFonts w:ascii="Times New Roman" w:eastAsia="Calibri" w:hAnsi="Times New Roman" w:cs="Times New Roman"/>
          <w:color w:val="000000"/>
          <w:sz w:val="24"/>
          <w:szCs w:val="24"/>
        </w:rPr>
      </w:r>
      <w:r w:rsidR="00F11998">
        <w:rPr>
          <w:rFonts w:ascii="Times New Roman" w:eastAsia="Calibri" w:hAnsi="Times New Roman" w:cs="Times New Roman"/>
          <w:color w:val="000000"/>
          <w:sz w:val="24"/>
          <w:szCs w:val="24"/>
        </w:rPr>
        <w:fldChar w:fldCharType="end"/>
      </w:r>
      <w:r w:rsidR="002A73B1" w:rsidRPr="00805F6B">
        <w:rPr>
          <w:rFonts w:ascii="Times New Roman" w:eastAsia="Calibri" w:hAnsi="Times New Roman" w:cs="Times New Roman"/>
          <w:color w:val="000000"/>
          <w:sz w:val="24"/>
          <w:szCs w:val="24"/>
        </w:rPr>
      </w:r>
      <w:r w:rsidR="002A73B1" w:rsidRPr="00805F6B">
        <w:rPr>
          <w:rFonts w:ascii="Times New Roman" w:eastAsia="Calibri" w:hAnsi="Times New Roman" w:cs="Times New Roman"/>
          <w:color w:val="000000"/>
          <w:sz w:val="24"/>
          <w:szCs w:val="24"/>
        </w:rPr>
        <w:fldChar w:fldCharType="separate"/>
      </w:r>
      <w:r w:rsidR="005C1D18">
        <w:rPr>
          <w:rFonts w:ascii="Times New Roman" w:eastAsia="Calibri" w:hAnsi="Times New Roman" w:cs="Times New Roman"/>
          <w:noProof/>
          <w:color w:val="000000"/>
          <w:sz w:val="24"/>
          <w:szCs w:val="24"/>
        </w:rPr>
        <w:t>(43-45)</w:t>
      </w:r>
      <w:r w:rsidR="002A73B1" w:rsidRPr="00805F6B">
        <w:rPr>
          <w:rFonts w:ascii="Times New Roman" w:eastAsia="Calibri" w:hAnsi="Times New Roman" w:cs="Times New Roman"/>
          <w:color w:val="000000"/>
          <w:sz w:val="24"/>
          <w:szCs w:val="24"/>
        </w:rPr>
        <w:fldChar w:fldCharType="end"/>
      </w:r>
      <w:r w:rsidR="000505B5" w:rsidRPr="00805F6B">
        <w:rPr>
          <w:rFonts w:ascii="Times New Roman" w:eastAsia="Calibri" w:hAnsi="Times New Roman" w:cs="Times New Roman"/>
          <w:color w:val="000000"/>
          <w:sz w:val="24"/>
          <w:szCs w:val="24"/>
        </w:rPr>
        <w:t xml:space="preserve">. </w:t>
      </w:r>
      <w:r w:rsidR="00904A2D">
        <w:rPr>
          <w:rFonts w:ascii="Times New Roman" w:eastAsia="Calibri" w:hAnsi="Times New Roman" w:cs="Times New Roman"/>
          <w:color w:val="000000"/>
          <w:sz w:val="24"/>
          <w:szCs w:val="24"/>
        </w:rPr>
        <w:t>This review consolidated the evidence from more recent WHO global and</w:t>
      </w:r>
      <w:r w:rsidR="006221E3">
        <w:rPr>
          <w:rFonts w:ascii="Times New Roman" w:eastAsia="Calibri" w:hAnsi="Times New Roman" w:cs="Times New Roman"/>
          <w:color w:val="000000"/>
          <w:sz w:val="24"/>
          <w:szCs w:val="24"/>
        </w:rPr>
        <w:t xml:space="preserve"> WHO-AFRO</w:t>
      </w:r>
      <w:r w:rsidR="00904A2D">
        <w:rPr>
          <w:rFonts w:ascii="Times New Roman" w:eastAsia="Calibri" w:hAnsi="Times New Roman" w:cs="Times New Roman"/>
          <w:color w:val="000000"/>
          <w:sz w:val="24"/>
          <w:szCs w:val="24"/>
        </w:rPr>
        <w:t xml:space="preserve"> regional </w:t>
      </w:r>
      <w:r w:rsidR="00171F0E">
        <w:rPr>
          <w:rFonts w:ascii="Times New Roman" w:eastAsia="Calibri" w:hAnsi="Times New Roman" w:cs="Times New Roman"/>
          <w:color w:val="000000"/>
          <w:sz w:val="24"/>
          <w:szCs w:val="24"/>
        </w:rPr>
        <w:t>documents</w:t>
      </w:r>
      <w:r w:rsidR="00904A2D">
        <w:rPr>
          <w:rFonts w:ascii="Times New Roman" w:eastAsia="Calibri" w:hAnsi="Times New Roman" w:cs="Times New Roman"/>
          <w:color w:val="000000"/>
          <w:sz w:val="24"/>
          <w:szCs w:val="24"/>
        </w:rPr>
        <w:t xml:space="preserve"> and select national NTD programme </w:t>
      </w:r>
      <w:r w:rsidR="005338D7">
        <w:rPr>
          <w:rFonts w:ascii="Times New Roman" w:eastAsia="Calibri" w:hAnsi="Times New Roman" w:cs="Times New Roman"/>
          <w:color w:val="000000"/>
          <w:sz w:val="24"/>
          <w:szCs w:val="24"/>
        </w:rPr>
        <w:t xml:space="preserve">master </w:t>
      </w:r>
      <w:r w:rsidR="00904A2D">
        <w:rPr>
          <w:rFonts w:ascii="Times New Roman" w:eastAsia="Calibri" w:hAnsi="Times New Roman" w:cs="Times New Roman"/>
          <w:color w:val="000000"/>
          <w:sz w:val="24"/>
          <w:szCs w:val="24"/>
        </w:rPr>
        <w:t>plans</w:t>
      </w:r>
      <w:r w:rsidR="006221E3">
        <w:rPr>
          <w:rFonts w:ascii="Times New Roman" w:eastAsia="Calibri" w:hAnsi="Times New Roman" w:cs="Times New Roman"/>
          <w:color w:val="000000"/>
          <w:sz w:val="24"/>
          <w:szCs w:val="24"/>
        </w:rPr>
        <w:t xml:space="preserve"> in Africa. </w:t>
      </w:r>
      <w:r w:rsidR="00171F0E">
        <w:rPr>
          <w:rFonts w:ascii="Times New Roman" w:eastAsia="Calibri" w:hAnsi="Times New Roman" w:cs="Times New Roman"/>
          <w:color w:val="000000"/>
          <w:sz w:val="24"/>
          <w:szCs w:val="24"/>
        </w:rPr>
        <w:t>We found that</w:t>
      </w:r>
      <w:r w:rsidR="00E26BA1">
        <w:rPr>
          <w:rFonts w:ascii="Times New Roman" w:eastAsia="Calibri" w:hAnsi="Times New Roman" w:cs="Times New Roman"/>
          <w:color w:val="000000"/>
          <w:sz w:val="24"/>
          <w:szCs w:val="24"/>
        </w:rPr>
        <w:t xml:space="preserve"> t</w:t>
      </w:r>
      <w:r w:rsidR="005044B4">
        <w:rPr>
          <w:rFonts w:ascii="Times New Roman" w:eastAsia="Calibri" w:hAnsi="Times New Roman" w:cs="Times New Roman"/>
          <w:color w:val="000000"/>
          <w:sz w:val="24"/>
          <w:szCs w:val="24"/>
        </w:rPr>
        <w:t>he</w:t>
      </w:r>
      <w:r w:rsidR="006221E3">
        <w:rPr>
          <w:rFonts w:ascii="Times New Roman" w:eastAsia="Calibri" w:hAnsi="Times New Roman" w:cs="Times New Roman"/>
          <w:color w:val="000000"/>
          <w:sz w:val="24"/>
          <w:szCs w:val="24"/>
        </w:rPr>
        <w:t xml:space="preserve"> polic</w:t>
      </w:r>
      <w:r w:rsidR="00171F0E">
        <w:rPr>
          <w:rFonts w:ascii="Times New Roman" w:eastAsia="Calibri" w:hAnsi="Times New Roman" w:cs="Times New Roman"/>
          <w:color w:val="000000"/>
          <w:sz w:val="24"/>
          <w:szCs w:val="24"/>
        </w:rPr>
        <w:t xml:space="preserve">ies </w:t>
      </w:r>
      <w:r w:rsidR="006221E3">
        <w:rPr>
          <w:rFonts w:ascii="Times New Roman" w:eastAsia="Calibri" w:hAnsi="Times New Roman" w:cs="Times New Roman"/>
          <w:color w:val="000000"/>
          <w:sz w:val="24"/>
          <w:szCs w:val="24"/>
        </w:rPr>
        <w:t>and plans assume</w:t>
      </w:r>
      <w:r w:rsidR="006221E3" w:rsidRPr="006221E3">
        <w:rPr>
          <w:rFonts w:ascii="Times New Roman" w:eastAsia="Calibri" w:hAnsi="Times New Roman" w:cs="Times New Roman"/>
          <w:color w:val="000000"/>
          <w:sz w:val="24"/>
          <w:szCs w:val="24"/>
        </w:rPr>
        <w:t xml:space="preserve"> CDDs w</w:t>
      </w:r>
      <w:r w:rsidR="006221E3">
        <w:rPr>
          <w:rFonts w:ascii="Times New Roman" w:eastAsia="Calibri" w:hAnsi="Times New Roman" w:cs="Times New Roman"/>
          <w:color w:val="000000"/>
          <w:sz w:val="24"/>
          <w:szCs w:val="24"/>
        </w:rPr>
        <w:t xml:space="preserve">ill implement NTD programmes, </w:t>
      </w:r>
      <w:r w:rsidR="005044B4">
        <w:rPr>
          <w:rFonts w:ascii="Times New Roman" w:eastAsia="Calibri" w:hAnsi="Times New Roman" w:cs="Times New Roman"/>
          <w:color w:val="000000"/>
          <w:sz w:val="24"/>
          <w:szCs w:val="24"/>
        </w:rPr>
        <w:t xml:space="preserve">but </w:t>
      </w:r>
      <w:r w:rsidR="00171F0E">
        <w:rPr>
          <w:rFonts w:ascii="Times New Roman" w:eastAsia="Calibri" w:hAnsi="Times New Roman" w:cs="Times New Roman"/>
          <w:color w:val="000000"/>
          <w:sz w:val="24"/>
          <w:szCs w:val="24"/>
        </w:rPr>
        <w:t xml:space="preserve">there was little </w:t>
      </w:r>
      <w:r w:rsidR="006221E3" w:rsidRPr="006221E3">
        <w:rPr>
          <w:rFonts w:ascii="Times New Roman" w:eastAsia="Calibri" w:hAnsi="Times New Roman" w:cs="Times New Roman"/>
          <w:color w:val="000000"/>
          <w:sz w:val="24"/>
          <w:szCs w:val="24"/>
        </w:rPr>
        <w:t>delineation of responsibilities or up-to-date practical guidance. This may signal an absence of explicit policy and programme management, and this ambiguity probably impairs the effectiveness of these programmes.</w:t>
      </w:r>
    </w:p>
    <w:p w14:paraId="57DE7AD7" w14:textId="2E017256" w:rsidR="00364EDB" w:rsidRPr="00805F6B" w:rsidRDefault="0072066B" w:rsidP="00805F6B">
      <w:pPr>
        <w:spacing w:line="480" w:lineRule="auto"/>
        <w:rPr>
          <w:rFonts w:ascii="Times New Roman" w:eastAsia="Calibri" w:hAnsi="Times New Roman" w:cs="Times New Roman"/>
          <w:color w:val="000000" w:themeColor="text1"/>
          <w:sz w:val="24"/>
          <w:szCs w:val="24"/>
        </w:rPr>
      </w:pPr>
      <w:r w:rsidRPr="00805F6B">
        <w:rPr>
          <w:rFonts w:ascii="Times New Roman" w:hAnsi="Times New Roman" w:cs="Times New Roman"/>
          <w:sz w:val="24"/>
          <w:szCs w:val="24"/>
          <w:lang w:eastAsia="en-GB"/>
        </w:rPr>
        <w:t>Only</w:t>
      </w:r>
      <w:r w:rsidR="000505B5" w:rsidRPr="00805F6B">
        <w:rPr>
          <w:rFonts w:ascii="Times New Roman" w:hAnsi="Times New Roman" w:cs="Times New Roman"/>
          <w:sz w:val="24"/>
          <w:szCs w:val="24"/>
          <w:lang w:eastAsia="en-GB"/>
        </w:rPr>
        <w:t xml:space="preserve"> </w:t>
      </w:r>
      <w:r w:rsidRPr="00805F6B">
        <w:rPr>
          <w:rFonts w:ascii="Times New Roman" w:hAnsi="Times New Roman" w:cs="Times New Roman"/>
          <w:sz w:val="24"/>
          <w:szCs w:val="24"/>
          <w:lang w:eastAsia="en-GB"/>
        </w:rPr>
        <w:t xml:space="preserve">three documents </w:t>
      </w:r>
      <w:r w:rsidR="00691E30" w:rsidRPr="00805F6B">
        <w:rPr>
          <w:rFonts w:ascii="Times New Roman" w:eastAsia="Calibri" w:hAnsi="Times New Roman" w:cs="Times New Roman"/>
          <w:color w:val="000000" w:themeColor="text1"/>
          <w:sz w:val="24"/>
          <w:szCs w:val="24"/>
        </w:rPr>
        <w:t xml:space="preserve">explicitly </w:t>
      </w:r>
      <w:r w:rsidR="003B2083" w:rsidRPr="00805F6B">
        <w:rPr>
          <w:rFonts w:ascii="Times New Roman" w:eastAsia="Calibri" w:hAnsi="Times New Roman" w:cs="Times New Roman"/>
          <w:color w:val="000000" w:themeColor="text1"/>
          <w:sz w:val="24"/>
          <w:szCs w:val="24"/>
        </w:rPr>
        <w:t>state</w:t>
      </w:r>
      <w:r w:rsidR="0054566D" w:rsidRPr="00805F6B">
        <w:rPr>
          <w:rFonts w:ascii="Times New Roman" w:eastAsia="Calibri" w:hAnsi="Times New Roman" w:cs="Times New Roman"/>
          <w:color w:val="000000" w:themeColor="text1"/>
          <w:sz w:val="24"/>
          <w:szCs w:val="24"/>
        </w:rPr>
        <w:t>d</w:t>
      </w:r>
      <w:r w:rsidRPr="00805F6B">
        <w:rPr>
          <w:rFonts w:ascii="Times New Roman" w:eastAsia="Calibri" w:hAnsi="Times New Roman" w:cs="Times New Roman"/>
          <w:color w:val="000000" w:themeColor="text1"/>
          <w:sz w:val="24"/>
          <w:szCs w:val="24"/>
        </w:rPr>
        <w:t xml:space="preserve"> that CDDs will distribute drugs. </w:t>
      </w:r>
      <w:r w:rsidR="00C0392D" w:rsidRPr="00805F6B">
        <w:rPr>
          <w:rFonts w:ascii="Times New Roman" w:eastAsia="Calibri" w:hAnsi="Times New Roman" w:cs="Times New Roman"/>
          <w:color w:val="000000" w:themeColor="text1"/>
          <w:sz w:val="24"/>
          <w:szCs w:val="24"/>
        </w:rPr>
        <w:t>Other</w:t>
      </w:r>
      <w:r w:rsidR="0046507C" w:rsidRPr="00805F6B">
        <w:rPr>
          <w:rFonts w:ascii="Times New Roman" w:eastAsia="Calibri" w:hAnsi="Times New Roman" w:cs="Times New Roman"/>
          <w:color w:val="000000" w:themeColor="text1"/>
          <w:sz w:val="24"/>
          <w:szCs w:val="24"/>
        </w:rPr>
        <w:t xml:space="preserve"> tasks </w:t>
      </w:r>
      <w:r w:rsidR="002A5F6B" w:rsidRPr="00805F6B">
        <w:rPr>
          <w:rFonts w:ascii="Times New Roman" w:eastAsia="Calibri" w:hAnsi="Times New Roman" w:cs="Times New Roman"/>
          <w:color w:val="000000" w:themeColor="text1"/>
          <w:sz w:val="24"/>
          <w:szCs w:val="24"/>
        </w:rPr>
        <w:t>associated with</w:t>
      </w:r>
      <w:r w:rsidR="00C0392D" w:rsidRPr="00805F6B">
        <w:rPr>
          <w:rFonts w:ascii="Times New Roman" w:eastAsia="Calibri" w:hAnsi="Times New Roman" w:cs="Times New Roman"/>
          <w:color w:val="000000" w:themeColor="text1"/>
          <w:sz w:val="24"/>
          <w:szCs w:val="24"/>
        </w:rPr>
        <w:t xml:space="preserve"> drug distribution, such as</w:t>
      </w:r>
      <w:r w:rsidR="001D0E9B" w:rsidRPr="00805F6B">
        <w:rPr>
          <w:rFonts w:ascii="Times New Roman" w:eastAsia="Calibri" w:hAnsi="Times New Roman" w:cs="Times New Roman"/>
          <w:color w:val="000000" w:themeColor="text1"/>
          <w:sz w:val="24"/>
          <w:szCs w:val="24"/>
        </w:rPr>
        <w:t xml:space="preserve"> </w:t>
      </w:r>
      <w:r w:rsidR="0046507C" w:rsidRPr="00805F6B">
        <w:rPr>
          <w:rFonts w:ascii="Times New Roman" w:eastAsia="Calibri" w:hAnsi="Times New Roman" w:cs="Times New Roman"/>
          <w:color w:val="000000" w:themeColor="text1"/>
          <w:sz w:val="24"/>
          <w:szCs w:val="24"/>
        </w:rPr>
        <w:t xml:space="preserve">health promotion, data collection and reporting, and clinical </w:t>
      </w:r>
      <w:r w:rsidRPr="00805F6B">
        <w:rPr>
          <w:rFonts w:ascii="Times New Roman" w:eastAsia="Calibri" w:hAnsi="Times New Roman" w:cs="Times New Roman"/>
          <w:color w:val="000000" w:themeColor="text1"/>
          <w:sz w:val="24"/>
          <w:szCs w:val="24"/>
        </w:rPr>
        <w:t>care,</w:t>
      </w:r>
      <w:r w:rsidR="0046507C" w:rsidRPr="00805F6B">
        <w:rPr>
          <w:rFonts w:ascii="Times New Roman" w:eastAsia="Calibri" w:hAnsi="Times New Roman" w:cs="Times New Roman"/>
          <w:color w:val="000000" w:themeColor="text1"/>
          <w:sz w:val="24"/>
          <w:szCs w:val="24"/>
        </w:rPr>
        <w:t xml:space="preserve"> were </w:t>
      </w:r>
      <w:r w:rsidRPr="00805F6B">
        <w:rPr>
          <w:rFonts w:ascii="Times New Roman" w:eastAsia="Calibri" w:hAnsi="Times New Roman" w:cs="Times New Roman"/>
          <w:color w:val="000000" w:themeColor="text1"/>
          <w:sz w:val="24"/>
          <w:szCs w:val="24"/>
        </w:rPr>
        <w:t xml:space="preserve">also </w:t>
      </w:r>
      <w:r w:rsidR="003B2083" w:rsidRPr="00805F6B">
        <w:rPr>
          <w:rFonts w:ascii="Times New Roman" w:eastAsia="Calibri" w:hAnsi="Times New Roman" w:cs="Times New Roman"/>
          <w:color w:val="000000" w:themeColor="text1"/>
          <w:sz w:val="24"/>
          <w:szCs w:val="24"/>
        </w:rPr>
        <w:t xml:space="preserve">specified in </w:t>
      </w:r>
      <w:r w:rsidR="00C0392D" w:rsidRPr="00805F6B">
        <w:rPr>
          <w:rFonts w:ascii="Times New Roman" w:eastAsia="Calibri" w:hAnsi="Times New Roman" w:cs="Times New Roman"/>
          <w:color w:val="000000" w:themeColor="text1"/>
          <w:sz w:val="24"/>
          <w:szCs w:val="24"/>
        </w:rPr>
        <w:t>few documents</w:t>
      </w:r>
      <w:r w:rsidR="00121C1D" w:rsidRPr="00805F6B">
        <w:rPr>
          <w:rFonts w:ascii="Times New Roman" w:eastAsia="Calibri" w:hAnsi="Times New Roman" w:cs="Times New Roman"/>
          <w:color w:val="000000" w:themeColor="text1"/>
          <w:sz w:val="24"/>
          <w:szCs w:val="24"/>
        </w:rPr>
        <w:t>.</w:t>
      </w:r>
      <w:r w:rsidR="0093052A" w:rsidRPr="00805F6B">
        <w:rPr>
          <w:rFonts w:ascii="Times New Roman" w:eastAsia="Calibri" w:hAnsi="Times New Roman" w:cs="Times New Roman"/>
          <w:color w:val="000000" w:themeColor="text1"/>
          <w:sz w:val="24"/>
          <w:szCs w:val="24"/>
        </w:rPr>
        <w:t xml:space="preserve"> These activities are fairly consistent with </w:t>
      </w:r>
      <w:r w:rsidR="0093052A" w:rsidRPr="00805F6B">
        <w:rPr>
          <w:rFonts w:ascii="Times New Roman" w:eastAsia="Calibri" w:hAnsi="Times New Roman" w:cs="Times New Roman"/>
          <w:color w:val="000000" w:themeColor="text1"/>
          <w:sz w:val="24"/>
          <w:szCs w:val="24"/>
        </w:rPr>
        <w:lastRenderedPageBreak/>
        <w:t xml:space="preserve">what was expected of CDDs under </w:t>
      </w:r>
      <w:r w:rsidR="0073016D" w:rsidRPr="00805F6B">
        <w:rPr>
          <w:rFonts w:ascii="Times New Roman" w:eastAsia="Calibri" w:hAnsi="Times New Roman" w:cs="Times New Roman"/>
          <w:color w:val="000000" w:themeColor="text1"/>
          <w:sz w:val="24"/>
          <w:szCs w:val="24"/>
        </w:rPr>
        <w:t>single-disease</w:t>
      </w:r>
      <w:r w:rsidR="00CA44B8" w:rsidRPr="00805F6B">
        <w:rPr>
          <w:rFonts w:ascii="Times New Roman" w:eastAsia="Calibri" w:hAnsi="Times New Roman" w:cs="Times New Roman"/>
          <w:color w:val="000000" w:themeColor="text1"/>
          <w:sz w:val="24"/>
          <w:szCs w:val="24"/>
        </w:rPr>
        <w:t xml:space="preserve"> control</w:t>
      </w:r>
      <w:r w:rsidR="006C1EB0" w:rsidRPr="00805F6B">
        <w:rPr>
          <w:rFonts w:ascii="Times New Roman" w:eastAsia="Calibri" w:hAnsi="Times New Roman" w:cs="Times New Roman"/>
          <w:color w:val="000000" w:themeColor="text1"/>
          <w:sz w:val="24"/>
          <w:szCs w:val="24"/>
        </w:rPr>
        <w:t xml:space="preserve"> guidance from </w:t>
      </w:r>
      <w:r w:rsidR="0093052A" w:rsidRPr="00805F6B">
        <w:rPr>
          <w:rFonts w:ascii="Times New Roman" w:eastAsia="Calibri" w:hAnsi="Times New Roman" w:cs="Times New Roman"/>
          <w:color w:val="000000" w:themeColor="text1"/>
          <w:sz w:val="24"/>
          <w:szCs w:val="24"/>
        </w:rPr>
        <w:t>APOC</w:t>
      </w:r>
      <w:r w:rsidR="0073016D" w:rsidRPr="00805F6B">
        <w:rPr>
          <w:rFonts w:ascii="Times New Roman" w:eastAsia="Calibri" w:hAnsi="Times New Roman" w:cs="Times New Roman"/>
          <w:color w:val="000000" w:themeColor="text1"/>
          <w:sz w:val="24"/>
          <w:szCs w:val="24"/>
        </w:rPr>
        <w:t xml:space="preserve"> </w:t>
      </w:r>
      <w:r w:rsidR="0073016D" w:rsidRPr="00805F6B">
        <w:rPr>
          <w:rFonts w:ascii="Times New Roman" w:eastAsia="Calibri" w:hAnsi="Times New Roman" w:cs="Times New Roman"/>
          <w:color w:val="000000" w:themeColor="text1"/>
          <w:sz w:val="24"/>
          <w:szCs w:val="24"/>
        </w:rPr>
        <w:fldChar w:fldCharType="begin"/>
      </w:r>
      <w:r w:rsidR="00AA343C">
        <w:rPr>
          <w:rFonts w:ascii="Times New Roman" w:eastAsia="Calibri" w:hAnsi="Times New Roman" w:cs="Times New Roman"/>
          <w:color w:val="000000" w:themeColor="text1"/>
          <w:sz w:val="24"/>
          <w:szCs w:val="24"/>
        </w:rPr>
        <w:instrText xml:space="preserve"> ADDIN EN.CITE &lt;EndNote&gt;&lt;Cite&gt;&lt;Year&gt;1998&lt;/Year&gt;&lt;RecNum&gt;16&lt;/RecNum&gt;&lt;DisplayText&gt;(1)&lt;/DisplayText&gt;&lt;record&gt;&lt;rec-number&gt;16&lt;/rec-number&gt;&lt;foreign-keys&gt;&lt;key app="EN" db-id="a9adpxvsoxf2ejef0vjptze7zdf99wsrsftw" timestamp="0"&gt;16&lt;/key&gt;&lt;/foreign-keys&gt;&lt;ref-type name="Electronic Book"&gt;44&lt;/ref-type&gt;&lt;contributors&gt;&lt;authors&gt;&lt;author&gt;African Programme for Onchocerciasis Control, &lt;/author&gt;&lt;/authors&gt;&lt;/contributors&gt;&lt;titles&gt;&lt;title&gt;Community directed treatment with ivermectin: a practical guide for trainers of community-directed distributors&lt;/title&gt;&lt;/titles&gt;&lt;pages&gt;56&lt;/pages&gt;&lt;dates&gt;&lt;year&gt;1998&lt;/year&gt;&lt;/dates&gt;&lt;pub-location&gt;Ouagadougou&lt;/pub-location&gt;&lt;publisher&gt;APOC/WHO&lt;/publisher&gt;&lt;urls&gt;&lt;related-urls&gt;&lt;url&gt;http://www.who.int/apoc/publications/cdti_practical_guide_for_trainers_of_cdds.pdf?ua=1&lt;/url&gt;&lt;/related-urls&gt;&lt;/urls&gt;&lt;/record&gt;&lt;/Cite&gt;&lt;/EndNote&gt;</w:instrText>
      </w:r>
      <w:r w:rsidR="0073016D" w:rsidRPr="00805F6B">
        <w:rPr>
          <w:rFonts w:ascii="Times New Roman" w:eastAsia="Calibri" w:hAnsi="Times New Roman" w:cs="Times New Roman"/>
          <w:color w:val="000000" w:themeColor="text1"/>
          <w:sz w:val="24"/>
          <w:szCs w:val="24"/>
        </w:rPr>
        <w:fldChar w:fldCharType="separate"/>
      </w:r>
      <w:r w:rsidR="0073016D" w:rsidRPr="00805F6B">
        <w:rPr>
          <w:rFonts w:ascii="Times New Roman" w:eastAsia="Calibri" w:hAnsi="Times New Roman" w:cs="Times New Roman"/>
          <w:noProof/>
          <w:color w:val="000000" w:themeColor="text1"/>
          <w:sz w:val="24"/>
          <w:szCs w:val="24"/>
        </w:rPr>
        <w:t>(1)</w:t>
      </w:r>
      <w:r w:rsidR="0073016D" w:rsidRPr="00805F6B">
        <w:rPr>
          <w:rFonts w:ascii="Times New Roman" w:eastAsia="Calibri" w:hAnsi="Times New Roman" w:cs="Times New Roman"/>
          <w:color w:val="000000" w:themeColor="text1"/>
          <w:sz w:val="24"/>
          <w:szCs w:val="24"/>
        </w:rPr>
        <w:fldChar w:fldCharType="end"/>
      </w:r>
      <w:r w:rsidR="0093052A" w:rsidRPr="00805F6B">
        <w:rPr>
          <w:rFonts w:ascii="Times New Roman" w:eastAsia="Calibri" w:hAnsi="Times New Roman" w:cs="Times New Roman"/>
          <w:color w:val="000000" w:themeColor="text1"/>
          <w:sz w:val="24"/>
          <w:szCs w:val="24"/>
        </w:rPr>
        <w:t>.</w:t>
      </w:r>
      <w:r w:rsidR="00121C1D" w:rsidRPr="00805F6B">
        <w:rPr>
          <w:rFonts w:ascii="Times New Roman" w:eastAsia="Calibri" w:hAnsi="Times New Roman" w:cs="Times New Roman"/>
          <w:color w:val="000000" w:themeColor="text1"/>
          <w:sz w:val="24"/>
          <w:szCs w:val="24"/>
        </w:rPr>
        <w:t xml:space="preserve"> A</w:t>
      </w:r>
      <w:r w:rsidR="008D728E" w:rsidRPr="00805F6B">
        <w:rPr>
          <w:rFonts w:ascii="Times New Roman" w:eastAsia="Calibri" w:hAnsi="Times New Roman" w:cs="Times New Roman"/>
          <w:color w:val="000000" w:themeColor="text1"/>
          <w:sz w:val="24"/>
          <w:szCs w:val="24"/>
        </w:rPr>
        <w:t xml:space="preserve">dditional activities </w:t>
      </w:r>
      <w:r w:rsidR="00C0392D" w:rsidRPr="00805F6B">
        <w:rPr>
          <w:rFonts w:ascii="Times New Roman" w:eastAsia="Calibri" w:hAnsi="Times New Roman" w:cs="Times New Roman"/>
          <w:color w:val="000000" w:themeColor="text1"/>
          <w:sz w:val="24"/>
          <w:szCs w:val="24"/>
        </w:rPr>
        <w:t xml:space="preserve">identified in the more recent </w:t>
      </w:r>
      <w:r w:rsidR="00364EDB" w:rsidRPr="00805F6B">
        <w:rPr>
          <w:rFonts w:ascii="Times New Roman" w:eastAsia="Calibri" w:hAnsi="Times New Roman" w:cs="Times New Roman"/>
          <w:color w:val="000000" w:themeColor="text1"/>
          <w:sz w:val="24"/>
          <w:szCs w:val="24"/>
        </w:rPr>
        <w:t xml:space="preserve">policy </w:t>
      </w:r>
      <w:r w:rsidR="00C0392D" w:rsidRPr="00805F6B">
        <w:rPr>
          <w:rFonts w:ascii="Times New Roman" w:eastAsia="Calibri" w:hAnsi="Times New Roman" w:cs="Times New Roman"/>
          <w:color w:val="000000" w:themeColor="text1"/>
          <w:sz w:val="24"/>
          <w:szCs w:val="24"/>
        </w:rPr>
        <w:t xml:space="preserve">documents </w:t>
      </w:r>
      <w:r w:rsidR="008D728E" w:rsidRPr="00805F6B">
        <w:rPr>
          <w:rFonts w:ascii="Times New Roman" w:eastAsia="Calibri" w:hAnsi="Times New Roman" w:cs="Times New Roman"/>
          <w:color w:val="000000" w:themeColor="text1"/>
          <w:sz w:val="24"/>
          <w:szCs w:val="24"/>
        </w:rPr>
        <w:t>included “</w:t>
      </w:r>
      <w:r w:rsidR="0018672E" w:rsidRPr="00805F6B">
        <w:rPr>
          <w:rFonts w:ascii="Times New Roman" w:eastAsia="Calibri" w:hAnsi="Times New Roman" w:cs="Times New Roman"/>
          <w:color w:val="000000" w:themeColor="text1"/>
          <w:sz w:val="24"/>
          <w:szCs w:val="24"/>
        </w:rPr>
        <w:t>MMDP</w:t>
      </w:r>
      <w:r w:rsidR="008D728E" w:rsidRPr="00805F6B">
        <w:rPr>
          <w:rFonts w:ascii="Times New Roman" w:eastAsia="Calibri" w:hAnsi="Times New Roman" w:cs="Times New Roman"/>
          <w:color w:val="000000" w:themeColor="text1"/>
          <w:sz w:val="24"/>
          <w:szCs w:val="24"/>
        </w:rPr>
        <w:t xml:space="preserve"> delivery”</w:t>
      </w:r>
      <w:r w:rsidR="0093052A" w:rsidRPr="00805F6B">
        <w:rPr>
          <w:rFonts w:ascii="Times New Roman" w:eastAsia="Calibri" w:hAnsi="Times New Roman" w:cs="Times New Roman"/>
          <w:color w:val="000000" w:themeColor="text1"/>
          <w:sz w:val="24"/>
          <w:szCs w:val="24"/>
        </w:rPr>
        <w:t xml:space="preserve">, although what </w:t>
      </w:r>
      <w:r w:rsidR="00B13C76" w:rsidRPr="00805F6B">
        <w:rPr>
          <w:rFonts w:ascii="Times New Roman" w:eastAsia="Calibri" w:hAnsi="Times New Roman" w:cs="Times New Roman"/>
          <w:color w:val="000000" w:themeColor="text1"/>
          <w:sz w:val="24"/>
          <w:szCs w:val="24"/>
        </w:rPr>
        <w:t xml:space="preserve">this constitutes was </w:t>
      </w:r>
      <w:r w:rsidR="007D5AC9" w:rsidRPr="00805F6B">
        <w:rPr>
          <w:rFonts w:ascii="Times New Roman" w:eastAsia="Calibri" w:hAnsi="Times New Roman" w:cs="Times New Roman"/>
          <w:color w:val="000000" w:themeColor="text1"/>
          <w:sz w:val="24"/>
          <w:szCs w:val="24"/>
        </w:rPr>
        <w:t>unclear</w:t>
      </w:r>
      <w:r w:rsidR="006C1EB0" w:rsidRPr="00805F6B">
        <w:rPr>
          <w:rFonts w:ascii="Times New Roman" w:eastAsia="Calibri" w:hAnsi="Times New Roman" w:cs="Times New Roman"/>
          <w:color w:val="000000" w:themeColor="text1"/>
          <w:sz w:val="24"/>
          <w:szCs w:val="24"/>
        </w:rPr>
        <w:t xml:space="preserve">. </w:t>
      </w:r>
      <w:r w:rsidR="00777DDD">
        <w:rPr>
          <w:rFonts w:ascii="Times New Roman" w:eastAsia="Calibri" w:hAnsi="Times New Roman" w:cs="Times New Roman"/>
          <w:color w:val="000000" w:themeColor="text1"/>
          <w:sz w:val="24"/>
          <w:szCs w:val="24"/>
        </w:rPr>
        <w:t>Some documents provided potential uses for CDDs, such as in</w:t>
      </w:r>
      <w:r w:rsidR="00777DDD" w:rsidRPr="00805F6B">
        <w:rPr>
          <w:rFonts w:ascii="Times New Roman" w:eastAsia="Calibri" w:hAnsi="Times New Roman" w:cs="Times New Roman"/>
          <w:color w:val="000000" w:themeColor="text1"/>
          <w:sz w:val="24"/>
          <w:szCs w:val="24"/>
        </w:rPr>
        <w:t xml:space="preserve"> delivery of bed nets and sensitisation </w:t>
      </w:r>
      <w:r w:rsidR="00E26BA1">
        <w:rPr>
          <w:rFonts w:ascii="Times New Roman" w:eastAsia="Calibri" w:hAnsi="Times New Roman" w:cs="Times New Roman"/>
          <w:color w:val="000000" w:themeColor="text1"/>
          <w:sz w:val="24"/>
          <w:szCs w:val="24"/>
        </w:rPr>
        <w:t>for skin NTDs, and o</w:t>
      </w:r>
      <w:r w:rsidR="00515283" w:rsidRPr="00805F6B">
        <w:rPr>
          <w:rFonts w:ascii="Times New Roman" w:eastAsia="Calibri" w:hAnsi="Times New Roman" w:cs="Times New Roman"/>
          <w:color w:val="000000" w:themeColor="text1"/>
          <w:sz w:val="24"/>
          <w:szCs w:val="24"/>
        </w:rPr>
        <w:t xml:space="preserve">nly one </w:t>
      </w:r>
      <w:r w:rsidR="00E26BA1">
        <w:rPr>
          <w:rFonts w:ascii="Times New Roman" w:eastAsia="Calibri" w:hAnsi="Times New Roman" w:cs="Times New Roman"/>
          <w:color w:val="000000" w:themeColor="text1"/>
          <w:sz w:val="24"/>
          <w:szCs w:val="24"/>
        </w:rPr>
        <w:t xml:space="preserve">document from 2007 </w:t>
      </w:r>
      <w:r w:rsidR="008D728E" w:rsidRPr="00805F6B">
        <w:rPr>
          <w:rFonts w:ascii="Times New Roman" w:eastAsia="Calibri" w:hAnsi="Times New Roman" w:cs="Times New Roman"/>
          <w:color w:val="000000" w:themeColor="text1"/>
          <w:sz w:val="24"/>
          <w:szCs w:val="24"/>
        </w:rPr>
        <w:t>made</w:t>
      </w:r>
      <w:r w:rsidR="00B13C76" w:rsidRPr="00805F6B">
        <w:rPr>
          <w:rFonts w:ascii="Times New Roman" w:eastAsia="Calibri" w:hAnsi="Times New Roman" w:cs="Times New Roman"/>
          <w:color w:val="000000" w:themeColor="text1"/>
          <w:sz w:val="24"/>
          <w:szCs w:val="24"/>
        </w:rPr>
        <w:t xml:space="preserve"> a</w:t>
      </w:r>
      <w:r w:rsidR="007C2F9C" w:rsidRPr="00805F6B">
        <w:rPr>
          <w:rFonts w:ascii="Times New Roman" w:eastAsia="Calibri" w:hAnsi="Times New Roman" w:cs="Times New Roman"/>
          <w:color w:val="000000" w:themeColor="text1"/>
          <w:sz w:val="24"/>
          <w:szCs w:val="24"/>
        </w:rPr>
        <w:t xml:space="preserve"> recommendation</w:t>
      </w:r>
      <w:r w:rsidR="00777DDD">
        <w:rPr>
          <w:rFonts w:ascii="Times New Roman" w:eastAsia="Calibri" w:hAnsi="Times New Roman" w:cs="Times New Roman"/>
          <w:color w:val="000000" w:themeColor="text1"/>
          <w:sz w:val="24"/>
          <w:szCs w:val="24"/>
        </w:rPr>
        <w:t xml:space="preserve"> relating to CDDs</w:t>
      </w:r>
      <w:r w:rsidR="0071132D" w:rsidRPr="0071132D">
        <w:rPr>
          <w:rFonts w:ascii="Times New Roman" w:eastAsia="Calibri" w:hAnsi="Times New Roman" w:cs="Times New Roman"/>
          <w:color w:val="000000" w:themeColor="text1"/>
          <w:sz w:val="24"/>
          <w:szCs w:val="24"/>
        </w:rPr>
        <w:t xml:space="preserve"> </w:t>
      </w:r>
      <w:r w:rsidR="0071132D" w:rsidRPr="00805F6B">
        <w:rPr>
          <w:rFonts w:ascii="Times New Roman" w:eastAsia="Calibri" w:hAnsi="Times New Roman" w:cs="Times New Roman"/>
          <w:color w:val="000000" w:themeColor="text1"/>
          <w:sz w:val="24"/>
          <w:szCs w:val="24"/>
        </w:rPr>
        <w:fldChar w:fldCharType="begin"/>
      </w:r>
      <w:r w:rsidR="00AA343C">
        <w:rPr>
          <w:rFonts w:ascii="Times New Roman" w:eastAsia="Calibri" w:hAnsi="Times New Roman" w:cs="Times New Roman"/>
          <w:color w:val="000000" w:themeColor="text1"/>
          <w:sz w:val="24"/>
          <w:szCs w:val="24"/>
        </w:rPr>
        <w:instrText xml:space="preserve"> ADDIN EN.CITE &lt;EndNote&gt;&lt;Cite&gt;&lt;Year&gt;2007&lt;/Year&gt;&lt;RecNum&gt;64&lt;/RecNum&gt;&lt;DisplayText&gt;(46)&lt;/DisplayText&gt;&lt;record&gt;&lt;rec-number&gt;64&lt;/rec-number&gt;&lt;foreign-keys&gt;&lt;key app="EN" db-id="a9adpxvsoxf2ejef0vjptze7zdf99wsrsftw" timestamp="1533294783"&gt;64&lt;/key&gt;&lt;/foreign-keys&gt;&lt;ref-type name="Electronic Article"&gt;43&lt;/ref-type&gt;&lt;contributors&gt;&lt;authors&gt;&lt;author&gt;African Programme for Onchocerciasis Control,&lt;/author&gt;&lt;/authors&gt;&lt;/contributors&gt;&lt;titles&gt;&lt;title&gt;Thirteenth session of the Joint Action Forum, Brussels, Belgium, 4-7 December 2007 - final communique; &lt;/title&gt;&lt;/titles&gt;&lt;dates&gt;&lt;year&gt;2007&lt;/year&gt;&lt;/dates&gt;&lt;urls&gt;&lt;related-urls&gt;&lt;url&gt;http://www.who.int/apoc/about/structure/jaf/en/&lt;/url&gt;&lt;/related-urls&gt;&lt;/urls&gt;&lt;/record&gt;&lt;/Cite&gt;&lt;/EndNote&gt;</w:instrText>
      </w:r>
      <w:r w:rsidR="0071132D" w:rsidRPr="00805F6B">
        <w:rPr>
          <w:rFonts w:ascii="Times New Roman" w:eastAsia="Calibri" w:hAnsi="Times New Roman" w:cs="Times New Roman"/>
          <w:color w:val="000000" w:themeColor="text1"/>
          <w:sz w:val="24"/>
          <w:szCs w:val="24"/>
        </w:rPr>
        <w:fldChar w:fldCharType="separate"/>
      </w:r>
      <w:r w:rsidR="005C1D18">
        <w:rPr>
          <w:rFonts w:ascii="Times New Roman" w:eastAsia="Calibri" w:hAnsi="Times New Roman" w:cs="Times New Roman"/>
          <w:noProof/>
          <w:color w:val="000000" w:themeColor="text1"/>
          <w:sz w:val="24"/>
          <w:szCs w:val="24"/>
        </w:rPr>
        <w:t>(46)</w:t>
      </w:r>
      <w:r w:rsidR="0071132D" w:rsidRPr="00805F6B">
        <w:rPr>
          <w:rFonts w:ascii="Times New Roman" w:eastAsia="Calibri" w:hAnsi="Times New Roman" w:cs="Times New Roman"/>
          <w:color w:val="000000" w:themeColor="text1"/>
          <w:sz w:val="24"/>
          <w:szCs w:val="24"/>
        </w:rPr>
        <w:fldChar w:fldCharType="end"/>
      </w:r>
      <w:r w:rsidR="00E26BA1">
        <w:rPr>
          <w:rFonts w:ascii="Times New Roman" w:eastAsia="Calibri" w:hAnsi="Times New Roman" w:cs="Times New Roman"/>
          <w:color w:val="000000" w:themeColor="text1"/>
          <w:sz w:val="24"/>
          <w:szCs w:val="24"/>
        </w:rPr>
        <w:t xml:space="preserve">. </w:t>
      </w:r>
      <w:r w:rsidR="00DB0BC9">
        <w:rPr>
          <w:rFonts w:ascii="Times New Roman" w:eastAsia="Calibri" w:hAnsi="Times New Roman" w:cs="Times New Roman"/>
          <w:color w:val="000000" w:themeColor="text1"/>
          <w:sz w:val="24"/>
          <w:szCs w:val="24"/>
        </w:rPr>
        <w:t>Similarly, t</w:t>
      </w:r>
      <w:r w:rsidR="00826919" w:rsidRPr="00805F6B">
        <w:rPr>
          <w:rFonts w:ascii="Times New Roman" w:eastAsia="Calibri" w:hAnsi="Times New Roman" w:cs="Times New Roman"/>
          <w:color w:val="000000" w:themeColor="text1"/>
          <w:sz w:val="24"/>
          <w:szCs w:val="24"/>
        </w:rPr>
        <w:t xml:space="preserve">he </w:t>
      </w:r>
      <w:r w:rsidR="00E26BA1">
        <w:rPr>
          <w:rFonts w:ascii="Times New Roman" w:eastAsia="Calibri" w:hAnsi="Times New Roman" w:cs="Times New Roman"/>
          <w:color w:val="000000" w:themeColor="text1"/>
          <w:sz w:val="24"/>
          <w:szCs w:val="24"/>
        </w:rPr>
        <w:t xml:space="preserve">role of CDDs in the </w:t>
      </w:r>
      <w:r w:rsidR="00DA18FD" w:rsidRPr="00805F6B">
        <w:rPr>
          <w:rFonts w:ascii="Times New Roman" w:eastAsia="Calibri" w:hAnsi="Times New Roman" w:cs="Times New Roman"/>
          <w:color w:val="000000" w:themeColor="text1"/>
          <w:sz w:val="24"/>
          <w:szCs w:val="24"/>
        </w:rPr>
        <w:t xml:space="preserve">national </w:t>
      </w:r>
      <w:r w:rsidR="00826919" w:rsidRPr="00805F6B">
        <w:rPr>
          <w:rFonts w:ascii="Times New Roman" w:eastAsia="Calibri" w:hAnsi="Times New Roman" w:cs="Times New Roman"/>
          <w:color w:val="000000" w:themeColor="text1"/>
          <w:sz w:val="24"/>
          <w:szCs w:val="24"/>
        </w:rPr>
        <w:t>multi-year master plans</w:t>
      </w:r>
      <w:r w:rsidR="00DB0BC9">
        <w:rPr>
          <w:rFonts w:ascii="Times New Roman" w:eastAsia="Calibri" w:hAnsi="Times New Roman" w:cs="Times New Roman"/>
          <w:color w:val="000000" w:themeColor="text1"/>
          <w:sz w:val="24"/>
          <w:szCs w:val="24"/>
        </w:rPr>
        <w:t xml:space="preserve"> w</w:t>
      </w:r>
      <w:r w:rsidR="00E26BA1">
        <w:rPr>
          <w:rFonts w:ascii="Times New Roman" w:eastAsia="Calibri" w:hAnsi="Times New Roman" w:cs="Times New Roman"/>
          <w:color w:val="000000" w:themeColor="text1"/>
          <w:sz w:val="24"/>
          <w:szCs w:val="24"/>
        </w:rPr>
        <w:t>as</w:t>
      </w:r>
      <w:r w:rsidR="00A9392E" w:rsidRPr="00805F6B">
        <w:rPr>
          <w:rFonts w:ascii="Times New Roman" w:eastAsia="Calibri" w:hAnsi="Times New Roman" w:cs="Times New Roman"/>
          <w:color w:val="000000" w:themeColor="text1"/>
          <w:sz w:val="24"/>
          <w:szCs w:val="24"/>
        </w:rPr>
        <w:t xml:space="preserve"> </w:t>
      </w:r>
      <w:r w:rsidR="00DB0BC9">
        <w:rPr>
          <w:rFonts w:ascii="Times New Roman" w:eastAsia="Calibri" w:hAnsi="Times New Roman" w:cs="Times New Roman"/>
          <w:color w:val="000000" w:themeColor="text1"/>
          <w:sz w:val="24"/>
          <w:szCs w:val="24"/>
        </w:rPr>
        <w:t>not explicit</w:t>
      </w:r>
      <w:r w:rsidR="00E26BA1">
        <w:rPr>
          <w:rFonts w:ascii="Times New Roman" w:eastAsia="Calibri" w:hAnsi="Times New Roman" w:cs="Times New Roman"/>
          <w:color w:val="000000" w:themeColor="text1"/>
          <w:sz w:val="24"/>
          <w:szCs w:val="24"/>
        </w:rPr>
        <w:t xml:space="preserve">. </w:t>
      </w:r>
      <w:r w:rsidR="00826919" w:rsidRPr="00805F6B">
        <w:rPr>
          <w:rFonts w:ascii="Times New Roman" w:eastAsia="Calibri" w:hAnsi="Times New Roman" w:cs="Times New Roman"/>
          <w:color w:val="000000" w:themeColor="text1"/>
          <w:sz w:val="24"/>
          <w:szCs w:val="24"/>
        </w:rPr>
        <w:t>For</w:t>
      </w:r>
      <w:r w:rsidR="00376ACF">
        <w:rPr>
          <w:rFonts w:ascii="Times New Roman" w:eastAsia="Calibri" w:hAnsi="Times New Roman" w:cs="Times New Roman"/>
          <w:color w:val="000000" w:themeColor="text1"/>
          <w:sz w:val="24"/>
          <w:szCs w:val="24"/>
        </w:rPr>
        <w:t xml:space="preserve"> NTDs</w:t>
      </w:r>
      <w:r w:rsidR="00826919" w:rsidRPr="00805F6B">
        <w:rPr>
          <w:rFonts w:ascii="Times New Roman" w:eastAsia="Calibri" w:hAnsi="Times New Roman" w:cs="Times New Roman"/>
          <w:color w:val="000000" w:themeColor="text1"/>
          <w:sz w:val="24"/>
          <w:szCs w:val="24"/>
        </w:rPr>
        <w:t xml:space="preserve"> requiring drug d</w:t>
      </w:r>
      <w:r w:rsidR="00376ACF">
        <w:rPr>
          <w:rFonts w:ascii="Times New Roman" w:eastAsia="Calibri" w:hAnsi="Times New Roman" w:cs="Times New Roman"/>
          <w:color w:val="000000" w:themeColor="text1"/>
          <w:sz w:val="24"/>
          <w:szCs w:val="24"/>
        </w:rPr>
        <w:t xml:space="preserve">istribution, the plans refer </w:t>
      </w:r>
      <w:r w:rsidR="00826919" w:rsidRPr="00805F6B">
        <w:rPr>
          <w:rFonts w:ascii="Times New Roman" w:eastAsia="Calibri" w:hAnsi="Times New Roman" w:cs="Times New Roman"/>
          <w:color w:val="000000" w:themeColor="text1"/>
          <w:sz w:val="24"/>
          <w:szCs w:val="24"/>
        </w:rPr>
        <w:t xml:space="preserve">to community-based, use of CDTI/CDI structures, or </w:t>
      </w:r>
      <w:r w:rsidR="00376ACF">
        <w:rPr>
          <w:rFonts w:ascii="Times New Roman" w:eastAsia="Calibri" w:hAnsi="Times New Roman" w:cs="Times New Roman"/>
          <w:color w:val="000000" w:themeColor="text1"/>
          <w:sz w:val="24"/>
          <w:szCs w:val="24"/>
        </w:rPr>
        <w:t>MDA</w:t>
      </w:r>
      <w:r w:rsidR="00DB0BC9">
        <w:rPr>
          <w:rFonts w:ascii="Times New Roman" w:eastAsia="Calibri" w:hAnsi="Times New Roman" w:cs="Times New Roman"/>
          <w:color w:val="000000" w:themeColor="text1"/>
          <w:sz w:val="24"/>
          <w:szCs w:val="24"/>
        </w:rPr>
        <w:t>, with “volunteer training”</w:t>
      </w:r>
      <w:r w:rsidR="00826919" w:rsidRPr="00805F6B">
        <w:rPr>
          <w:rFonts w:ascii="Times New Roman" w:eastAsia="Calibri" w:hAnsi="Times New Roman" w:cs="Times New Roman"/>
          <w:color w:val="000000" w:themeColor="text1"/>
          <w:sz w:val="24"/>
          <w:szCs w:val="24"/>
        </w:rPr>
        <w:t xml:space="preserve"> listed as a requirement </w:t>
      </w:r>
      <w:r w:rsidR="00376ACF">
        <w:rPr>
          <w:rFonts w:ascii="Times New Roman" w:eastAsia="Calibri" w:hAnsi="Times New Roman" w:cs="Times New Roman"/>
          <w:color w:val="000000" w:themeColor="text1"/>
          <w:sz w:val="24"/>
          <w:szCs w:val="24"/>
        </w:rPr>
        <w:t xml:space="preserve">alongside these strategies. </w:t>
      </w:r>
      <w:r w:rsidR="00B91C04">
        <w:rPr>
          <w:rFonts w:ascii="Times New Roman" w:eastAsia="Calibri" w:hAnsi="Times New Roman" w:cs="Times New Roman"/>
          <w:color w:val="000000" w:themeColor="text1"/>
          <w:sz w:val="24"/>
          <w:szCs w:val="24"/>
        </w:rPr>
        <w:t xml:space="preserve">Half </w:t>
      </w:r>
      <w:r w:rsidR="00376ACF">
        <w:rPr>
          <w:rFonts w:ascii="Times New Roman" w:eastAsia="Calibri" w:hAnsi="Times New Roman" w:cs="Times New Roman"/>
          <w:color w:val="000000" w:themeColor="text1"/>
          <w:sz w:val="24"/>
          <w:szCs w:val="24"/>
        </w:rPr>
        <w:t>of the</w:t>
      </w:r>
      <w:r w:rsidR="00826919" w:rsidRPr="00805F6B">
        <w:rPr>
          <w:rFonts w:ascii="Times New Roman" w:eastAsia="Calibri" w:hAnsi="Times New Roman" w:cs="Times New Roman"/>
          <w:color w:val="000000" w:themeColor="text1"/>
          <w:sz w:val="24"/>
          <w:szCs w:val="24"/>
        </w:rPr>
        <w:t xml:space="preserve"> country master plans</w:t>
      </w:r>
      <w:r w:rsidR="00376ACF">
        <w:rPr>
          <w:rFonts w:ascii="Times New Roman" w:eastAsia="Calibri" w:hAnsi="Times New Roman" w:cs="Times New Roman"/>
          <w:color w:val="000000" w:themeColor="text1"/>
          <w:sz w:val="24"/>
          <w:szCs w:val="24"/>
        </w:rPr>
        <w:t xml:space="preserve"> also</w:t>
      </w:r>
      <w:r w:rsidR="00DB0BC9">
        <w:rPr>
          <w:rFonts w:ascii="Times New Roman" w:eastAsia="Calibri" w:hAnsi="Times New Roman" w:cs="Times New Roman"/>
          <w:color w:val="000000" w:themeColor="text1"/>
          <w:sz w:val="24"/>
          <w:szCs w:val="24"/>
        </w:rPr>
        <w:t xml:space="preserve"> involv</w:t>
      </w:r>
      <w:r w:rsidR="00376ACF">
        <w:rPr>
          <w:rFonts w:ascii="Times New Roman" w:eastAsia="Calibri" w:hAnsi="Times New Roman" w:cs="Times New Roman"/>
          <w:color w:val="000000" w:themeColor="text1"/>
          <w:sz w:val="24"/>
          <w:szCs w:val="24"/>
        </w:rPr>
        <w:t>e volunteers</w:t>
      </w:r>
      <w:r w:rsidR="00DB0BC9">
        <w:rPr>
          <w:rFonts w:ascii="Times New Roman" w:eastAsia="Calibri" w:hAnsi="Times New Roman" w:cs="Times New Roman"/>
          <w:color w:val="000000" w:themeColor="text1"/>
          <w:sz w:val="24"/>
          <w:szCs w:val="24"/>
        </w:rPr>
        <w:t xml:space="preserve"> in</w:t>
      </w:r>
      <w:r w:rsidR="00376ACF">
        <w:rPr>
          <w:rFonts w:ascii="Times New Roman" w:eastAsia="Calibri" w:hAnsi="Times New Roman" w:cs="Times New Roman"/>
          <w:color w:val="000000" w:themeColor="text1"/>
          <w:sz w:val="24"/>
          <w:szCs w:val="24"/>
        </w:rPr>
        <w:t xml:space="preserve"> either</w:t>
      </w:r>
      <w:r w:rsidR="00DB0BC9">
        <w:rPr>
          <w:rFonts w:ascii="Times New Roman" w:eastAsia="Calibri" w:hAnsi="Times New Roman" w:cs="Times New Roman"/>
          <w:color w:val="000000" w:themeColor="text1"/>
          <w:sz w:val="24"/>
          <w:szCs w:val="24"/>
        </w:rPr>
        <w:t xml:space="preserve"> </w:t>
      </w:r>
      <w:r w:rsidR="00826919" w:rsidRPr="00805F6B">
        <w:rPr>
          <w:rFonts w:ascii="Times New Roman" w:eastAsia="Calibri" w:hAnsi="Times New Roman" w:cs="Times New Roman"/>
          <w:color w:val="000000" w:themeColor="text1"/>
          <w:sz w:val="24"/>
          <w:szCs w:val="24"/>
        </w:rPr>
        <w:t>case management or t</w:t>
      </w:r>
      <w:r w:rsidR="00376ACF">
        <w:rPr>
          <w:rFonts w:ascii="Times New Roman" w:eastAsia="Calibri" w:hAnsi="Times New Roman" w:cs="Times New Roman"/>
          <w:color w:val="000000" w:themeColor="text1"/>
          <w:sz w:val="24"/>
          <w:szCs w:val="24"/>
        </w:rPr>
        <w:t xml:space="preserve">ransmission control, and </w:t>
      </w:r>
      <w:r w:rsidR="00B91C04">
        <w:rPr>
          <w:rFonts w:ascii="Times New Roman" w:eastAsia="Calibri" w:hAnsi="Times New Roman" w:cs="Times New Roman"/>
          <w:color w:val="000000" w:themeColor="text1"/>
          <w:sz w:val="24"/>
          <w:szCs w:val="24"/>
        </w:rPr>
        <w:t xml:space="preserve">most </w:t>
      </w:r>
      <w:r w:rsidR="00376ACF">
        <w:rPr>
          <w:rFonts w:ascii="Times New Roman" w:eastAsia="Calibri" w:hAnsi="Times New Roman" w:cs="Times New Roman"/>
          <w:color w:val="000000" w:themeColor="text1"/>
          <w:sz w:val="24"/>
          <w:szCs w:val="24"/>
        </w:rPr>
        <w:t>acknowledge</w:t>
      </w:r>
      <w:r w:rsidR="00826919" w:rsidRPr="00805F6B">
        <w:rPr>
          <w:rFonts w:ascii="Times New Roman" w:eastAsia="Calibri" w:hAnsi="Times New Roman" w:cs="Times New Roman"/>
          <w:color w:val="000000" w:themeColor="text1"/>
          <w:sz w:val="24"/>
          <w:szCs w:val="24"/>
        </w:rPr>
        <w:t xml:space="preserve"> CDDs </w:t>
      </w:r>
      <w:r w:rsidR="00376ACF">
        <w:rPr>
          <w:rFonts w:ascii="Times New Roman" w:eastAsia="Calibri" w:hAnsi="Times New Roman" w:cs="Times New Roman"/>
          <w:color w:val="000000" w:themeColor="text1"/>
          <w:sz w:val="24"/>
          <w:szCs w:val="24"/>
        </w:rPr>
        <w:t xml:space="preserve">participation </w:t>
      </w:r>
      <w:r w:rsidR="00826919" w:rsidRPr="00805F6B">
        <w:rPr>
          <w:rFonts w:ascii="Times New Roman" w:eastAsia="Calibri" w:hAnsi="Times New Roman" w:cs="Times New Roman"/>
          <w:color w:val="000000" w:themeColor="text1"/>
          <w:sz w:val="24"/>
          <w:szCs w:val="24"/>
        </w:rPr>
        <w:t>in other tasks outside</w:t>
      </w:r>
      <w:r w:rsidR="00376ACF">
        <w:rPr>
          <w:rFonts w:ascii="Times New Roman" w:eastAsia="Calibri" w:hAnsi="Times New Roman" w:cs="Times New Roman"/>
          <w:color w:val="000000" w:themeColor="text1"/>
          <w:sz w:val="24"/>
          <w:szCs w:val="24"/>
        </w:rPr>
        <w:t xml:space="preserve"> control of PC-NTDs</w:t>
      </w:r>
      <w:r w:rsidR="00826919" w:rsidRPr="00805F6B">
        <w:rPr>
          <w:rFonts w:ascii="Times New Roman" w:eastAsia="Calibri" w:hAnsi="Times New Roman" w:cs="Times New Roman"/>
          <w:color w:val="000000" w:themeColor="text1"/>
          <w:sz w:val="24"/>
          <w:szCs w:val="24"/>
        </w:rPr>
        <w:t xml:space="preserve">. </w:t>
      </w:r>
    </w:p>
    <w:p w14:paraId="1F6DA85A" w14:textId="636AF9B1" w:rsidR="00A9392E" w:rsidRPr="005338D7" w:rsidRDefault="00A9392E" w:rsidP="00805F6B">
      <w:pPr>
        <w:spacing w:line="480" w:lineRule="auto"/>
        <w:rPr>
          <w:rFonts w:ascii="Times New Roman" w:hAnsi="Times New Roman" w:cs="Times New Roman"/>
          <w:sz w:val="24"/>
          <w:szCs w:val="24"/>
        </w:rPr>
      </w:pPr>
      <w:r w:rsidRPr="00805F6B">
        <w:rPr>
          <w:rFonts w:ascii="Times New Roman" w:eastAsia="Calibri" w:hAnsi="Times New Roman" w:cs="Times New Roman"/>
          <w:color w:val="000000" w:themeColor="text1"/>
          <w:sz w:val="24"/>
          <w:szCs w:val="24"/>
        </w:rPr>
        <w:t>Training and management for CDDs was one of the most frequently addressed topics, particularly</w:t>
      </w:r>
      <w:r w:rsidR="00DA18FD" w:rsidRPr="00805F6B">
        <w:rPr>
          <w:rFonts w:ascii="Times New Roman" w:eastAsia="Calibri" w:hAnsi="Times New Roman" w:cs="Times New Roman"/>
          <w:color w:val="000000" w:themeColor="text1"/>
          <w:sz w:val="24"/>
          <w:szCs w:val="24"/>
        </w:rPr>
        <w:t xml:space="preserve"> in</w:t>
      </w:r>
      <w:r w:rsidRPr="00805F6B">
        <w:rPr>
          <w:rFonts w:ascii="Times New Roman" w:eastAsia="Calibri" w:hAnsi="Times New Roman" w:cs="Times New Roman"/>
          <w:color w:val="000000" w:themeColor="text1"/>
          <w:sz w:val="24"/>
          <w:szCs w:val="24"/>
        </w:rPr>
        <w:t xml:space="preserve"> global policy</w:t>
      </w:r>
      <w:r w:rsidR="00DA18FD" w:rsidRPr="00805F6B">
        <w:rPr>
          <w:rFonts w:ascii="Times New Roman" w:eastAsia="Calibri" w:hAnsi="Times New Roman" w:cs="Times New Roman"/>
          <w:color w:val="000000" w:themeColor="text1"/>
          <w:sz w:val="24"/>
          <w:szCs w:val="24"/>
        </w:rPr>
        <w:t xml:space="preserve">. </w:t>
      </w:r>
      <w:r w:rsidRPr="00805F6B">
        <w:rPr>
          <w:rFonts w:ascii="Times New Roman" w:eastAsia="Calibri" w:hAnsi="Times New Roman" w:cs="Times New Roman"/>
          <w:color w:val="000000" w:themeColor="text1"/>
          <w:sz w:val="24"/>
          <w:szCs w:val="24"/>
        </w:rPr>
        <w:t>Across the documents there was more detail on supervisory and management tasks</w:t>
      </w:r>
      <w:r w:rsidR="00214921" w:rsidRPr="00805F6B">
        <w:rPr>
          <w:rFonts w:ascii="Times New Roman" w:eastAsia="Calibri" w:hAnsi="Times New Roman" w:cs="Times New Roman"/>
          <w:color w:val="000000" w:themeColor="text1"/>
          <w:sz w:val="24"/>
          <w:szCs w:val="24"/>
        </w:rPr>
        <w:t xml:space="preserve"> compared to training. </w:t>
      </w:r>
      <w:r w:rsidR="00826919" w:rsidRPr="00805F6B">
        <w:rPr>
          <w:rFonts w:ascii="Times New Roman" w:hAnsi="Times New Roman" w:cs="Times New Roman"/>
          <w:sz w:val="24"/>
          <w:szCs w:val="24"/>
        </w:rPr>
        <w:t>The more comprehensive of the WHO documents w</w:t>
      </w:r>
      <w:r w:rsidR="00376ACF">
        <w:rPr>
          <w:rFonts w:ascii="Times New Roman" w:hAnsi="Times New Roman" w:cs="Times New Roman"/>
          <w:sz w:val="24"/>
          <w:szCs w:val="24"/>
        </w:rPr>
        <w:t xml:space="preserve">ere </w:t>
      </w:r>
      <w:r w:rsidR="00826919" w:rsidRPr="00805F6B">
        <w:rPr>
          <w:rFonts w:ascii="Times New Roman" w:hAnsi="Times New Roman" w:cs="Times New Roman"/>
          <w:sz w:val="24"/>
          <w:szCs w:val="24"/>
        </w:rPr>
        <w:t>the three training</w:t>
      </w:r>
      <w:r w:rsidRPr="00805F6B">
        <w:rPr>
          <w:rFonts w:ascii="Times New Roman" w:hAnsi="Times New Roman" w:cs="Times New Roman"/>
          <w:sz w:val="24"/>
          <w:szCs w:val="24"/>
        </w:rPr>
        <w:t xml:space="preserve"> </w:t>
      </w:r>
      <w:r w:rsidR="00CA44B8" w:rsidRPr="00805F6B">
        <w:rPr>
          <w:rFonts w:ascii="Times New Roman" w:hAnsi="Times New Roman" w:cs="Times New Roman"/>
          <w:sz w:val="24"/>
          <w:szCs w:val="24"/>
        </w:rPr>
        <w:t xml:space="preserve">courses/modules </w:t>
      </w:r>
      <w:r w:rsidR="00CA44B8" w:rsidRPr="00805F6B">
        <w:rPr>
          <w:rFonts w:ascii="Times New Roman" w:hAnsi="Times New Roman" w:cs="Times New Roman"/>
          <w:sz w:val="24"/>
          <w:szCs w:val="24"/>
        </w:rPr>
        <w:fldChar w:fldCharType="begin">
          <w:fldData xml:space="preserve">PEVuZE5vdGU+PENpdGU+PFllYXI+MjAxNTwvWWVhcj48UmVjTnVtPjU0PC9SZWNOdW0+PERpc3Bs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</w:fldData>
        </w:fldChar>
      </w:r>
      <w:r w:rsidR="00AA343C">
        <w:rPr>
          <w:rFonts w:ascii="Times New Roman" w:hAnsi="Times New Roman" w:cs="Times New Roman"/>
          <w:sz w:val="24"/>
          <w:szCs w:val="24"/>
        </w:rPr>
        <w:instrText xml:space="preserve"> ADDIN EN.CITE </w:instrText>
      </w:r>
      <w:r w:rsidR="00AA343C">
        <w:rPr>
          <w:rFonts w:ascii="Times New Roman" w:hAnsi="Times New Roman" w:cs="Times New Roman"/>
          <w:sz w:val="24"/>
          <w:szCs w:val="24"/>
        </w:rPr>
        <w:fldChar w:fldCharType="begin">
          <w:fldData xml:space="preserve">PEVuZE5vdGU+PENpdGU+PFllYXI+MjAxNTwvWWVhcj48UmVjTnVtPjU0PC9SZWNOdW0+PERpc3Bs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</w:fldData>
        </w:fldChar>
      </w:r>
      <w:r w:rsidR="00AA343C">
        <w:rPr>
          <w:rFonts w:ascii="Times New Roman" w:hAnsi="Times New Roman" w:cs="Times New Roman"/>
          <w:sz w:val="24"/>
          <w:szCs w:val="24"/>
        </w:rPr>
        <w:instrText xml:space="preserve"> ADDIN EN.CITE.DATA </w:instrText>
      </w:r>
      <w:r w:rsidR="00AA343C">
        <w:rPr>
          <w:rFonts w:ascii="Times New Roman" w:hAnsi="Times New Roman" w:cs="Times New Roman"/>
          <w:sz w:val="24"/>
          <w:szCs w:val="24"/>
        </w:rPr>
      </w:r>
      <w:r w:rsidR="00AA343C">
        <w:rPr>
          <w:rFonts w:ascii="Times New Roman" w:hAnsi="Times New Roman" w:cs="Times New Roman"/>
          <w:sz w:val="24"/>
          <w:szCs w:val="24"/>
        </w:rPr>
        <w:fldChar w:fldCharType="end"/>
      </w:r>
      <w:r w:rsidR="00CA44B8" w:rsidRPr="00805F6B">
        <w:rPr>
          <w:rFonts w:ascii="Times New Roman" w:hAnsi="Times New Roman" w:cs="Times New Roman"/>
          <w:sz w:val="24"/>
          <w:szCs w:val="24"/>
        </w:rPr>
      </w:r>
      <w:r w:rsidR="00CA44B8" w:rsidRPr="00805F6B">
        <w:rPr>
          <w:rFonts w:ascii="Times New Roman" w:hAnsi="Times New Roman" w:cs="Times New Roman"/>
          <w:sz w:val="24"/>
          <w:szCs w:val="24"/>
        </w:rPr>
        <w:fldChar w:fldCharType="separate"/>
      </w:r>
      <w:r w:rsidR="005C1D18">
        <w:rPr>
          <w:rFonts w:ascii="Times New Roman" w:hAnsi="Times New Roman" w:cs="Times New Roman"/>
          <w:noProof/>
          <w:sz w:val="24"/>
          <w:szCs w:val="24"/>
        </w:rPr>
        <w:t>(33, 47, 48)</w:t>
      </w:r>
      <w:r w:rsidR="00CA44B8" w:rsidRPr="00805F6B">
        <w:rPr>
          <w:rFonts w:ascii="Times New Roman" w:hAnsi="Times New Roman" w:cs="Times New Roman"/>
          <w:sz w:val="24"/>
          <w:szCs w:val="24"/>
        </w:rPr>
        <w:fldChar w:fldCharType="end"/>
      </w:r>
      <w:r w:rsidR="00DA18FD" w:rsidRPr="00805F6B">
        <w:rPr>
          <w:rFonts w:ascii="Times New Roman" w:hAnsi="Times New Roman" w:cs="Times New Roman"/>
          <w:sz w:val="24"/>
          <w:szCs w:val="24"/>
        </w:rPr>
        <w:t xml:space="preserve">. </w:t>
      </w:r>
      <w:r w:rsidR="003025C0" w:rsidRPr="00805F6B">
        <w:rPr>
          <w:rFonts w:ascii="Times New Roman" w:hAnsi="Times New Roman" w:cs="Times New Roman"/>
          <w:sz w:val="24"/>
          <w:szCs w:val="24"/>
        </w:rPr>
        <w:t>Between them,</w:t>
      </w:r>
      <w:r w:rsidR="00826919" w:rsidRPr="00805F6B">
        <w:rPr>
          <w:rFonts w:ascii="Times New Roman" w:hAnsi="Times New Roman" w:cs="Times New Roman"/>
          <w:sz w:val="24"/>
          <w:szCs w:val="24"/>
        </w:rPr>
        <w:t xml:space="preserve"> </w:t>
      </w:r>
      <w:r w:rsidR="007D5AC9" w:rsidRPr="00805F6B">
        <w:rPr>
          <w:rFonts w:ascii="Times New Roman" w:hAnsi="Times New Roman" w:cs="Times New Roman"/>
          <w:sz w:val="24"/>
          <w:szCs w:val="24"/>
        </w:rPr>
        <w:t>aspects of</w:t>
      </w:r>
      <w:r w:rsidR="00900E9B" w:rsidRPr="00805F6B">
        <w:rPr>
          <w:rFonts w:ascii="Times New Roman" w:hAnsi="Times New Roman" w:cs="Times New Roman"/>
          <w:sz w:val="24"/>
          <w:szCs w:val="24"/>
        </w:rPr>
        <w:t xml:space="preserve"> training</w:t>
      </w:r>
      <w:r w:rsidR="003025C0" w:rsidRPr="00805F6B">
        <w:rPr>
          <w:rFonts w:ascii="Times New Roman" w:hAnsi="Times New Roman" w:cs="Times New Roman"/>
          <w:sz w:val="24"/>
          <w:szCs w:val="24"/>
        </w:rPr>
        <w:t>,</w:t>
      </w:r>
      <w:r w:rsidR="00826919" w:rsidRPr="00805F6B">
        <w:rPr>
          <w:rFonts w:ascii="Times New Roman" w:hAnsi="Times New Roman" w:cs="Times New Roman"/>
          <w:sz w:val="24"/>
          <w:szCs w:val="24"/>
        </w:rPr>
        <w:t xml:space="preserve"> MDA commodities</w:t>
      </w:r>
      <w:r w:rsidR="003025C0" w:rsidRPr="00805F6B">
        <w:rPr>
          <w:rFonts w:ascii="Times New Roman" w:hAnsi="Times New Roman" w:cs="Times New Roman"/>
          <w:sz w:val="24"/>
          <w:szCs w:val="24"/>
        </w:rPr>
        <w:t>, examples of supervision tasks</w:t>
      </w:r>
      <w:r w:rsidR="00214921" w:rsidRPr="00805F6B">
        <w:rPr>
          <w:rFonts w:ascii="Times New Roman" w:hAnsi="Times New Roman" w:cs="Times New Roman"/>
          <w:sz w:val="24"/>
          <w:szCs w:val="24"/>
        </w:rPr>
        <w:t>, forms</w:t>
      </w:r>
      <w:r w:rsidR="003025C0" w:rsidRPr="00805F6B">
        <w:rPr>
          <w:rFonts w:ascii="Times New Roman" w:hAnsi="Times New Roman" w:cs="Times New Roman"/>
          <w:sz w:val="24"/>
          <w:szCs w:val="24"/>
        </w:rPr>
        <w:t xml:space="preserve"> and recommended management styles were presented</w:t>
      </w:r>
      <w:r w:rsidR="00826919" w:rsidRPr="00805F6B">
        <w:rPr>
          <w:rFonts w:ascii="Times New Roman" w:hAnsi="Times New Roman" w:cs="Times New Roman"/>
          <w:sz w:val="24"/>
          <w:szCs w:val="24"/>
        </w:rPr>
        <w:t xml:space="preserve">, but there was little in the way of practical guidance </w:t>
      </w:r>
      <w:r w:rsidR="00214921" w:rsidRPr="00805F6B">
        <w:rPr>
          <w:rFonts w:ascii="Times New Roman" w:hAnsi="Times New Roman" w:cs="Times New Roman"/>
          <w:sz w:val="24"/>
          <w:szCs w:val="24"/>
        </w:rPr>
        <w:t>on</w:t>
      </w:r>
      <w:r w:rsidR="007D5AC9" w:rsidRPr="00805F6B">
        <w:rPr>
          <w:rFonts w:ascii="Times New Roman" w:hAnsi="Times New Roman" w:cs="Times New Roman"/>
          <w:sz w:val="24"/>
          <w:szCs w:val="24"/>
        </w:rPr>
        <w:t xml:space="preserve"> how</w:t>
      </w:r>
      <w:r w:rsidR="00826919" w:rsidRPr="00805F6B">
        <w:rPr>
          <w:rFonts w:ascii="Times New Roman" w:hAnsi="Times New Roman" w:cs="Times New Roman"/>
          <w:sz w:val="24"/>
          <w:szCs w:val="24"/>
        </w:rPr>
        <w:t xml:space="preserve"> </w:t>
      </w:r>
      <w:r w:rsidR="00214921" w:rsidRPr="00805F6B">
        <w:rPr>
          <w:rFonts w:ascii="Times New Roman" w:hAnsi="Times New Roman" w:cs="Times New Roman"/>
          <w:sz w:val="24"/>
          <w:szCs w:val="24"/>
        </w:rPr>
        <w:t>CDDs should</w:t>
      </w:r>
      <w:r w:rsidR="007D5AC9" w:rsidRPr="00805F6B">
        <w:rPr>
          <w:rFonts w:ascii="Times New Roman" w:hAnsi="Times New Roman" w:cs="Times New Roman"/>
          <w:sz w:val="24"/>
          <w:szCs w:val="24"/>
        </w:rPr>
        <w:t xml:space="preserve"> </w:t>
      </w:r>
      <w:r w:rsidR="00214921" w:rsidRPr="00805F6B">
        <w:rPr>
          <w:rFonts w:ascii="Times New Roman" w:hAnsi="Times New Roman" w:cs="Times New Roman"/>
          <w:sz w:val="24"/>
          <w:szCs w:val="24"/>
        </w:rPr>
        <w:t>conduct drug distribution and ancillary tasks such as IEC in integrated control programmes, let alone other service delivery.</w:t>
      </w:r>
      <w:r w:rsidR="00D81C34" w:rsidRPr="00805F6B">
        <w:rPr>
          <w:rFonts w:ascii="Times New Roman" w:hAnsi="Times New Roman" w:cs="Times New Roman"/>
          <w:sz w:val="24"/>
          <w:szCs w:val="24"/>
        </w:rPr>
        <w:t xml:space="preserve"> </w:t>
      </w:r>
      <w:r w:rsidR="00900E9B" w:rsidRPr="00805F6B">
        <w:rPr>
          <w:rFonts w:ascii="Times New Roman" w:hAnsi="Times New Roman" w:cs="Times New Roman"/>
          <w:sz w:val="24"/>
          <w:szCs w:val="24"/>
        </w:rPr>
        <w:t>I</w:t>
      </w:r>
      <w:r w:rsidR="00826919" w:rsidRPr="00805F6B">
        <w:rPr>
          <w:rFonts w:ascii="Times New Roman" w:hAnsi="Times New Roman" w:cs="Times New Roman"/>
          <w:sz w:val="24"/>
          <w:szCs w:val="24"/>
        </w:rPr>
        <w:t xml:space="preserve">t </w:t>
      </w:r>
      <w:r w:rsidR="00DA18FD" w:rsidRPr="00805F6B">
        <w:rPr>
          <w:rFonts w:ascii="Times New Roman" w:hAnsi="Times New Roman" w:cs="Times New Roman"/>
          <w:sz w:val="24"/>
          <w:szCs w:val="24"/>
        </w:rPr>
        <w:t xml:space="preserve">is </w:t>
      </w:r>
      <w:r w:rsidR="001F4B2C" w:rsidRPr="00805F6B">
        <w:rPr>
          <w:rFonts w:ascii="Times New Roman" w:hAnsi="Times New Roman" w:cs="Times New Roman"/>
          <w:sz w:val="24"/>
          <w:szCs w:val="24"/>
        </w:rPr>
        <w:t>also</w:t>
      </w:r>
      <w:r w:rsidR="00826919" w:rsidRPr="00805F6B">
        <w:rPr>
          <w:rFonts w:ascii="Times New Roman" w:hAnsi="Times New Roman" w:cs="Times New Roman"/>
          <w:sz w:val="24"/>
          <w:szCs w:val="24"/>
        </w:rPr>
        <w:t xml:space="preserve"> not do</w:t>
      </w:r>
      <w:r w:rsidR="00900E9B" w:rsidRPr="00805F6B">
        <w:rPr>
          <w:rFonts w:ascii="Times New Roman" w:hAnsi="Times New Roman" w:cs="Times New Roman"/>
          <w:sz w:val="24"/>
          <w:szCs w:val="24"/>
        </w:rPr>
        <w:t xml:space="preserve">cumented anywhere </w:t>
      </w:r>
      <w:r w:rsidR="00DA18FD" w:rsidRPr="00805F6B">
        <w:rPr>
          <w:rFonts w:ascii="Times New Roman" w:hAnsi="Times New Roman" w:cs="Times New Roman"/>
          <w:sz w:val="24"/>
          <w:szCs w:val="24"/>
        </w:rPr>
        <w:t>how many</w:t>
      </w:r>
      <w:r w:rsidR="00826919" w:rsidRPr="00805F6B">
        <w:rPr>
          <w:rFonts w:ascii="Times New Roman" w:hAnsi="Times New Roman" w:cs="Times New Roman"/>
          <w:sz w:val="24"/>
          <w:szCs w:val="24"/>
        </w:rPr>
        <w:t xml:space="preserve"> interventions CDDs can be responsible for</w:t>
      </w:r>
      <w:r w:rsidR="001F4B2C" w:rsidRPr="00805F6B">
        <w:rPr>
          <w:rFonts w:ascii="Times New Roman" w:hAnsi="Times New Roman" w:cs="Times New Roman"/>
          <w:sz w:val="24"/>
          <w:szCs w:val="24"/>
        </w:rPr>
        <w:t>.</w:t>
      </w:r>
      <w:r w:rsidR="00900E9B" w:rsidRPr="00805F6B">
        <w:rPr>
          <w:rFonts w:ascii="Times New Roman" w:hAnsi="Times New Roman" w:cs="Times New Roman"/>
          <w:sz w:val="24"/>
          <w:szCs w:val="24"/>
        </w:rPr>
        <w:t xml:space="preserve"> </w:t>
      </w:r>
      <w:r w:rsidRPr="00805F6B">
        <w:rPr>
          <w:rFonts w:ascii="Times New Roman" w:eastAsia="Calibri" w:hAnsi="Times New Roman" w:cs="Times New Roman"/>
          <w:color w:val="000000" w:themeColor="text1"/>
          <w:sz w:val="24"/>
          <w:szCs w:val="24"/>
        </w:rPr>
        <w:t xml:space="preserve">Training and supervision of CDDs was required by all the country master plans </w:t>
      </w:r>
      <w:r w:rsidR="00D84EDE" w:rsidRPr="00805F6B">
        <w:rPr>
          <w:rFonts w:ascii="Times New Roman" w:eastAsia="Calibri" w:hAnsi="Times New Roman" w:cs="Times New Roman"/>
          <w:color w:val="000000" w:themeColor="text1"/>
          <w:sz w:val="24"/>
          <w:szCs w:val="24"/>
        </w:rPr>
        <w:t xml:space="preserve">but </w:t>
      </w:r>
      <w:r w:rsidR="00EE736A" w:rsidRPr="00805F6B">
        <w:rPr>
          <w:rFonts w:ascii="Times New Roman" w:eastAsia="Calibri" w:hAnsi="Times New Roman" w:cs="Times New Roman"/>
          <w:color w:val="000000" w:themeColor="text1"/>
          <w:sz w:val="24"/>
          <w:szCs w:val="24"/>
        </w:rPr>
        <w:t>reported variously</w:t>
      </w:r>
      <w:r w:rsidR="00D84EDE" w:rsidRPr="00805F6B">
        <w:rPr>
          <w:rFonts w:ascii="Times New Roman" w:eastAsia="Calibri" w:hAnsi="Times New Roman" w:cs="Times New Roman"/>
          <w:color w:val="000000" w:themeColor="text1"/>
          <w:sz w:val="24"/>
          <w:szCs w:val="24"/>
        </w:rPr>
        <w:t>. Training frequency ranged from annual in Nigeria and Cameroon to biannual in Ghana to quarterly in Liberia, and training was indicated for “integrated NTD activities” or “</w:t>
      </w:r>
      <w:r w:rsidR="00D84EDE" w:rsidRPr="00805F6B">
        <w:rPr>
          <w:rFonts w:ascii="Times New Roman" w:hAnsi="Times New Roman" w:cs="Times New Roman"/>
          <w:sz w:val="24"/>
          <w:szCs w:val="24"/>
          <w:lang w:eastAsia="en-GB"/>
        </w:rPr>
        <w:t>jointly for all the diseases</w:t>
      </w:r>
      <w:r w:rsidR="00D84EDE" w:rsidRPr="00805F6B">
        <w:rPr>
          <w:rFonts w:ascii="Times New Roman" w:eastAsia="Calibri" w:hAnsi="Times New Roman" w:cs="Times New Roman"/>
          <w:color w:val="000000" w:themeColor="text1"/>
          <w:sz w:val="24"/>
          <w:szCs w:val="24"/>
        </w:rPr>
        <w:t xml:space="preserve">” in some plans, and for specific functions such as “social mobilization” or “data collection reporting tools” in others. </w:t>
      </w:r>
      <w:r w:rsidR="00513701" w:rsidRPr="00805F6B">
        <w:rPr>
          <w:rFonts w:ascii="Times New Roman" w:eastAsia="Calibri" w:hAnsi="Times New Roman" w:cs="Times New Roman"/>
          <w:color w:val="000000" w:themeColor="text1"/>
          <w:sz w:val="24"/>
          <w:szCs w:val="24"/>
        </w:rPr>
        <w:t>Details of CDD supervision and timing</w:t>
      </w:r>
      <w:r w:rsidR="00EE736A" w:rsidRPr="00805F6B">
        <w:rPr>
          <w:rFonts w:ascii="Times New Roman" w:eastAsia="Calibri" w:hAnsi="Times New Roman" w:cs="Times New Roman"/>
          <w:color w:val="000000" w:themeColor="text1"/>
          <w:sz w:val="24"/>
          <w:szCs w:val="24"/>
        </w:rPr>
        <w:t xml:space="preserve"> w</w:t>
      </w:r>
      <w:r w:rsidR="00513701" w:rsidRPr="00805F6B">
        <w:rPr>
          <w:rFonts w:ascii="Times New Roman" w:eastAsia="Calibri" w:hAnsi="Times New Roman" w:cs="Times New Roman"/>
          <w:color w:val="000000" w:themeColor="text1"/>
          <w:sz w:val="24"/>
          <w:szCs w:val="24"/>
        </w:rPr>
        <w:t xml:space="preserve">ere </w:t>
      </w:r>
      <w:r w:rsidR="00EE736A" w:rsidRPr="00805F6B">
        <w:rPr>
          <w:rFonts w:ascii="Times New Roman" w:eastAsia="Calibri" w:hAnsi="Times New Roman" w:cs="Times New Roman"/>
          <w:color w:val="000000" w:themeColor="text1"/>
          <w:sz w:val="24"/>
          <w:szCs w:val="24"/>
        </w:rPr>
        <w:t xml:space="preserve">less clearly formulated across the master plans. </w:t>
      </w:r>
    </w:p>
    <w:p w14:paraId="0001D78D" w14:textId="60552803" w:rsidR="00806FF0" w:rsidRDefault="00777DDD" w:rsidP="007A1E7B">
      <w:pPr>
        <w:spacing w:line="480" w:lineRule="auto"/>
        <w:rPr>
          <w:rFonts w:ascii="Times New Roman" w:eastAsia="Calibri" w:hAnsi="Times New Roman" w:cs="Times New Roman"/>
          <w:color w:val="000000" w:themeColor="text1"/>
          <w:sz w:val="24"/>
          <w:szCs w:val="24"/>
        </w:rPr>
      </w:pPr>
      <w:r>
        <w:rPr>
          <w:rFonts w:ascii="Times New Roman" w:eastAsia="Calibri" w:hAnsi="Times New Roman" w:cs="Times New Roman"/>
          <w:sz w:val="24"/>
          <w:szCs w:val="24"/>
        </w:rPr>
        <w:lastRenderedPageBreak/>
        <w:t>S</w:t>
      </w:r>
      <w:r w:rsidR="00900E9B" w:rsidRPr="00805F6B">
        <w:rPr>
          <w:rFonts w:ascii="Times New Roman" w:eastAsia="Calibri" w:hAnsi="Times New Roman" w:cs="Times New Roman"/>
          <w:sz w:val="24"/>
          <w:szCs w:val="24"/>
        </w:rPr>
        <w:t xml:space="preserve">ustainability of </w:t>
      </w:r>
      <w:r w:rsidR="00900E9B" w:rsidRPr="00805F6B">
        <w:rPr>
          <w:rFonts w:ascii="Times New Roman" w:eastAsia="Calibri" w:hAnsi="Times New Roman" w:cs="Times New Roman"/>
          <w:color w:val="000000"/>
          <w:sz w:val="24"/>
          <w:szCs w:val="24"/>
        </w:rPr>
        <w:t>community-based programmes relies on a committed, motivated and sufficiently incentivised cadre of volunteers to deliver drug packages year after year</w:t>
      </w:r>
      <w:r w:rsidR="00900E9B" w:rsidRPr="00805F6B">
        <w:rPr>
          <w:rFonts w:ascii="Times New Roman" w:eastAsia="Calibri" w:hAnsi="Times New Roman" w:cs="Times New Roman"/>
          <w:sz w:val="24"/>
          <w:szCs w:val="24"/>
        </w:rPr>
        <w:t xml:space="preserve"> and </w:t>
      </w:r>
      <w:r w:rsidR="00900E9B" w:rsidRPr="00805F6B">
        <w:rPr>
          <w:rFonts w:ascii="Times New Roman" w:eastAsia="Calibri" w:hAnsi="Times New Roman" w:cs="Times New Roman"/>
          <w:color w:val="000000"/>
          <w:sz w:val="24"/>
          <w:szCs w:val="24"/>
        </w:rPr>
        <w:t>extend health interventions to communities underserved by</w:t>
      </w:r>
      <w:r w:rsidR="00900E9B" w:rsidRPr="00805F6B">
        <w:rPr>
          <w:rFonts w:ascii="Times New Roman" w:eastAsia="Calibri" w:hAnsi="Times New Roman" w:cs="Times New Roman"/>
          <w:sz w:val="24"/>
          <w:szCs w:val="24"/>
        </w:rPr>
        <w:t xml:space="preserve"> current </w:t>
      </w:r>
      <w:r w:rsidR="00900E9B" w:rsidRPr="00805F6B">
        <w:rPr>
          <w:rFonts w:ascii="Times New Roman" w:eastAsia="Calibri" w:hAnsi="Times New Roman" w:cs="Times New Roman"/>
          <w:color w:val="000000"/>
          <w:sz w:val="24"/>
          <w:szCs w:val="24"/>
        </w:rPr>
        <w:t>health systems</w:t>
      </w:r>
      <w:r w:rsidR="00EB42B3">
        <w:rPr>
          <w:rFonts w:ascii="Times New Roman" w:eastAsia="Calibri" w:hAnsi="Times New Roman" w:cs="Times New Roman"/>
          <w:color w:val="000000"/>
          <w:sz w:val="24"/>
          <w:szCs w:val="24"/>
        </w:rPr>
        <w:t xml:space="preserve">. </w:t>
      </w:r>
      <w:r w:rsidR="00171F0E">
        <w:rPr>
          <w:rFonts w:ascii="Times New Roman" w:eastAsia="Calibri" w:hAnsi="Times New Roman" w:cs="Times New Roman"/>
          <w:color w:val="000000"/>
          <w:sz w:val="24"/>
          <w:szCs w:val="24"/>
        </w:rPr>
        <w:t xml:space="preserve">If the expectations are not clear, and if no-one has responsibility to supervise them, then it is likely they will not be inspired to continue their voluntary work </w:t>
      </w:r>
      <w:r w:rsidR="00171F0E">
        <w:rPr>
          <w:rFonts w:ascii="Times New Roman" w:eastAsia="Calibri" w:hAnsi="Times New Roman" w:cs="Times New Roman"/>
          <w:color w:val="000000"/>
          <w:sz w:val="24"/>
          <w:szCs w:val="24"/>
        </w:rPr>
        <w:fldChar w:fldCharType="begin"/>
      </w:r>
      <w:r w:rsidR="00171F0E">
        <w:rPr>
          <w:rFonts w:ascii="Times New Roman" w:eastAsia="Calibri" w:hAnsi="Times New Roman" w:cs="Times New Roman"/>
          <w:color w:val="000000"/>
          <w:sz w:val="24"/>
          <w:szCs w:val="24"/>
        </w:rPr>
        <w:instrText xml:space="preserve"> ADDIN EN.CITE &lt;EndNote&gt;&lt;Cite&gt;&lt;Author&gt;Walt&lt;/Author&gt;&lt;Year&gt;1990&lt;/Year&gt;&lt;RecNum&gt;83&lt;/RecNum&gt;&lt;DisplayText&gt;(49)&lt;/DisplayText&gt;&lt;record&gt;&lt;rec-number&gt;83&lt;/rec-number&gt;&lt;foreign-keys&gt;&lt;key app="EN" db-id="a9adpxvsoxf2ejef0vjptze7zdf99wsrsftw" timestamp="1538058224"&gt;83&lt;/key&gt;&lt;/foreign-keys&gt;&lt;ref-type name="Book"&gt;6&lt;/ref-type&gt;&lt;contributors&gt;&lt;authors&gt;&lt;author&gt;Walt, Gillian&lt;/author&gt;&lt;author&gt;Gilson, Lucy&lt;/author&gt;&lt;author&gt;Heggenhougen, K&lt;/author&gt;&lt;author&gt;Knudsen, T&lt;/author&gt;&lt;author&gt;Owuor-Omondi, L&lt;/author&gt;&lt;author&gt;Perera, M&lt;/author&gt;&lt;/authors&gt;&lt;tertiary-authors&gt;&lt;author&gt;G. Walt&lt;/author&gt;&lt;/tertiary-authors&gt;&lt;/contributors&gt;&lt;titles&gt;&lt;title&gt;Community health workers in national programmes: just another pair of hands?&lt;/title&gt;&lt;/titles&gt;&lt;dates&gt;&lt;year&gt;1990&lt;/year&gt;&lt;/dates&gt;&lt;pub-location&gt;Buckingham&lt;/pub-location&gt;&lt;publisher&gt;Open University Press Philadelphia&lt;/publisher&gt;&lt;isbn&gt;0335154328&lt;/isbn&gt;&lt;urls&gt;&lt;/urls&gt;&lt;/record&gt;&lt;/Cite&gt;&lt;/EndNote&gt;</w:instrText>
      </w:r>
      <w:r w:rsidR="00171F0E">
        <w:rPr>
          <w:rFonts w:ascii="Times New Roman" w:eastAsia="Calibri" w:hAnsi="Times New Roman" w:cs="Times New Roman"/>
          <w:color w:val="000000"/>
          <w:sz w:val="24"/>
          <w:szCs w:val="24"/>
        </w:rPr>
        <w:fldChar w:fldCharType="separate"/>
      </w:r>
      <w:r w:rsidR="00171F0E">
        <w:rPr>
          <w:rFonts w:ascii="Times New Roman" w:eastAsia="Calibri" w:hAnsi="Times New Roman" w:cs="Times New Roman"/>
          <w:noProof/>
          <w:color w:val="000000"/>
          <w:sz w:val="24"/>
          <w:szCs w:val="24"/>
        </w:rPr>
        <w:t>(49)</w:t>
      </w:r>
      <w:r w:rsidR="00171F0E">
        <w:rPr>
          <w:rFonts w:ascii="Times New Roman" w:eastAsia="Calibri" w:hAnsi="Times New Roman" w:cs="Times New Roman"/>
          <w:color w:val="000000"/>
          <w:sz w:val="24"/>
          <w:szCs w:val="24"/>
        </w:rPr>
        <w:fldChar w:fldCharType="end"/>
      </w:r>
      <w:r w:rsidR="00171F0E">
        <w:rPr>
          <w:rFonts w:ascii="Times New Roman" w:eastAsia="Calibri" w:hAnsi="Times New Roman" w:cs="Times New Roman"/>
          <w:color w:val="000000"/>
          <w:sz w:val="24"/>
          <w:szCs w:val="24"/>
        </w:rPr>
        <w:t xml:space="preserve">. </w:t>
      </w:r>
      <w:r w:rsidR="00900E9B" w:rsidRPr="00805F6B">
        <w:rPr>
          <w:rFonts w:ascii="Times New Roman" w:eastAsia="Calibri" w:hAnsi="Times New Roman" w:cs="Times New Roman"/>
          <w:color w:val="000000" w:themeColor="text1"/>
          <w:sz w:val="24"/>
          <w:szCs w:val="24"/>
        </w:rPr>
        <w:t xml:space="preserve">Incentives </w:t>
      </w:r>
      <w:r w:rsidR="00F4572D">
        <w:rPr>
          <w:rFonts w:ascii="Times New Roman" w:eastAsia="Calibri" w:hAnsi="Times New Roman" w:cs="Times New Roman"/>
          <w:color w:val="000000" w:themeColor="text1"/>
          <w:sz w:val="24"/>
          <w:szCs w:val="24"/>
        </w:rPr>
        <w:t xml:space="preserve">and </w:t>
      </w:r>
      <w:r w:rsidR="00900E9B" w:rsidRPr="00805F6B">
        <w:rPr>
          <w:rFonts w:ascii="Times New Roman" w:eastAsia="Calibri" w:hAnsi="Times New Roman" w:cs="Times New Roman"/>
          <w:color w:val="000000" w:themeColor="text1"/>
          <w:sz w:val="24"/>
          <w:szCs w:val="24"/>
        </w:rPr>
        <w:t xml:space="preserve">CDD motivation </w:t>
      </w:r>
      <w:r w:rsidR="009E708E" w:rsidRPr="00805F6B">
        <w:rPr>
          <w:rFonts w:ascii="Times New Roman" w:eastAsia="Calibri" w:hAnsi="Times New Roman" w:cs="Times New Roman"/>
          <w:color w:val="000000" w:themeColor="text1"/>
          <w:sz w:val="24"/>
          <w:szCs w:val="24"/>
        </w:rPr>
        <w:t>were</w:t>
      </w:r>
      <w:r w:rsidR="00900E9B" w:rsidRPr="00805F6B">
        <w:rPr>
          <w:rFonts w:ascii="Times New Roman" w:eastAsia="Calibri" w:hAnsi="Times New Roman" w:cs="Times New Roman"/>
          <w:color w:val="000000" w:themeColor="text1"/>
          <w:sz w:val="24"/>
          <w:szCs w:val="24"/>
        </w:rPr>
        <w:t xml:space="preserve"> mentioned in some global and regional policy documents, and in all the country master plans; however, there was little consensus or solutions </w:t>
      </w:r>
      <w:r>
        <w:rPr>
          <w:rFonts w:ascii="Times New Roman" w:eastAsia="Calibri" w:hAnsi="Times New Roman" w:cs="Times New Roman"/>
          <w:color w:val="000000" w:themeColor="text1"/>
          <w:sz w:val="24"/>
          <w:szCs w:val="24"/>
        </w:rPr>
        <w:t>offered.</w:t>
      </w:r>
      <w:r w:rsidR="00900E9B" w:rsidRPr="00805F6B">
        <w:rPr>
          <w:rFonts w:ascii="Times New Roman" w:eastAsia="Calibri" w:hAnsi="Times New Roman" w:cs="Times New Roman"/>
          <w:color w:val="000000" w:themeColor="text1"/>
          <w:sz w:val="24"/>
          <w:szCs w:val="24"/>
        </w:rPr>
        <w:t xml:space="preserve"> </w:t>
      </w:r>
      <w:r w:rsidR="00D148F0" w:rsidRPr="00805F6B">
        <w:rPr>
          <w:rFonts w:ascii="Times New Roman" w:eastAsia="Calibri" w:hAnsi="Times New Roman" w:cs="Times New Roman"/>
          <w:color w:val="000000" w:themeColor="text1"/>
          <w:sz w:val="24"/>
          <w:szCs w:val="24"/>
        </w:rPr>
        <w:t xml:space="preserve">For example, the </w:t>
      </w:r>
      <w:r w:rsidR="00900E9B" w:rsidRPr="00805F6B">
        <w:rPr>
          <w:rFonts w:ascii="Times New Roman" w:eastAsia="Calibri" w:hAnsi="Times New Roman" w:cs="Times New Roman"/>
          <w:color w:val="000000" w:themeColor="text1"/>
          <w:sz w:val="24"/>
          <w:szCs w:val="24"/>
        </w:rPr>
        <w:t xml:space="preserve">governing body of APOC recommended </w:t>
      </w:r>
      <w:r w:rsidR="00D148F0" w:rsidRPr="00805F6B">
        <w:rPr>
          <w:rFonts w:ascii="Times New Roman" w:eastAsia="Calibri" w:hAnsi="Times New Roman" w:cs="Times New Roman"/>
          <w:color w:val="000000" w:themeColor="text1"/>
          <w:sz w:val="24"/>
          <w:szCs w:val="24"/>
        </w:rPr>
        <w:t xml:space="preserve">developing </w:t>
      </w:r>
      <w:r w:rsidR="00900E9B" w:rsidRPr="00805F6B">
        <w:rPr>
          <w:rFonts w:ascii="Times New Roman" w:eastAsia="Calibri" w:hAnsi="Times New Roman" w:cs="Times New Roman"/>
          <w:color w:val="000000" w:themeColor="text1"/>
          <w:sz w:val="24"/>
          <w:szCs w:val="24"/>
        </w:rPr>
        <w:t xml:space="preserve">a policy on incentives for volunteers at country levels, and urged </w:t>
      </w:r>
      <w:r w:rsidR="003B7466">
        <w:rPr>
          <w:rFonts w:ascii="Times New Roman" w:eastAsia="Calibri" w:hAnsi="Times New Roman" w:cs="Times New Roman"/>
          <w:color w:val="000000" w:themeColor="text1"/>
          <w:sz w:val="24"/>
          <w:szCs w:val="24"/>
        </w:rPr>
        <w:t>g</w:t>
      </w:r>
      <w:r w:rsidR="00900E9B" w:rsidRPr="00805F6B">
        <w:rPr>
          <w:rFonts w:ascii="Times New Roman" w:eastAsia="Calibri" w:hAnsi="Times New Roman" w:cs="Times New Roman"/>
          <w:color w:val="000000" w:themeColor="text1"/>
          <w:sz w:val="24"/>
          <w:szCs w:val="24"/>
        </w:rPr>
        <w:t xml:space="preserve">overnments to address the </w:t>
      </w:r>
      <w:r w:rsidR="00D148F0" w:rsidRPr="00805F6B">
        <w:rPr>
          <w:rFonts w:ascii="Times New Roman" w:eastAsia="Calibri" w:hAnsi="Times New Roman" w:cs="Times New Roman"/>
          <w:color w:val="000000" w:themeColor="text1"/>
          <w:sz w:val="24"/>
          <w:szCs w:val="24"/>
        </w:rPr>
        <w:t xml:space="preserve">incentive </w:t>
      </w:r>
      <w:r w:rsidR="00900E9B" w:rsidRPr="00805F6B">
        <w:rPr>
          <w:rFonts w:ascii="Times New Roman" w:eastAsia="Calibri" w:hAnsi="Times New Roman" w:cs="Times New Roman"/>
          <w:color w:val="000000" w:themeColor="text1"/>
          <w:sz w:val="24"/>
          <w:szCs w:val="24"/>
        </w:rPr>
        <w:t xml:space="preserve">issues </w:t>
      </w:r>
      <w:r w:rsidR="00900E9B" w:rsidRPr="00805F6B">
        <w:rPr>
          <w:rFonts w:ascii="Times New Roman" w:eastAsia="Calibri" w:hAnsi="Times New Roman" w:cs="Times New Roman"/>
          <w:color w:val="000000" w:themeColor="text1"/>
          <w:sz w:val="24"/>
          <w:szCs w:val="24"/>
        </w:rPr>
        <w:fldChar w:fldCharType="begin"/>
      </w:r>
      <w:r w:rsidR="00AA343C">
        <w:rPr>
          <w:rFonts w:ascii="Times New Roman" w:eastAsia="Calibri" w:hAnsi="Times New Roman" w:cs="Times New Roman"/>
          <w:color w:val="000000" w:themeColor="text1"/>
          <w:sz w:val="24"/>
          <w:szCs w:val="24"/>
        </w:rPr>
        <w:instrText xml:space="preserve"> ADDIN EN.CITE &lt;EndNote&gt;&lt;Cite&gt;&lt;Year&gt;2008&lt;/Year&gt;&lt;RecNum&gt;69&lt;/RecNum&gt;&lt;DisplayText&gt;(50, 51)&lt;/DisplayText&gt;&lt;record&gt;&lt;rec-number&gt;69&lt;/rec-number&gt;&lt;foreign-keys&gt;&lt;key app="EN" db-id="a9adpxvsoxf2ejef0vjptze7zdf99wsrsftw" timestamp="1533305758"&gt;69&lt;/key&gt;&lt;/foreign-keys&gt;&lt;ref-type name="Electronic Article"&gt;43&lt;/ref-type&gt;&lt;contributors&gt;&lt;authors&gt;&lt;author&gt;African Programme for Onchocerciasis Control,&lt;/author&gt;&lt;/authors&gt;&lt;/contributors&gt;&lt;titles&gt;&lt;title&gt;Fourteenth session of the Joint Action Forum, Kampala, Uganda, 8-11 December 2008 – final communique;&lt;/title&gt;&lt;/titles&gt;&lt;dates&gt;&lt;year&gt;2008&lt;/year&gt;&lt;/dates&gt;&lt;urls&gt;&lt;related-urls&gt;&lt;url&gt;http://www.who.int/apoc/about/structure/jaf/en/&lt;/url&gt;&lt;/related-urls&gt;&lt;/urls&gt;&lt;/record&gt;&lt;/Cite&gt;&lt;Cite&gt;&lt;Year&gt;2009&lt;/Year&gt;&lt;RecNum&gt;70&lt;/RecNum&gt;&lt;record&gt;&lt;rec-number&gt;70&lt;/rec-number&gt;&lt;foreign-keys&gt;&lt;key app="EN" db-id="a9adpxvsoxf2ejef0vjptze7zdf99wsrsftw" timestamp="1533305815"&gt;70&lt;/key&gt;&lt;/foreign-keys&gt;&lt;ref-type name="Electronic Article"&gt;43&lt;/ref-type&gt;&lt;contributors&gt;&lt;authors&gt;&lt;author&gt;African Programme for Onchocerciasis Control,&lt;/author&gt;&lt;/authors&gt;&lt;/contributors&gt;&lt;titles&gt;&lt;title&gt;Fifteenth session of the Joint Action Forum, Tunis, Tunisia, 8‐10 December 2009;&lt;/title&gt;&lt;/titles&gt;&lt;dates&gt;&lt;year&gt;2009&lt;/year&gt;&lt;/dates&gt;&lt;urls&gt;&lt;related-urls&gt;&lt;url&gt;http://www.who.int/apoc/about/structure/jaf/en/&lt;/url&gt;&lt;/related-urls&gt;&lt;/urls&gt;&lt;/record&gt;&lt;/Cite&gt;&lt;/EndNote&gt;</w:instrText>
      </w:r>
      <w:r w:rsidR="00900E9B" w:rsidRPr="00805F6B">
        <w:rPr>
          <w:rFonts w:ascii="Times New Roman" w:eastAsia="Calibri" w:hAnsi="Times New Roman" w:cs="Times New Roman"/>
          <w:color w:val="000000" w:themeColor="text1"/>
          <w:sz w:val="24"/>
          <w:szCs w:val="24"/>
        </w:rPr>
        <w:fldChar w:fldCharType="separate"/>
      </w:r>
      <w:r w:rsidR="00171F0E">
        <w:rPr>
          <w:rFonts w:ascii="Times New Roman" w:eastAsia="Calibri" w:hAnsi="Times New Roman" w:cs="Times New Roman"/>
          <w:noProof/>
          <w:color w:val="000000" w:themeColor="text1"/>
          <w:sz w:val="24"/>
          <w:szCs w:val="24"/>
        </w:rPr>
        <w:t>(50, 51)</w:t>
      </w:r>
      <w:r w:rsidR="00900E9B" w:rsidRPr="00805F6B">
        <w:rPr>
          <w:rFonts w:ascii="Times New Roman" w:eastAsia="Calibri" w:hAnsi="Times New Roman" w:cs="Times New Roman"/>
          <w:color w:val="000000" w:themeColor="text1"/>
          <w:sz w:val="24"/>
          <w:szCs w:val="24"/>
        </w:rPr>
        <w:fldChar w:fldCharType="end"/>
      </w:r>
      <w:r w:rsidR="00900E9B" w:rsidRPr="00805F6B">
        <w:rPr>
          <w:rFonts w:ascii="Times New Roman" w:eastAsia="Calibri" w:hAnsi="Times New Roman" w:cs="Times New Roman"/>
          <w:color w:val="000000" w:themeColor="text1"/>
          <w:sz w:val="24"/>
          <w:szCs w:val="24"/>
        </w:rPr>
        <w:t xml:space="preserve">. This was reiterated in </w:t>
      </w:r>
      <w:r>
        <w:rPr>
          <w:rFonts w:ascii="Times New Roman" w:eastAsia="Calibri" w:hAnsi="Times New Roman" w:cs="Times New Roman"/>
          <w:color w:val="000000" w:themeColor="text1"/>
          <w:sz w:val="24"/>
          <w:szCs w:val="24"/>
        </w:rPr>
        <w:t xml:space="preserve">the lymphatic filariasis strategic plan, which stated: </w:t>
      </w:r>
      <w:r w:rsidR="00900E9B" w:rsidRPr="00805F6B">
        <w:rPr>
          <w:rFonts w:ascii="Times New Roman" w:eastAsia="Calibri" w:hAnsi="Times New Roman" w:cs="Times New Roman"/>
          <w:color w:val="000000" w:themeColor="text1"/>
          <w:sz w:val="24"/>
          <w:szCs w:val="24"/>
        </w:rPr>
        <w:t>“…for volunteers</w:t>
      </w:r>
      <w:r w:rsidR="00D148F0" w:rsidRPr="00805F6B">
        <w:rPr>
          <w:rFonts w:ascii="Times New Roman" w:eastAsia="Calibri" w:hAnsi="Times New Roman" w:cs="Times New Roman"/>
          <w:color w:val="000000" w:themeColor="text1"/>
          <w:sz w:val="24"/>
          <w:szCs w:val="24"/>
        </w:rPr>
        <w:t xml:space="preserve">… </w:t>
      </w:r>
      <w:r w:rsidR="00900E9B" w:rsidRPr="00805F6B">
        <w:rPr>
          <w:rFonts w:ascii="Times New Roman" w:eastAsia="Calibri" w:hAnsi="Times New Roman" w:cs="Times New Roman"/>
          <w:color w:val="000000" w:themeColor="text1"/>
          <w:sz w:val="24"/>
          <w:szCs w:val="24"/>
        </w:rPr>
        <w:t xml:space="preserve">it will be necessary for health systems to create clear job descriptions, standardize incentives across programmes…”. However, </w:t>
      </w:r>
      <w:r>
        <w:rPr>
          <w:rFonts w:ascii="Times New Roman" w:eastAsia="Calibri" w:hAnsi="Times New Roman" w:cs="Times New Roman"/>
          <w:color w:val="000000" w:themeColor="text1"/>
          <w:sz w:val="24"/>
          <w:szCs w:val="24"/>
        </w:rPr>
        <w:t>other documents put the onus on the community to</w:t>
      </w:r>
      <w:r w:rsidR="00900E9B" w:rsidRPr="00805F6B">
        <w:rPr>
          <w:rFonts w:ascii="Times New Roman" w:eastAsia="Calibri" w:hAnsi="Times New Roman" w:cs="Times New Roman"/>
          <w:color w:val="000000" w:themeColor="text1"/>
          <w:sz w:val="24"/>
          <w:szCs w:val="24"/>
        </w:rPr>
        <w:t xml:space="preserve"> motivate volunteers </w:t>
      </w:r>
      <w:r w:rsidR="00900E9B" w:rsidRPr="00805F6B">
        <w:rPr>
          <w:rFonts w:ascii="Times New Roman" w:eastAsia="Calibri" w:hAnsi="Times New Roman" w:cs="Times New Roman"/>
          <w:color w:val="000000" w:themeColor="text1"/>
          <w:sz w:val="24"/>
          <w:szCs w:val="24"/>
        </w:rPr>
        <w:fldChar w:fldCharType="begin"/>
      </w:r>
      <w:r w:rsidR="00AA343C">
        <w:rPr>
          <w:rFonts w:ascii="Times New Roman" w:eastAsia="Calibri" w:hAnsi="Times New Roman" w:cs="Times New Roman"/>
          <w:color w:val="000000" w:themeColor="text1"/>
          <w:sz w:val="24"/>
          <w:szCs w:val="24"/>
        </w:rPr>
        <w:instrText xml:space="preserve"> ADDIN EN.CITE &lt;EndNote&gt;&lt;Cite&gt;&lt;Year&gt;2012&lt;/Year&gt;&lt;RecNum&gt;67&lt;/RecNum&gt;&lt;DisplayText&gt;(33)&lt;/DisplayText&gt;&lt;record&gt;&lt;rec-number&gt;67&lt;/rec-number&gt;&lt;foreign-keys&gt;&lt;key app="EN" db-id="a9adpxvsoxf2ejef0vjptze7zdf99wsrsftw" timestamp="1533301679"&gt;67&lt;/key&gt;&lt;/foreign-keys&gt;&lt;ref-type name="Electronic Book"&gt;44&lt;/ref-type&gt;&lt;contributors&gt;&lt;authors&gt;&lt;author&gt;African Programme for Onchocerciasis Control,&lt;/author&gt;&lt;/authors&gt;&lt;/contributors&gt;&lt;titles&gt;&lt;title&gt;Curriculum and training module on the community-directed intervention (CDI) strategy for faculties of medicine and health sciences - trainers’ handbook&lt;/title&gt;&lt;/titles&gt;&lt;dates&gt;&lt;year&gt;2012&lt;/year&gt;&lt;/dates&gt;&lt;pub-location&gt;Ouagadougou&lt;/pub-location&gt;&lt;publisher&gt;African Programme for Onchocerciasis Control/World Health Organization&lt;/publisher&gt;&lt;urls&gt;&lt;related-urls&gt;&lt;url&gt;http://www.who.int/apoc/publications/APOC_Handbook_CDI_EN/en/&lt;/url&gt;&lt;/related-urls&gt;&lt;/urls&gt;&lt;/record&gt;&lt;/Cite&gt;&lt;/EndNote&gt;</w:instrText>
      </w:r>
      <w:r w:rsidR="00900E9B" w:rsidRPr="00805F6B">
        <w:rPr>
          <w:rFonts w:ascii="Times New Roman" w:eastAsia="Calibri" w:hAnsi="Times New Roman" w:cs="Times New Roman"/>
          <w:color w:val="000000" w:themeColor="text1"/>
          <w:sz w:val="24"/>
          <w:szCs w:val="24"/>
        </w:rPr>
        <w:fldChar w:fldCharType="separate"/>
      </w:r>
      <w:r w:rsidR="005C1D18">
        <w:rPr>
          <w:rFonts w:ascii="Times New Roman" w:eastAsia="Calibri" w:hAnsi="Times New Roman" w:cs="Times New Roman"/>
          <w:noProof/>
          <w:color w:val="000000" w:themeColor="text1"/>
          <w:sz w:val="24"/>
          <w:szCs w:val="24"/>
        </w:rPr>
        <w:t>(33)</w:t>
      </w:r>
      <w:r w:rsidR="00900E9B" w:rsidRPr="00805F6B">
        <w:rPr>
          <w:rFonts w:ascii="Times New Roman" w:eastAsia="Calibri" w:hAnsi="Times New Roman" w:cs="Times New Roman"/>
          <w:color w:val="000000" w:themeColor="text1"/>
          <w:sz w:val="24"/>
          <w:szCs w:val="24"/>
        </w:rPr>
        <w:fldChar w:fldCharType="end"/>
      </w:r>
      <w:r w:rsidR="00900E9B" w:rsidRPr="00805F6B">
        <w:rPr>
          <w:rFonts w:ascii="Times New Roman" w:eastAsia="Calibri" w:hAnsi="Times New Roman" w:cs="Times New Roman"/>
          <w:color w:val="000000" w:themeColor="text1"/>
          <w:sz w:val="24"/>
          <w:szCs w:val="24"/>
        </w:rPr>
        <w:t xml:space="preserve">. </w:t>
      </w:r>
      <w:r w:rsidR="00D91A36">
        <w:rPr>
          <w:rFonts w:ascii="Times New Roman" w:eastAsia="Calibri" w:hAnsi="Times New Roman" w:cs="Times New Roman"/>
          <w:color w:val="000000" w:themeColor="text1"/>
          <w:sz w:val="24"/>
          <w:szCs w:val="24"/>
        </w:rPr>
        <w:t>The four</w:t>
      </w:r>
      <w:r w:rsidR="00900E9B" w:rsidRPr="00805F6B">
        <w:rPr>
          <w:rFonts w:ascii="Times New Roman" w:eastAsia="Calibri" w:hAnsi="Times New Roman" w:cs="Times New Roman"/>
          <w:color w:val="000000" w:themeColor="text1"/>
          <w:sz w:val="24"/>
          <w:szCs w:val="24"/>
        </w:rPr>
        <w:t xml:space="preserve"> country master plans </w:t>
      </w:r>
      <w:r w:rsidR="00D91A36">
        <w:rPr>
          <w:rFonts w:ascii="Times New Roman" w:eastAsia="Calibri" w:hAnsi="Times New Roman" w:cs="Times New Roman"/>
          <w:color w:val="000000" w:themeColor="text1"/>
          <w:sz w:val="24"/>
          <w:szCs w:val="24"/>
        </w:rPr>
        <w:t xml:space="preserve">all </w:t>
      </w:r>
      <w:r w:rsidR="00262351">
        <w:rPr>
          <w:rFonts w:ascii="Times New Roman" w:eastAsia="Calibri" w:hAnsi="Times New Roman" w:cs="Times New Roman"/>
          <w:color w:val="000000" w:themeColor="text1"/>
          <w:sz w:val="24"/>
          <w:szCs w:val="24"/>
        </w:rPr>
        <w:t xml:space="preserve">identified </w:t>
      </w:r>
      <w:r w:rsidR="00D91A36" w:rsidRPr="00805F6B">
        <w:rPr>
          <w:rFonts w:ascii="Times New Roman" w:eastAsia="Calibri" w:hAnsi="Times New Roman" w:cs="Times New Roman"/>
          <w:color w:val="000000" w:themeColor="text1"/>
          <w:sz w:val="24"/>
          <w:szCs w:val="24"/>
        </w:rPr>
        <w:t xml:space="preserve">lack of motivation or high attrition of volunteers </w:t>
      </w:r>
      <w:r w:rsidR="00D91A36">
        <w:rPr>
          <w:rFonts w:ascii="Times New Roman" w:eastAsia="Calibri" w:hAnsi="Times New Roman" w:cs="Times New Roman"/>
          <w:color w:val="000000" w:themeColor="text1"/>
          <w:sz w:val="24"/>
          <w:szCs w:val="24"/>
        </w:rPr>
        <w:t xml:space="preserve">as </w:t>
      </w:r>
      <w:r w:rsidR="00900E9B" w:rsidRPr="00805F6B">
        <w:rPr>
          <w:rFonts w:ascii="Times New Roman" w:eastAsia="Calibri" w:hAnsi="Times New Roman" w:cs="Times New Roman"/>
          <w:color w:val="000000" w:themeColor="text1"/>
          <w:sz w:val="24"/>
          <w:szCs w:val="24"/>
        </w:rPr>
        <w:t>threat</w:t>
      </w:r>
      <w:r w:rsidR="00D91A36">
        <w:rPr>
          <w:rFonts w:ascii="Times New Roman" w:eastAsia="Calibri" w:hAnsi="Times New Roman" w:cs="Times New Roman"/>
          <w:color w:val="000000" w:themeColor="text1"/>
          <w:sz w:val="24"/>
          <w:szCs w:val="24"/>
        </w:rPr>
        <w:t>s</w:t>
      </w:r>
      <w:r w:rsidR="00900E9B" w:rsidRPr="00805F6B">
        <w:rPr>
          <w:rFonts w:ascii="Times New Roman" w:eastAsia="Calibri" w:hAnsi="Times New Roman" w:cs="Times New Roman"/>
          <w:color w:val="000000" w:themeColor="text1"/>
          <w:sz w:val="24"/>
          <w:szCs w:val="24"/>
        </w:rPr>
        <w:t xml:space="preserve"> or weakness</w:t>
      </w:r>
      <w:r w:rsidR="00D91A36">
        <w:rPr>
          <w:rFonts w:ascii="Times New Roman" w:eastAsia="Calibri" w:hAnsi="Times New Roman" w:cs="Times New Roman"/>
          <w:color w:val="000000" w:themeColor="text1"/>
          <w:sz w:val="24"/>
          <w:szCs w:val="24"/>
        </w:rPr>
        <w:t>es</w:t>
      </w:r>
      <w:r w:rsidR="00900E9B" w:rsidRPr="00805F6B">
        <w:rPr>
          <w:rFonts w:ascii="Times New Roman" w:eastAsia="Calibri" w:hAnsi="Times New Roman" w:cs="Times New Roman"/>
          <w:color w:val="000000" w:themeColor="text1"/>
          <w:sz w:val="24"/>
          <w:szCs w:val="24"/>
        </w:rPr>
        <w:t xml:space="preserve"> to the NTD programme</w:t>
      </w:r>
      <w:r w:rsidR="00196CAA">
        <w:rPr>
          <w:rFonts w:ascii="Times New Roman" w:eastAsia="Calibri" w:hAnsi="Times New Roman" w:cs="Times New Roman"/>
          <w:color w:val="000000" w:themeColor="text1"/>
          <w:sz w:val="24"/>
          <w:szCs w:val="24"/>
        </w:rPr>
        <w:t xml:space="preserve">. </w:t>
      </w:r>
    </w:p>
    <w:p w14:paraId="245A6EF8" w14:textId="56BC6A6E" w:rsidR="005D2C4C" w:rsidRPr="003F0949" w:rsidRDefault="00B24C4C" w:rsidP="007A1E7B">
      <w:pPr>
        <w:spacing w:line="48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Poorly motivated </w:t>
      </w:r>
      <w:r w:rsidRPr="007A1C39">
        <w:rPr>
          <w:rFonts w:ascii="Times New Roman" w:eastAsia="Calibri" w:hAnsi="Times New Roman" w:cs="Times New Roman"/>
          <w:color w:val="000000"/>
          <w:sz w:val="24"/>
          <w:szCs w:val="24"/>
        </w:rPr>
        <w:t xml:space="preserve">volunteers </w:t>
      </w:r>
      <w:r>
        <w:rPr>
          <w:rFonts w:ascii="Times New Roman" w:eastAsia="Calibri" w:hAnsi="Times New Roman" w:cs="Times New Roman"/>
          <w:color w:val="000000"/>
          <w:sz w:val="24"/>
          <w:szCs w:val="24"/>
        </w:rPr>
        <w:t xml:space="preserve">and high attrition rates may be a consequence of the lack of clear guidance </w:t>
      </w:r>
      <w:r w:rsidRPr="008277AF">
        <w:rPr>
          <w:rFonts w:ascii="Times New Roman" w:eastAsia="Calibri" w:hAnsi="Times New Roman" w:cs="Times New Roman"/>
          <w:color w:val="000000"/>
          <w:sz w:val="24"/>
          <w:szCs w:val="24"/>
        </w:rPr>
        <w:t xml:space="preserve">outlining the role of CDDs and </w:t>
      </w:r>
      <w:r>
        <w:rPr>
          <w:rFonts w:ascii="Times New Roman" w:eastAsia="Calibri" w:hAnsi="Times New Roman" w:cs="Times New Roman"/>
          <w:color w:val="000000"/>
          <w:sz w:val="24"/>
          <w:szCs w:val="24"/>
        </w:rPr>
        <w:t xml:space="preserve">how to </w:t>
      </w:r>
      <w:r w:rsidRPr="008277AF">
        <w:rPr>
          <w:rFonts w:ascii="Times New Roman" w:eastAsia="Calibri" w:hAnsi="Times New Roman" w:cs="Times New Roman"/>
          <w:color w:val="000000"/>
          <w:sz w:val="24"/>
          <w:szCs w:val="24"/>
        </w:rPr>
        <w:t>train and supervi</w:t>
      </w:r>
      <w:r>
        <w:rPr>
          <w:rFonts w:ascii="Times New Roman" w:eastAsia="Calibri" w:hAnsi="Times New Roman" w:cs="Times New Roman"/>
          <w:color w:val="000000"/>
          <w:sz w:val="24"/>
          <w:szCs w:val="24"/>
        </w:rPr>
        <w:t xml:space="preserve">se them, leading to uncertainty over responsibilities and how to perform tasks. </w:t>
      </w:r>
      <w:r w:rsidR="00D36602">
        <w:rPr>
          <w:rFonts w:ascii="Times New Roman" w:eastAsia="Calibri" w:hAnsi="Times New Roman" w:cs="Times New Roman"/>
          <w:color w:val="000000" w:themeColor="text1"/>
          <w:sz w:val="24"/>
          <w:szCs w:val="24"/>
        </w:rPr>
        <w:t>This is a common challenge identified across empirical literature that explores the experiences of CDDs and evaluates their engagement with programme implementation.</w:t>
      </w:r>
      <w:r w:rsidR="00D36602">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Improper training </w:t>
      </w:r>
      <w:r>
        <w:rPr>
          <w:rFonts w:ascii="Times New Roman" w:eastAsia="Calibri" w:hAnsi="Times New Roman" w:cs="Times New Roman"/>
          <w:color w:val="000000"/>
          <w:sz w:val="24"/>
          <w:szCs w:val="24"/>
        </w:rPr>
        <w:fldChar w:fldCharType="begin">
          <w:fldData xml:space="preserve">PEVuZE5vdGU+PENpdGU+PEF1dGhvcj5EVzwvQXV0aG9yPjxZZWFyPjIwMTI8L1llYXI+PFJlY051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==
</w:fldData>
        </w:fldChar>
      </w:r>
      <w:r w:rsidR="00AA343C">
        <w:rPr>
          <w:rFonts w:ascii="Times New Roman" w:eastAsia="Calibri" w:hAnsi="Times New Roman" w:cs="Times New Roman"/>
          <w:color w:val="000000"/>
          <w:sz w:val="24"/>
          <w:szCs w:val="24"/>
        </w:rPr>
        <w:instrText xml:space="preserve"> ADDIN EN.CITE </w:instrText>
      </w:r>
      <w:r w:rsidR="00AA343C">
        <w:rPr>
          <w:rFonts w:ascii="Times New Roman" w:eastAsia="Calibri" w:hAnsi="Times New Roman" w:cs="Times New Roman"/>
          <w:color w:val="000000"/>
          <w:sz w:val="24"/>
          <w:szCs w:val="24"/>
        </w:rPr>
        <w:fldChar w:fldCharType="begin">
          <w:fldData xml:space="preserve">PEVuZE5vdGU+PENpdGU+PEF1dGhvcj5EVzwvQXV0aG9yPjxZZWFyPjIwMTI8L1llYXI+PFJlY051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==
</w:fldData>
        </w:fldChar>
      </w:r>
      <w:r w:rsidR="00AA343C">
        <w:rPr>
          <w:rFonts w:ascii="Times New Roman" w:eastAsia="Calibri" w:hAnsi="Times New Roman" w:cs="Times New Roman"/>
          <w:color w:val="000000"/>
          <w:sz w:val="24"/>
          <w:szCs w:val="24"/>
        </w:rPr>
        <w:instrText xml:space="preserve"> ADDIN EN.CITE.DATA </w:instrText>
      </w:r>
      <w:r w:rsidR="00AA343C">
        <w:rPr>
          <w:rFonts w:ascii="Times New Roman" w:eastAsia="Calibri" w:hAnsi="Times New Roman" w:cs="Times New Roman"/>
          <w:color w:val="000000"/>
          <w:sz w:val="24"/>
          <w:szCs w:val="24"/>
        </w:rPr>
      </w:r>
      <w:r w:rsidR="00AA343C">
        <w:rPr>
          <w:rFonts w:ascii="Times New Roman" w:eastAsia="Calibri" w:hAnsi="Times New Roman" w:cs="Times New Roman"/>
          <w:color w:val="000000"/>
          <w:sz w:val="24"/>
          <w:szCs w:val="24"/>
        </w:rPr>
        <w:fldChar w:fldCharType="end"/>
      </w:r>
      <w:r>
        <w:rPr>
          <w:rFonts w:ascii="Times New Roman" w:eastAsia="Calibri" w:hAnsi="Times New Roman" w:cs="Times New Roman"/>
          <w:color w:val="000000"/>
          <w:sz w:val="24"/>
          <w:szCs w:val="24"/>
        </w:rPr>
      </w:r>
      <w:r>
        <w:rPr>
          <w:rFonts w:ascii="Times New Roman" w:eastAsia="Calibri" w:hAnsi="Times New Roman" w:cs="Times New Roman"/>
          <w:color w:val="000000"/>
          <w:sz w:val="24"/>
          <w:szCs w:val="24"/>
        </w:rPr>
        <w:fldChar w:fldCharType="separate"/>
      </w:r>
      <w:r>
        <w:rPr>
          <w:rFonts w:ascii="Times New Roman" w:eastAsia="Calibri" w:hAnsi="Times New Roman" w:cs="Times New Roman"/>
          <w:noProof/>
          <w:color w:val="000000"/>
          <w:sz w:val="24"/>
          <w:szCs w:val="24"/>
        </w:rPr>
        <w:t>(52-54)</w:t>
      </w:r>
      <w:r>
        <w:rPr>
          <w:rFonts w:ascii="Times New Roman" w:eastAsia="Calibri" w:hAnsi="Times New Roman" w:cs="Times New Roman"/>
          <w:color w:val="000000"/>
          <w:sz w:val="24"/>
          <w:szCs w:val="24"/>
        </w:rPr>
        <w:fldChar w:fldCharType="end"/>
      </w:r>
      <w:r>
        <w:rPr>
          <w:rFonts w:ascii="Times New Roman" w:eastAsia="Calibri" w:hAnsi="Times New Roman" w:cs="Times New Roman"/>
          <w:color w:val="000000"/>
          <w:sz w:val="24"/>
          <w:szCs w:val="24"/>
        </w:rPr>
        <w:t xml:space="preserve">, insufficient supervision </w:t>
      </w:r>
      <w:r>
        <w:rPr>
          <w:rFonts w:ascii="Times New Roman" w:eastAsia="Calibri" w:hAnsi="Times New Roman" w:cs="Times New Roman"/>
          <w:color w:val="000000"/>
          <w:sz w:val="24"/>
          <w:szCs w:val="24"/>
        </w:rPr>
        <w:fldChar w:fldCharType="begin"/>
      </w:r>
      <w:r>
        <w:rPr>
          <w:rFonts w:ascii="Times New Roman" w:eastAsia="Calibri" w:hAnsi="Times New Roman" w:cs="Times New Roman"/>
          <w:color w:val="000000"/>
          <w:sz w:val="24"/>
          <w:szCs w:val="24"/>
        </w:rPr>
        <w:instrText xml:space="preserve"> ADDIN EN.CITE &lt;EndNote&gt;&lt;Cite&gt;&lt;Author&gt;Senyonjo L&lt;/Author&gt;&lt;Year&gt;2016&lt;/Year&gt;&lt;RecNum&gt;96&lt;/RecNum&gt;&lt;DisplayText&gt;(55, 56)&lt;/DisplayText&gt;&lt;record&gt;&lt;rec-number&gt;96&lt;/rec-number&gt;&lt;foreign-keys&gt;&lt;key app="EN" db-id="a9adpxvsoxf2ejef0vjptze7zdf99wsrsftw" timestamp="1554187590"&gt;96&lt;/key&gt;&lt;/foreign-keys&gt;&lt;ref-type name="Journal Article"&gt;17&lt;/ref-type&gt;&lt;contributors&gt;&lt;authors&gt;&lt;author&gt;Senyonjo L,&lt;/author&gt;&lt;author&gt;Oye J,&lt;/author&gt;&lt;author&gt;Bakajika D,&lt;/author&gt;&lt;author&gt;Biholong B,&lt;/author&gt;&lt;author&gt;Tekle A,&lt;/author&gt;&lt;author&gt;Boakye D, &lt;/author&gt;&lt;author&gt;gh,&lt;/author&gt;&lt;/authors&gt;&lt;/contributors&gt;&lt;titles&gt;&lt;title&gt;Factors associated with ivermectin non-compliance and its potential role in sustaining Onchocerca volvulus transmission in the west region of Cameroon&lt;/title&gt;&lt;secondary-title&gt;PLoS Neglected Tropical Diseases&lt;/secondary-title&gt;&lt;/titles&gt;&lt;periodical&gt;&lt;full-title&gt;PLoS neglected tropical diseases&lt;/full-title&gt;&lt;/periodical&gt;&lt;volume&gt;10&lt;/volume&gt;&lt;number&gt;8&lt;/number&gt;&lt;dates&gt;&lt;year&gt;2016&lt;/year&gt;&lt;/dates&gt;&lt;urls&gt;&lt;/urls&gt;&lt;/record&gt;&lt;/Cite&gt;&lt;Cite&gt;&lt;Author&gt;Njomo DW&lt;/Author&gt;&lt;Year&gt;2012&lt;/Year&gt;&lt;RecNum&gt;99&lt;/RecNum&gt;&lt;record&gt;&lt;rec-number&gt;99&lt;/rec-number&gt;&lt;foreign-keys&gt;&lt;key app="EN" db-id="a9adpxvsoxf2ejef0vjptze7zdf99wsrsftw" timestamp="1554189930"&gt;99&lt;/key&gt;&lt;/foreign-keys&gt;&lt;ref-type name="Journal Article"&gt;17&lt;/ref-type&gt;&lt;contributors&gt;&lt;authors&gt;&lt;author&gt;Njomo DW, Amuyunzu-Nyamongo M, Magambo JK, Ngure PK, Njenga SM&lt;/author&gt;&lt;/authors&gt;&lt;/contributors&gt;&lt;titles&gt;&lt;title&gt;Factors associated with the motivation of community drug distributors in the Lymphatic Filariasis Elimination Programme in Kenya&lt;/title&gt;&lt;secondary-title&gt;Southern African Journal of Epidemiology and Infection&lt;/secondary-title&gt;&lt;/titles&gt;&lt;periodical&gt;&lt;full-title&gt;Southern African Journal of Epidemiology and Infection&lt;/full-title&gt;&lt;/periodical&gt;&lt;pages&gt;66-70&lt;/pages&gt;&lt;volume&gt;27&lt;/volume&gt;&lt;number&gt;2&lt;/number&gt;&lt;dates&gt;&lt;year&gt;2012&lt;/year&gt;&lt;/dates&gt;&lt;urls&gt;&lt;/urls&gt;&lt;/record&gt;&lt;/Cite&gt;&lt;/EndNote&gt;</w:instrText>
      </w:r>
      <w:r>
        <w:rPr>
          <w:rFonts w:ascii="Times New Roman" w:eastAsia="Calibri" w:hAnsi="Times New Roman" w:cs="Times New Roman"/>
          <w:color w:val="000000"/>
          <w:sz w:val="24"/>
          <w:szCs w:val="24"/>
        </w:rPr>
        <w:fldChar w:fldCharType="separate"/>
      </w:r>
      <w:r>
        <w:rPr>
          <w:rFonts w:ascii="Times New Roman" w:eastAsia="Calibri" w:hAnsi="Times New Roman" w:cs="Times New Roman"/>
          <w:noProof/>
          <w:color w:val="000000"/>
          <w:sz w:val="24"/>
          <w:szCs w:val="24"/>
        </w:rPr>
        <w:t>(55, 56)</w:t>
      </w:r>
      <w:r>
        <w:rPr>
          <w:rFonts w:ascii="Times New Roman" w:eastAsia="Calibri" w:hAnsi="Times New Roman" w:cs="Times New Roman"/>
          <w:color w:val="000000"/>
          <w:sz w:val="24"/>
          <w:szCs w:val="24"/>
        </w:rPr>
        <w:fldChar w:fldCharType="end"/>
      </w:r>
      <w:r>
        <w:rPr>
          <w:rFonts w:ascii="Times New Roman" w:eastAsia="Calibri" w:hAnsi="Times New Roman" w:cs="Times New Roman"/>
          <w:color w:val="000000"/>
          <w:sz w:val="24"/>
          <w:szCs w:val="24"/>
        </w:rPr>
        <w:t xml:space="preserve">, confusion around responsibilities </w:t>
      </w:r>
      <w:r>
        <w:rPr>
          <w:rFonts w:ascii="Times New Roman" w:eastAsia="Calibri" w:hAnsi="Times New Roman" w:cs="Times New Roman"/>
          <w:color w:val="000000"/>
          <w:sz w:val="24"/>
          <w:szCs w:val="24"/>
        </w:rPr>
        <w:fldChar w:fldCharType="begin"/>
      </w:r>
      <w:r>
        <w:rPr>
          <w:rFonts w:ascii="Times New Roman" w:eastAsia="Calibri" w:hAnsi="Times New Roman" w:cs="Times New Roman"/>
          <w:color w:val="000000"/>
          <w:sz w:val="24"/>
          <w:szCs w:val="24"/>
        </w:rPr>
        <w:instrText xml:space="preserve"> ADDIN EN.CITE &lt;EndNote&gt;&lt;Cite&gt;&lt;Author&gt;Chami GF&lt;/Author&gt;&lt;Year&gt;2017&lt;/Year&gt;&lt;RecNum&gt;101&lt;/RecNum&gt;&lt;DisplayText&gt;(57, 58)&lt;/DisplayText&gt;&lt;record&gt;&lt;rec-number&gt;101&lt;/rec-number&gt;&lt;foreign-keys&gt;&lt;key app="EN" db-id="a9adpxvsoxf2ejef0vjptze7zdf99wsrsftw" timestamp="1554190841"&gt;101&lt;/key&gt;&lt;/foreign-keys&gt;&lt;ref-type name="Journal Article"&gt;17&lt;/ref-type&gt;&lt;contributors&gt;&lt;authors&gt;&lt;author&gt;Chami GF, &lt;/author&gt;&lt;author&gt;Kontoleon AA, &lt;/author&gt;&lt;author&gt;Bulte E, &lt;/author&gt;&lt;author&gt;Fenwick A, &lt;/author&gt;&lt;author&gt;Kabatereine NB, &lt;/author&gt;&lt;author&gt;Tukahebwa EM, &lt;/author&gt;&lt;author&gt;aa&lt;/author&gt;&lt;/authors&gt;&lt;/contributors&gt;&lt;titles&gt;&lt;title&gt;Diffusion of treatment in social networks and mass drug administration&lt;/title&gt;&lt;secondary-title&gt;Nature Communications&lt;/secondary-title&gt;&lt;/titles&gt;&lt;periodical&gt;&lt;full-title&gt;Nature Communications&lt;/full-title&gt;&lt;/periodical&gt;&lt;pages&gt;1929&lt;/pages&gt;&lt;volume&gt;8&lt;/volume&gt;&lt;dates&gt;&lt;year&gt;2017&lt;/year&gt;&lt;/dates&gt;&lt;urls&gt;&lt;/urls&gt;&lt;/record&gt;&lt;/Cite&gt;&lt;Cite&gt;&lt;Author&gt;Omedo MO&lt;/Author&gt;&lt;Year&gt;2012&lt;/Year&gt;&lt;RecNum&gt;102&lt;/RecNum&gt;&lt;record&gt;&lt;rec-number&gt;102&lt;/rec-number&gt;&lt;foreign-keys&gt;&lt;key app="EN" db-id="a9adpxvsoxf2ejef0vjptze7zdf99wsrsftw" timestamp="1554191090"&gt;102&lt;/key&gt;&lt;/foreign-keys&gt;&lt;ref-type name="Journal Article"&gt;17&lt;/ref-type&gt;&lt;contributors&gt;&lt;authors&gt;&lt;author&gt;Omedo MO, &lt;/author&gt;&lt;author&gt;Matey EJ, &lt;/author&gt;&lt;author&gt;Awiti A, &lt;/author&gt;&lt;author&gt;Ogutu M, &lt;/author&gt;&lt;author&gt;Alaii J, &lt;/author&gt;&lt;author&gt;Karanja DMS,&lt;/author&gt;&lt;author&gt;aa&lt;/author&gt;&lt;/authors&gt;&lt;/contributors&gt;&lt;titles&gt;&lt;title&gt;Community health workers’ experiences and perspectives on mass drug administration for schistosomiasis control in Western Kenya: the SCORE project&lt;/title&gt;&lt;secondary-title&gt;American Journal of Tropical Medicine and Hygiene&lt;/secondary-title&gt;&lt;/titles&gt;&lt;periodical&gt;&lt;full-title&gt;American Journal of Tropical Medicine and Hygiene&lt;/full-title&gt;&lt;/periodical&gt;&lt;pages&gt;1065-72&lt;/pages&gt;&lt;volume&gt;87&lt;/volume&gt;&lt;number&gt;6&lt;/number&gt;&lt;dates&gt;&lt;year&gt;2012&lt;/year&gt;&lt;/dates&gt;&lt;urls&gt;&lt;/urls&gt;&lt;/record&gt;&lt;/Cite&gt;&lt;/EndNote&gt;</w:instrText>
      </w:r>
      <w:r>
        <w:rPr>
          <w:rFonts w:ascii="Times New Roman" w:eastAsia="Calibri" w:hAnsi="Times New Roman" w:cs="Times New Roman"/>
          <w:color w:val="000000"/>
          <w:sz w:val="24"/>
          <w:szCs w:val="24"/>
        </w:rPr>
        <w:fldChar w:fldCharType="separate"/>
      </w:r>
      <w:r>
        <w:rPr>
          <w:rFonts w:ascii="Times New Roman" w:eastAsia="Calibri" w:hAnsi="Times New Roman" w:cs="Times New Roman"/>
          <w:noProof/>
          <w:color w:val="000000"/>
          <w:sz w:val="24"/>
          <w:szCs w:val="24"/>
        </w:rPr>
        <w:t>(57, 58)</w:t>
      </w:r>
      <w:r>
        <w:rPr>
          <w:rFonts w:ascii="Times New Roman" w:eastAsia="Calibri" w:hAnsi="Times New Roman" w:cs="Times New Roman"/>
          <w:color w:val="000000"/>
          <w:sz w:val="24"/>
          <w:szCs w:val="24"/>
        </w:rPr>
        <w:fldChar w:fldCharType="end"/>
      </w:r>
      <w:r>
        <w:rPr>
          <w:rFonts w:ascii="Times New Roman" w:eastAsia="Calibri" w:hAnsi="Times New Roman" w:cs="Times New Roman"/>
          <w:color w:val="000000"/>
          <w:sz w:val="24"/>
          <w:szCs w:val="24"/>
        </w:rPr>
        <w:t xml:space="preserve"> and the limited amount of time allocated for workload </w:t>
      </w:r>
      <w:r>
        <w:rPr>
          <w:rFonts w:ascii="Times New Roman" w:eastAsia="Calibri" w:hAnsi="Times New Roman" w:cs="Times New Roman"/>
          <w:color w:val="000000"/>
          <w:sz w:val="24"/>
          <w:szCs w:val="24"/>
        </w:rPr>
        <w:fldChar w:fldCharType="begin">
          <w:fldData xml:space="preserve">PEVuZE5vdGU+PENpdGU+PEF1dGhvcj5Oam9tbyBEVzwvQXV0aG9yPjxZZWFyPjIwMTI8L1llYXI+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</w:fldData>
        </w:fldChar>
      </w:r>
      <w:r w:rsidR="00F11998">
        <w:rPr>
          <w:rFonts w:ascii="Times New Roman" w:eastAsia="Calibri" w:hAnsi="Times New Roman" w:cs="Times New Roman"/>
          <w:color w:val="000000"/>
          <w:sz w:val="24"/>
          <w:szCs w:val="24"/>
        </w:rPr>
        <w:instrText xml:space="preserve"> ADDIN EN.CITE </w:instrText>
      </w:r>
      <w:r w:rsidR="00F11998">
        <w:rPr>
          <w:rFonts w:ascii="Times New Roman" w:eastAsia="Calibri" w:hAnsi="Times New Roman" w:cs="Times New Roman"/>
          <w:color w:val="000000"/>
          <w:sz w:val="24"/>
          <w:szCs w:val="24"/>
        </w:rPr>
        <w:fldChar w:fldCharType="begin">
          <w:fldData xml:space="preserve">PEVuZE5vdGU+PENpdGU+PEF1dGhvcj5Oam9tbyBEVzwvQXV0aG9yPjxZZWFyPjIwMTI8L1llYXI+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</w:fldData>
        </w:fldChar>
      </w:r>
      <w:r w:rsidR="00F11998">
        <w:rPr>
          <w:rFonts w:ascii="Times New Roman" w:eastAsia="Calibri" w:hAnsi="Times New Roman" w:cs="Times New Roman"/>
          <w:color w:val="000000"/>
          <w:sz w:val="24"/>
          <w:szCs w:val="24"/>
        </w:rPr>
        <w:instrText xml:space="preserve"> ADDIN EN.CITE.DATA </w:instrText>
      </w:r>
      <w:r w:rsidR="00F11998">
        <w:rPr>
          <w:rFonts w:ascii="Times New Roman" w:eastAsia="Calibri" w:hAnsi="Times New Roman" w:cs="Times New Roman"/>
          <w:color w:val="000000"/>
          <w:sz w:val="24"/>
          <w:szCs w:val="24"/>
        </w:rPr>
      </w:r>
      <w:r w:rsidR="00F11998">
        <w:rPr>
          <w:rFonts w:ascii="Times New Roman" w:eastAsia="Calibri" w:hAnsi="Times New Roman" w:cs="Times New Roman"/>
          <w:color w:val="000000"/>
          <w:sz w:val="24"/>
          <w:szCs w:val="24"/>
        </w:rPr>
        <w:fldChar w:fldCharType="end"/>
      </w:r>
      <w:r>
        <w:rPr>
          <w:rFonts w:ascii="Times New Roman" w:eastAsia="Calibri" w:hAnsi="Times New Roman" w:cs="Times New Roman"/>
          <w:color w:val="000000"/>
          <w:sz w:val="24"/>
          <w:szCs w:val="24"/>
        </w:rPr>
      </w:r>
      <w:r>
        <w:rPr>
          <w:rFonts w:ascii="Times New Roman" w:eastAsia="Calibri" w:hAnsi="Times New Roman" w:cs="Times New Roman"/>
          <w:color w:val="000000"/>
          <w:sz w:val="24"/>
          <w:szCs w:val="24"/>
        </w:rPr>
        <w:fldChar w:fldCharType="separate"/>
      </w:r>
      <w:r>
        <w:rPr>
          <w:rFonts w:ascii="Times New Roman" w:eastAsia="Calibri" w:hAnsi="Times New Roman" w:cs="Times New Roman"/>
          <w:noProof/>
          <w:color w:val="000000"/>
          <w:sz w:val="24"/>
          <w:szCs w:val="24"/>
        </w:rPr>
        <w:t>(54, 56, 59)</w:t>
      </w:r>
      <w:r>
        <w:rPr>
          <w:rFonts w:ascii="Times New Roman" w:eastAsia="Calibri" w:hAnsi="Times New Roman" w:cs="Times New Roman"/>
          <w:color w:val="000000"/>
          <w:sz w:val="24"/>
          <w:szCs w:val="24"/>
        </w:rPr>
        <w:fldChar w:fldCharType="end"/>
      </w:r>
      <w:r>
        <w:rPr>
          <w:rFonts w:ascii="Times New Roman" w:eastAsia="Calibri" w:hAnsi="Times New Roman" w:cs="Times New Roman"/>
          <w:color w:val="000000"/>
          <w:sz w:val="24"/>
          <w:szCs w:val="24"/>
        </w:rPr>
        <w:t xml:space="preserve"> have all been reported in NTD programme literature. </w:t>
      </w:r>
      <w:r w:rsidR="00196CAA">
        <w:rPr>
          <w:rFonts w:ascii="Times New Roman" w:eastAsia="Calibri" w:hAnsi="Times New Roman" w:cs="Times New Roman"/>
          <w:color w:val="000000"/>
          <w:sz w:val="24"/>
          <w:szCs w:val="24"/>
        </w:rPr>
        <w:t>Recent studies and literature reviews have</w:t>
      </w:r>
      <w:r w:rsidR="00D622F0">
        <w:rPr>
          <w:rFonts w:ascii="Times New Roman" w:eastAsia="Calibri" w:hAnsi="Times New Roman" w:cs="Times New Roman"/>
          <w:color w:val="000000"/>
          <w:sz w:val="24"/>
          <w:szCs w:val="24"/>
        </w:rPr>
        <w:t xml:space="preserve"> also</w:t>
      </w:r>
      <w:r w:rsidR="00196CAA">
        <w:rPr>
          <w:rFonts w:ascii="Times New Roman" w:eastAsia="Calibri" w:hAnsi="Times New Roman" w:cs="Times New Roman"/>
          <w:color w:val="000000"/>
          <w:sz w:val="24"/>
          <w:szCs w:val="24"/>
        </w:rPr>
        <w:t xml:space="preserve"> highlighted that factors influencing CDD motivation and performance include and extend beyond</w:t>
      </w:r>
      <w:r w:rsidR="00196CAA" w:rsidRPr="000E49D2">
        <w:rPr>
          <w:rFonts w:ascii="Times New Roman" w:eastAsia="Calibri" w:hAnsi="Times New Roman" w:cs="Times New Roman"/>
          <w:color w:val="000000"/>
          <w:sz w:val="24"/>
          <w:szCs w:val="24"/>
        </w:rPr>
        <w:t xml:space="preserve"> monetary and material incentives</w:t>
      </w:r>
      <w:r w:rsidR="00196CAA">
        <w:rPr>
          <w:rFonts w:ascii="Times New Roman" w:eastAsia="Calibri" w:hAnsi="Times New Roman" w:cs="Times New Roman"/>
          <w:color w:val="000000"/>
          <w:sz w:val="24"/>
          <w:szCs w:val="24"/>
        </w:rPr>
        <w:t xml:space="preserve"> </w:t>
      </w:r>
      <w:r w:rsidR="00196CAA">
        <w:rPr>
          <w:rFonts w:ascii="Times New Roman" w:eastAsia="Calibri" w:hAnsi="Times New Roman" w:cs="Times New Roman"/>
          <w:color w:val="000000"/>
          <w:sz w:val="24"/>
          <w:szCs w:val="24"/>
        </w:rPr>
        <w:fldChar w:fldCharType="begin">
          <w:fldData xml:space="preserve">PEVuZE5vdGU+PENpdGU+PEF1dGhvcj5GbGVtaW5nPC9BdXRob3I+PFllYXI+MjAxNjwvWWVhcj48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</w:fldData>
        </w:fldChar>
      </w:r>
      <w:r>
        <w:rPr>
          <w:rFonts w:ascii="Times New Roman" w:eastAsia="Calibri" w:hAnsi="Times New Roman" w:cs="Times New Roman"/>
          <w:color w:val="000000"/>
          <w:sz w:val="24"/>
          <w:szCs w:val="24"/>
        </w:rPr>
        <w:instrText xml:space="preserve"> ADDIN EN.CITE </w:instrText>
      </w:r>
      <w:r>
        <w:rPr>
          <w:rFonts w:ascii="Times New Roman" w:eastAsia="Calibri" w:hAnsi="Times New Roman" w:cs="Times New Roman"/>
          <w:color w:val="000000"/>
          <w:sz w:val="24"/>
          <w:szCs w:val="24"/>
        </w:rPr>
        <w:fldChar w:fldCharType="begin">
          <w:fldData xml:space="preserve">PEVuZE5vdGU+PENpdGU+PEF1dGhvcj5GbGVtaW5nPC9BdXRob3I+PFllYXI+MjAxNjwvWWVhcj48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</w:fldData>
        </w:fldChar>
      </w:r>
      <w:r>
        <w:rPr>
          <w:rFonts w:ascii="Times New Roman" w:eastAsia="Calibri" w:hAnsi="Times New Roman" w:cs="Times New Roman"/>
          <w:color w:val="000000"/>
          <w:sz w:val="24"/>
          <w:szCs w:val="24"/>
        </w:rPr>
        <w:instrText xml:space="preserve"> ADDIN EN.CITE.DATA </w:instrText>
      </w:r>
      <w:r>
        <w:rPr>
          <w:rFonts w:ascii="Times New Roman" w:eastAsia="Calibri" w:hAnsi="Times New Roman" w:cs="Times New Roman"/>
          <w:color w:val="000000"/>
          <w:sz w:val="24"/>
          <w:szCs w:val="24"/>
        </w:rPr>
      </w:r>
      <w:r>
        <w:rPr>
          <w:rFonts w:ascii="Times New Roman" w:eastAsia="Calibri" w:hAnsi="Times New Roman" w:cs="Times New Roman"/>
          <w:color w:val="000000"/>
          <w:sz w:val="24"/>
          <w:szCs w:val="24"/>
        </w:rPr>
        <w:fldChar w:fldCharType="end"/>
      </w:r>
      <w:r w:rsidR="00196CAA">
        <w:rPr>
          <w:rFonts w:ascii="Times New Roman" w:eastAsia="Calibri" w:hAnsi="Times New Roman" w:cs="Times New Roman"/>
          <w:color w:val="000000"/>
          <w:sz w:val="24"/>
          <w:szCs w:val="24"/>
        </w:rPr>
      </w:r>
      <w:r w:rsidR="00196CAA">
        <w:rPr>
          <w:rFonts w:ascii="Times New Roman" w:eastAsia="Calibri" w:hAnsi="Times New Roman" w:cs="Times New Roman"/>
          <w:color w:val="000000"/>
          <w:sz w:val="24"/>
          <w:szCs w:val="24"/>
        </w:rPr>
        <w:fldChar w:fldCharType="separate"/>
      </w:r>
      <w:r>
        <w:rPr>
          <w:rFonts w:ascii="Times New Roman" w:eastAsia="Calibri" w:hAnsi="Times New Roman" w:cs="Times New Roman"/>
          <w:noProof/>
          <w:color w:val="000000"/>
          <w:sz w:val="24"/>
          <w:szCs w:val="24"/>
        </w:rPr>
        <w:t>(60-62)</w:t>
      </w:r>
      <w:r w:rsidR="00196CAA">
        <w:rPr>
          <w:rFonts w:ascii="Times New Roman" w:eastAsia="Calibri" w:hAnsi="Times New Roman" w:cs="Times New Roman"/>
          <w:color w:val="000000"/>
          <w:sz w:val="24"/>
          <w:szCs w:val="24"/>
        </w:rPr>
        <w:fldChar w:fldCharType="end"/>
      </w:r>
      <w:r w:rsidR="004C4DA0">
        <w:rPr>
          <w:rFonts w:ascii="Times New Roman" w:eastAsia="Calibri" w:hAnsi="Times New Roman" w:cs="Times New Roman"/>
          <w:color w:val="000000"/>
          <w:sz w:val="24"/>
          <w:szCs w:val="24"/>
        </w:rPr>
        <w:t xml:space="preserve">, although this is not </w:t>
      </w:r>
      <w:r w:rsidR="008F4C9E">
        <w:rPr>
          <w:rFonts w:ascii="Times New Roman" w:eastAsia="Calibri" w:hAnsi="Times New Roman" w:cs="Times New Roman"/>
          <w:color w:val="000000"/>
          <w:sz w:val="24"/>
          <w:szCs w:val="24"/>
        </w:rPr>
        <w:t>unique to contemporary NTD volunteer schemes</w:t>
      </w:r>
      <w:r w:rsidR="004C4DA0">
        <w:rPr>
          <w:rFonts w:ascii="Times New Roman" w:eastAsia="Calibri" w:hAnsi="Times New Roman" w:cs="Times New Roman"/>
          <w:color w:val="000000"/>
          <w:sz w:val="24"/>
          <w:szCs w:val="24"/>
        </w:rPr>
        <w:t xml:space="preserve"> </w:t>
      </w:r>
      <w:r w:rsidR="004C4DA0">
        <w:rPr>
          <w:rFonts w:ascii="Times New Roman" w:eastAsia="Calibri" w:hAnsi="Times New Roman" w:cs="Times New Roman"/>
          <w:color w:val="000000"/>
          <w:sz w:val="24"/>
          <w:szCs w:val="24"/>
        </w:rPr>
        <w:fldChar w:fldCharType="begin"/>
      </w:r>
      <w:r w:rsidR="004C4DA0">
        <w:rPr>
          <w:rFonts w:ascii="Times New Roman" w:eastAsia="Calibri" w:hAnsi="Times New Roman" w:cs="Times New Roman"/>
          <w:color w:val="000000"/>
          <w:sz w:val="24"/>
          <w:szCs w:val="24"/>
        </w:rPr>
        <w:instrText xml:space="preserve"> ADDIN EN.CITE &lt;EndNote&gt;&lt;Cite&gt;&lt;Author&gt;Bhattacharyya Karabi&lt;/Author&gt;&lt;Year&gt;2001&lt;/Year&gt;&lt;RecNum&gt;105&lt;/RecNum&gt;&lt;DisplayText&gt;(63)&lt;/DisplayText&gt;&lt;record&gt;&lt;rec-number&gt;105&lt;/rec-number&gt;&lt;foreign-keys&gt;&lt;key app="EN" db-id="a9adpxvsoxf2ejef0vjptze7zdf99wsrsftw" timestamp="1555239081"&gt;105&lt;/key&gt;&lt;/foreign-keys&gt;&lt;ref-type name="Book"&gt;6&lt;/ref-type&gt;&lt;contributors&gt;&lt;authors&gt;&lt;author&gt;&lt;style face="normal" font="Arial" size="100%"&gt;Bhattacharyya Karabi, &lt;/style&gt;&lt;/author&gt;&lt;author&gt;&lt;style face="normal" font="Arial" size="100%"&gt;Winch Peter,&lt;/style&gt;&lt;/author&gt;&lt;author&gt;&lt;style face="normal" font="Arial" size="100%"&gt;LeBan Karen, &lt;/style&gt;&lt;/author&gt;&lt;author&gt;&lt;style face="normal" font="Arial" size="100%"&gt;Tien Marie&lt;/style&gt;&lt;/author&gt;&lt;/authors&gt;&lt;/contributors&gt;&lt;titles&gt;&lt;title&gt;Community health worker incentives and disincentives: how they affect motivation, retention, and sustainability&lt;/title&gt;&lt;/titles&gt;&lt;dates&gt;&lt;year&gt;2001&lt;/year&gt;&lt;/dates&gt;&lt;pub-location&gt;Arlington, Virginia&lt;/pub-location&gt;&lt;publisher&gt;Basic Support for Institutionalizing Child Survival Project (BASICS II)&lt;/publisher&gt;&lt;urls&gt;&lt;/urls&gt;&lt;/record&gt;&lt;/Cite&gt;&lt;/EndNote&gt;</w:instrText>
      </w:r>
      <w:r w:rsidR="004C4DA0">
        <w:rPr>
          <w:rFonts w:ascii="Times New Roman" w:eastAsia="Calibri" w:hAnsi="Times New Roman" w:cs="Times New Roman"/>
          <w:color w:val="000000"/>
          <w:sz w:val="24"/>
          <w:szCs w:val="24"/>
        </w:rPr>
        <w:fldChar w:fldCharType="separate"/>
      </w:r>
      <w:r w:rsidR="004C4DA0">
        <w:rPr>
          <w:rFonts w:ascii="Times New Roman" w:eastAsia="Calibri" w:hAnsi="Times New Roman" w:cs="Times New Roman"/>
          <w:noProof/>
          <w:color w:val="000000"/>
          <w:sz w:val="24"/>
          <w:szCs w:val="24"/>
        </w:rPr>
        <w:t>(63)</w:t>
      </w:r>
      <w:r w:rsidR="004C4DA0">
        <w:rPr>
          <w:rFonts w:ascii="Times New Roman" w:eastAsia="Calibri" w:hAnsi="Times New Roman" w:cs="Times New Roman"/>
          <w:color w:val="000000"/>
          <w:sz w:val="24"/>
          <w:szCs w:val="24"/>
        </w:rPr>
        <w:fldChar w:fldCharType="end"/>
      </w:r>
      <w:r w:rsidR="00273E6A">
        <w:rPr>
          <w:rFonts w:ascii="Times New Roman" w:eastAsia="Calibri" w:hAnsi="Times New Roman" w:cs="Times New Roman"/>
          <w:color w:val="000000"/>
          <w:sz w:val="24"/>
          <w:szCs w:val="24"/>
        </w:rPr>
        <w:t xml:space="preserve">. </w:t>
      </w:r>
      <w:r w:rsidR="00196CAA">
        <w:rPr>
          <w:rFonts w:ascii="Times New Roman" w:eastAsia="Calibri" w:hAnsi="Times New Roman" w:cs="Times New Roman"/>
          <w:color w:val="000000"/>
          <w:sz w:val="24"/>
          <w:szCs w:val="24"/>
        </w:rPr>
        <w:t>I</w:t>
      </w:r>
      <w:r w:rsidR="00196CAA" w:rsidRPr="000E49D2">
        <w:rPr>
          <w:rFonts w:ascii="Times New Roman" w:eastAsia="Calibri" w:hAnsi="Times New Roman" w:cs="Times New Roman"/>
          <w:color w:val="000000"/>
          <w:sz w:val="24"/>
          <w:szCs w:val="24"/>
        </w:rPr>
        <w:t>ntrinsic motivation, gender, cost to participate, and health systems and community support</w:t>
      </w:r>
      <w:r w:rsidR="00196CAA">
        <w:rPr>
          <w:rFonts w:ascii="Times New Roman" w:eastAsia="Calibri" w:hAnsi="Times New Roman" w:cs="Times New Roman"/>
          <w:color w:val="000000"/>
          <w:sz w:val="24"/>
          <w:szCs w:val="24"/>
        </w:rPr>
        <w:t xml:space="preserve"> were all </w:t>
      </w:r>
      <w:r w:rsidR="00196CAA">
        <w:rPr>
          <w:rFonts w:ascii="Times New Roman" w:eastAsia="Calibri" w:hAnsi="Times New Roman" w:cs="Times New Roman"/>
          <w:color w:val="000000"/>
          <w:sz w:val="24"/>
          <w:szCs w:val="24"/>
        </w:rPr>
        <w:lastRenderedPageBreak/>
        <w:t xml:space="preserve">identified as recurring themes in the literature </w:t>
      </w:r>
      <w:r w:rsidR="00196CAA">
        <w:rPr>
          <w:rFonts w:ascii="Times New Roman" w:eastAsia="Calibri" w:hAnsi="Times New Roman" w:cs="Times New Roman"/>
          <w:color w:val="000000"/>
          <w:sz w:val="24"/>
          <w:szCs w:val="24"/>
        </w:rPr>
        <w:fldChar w:fldCharType="begin"/>
      </w:r>
      <w:r>
        <w:rPr>
          <w:rFonts w:ascii="Times New Roman" w:eastAsia="Calibri" w:hAnsi="Times New Roman" w:cs="Times New Roman"/>
          <w:color w:val="000000"/>
          <w:sz w:val="24"/>
          <w:szCs w:val="24"/>
        </w:rPr>
        <w:instrText xml:space="preserve"> ADDIN EN.CITE &lt;EndNote&gt;&lt;Cite&gt;&lt;Author&gt;Krentel&lt;/Author&gt;&lt;Year&gt;2017&lt;/Year&gt;&lt;RecNum&gt;94&lt;/RecNum&gt;&lt;DisplayText&gt;(61)&lt;/DisplayText&gt;&lt;record&gt;&lt;rec-number&gt;94&lt;/rec-number&gt;&lt;foreign-keys&gt;&lt;key app="EN" db-id="a9adpxvsoxf2ejef0vjptze7zdf99wsrsftw" timestamp="1554100157"&gt;94&lt;/key&gt;&lt;/foreign-keys&gt;&lt;ref-type name="Journal Article"&gt;17&lt;/ref-type&gt;&lt;contributors&gt;&lt;authors&gt;&lt;author&gt;Krentel, Alison&lt;/author&gt;&lt;author&gt;Gyapong, Margaret&lt;/author&gt;&lt;author&gt;Mallya, Shruti&lt;/author&gt;&lt;author&gt;Boadu, Nana Yaa&lt;/author&gt;&lt;author&gt;Amuyunzu-Nyamongo, Mary&lt;/author&gt;&lt;author&gt;Stephens, Mariana&lt;/author&gt;&lt;author&gt;McFarland, Deborah A&lt;/author&gt;&lt;/authors&gt;&lt;/contributors&gt;&lt;titles&gt;&lt;title&gt;Review of the factors influencing the motivation of community drug distributors towards the control and elimination of neglected tropical diseases (NTDs)&lt;/title&gt;&lt;secondary-title&gt;PLoS Neglected Tropical Diseases&lt;/secondary-title&gt;&lt;/titles&gt;&lt;periodical&gt;&lt;full-title&gt;PLoS neglected tropical diseases&lt;/full-title&gt;&lt;/periodical&gt;&lt;pages&gt;e0006065&lt;/pages&gt;&lt;volume&gt;11&lt;/volume&gt;&lt;number&gt;12&lt;/number&gt;&lt;dates&gt;&lt;year&gt;2017&lt;/year&gt;&lt;/dates&gt;&lt;isbn&gt;1935-2735&lt;/isbn&gt;&lt;urls&gt;&lt;/urls&gt;&lt;/record&gt;&lt;/Cite&gt;&lt;/EndNote&gt;</w:instrText>
      </w:r>
      <w:r w:rsidR="00196CAA">
        <w:rPr>
          <w:rFonts w:ascii="Times New Roman" w:eastAsia="Calibri" w:hAnsi="Times New Roman" w:cs="Times New Roman"/>
          <w:color w:val="000000"/>
          <w:sz w:val="24"/>
          <w:szCs w:val="24"/>
        </w:rPr>
        <w:fldChar w:fldCharType="separate"/>
      </w:r>
      <w:r>
        <w:rPr>
          <w:rFonts w:ascii="Times New Roman" w:eastAsia="Calibri" w:hAnsi="Times New Roman" w:cs="Times New Roman"/>
          <w:noProof/>
          <w:color w:val="000000"/>
          <w:sz w:val="24"/>
          <w:szCs w:val="24"/>
        </w:rPr>
        <w:t>(61)</w:t>
      </w:r>
      <w:r w:rsidR="00196CAA">
        <w:rPr>
          <w:rFonts w:ascii="Times New Roman" w:eastAsia="Calibri" w:hAnsi="Times New Roman" w:cs="Times New Roman"/>
          <w:color w:val="000000"/>
          <w:sz w:val="24"/>
          <w:szCs w:val="24"/>
        </w:rPr>
        <w:fldChar w:fldCharType="end"/>
      </w:r>
      <w:r w:rsidR="00196CAA">
        <w:rPr>
          <w:rFonts w:ascii="Times New Roman" w:eastAsia="Calibri" w:hAnsi="Times New Roman" w:cs="Times New Roman"/>
          <w:color w:val="000000"/>
          <w:sz w:val="24"/>
          <w:szCs w:val="24"/>
        </w:rPr>
        <w:t>. C</w:t>
      </w:r>
      <w:r w:rsidR="00196CAA" w:rsidRPr="002C42E9">
        <w:rPr>
          <w:rFonts w:ascii="Times New Roman" w:eastAsia="Calibri" w:hAnsi="Times New Roman" w:cs="Times New Roman"/>
          <w:color w:val="000000"/>
          <w:sz w:val="24"/>
          <w:szCs w:val="24"/>
        </w:rPr>
        <w:t xml:space="preserve">ommunity support and the health system </w:t>
      </w:r>
      <w:r w:rsidR="00196CAA">
        <w:rPr>
          <w:rFonts w:ascii="Times New Roman" w:eastAsia="Calibri" w:hAnsi="Times New Roman" w:cs="Times New Roman"/>
          <w:color w:val="000000"/>
          <w:sz w:val="24"/>
          <w:szCs w:val="24"/>
        </w:rPr>
        <w:t>in particular were linked to motivation and performance, and in one study CDDs who e</w:t>
      </w:r>
      <w:r w:rsidR="00196CAA" w:rsidRPr="002C42E9">
        <w:rPr>
          <w:rFonts w:ascii="Times New Roman" w:eastAsia="Calibri" w:hAnsi="Times New Roman" w:cs="Times New Roman"/>
          <w:color w:val="000000"/>
          <w:sz w:val="24"/>
          <w:szCs w:val="24"/>
        </w:rPr>
        <w:t>ngag</w:t>
      </w:r>
      <w:r w:rsidR="00196CAA">
        <w:rPr>
          <w:rFonts w:ascii="Times New Roman" w:eastAsia="Calibri" w:hAnsi="Times New Roman" w:cs="Times New Roman"/>
          <w:color w:val="000000"/>
          <w:sz w:val="24"/>
          <w:szCs w:val="24"/>
        </w:rPr>
        <w:t>ed</w:t>
      </w:r>
      <w:r w:rsidR="00196CAA" w:rsidRPr="002C42E9">
        <w:rPr>
          <w:rFonts w:ascii="Times New Roman" w:eastAsia="Calibri" w:hAnsi="Times New Roman" w:cs="Times New Roman"/>
          <w:color w:val="000000"/>
          <w:sz w:val="24"/>
          <w:szCs w:val="24"/>
        </w:rPr>
        <w:t xml:space="preserve"> friend groups with MDA</w:t>
      </w:r>
      <w:r w:rsidR="00196CAA">
        <w:rPr>
          <w:rFonts w:ascii="Times New Roman" w:eastAsia="Calibri" w:hAnsi="Times New Roman" w:cs="Times New Roman"/>
          <w:color w:val="000000"/>
          <w:sz w:val="24"/>
          <w:szCs w:val="24"/>
        </w:rPr>
        <w:t xml:space="preserve"> were among the best performing CDDs </w:t>
      </w:r>
      <w:r w:rsidR="00196CAA">
        <w:rPr>
          <w:rFonts w:ascii="Times New Roman" w:eastAsia="Calibri" w:hAnsi="Times New Roman" w:cs="Times New Roman"/>
          <w:color w:val="000000"/>
          <w:sz w:val="24"/>
          <w:szCs w:val="24"/>
        </w:rPr>
        <w:fldChar w:fldCharType="begin"/>
      </w:r>
      <w:r>
        <w:rPr>
          <w:rFonts w:ascii="Times New Roman" w:eastAsia="Calibri" w:hAnsi="Times New Roman" w:cs="Times New Roman"/>
          <w:color w:val="000000"/>
          <w:sz w:val="24"/>
          <w:szCs w:val="24"/>
        </w:rPr>
        <w:instrText xml:space="preserve"> ADDIN EN.CITE &lt;EndNote&gt;&lt;Cite&gt;&lt;Author&gt;Chami&lt;/Author&gt;&lt;Year&gt;2019&lt;/Year&gt;&lt;RecNum&gt;93&lt;/RecNum&gt;&lt;DisplayText&gt;(62)&lt;/DisplayText&gt;&lt;record&gt;&lt;rec-number&gt;93&lt;/rec-number&gt;&lt;foreign-keys&gt;&lt;key app="EN" db-id="a9adpxvsoxf2ejef0vjptze7zdf99wsrsftw" timestamp="1554100079"&gt;93&lt;/key&gt;&lt;/foreign-keys&gt;&lt;ref-type name="Journal Article"&gt;17&lt;/ref-type&gt;&lt;contributors&gt;&lt;authors&gt;&lt;author&gt;Chami, Goylette&lt;/author&gt;&lt;author&gt;Kabatereine,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Medicine&lt;/full-title&gt;&lt;/periodical&gt;&lt;volume&gt;17&lt;/volume&gt;&lt;number&gt;69&lt;/number&gt;&lt;dates&gt;&lt;year&gt;2019&lt;/year&gt;&lt;/dates&gt;&lt;isbn&gt;1741-7015&lt;/isbn&gt;&lt;urls&gt;&lt;/urls&gt;&lt;/record&gt;&lt;/Cite&gt;&lt;/EndNote&gt;</w:instrText>
      </w:r>
      <w:r w:rsidR="00196CAA">
        <w:rPr>
          <w:rFonts w:ascii="Times New Roman" w:eastAsia="Calibri" w:hAnsi="Times New Roman" w:cs="Times New Roman"/>
          <w:color w:val="000000"/>
          <w:sz w:val="24"/>
          <w:szCs w:val="24"/>
        </w:rPr>
        <w:fldChar w:fldCharType="separate"/>
      </w:r>
      <w:r>
        <w:rPr>
          <w:rFonts w:ascii="Times New Roman" w:eastAsia="Calibri" w:hAnsi="Times New Roman" w:cs="Times New Roman"/>
          <w:noProof/>
          <w:color w:val="000000"/>
          <w:sz w:val="24"/>
          <w:szCs w:val="24"/>
        </w:rPr>
        <w:t>(62)</w:t>
      </w:r>
      <w:r w:rsidR="00196CAA">
        <w:rPr>
          <w:rFonts w:ascii="Times New Roman" w:eastAsia="Calibri" w:hAnsi="Times New Roman" w:cs="Times New Roman"/>
          <w:color w:val="000000"/>
          <w:sz w:val="24"/>
          <w:szCs w:val="24"/>
        </w:rPr>
        <w:fldChar w:fldCharType="end"/>
      </w:r>
      <w:r w:rsidR="00196CAA">
        <w:rPr>
          <w:rFonts w:ascii="Times New Roman" w:eastAsia="Calibri" w:hAnsi="Times New Roman" w:cs="Times New Roman"/>
          <w:color w:val="000000"/>
          <w:sz w:val="24"/>
          <w:szCs w:val="24"/>
        </w:rPr>
        <w:t>.</w:t>
      </w:r>
      <w:r w:rsidR="00225723">
        <w:rPr>
          <w:rFonts w:ascii="Times New Roman" w:eastAsia="Calibri" w:hAnsi="Times New Roman" w:cs="Times New Roman"/>
          <w:color w:val="000000"/>
          <w:sz w:val="24"/>
          <w:szCs w:val="24"/>
        </w:rPr>
        <w:t xml:space="preserve"> </w:t>
      </w:r>
      <w:r w:rsidR="00900E9B" w:rsidRPr="00805F6B">
        <w:rPr>
          <w:rFonts w:ascii="Times New Roman" w:eastAsia="Calibri" w:hAnsi="Times New Roman" w:cs="Times New Roman"/>
          <w:color w:val="000000" w:themeColor="text1"/>
          <w:sz w:val="24"/>
          <w:szCs w:val="24"/>
        </w:rPr>
        <w:t>Despite this</w:t>
      </w:r>
      <w:r w:rsidR="00D36602">
        <w:rPr>
          <w:rFonts w:ascii="Times New Roman" w:eastAsia="Calibri" w:hAnsi="Times New Roman" w:cs="Times New Roman"/>
          <w:color w:val="000000" w:themeColor="text1"/>
          <w:sz w:val="24"/>
          <w:szCs w:val="24"/>
        </w:rPr>
        <w:t xml:space="preserve"> evidence</w:t>
      </w:r>
      <w:r w:rsidR="00900E9B" w:rsidRPr="00805F6B">
        <w:rPr>
          <w:rFonts w:ascii="Times New Roman" w:eastAsia="Calibri" w:hAnsi="Times New Roman" w:cs="Times New Roman"/>
          <w:color w:val="000000" w:themeColor="text1"/>
          <w:sz w:val="24"/>
          <w:szCs w:val="24"/>
        </w:rPr>
        <w:t xml:space="preserve">, and the possibly increased workload </w:t>
      </w:r>
      <w:r w:rsidR="00D36602">
        <w:rPr>
          <w:rFonts w:ascii="Times New Roman" w:eastAsia="Calibri" w:hAnsi="Times New Roman" w:cs="Times New Roman"/>
          <w:color w:val="000000" w:themeColor="text1"/>
          <w:sz w:val="24"/>
          <w:szCs w:val="24"/>
        </w:rPr>
        <w:t xml:space="preserve">for CDDs </w:t>
      </w:r>
      <w:r w:rsidR="00900E9B" w:rsidRPr="00805F6B">
        <w:rPr>
          <w:rFonts w:ascii="Times New Roman" w:eastAsia="Calibri" w:hAnsi="Times New Roman" w:cs="Times New Roman"/>
          <w:color w:val="000000" w:themeColor="text1"/>
          <w:sz w:val="24"/>
          <w:szCs w:val="24"/>
        </w:rPr>
        <w:t xml:space="preserve">through strategic scaling-up of national NTD programmes, most of the plans did not adequately address how volunteers </w:t>
      </w:r>
      <w:r w:rsidR="00D91A36">
        <w:rPr>
          <w:rFonts w:ascii="Times New Roman" w:eastAsia="Calibri" w:hAnsi="Times New Roman" w:cs="Times New Roman"/>
          <w:color w:val="000000" w:themeColor="text1"/>
          <w:sz w:val="24"/>
          <w:szCs w:val="24"/>
        </w:rPr>
        <w:t>will be incentivised or motivated.</w:t>
      </w:r>
      <w:r w:rsidR="00900E9B" w:rsidRPr="00805F6B">
        <w:rPr>
          <w:rFonts w:ascii="Times New Roman" w:eastAsia="Calibri" w:hAnsi="Times New Roman" w:cs="Times New Roman"/>
          <w:color w:val="000000" w:themeColor="text1"/>
          <w:sz w:val="24"/>
          <w:szCs w:val="24"/>
        </w:rPr>
        <w:t xml:space="preserve"> </w:t>
      </w:r>
    </w:p>
    <w:p w14:paraId="52D02DB9" w14:textId="65EEFDFE" w:rsidR="00196CAA" w:rsidRPr="005D2C4C" w:rsidRDefault="002C42E9" w:rsidP="007A1E7B">
      <w:pPr>
        <w:spacing w:line="480" w:lineRule="auto"/>
        <w:rPr>
          <w:rFonts w:ascii="Times New Roman" w:hAnsi="Times New Roman" w:cs="Times New Roman"/>
          <w:sz w:val="24"/>
          <w:szCs w:val="24"/>
        </w:rPr>
      </w:pPr>
      <w:r>
        <w:rPr>
          <w:rFonts w:ascii="Times New Roman" w:eastAsia="Calibri" w:hAnsi="Times New Roman" w:cs="Times New Roman"/>
          <w:color w:val="000000" w:themeColor="text1"/>
          <w:sz w:val="24"/>
          <w:szCs w:val="24"/>
        </w:rPr>
        <w:t>Th</w:t>
      </w:r>
      <w:r w:rsidR="0034034D">
        <w:rPr>
          <w:rFonts w:ascii="Times New Roman" w:eastAsia="Calibri" w:hAnsi="Times New Roman" w:cs="Times New Roman"/>
          <w:color w:val="000000" w:themeColor="text1"/>
          <w:sz w:val="24"/>
          <w:szCs w:val="24"/>
        </w:rPr>
        <w:t>is</w:t>
      </w:r>
      <w:r w:rsidR="00A41DE0">
        <w:rPr>
          <w:rFonts w:ascii="Times New Roman" w:eastAsia="Calibri" w:hAnsi="Times New Roman" w:cs="Times New Roman"/>
          <w:color w:val="000000" w:themeColor="text1"/>
          <w:sz w:val="24"/>
          <w:szCs w:val="24"/>
        </w:rPr>
        <w:t xml:space="preserve"> lack of</w:t>
      </w:r>
      <w:r>
        <w:rPr>
          <w:rFonts w:ascii="Times New Roman" w:eastAsia="Calibri" w:hAnsi="Times New Roman" w:cs="Times New Roman"/>
          <w:color w:val="000000" w:themeColor="text1"/>
          <w:sz w:val="24"/>
          <w:szCs w:val="24"/>
        </w:rPr>
        <w:t xml:space="preserve"> </w:t>
      </w:r>
      <w:r w:rsidR="00A41DE0">
        <w:rPr>
          <w:rFonts w:ascii="Times New Roman" w:eastAsia="Calibri" w:hAnsi="Times New Roman" w:cs="Times New Roman"/>
          <w:color w:val="000000" w:themeColor="text1"/>
          <w:sz w:val="24"/>
          <w:szCs w:val="24"/>
        </w:rPr>
        <w:t xml:space="preserve">policy and planning </w:t>
      </w:r>
      <w:r w:rsidR="00DB7754">
        <w:rPr>
          <w:rFonts w:ascii="Times New Roman" w:eastAsia="Calibri" w:hAnsi="Times New Roman" w:cs="Times New Roman"/>
          <w:color w:val="000000" w:themeColor="text1"/>
          <w:sz w:val="24"/>
          <w:szCs w:val="24"/>
        </w:rPr>
        <w:t xml:space="preserve">frequently results in a lack of </w:t>
      </w:r>
      <w:r w:rsidR="008277AF">
        <w:rPr>
          <w:rFonts w:ascii="Times New Roman" w:eastAsia="Calibri" w:hAnsi="Times New Roman" w:cs="Times New Roman"/>
          <w:color w:val="000000" w:themeColor="text1"/>
          <w:sz w:val="24"/>
          <w:szCs w:val="24"/>
        </w:rPr>
        <w:t xml:space="preserve">regulations or strict obligation to support CDD volunteerism, which may </w:t>
      </w:r>
      <w:r w:rsidR="00A41DE0">
        <w:rPr>
          <w:rFonts w:ascii="Times New Roman" w:eastAsia="Calibri" w:hAnsi="Times New Roman" w:cs="Times New Roman"/>
          <w:color w:val="000000" w:themeColor="text1"/>
          <w:sz w:val="24"/>
          <w:szCs w:val="24"/>
        </w:rPr>
        <w:t xml:space="preserve">negatively impact their motivation and </w:t>
      </w:r>
      <w:r w:rsidR="008277AF">
        <w:rPr>
          <w:rFonts w:ascii="Times New Roman" w:eastAsia="Calibri" w:hAnsi="Times New Roman" w:cs="Times New Roman"/>
          <w:color w:val="000000" w:themeColor="text1"/>
          <w:sz w:val="24"/>
          <w:szCs w:val="24"/>
        </w:rPr>
        <w:t>retention</w:t>
      </w:r>
      <w:r w:rsidR="00A41DE0">
        <w:rPr>
          <w:rFonts w:ascii="Times New Roman" w:eastAsia="Calibri" w:hAnsi="Times New Roman" w:cs="Times New Roman"/>
          <w:color w:val="000000" w:themeColor="text1"/>
          <w:sz w:val="24"/>
          <w:szCs w:val="24"/>
        </w:rPr>
        <w:t>.</w:t>
      </w:r>
      <w:r w:rsidR="00A41DE0">
        <w:rPr>
          <w:rFonts w:ascii="Times New Roman" w:eastAsia="Calibri" w:hAnsi="Times New Roman" w:cs="Times New Roman"/>
          <w:color w:val="000000"/>
          <w:sz w:val="24"/>
          <w:szCs w:val="24"/>
        </w:rPr>
        <w:t xml:space="preserve"> </w:t>
      </w:r>
      <w:r w:rsidR="00DB7754">
        <w:rPr>
          <w:rFonts w:ascii="Times New Roman" w:eastAsia="Calibri" w:hAnsi="Times New Roman" w:cs="Times New Roman"/>
          <w:color w:val="000000"/>
          <w:sz w:val="24"/>
          <w:szCs w:val="24"/>
        </w:rPr>
        <w:t xml:space="preserve">To date, challenges to CDD performance based on health systems factors outlined above have been considered at the implementation level. However, this review highlights that there are also clear gaps in policy and implementation guidelines regarding the most effective ways to train, supervise and support CDDs to </w:t>
      </w:r>
      <w:r w:rsidR="00745E14">
        <w:rPr>
          <w:rFonts w:ascii="Times New Roman" w:eastAsia="Calibri" w:hAnsi="Times New Roman" w:cs="Times New Roman"/>
          <w:color w:val="000000"/>
          <w:sz w:val="24"/>
          <w:szCs w:val="24"/>
        </w:rPr>
        <w:t>fulfil</w:t>
      </w:r>
      <w:r w:rsidR="00DB7754">
        <w:rPr>
          <w:rFonts w:ascii="Times New Roman" w:eastAsia="Calibri" w:hAnsi="Times New Roman" w:cs="Times New Roman"/>
          <w:color w:val="000000"/>
          <w:sz w:val="24"/>
          <w:szCs w:val="24"/>
        </w:rPr>
        <w:t xml:space="preserve"> their role to the best of their ability. These gaps seem to have become greater overtime, indicating a reliance on programme implementers to carry out business as usual in relation to the now historic CDTI strategy. </w:t>
      </w:r>
      <w:r w:rsidR="00A87A8D" w:rsidRPr="00805F6B">
        <w:rPr>
          <w:rFonts w:ascii="Times New Roman" w:hAnsi="Times New Roman" w:cs="Times New Roman"/>
          <w:sz w:val="24"/>
          <w:szCs w:val="24"/>
        </w:rPr>
        <w:t xml:space="preserve">CDDs </w:t>
      </w:r>
      <w:r w:rsidR="00A87A8D">
        <w:rPr>
          <w:rFonts w:ascii="Times New Roman" w:hAnsi="Times New Roman" w:cs="Times New Roman"/>
          <w:sz w:val="24"/>
          <w:szCs w:val="24"/>
        </w:rPr>
        <w:t>are</w:t>
      </w:r>
      <w:r w:rsidR="00A87A8D" w:rsidRPr="00805F6B">
        <w:rPr>
          <w:rFonts w:ascii="Times New Roman" w:hAnsi="Times New Roman" w:cs="Times New Roman"/>
          <w:sz w:val="24"/>
          <w:szCs w:val="24"/>
        </w:rPr>
        <w:t xml:space="preserve"> facing changing contexts, such as changes from rural distribution to growing urbanisation, fragile and conflict affected states, migration and nomadic communities</w:t>
      </w:r>
      <w:r w:rsidR="00FC7F84">
        <w:rPr>
          <w:rFonts w:ascii="Times New Roman" w:hAnsi="Times New Roman" w:cs="Times New Roman"/>
          <w:sz w:val="24"/>
          <w:szCs w:val="24"/>
        </w:rPr>
        <w:t>,</w:t>
      </w:r>
      <w:r w:rsidR="00A87A8D" w:rsidRPr="00805F6B">
        <w:rPr>
          <w:rFonts w:ascii="Times New Roman" w:hAnsi="Times New Roman" w:cs="Times New Roman"/>
          <w:sz w:val="24"/>
          <w:szCs w:val="24"/>
        </w:rPr>
        <w:t xml:space="preserve"> which also have CDDs. </w:t>
      </w:r>
      <w:r w:rsidR="00DB7754">
        <w:rPr>
          <w:rFonts w:ascii="Times New Roman" w:eastAsia="Calibri" w:hAnsi="Times New Roman" w:cs="Times New Roman"/>
          <w:color w:val="000000"/>
          <w:sz w:val="24"/>
          <w:szCs w:val="24"/>
        </w:rPr>
        <w:t xml:space="preserve">The role of CDDs has clearly evolved over the past two decades, but the changing nature of their role has not been reflected in policy and programme documentation. </w:t>
      </w:r>
      <w:r w:rsidR="00A87A8D">
        <w:rPr>
          <w:rFonts w:ascii="Times New Roman" w:hAnsi="Times New Roman" w:cs="Times New Roman"/>
          <w:sz w:val="24"/>
          <w:szCs w:val="24"/>
        </w:rPr>
        <w:t xml:space="preserve">For example, a recent study of an integrated NTD programme in Uganda </w:t>
      </w:r>
      <w:r w:rsidR="00A87A8D" w:rsidRPr="0038122C">
        <w:rPr>
          <w:rFonts w:ascii="Times New Roman" w:hAnsi="Times New Roman" w:cs="Times New Roman"/>
          <w:sz w:val="24"/>
          <w:szCs w:val="24"/>
        </w:rPr>
        <w:t xml:space="preserve">questioned </w:t>
      </w:r>
      <w:r w:rsidR="00A87A8D">
        <w:rPr>
          <w:rFonts w:ascii="Times New Roman" w:hAnsi="Times New Roman" w:cs="Times New Roman"/>
          <w:sz w:val="24"/>
          <w:szCs w:val="24"/>
        </w:rPr>
        <w:t xml:space="preserve">some </w:t>
      </w:r>
      <w:r w:rsidR="00A87A8D" w:rsidRPr="0038122C">
        <w:rPr>
          <w:rFonts w:ascii="Times New Roman" w:hAnsi="Times New Roman" w:cs="Times New Roman"/>
          <w:sz w:val="24"/>
          <w:szCs w:val="24"/>
        </w:rPr>
        <w:t>key assumptions</w:t>
      </w:r>
      <w:r w:rsidR="00A87A8D">
        <w:rPr>
          <w:rFonts w:ascii="Times New Roman" w:hAnsi="Times New Roman" w:cs="Times New Roman"/>
          <w:sz w:val="24"/>
          <w:szCs w:val="24"/>
        </w:rPr>
        <w:t xml:space="preserve"> </w:t>
      </w:r>
      <w:r w:rsidR="00A87A8D" w:rsidRPr="0038122C">
        <w:rPr>
          <w:rFonts w:ascii="Times New Roman" w:hAnsi="Times New Roman" w:cs="Times New Roman"/>
          <w:sz w:val="24"/>
          <w:szCs w:val="24"/>
        </w:rPr>
        <w:t xml:space="preserve">of </w:t>
      </w:r>
      <w:r w:rsidR="00A87A8D">
        <w:rPr>
          <w:rFonts w:ascii="Times New Roman" w:hAnsi="Times New Roman" w:cs="Times New Roman"/>
          <w:sz w:val="24"/>
          <w:szCs w:val="24"/>
        </w:rPr>
        <w:t>CDDs</w:t>
      </w:r>
      <w:r w:rsidR="00A87A8D" w:rsidRPr="006F14A4">
        <w:rPr>
          <w:rFonts w:ascii="Times New Roman" w:hAnsi="Times New Roman" w:cs="Times New Roman"/>
          <w:sz w:val="24"/>
          <w:szCs w:val="24"/>
        </w:rPr>
        <w:t xml:space="preserve"> </w:t>
      </w:r>
      <w:r w:rsidR="00A87A8D">
        <w:rPr>
          <w:rFonts w:ascii="Times New Roman" w:hAnsi="Times New Roman" w:cs="Times New Roman"/>
          <w:sz w:val="24"/>
          <w:szCs w:val="24"/>
        </w:rPr>
        <w:t xml:space="preserve">in </w:t>
      </w:r>
      <w:r w:rsidR="00A87A8D" w:rsidRPr="0038122C">
        <w:rPr>
          <w:rFonts w:ascii="Times New Roman" w:hAnsi="Times New Roman" w:cs="Times New Roman"/>
          <w:sz w:val="24"/>
          <w:szCs w:val="24"/>
        </w:rPr>
        <w:t xml:space="preserve">community-based </w:t>
      </w:r>
      <w:r w:rsidR="00A87A8D">
        <w:rPr>
          <w:rFonts w:ascii="Times New Roman" w:hAnsi="Times New Roman" w:cs="Times New Roman"/>
          <w:sz w:val="24"/>
          <w:szCs w:val="24"/>
        </w:rPr>
        <w:t>MDA, including the perceived altruism of volunteers (</w:t>
      </w:r>
      <w:r w:rsidR="00A87A8D" w:rsidRPr="006F14A4">
        <w:rPr>
          <w:rFonts w:ascii="Times New Roman" w:hAnsi="Times New Roman" w:cs="Times New Roman"/>
          <w:sz w:val="24"/>
          <w:szCs w:val="24"/>
        </w:rPr>
        <w:t xml:space="preserve">13.56% were </w:t>
      </w:r>
      <w:r w:rsidR="00A87A8D">
        <w:rPr>
          <w:rFonts w:ascii="Times New Roman" w:hAnsi="Times New Roman" w:cs="Times New Roman"/>
          <w:sz w:val="24"/>
          <w:szCs w:val="24"/>
        </w:rPr>
        <w:t>considered as</w:t>
      </w:r>
      <w:r w:rsidR="00A87A8D" w:rsidRPr="006F14A4">
        <w:rPr>
          <w:rFonts w:ascii="Times New Roman" w:hAnsi="Times New Roman" w:cs="Times New Roman"/>
          <w:sz w:val="24"/>
          <w:szCs w:val="24"/>
        </w:rPr>
        <w:t xml:space="preserve"> altruistic</w:t>
      </w:r>
      <w:r w:rsidR="00A87A8D">
        <w:rPr>
          <w:rFonts w:ascii="Times New Roman" w:hAnsi="Times New Roman" w:cs="Times New Roman"/>
          <w:sz w:val="24"/>
          <w:szCs w:val="24"/>
        </w:rPr>
        <w:t xml:space="preserve">) and the need to select of volunteers through </w:t>
      </w:r>
      <w:r w:rsidR="00A87A8D" w:rsidRPr="0038122C">
        <w:rPr>
          <w:rFonts w:ascii="Times New Roman" w:hAnsi="Times New Roman" w:cs="Times New Roman"/>
          <w:sz w:val="24"/>
          <w:szCs w:val="24"/>
        </w:rPr>
        <w:t>community-wide</w:t>
      </w:r>
      <w:r w:rsidR="00A87A8D">
        <w:rPr>
          <w:rFonts w:ascii="Times New Roman" w:hAnsi="Times New Roman" w:cs="Times New Roman"/>
          <w:sz w:val="24"/>
          <w:szCs w:val="24"/>
        </w:rPr>
        <w:t xml:space="preserve"> </w:t>
      </w:r>
      <w:r w:rsidR="00A87A8D" w:rsidRPr="0038122C">
        <w:rPr>
          <w:rFonts w:ascii="Times New Roman" w:hAnsi="Times New Roman" w:cs="Times New Roman"/>
          <w:sz w:val="24"/>
          <w:szCs w:val="24"/>
        </w:rPr>
        <w:t>meetings</w:t>
      </w:r>
      <w:r w:rsidR="00A87A8D">
        <w:rPr>
          <w:rFonts w:ascii="Times New Roman" w:hAnsi="Times New Roman" w:cs="Times New Roman"/>
          <w:sz w:val="24"/>
          <w:szCs w:val="24"/>
        </w:rPr>
        <w:t xml:space="preserve"> (</w:t>
      </w:r>
      <w:r w:rsidR="00A87A8D" w:rsidRPr="006F14A4">
        <w:rPr>
          <w:rFonts w:ascii="Times New Roman" w:hAnsi="Times New Roman" w:cs="Times New Roman"/>
          <w:sz w:val="24"/>
          <w:szCs w:val="24"/>
        </w:rPr>
        <w:t>selection</w:t>
      </w:r>
      <w:r w:rsidR="00A87A8D">
        <w:rPr>
          <w:rFonts w:ascii="Times New Roman" w:hAnsi="Times New Roman" w:cs="Times New Roman"/>
          <w:sz w:val="24"/>
          <w:szCs w:val="24"/>
        </w:rPr>
        <w:t xml:space="preserve"> method</w:t>
      </w:r>
      <w:r w:rsidR="00A87A8D" w:rsidRPr="006F14A4">
        <w:rPr>
          <w:rFonts w:ascii="Times New Roman" w:hAnsi="Times New Roman" w:cs="Times New Roman"/>
          <w:sz w:val="24"/>
          <w:szCs w:val="24"/>
        </w:rPr>
        <w:t xml:space="preserve"> had no</w:t>
      </w:r>
      <w:r w:rsidR="00A87A8D">
        <w:rPr>
          <w:rFonts w:ascii="Times New Roman" w:hAnsi="Times New Roman" w:cs="Times New Roman"/>
          <w:sz w:val="24"/>
          <w:szCs w:val="24"/>
        </w:rPr>
        <w:t xml:space="preserve"> </w:t>
      </w:r>
      <w:r w:rsidR="00A87A8D" w:rsidRPr="006F14A4">
        <w:rPr>
          <w:rFonts w:ascii="Times New Roman" w:hAnsi="Times New Roman" w:cs="Times New Roman"/>
          <w:sz w:val="24"/>
          <w:szCs w:val="24"/>
        </w:rPr>
        <w:t>association with treatment rates</w:t>
      </w:r>
      <w:r w:rsidR="00A87A8D">
        <w:rPr>
          <w:rFonts w:ascii="Times New Roman" w:hAnsi="Times New Roman" w:cs="Times New Roman"/>
          <w:sz w:val="24"/>
          <w:szCs w:val="24"/>
        </w:rPr>
        <w:t xml:space="preserve">) </w:t>
      </w:r>
      <w:r w:rsidR="00A87A8D">
        <w:rPr>
          <w:rFonts w:ascii="Times New Roman" w:hAnsi="Times New Roman" w:cs="Times New Roman"/>
          <w:sz w:val="24"/>
          <w:szCs w:val="24"/>
        </w:rPr>
        <w:fldChar w:fldCharType="begin"/>
      </w:r>
      <w:r w:rsidR="00B24C4C">
        <w:rPr>
          <w:rFonts w:ascii="Times New Roman" w:hAnsi="Times New Roman" w:cs="Times New Roman"/>
          <w:sz w:val="24"/>
          <w:szCs w:val="24"/>
        </w:rPr>
        <w:instrText xml:space="preserve"> ADDIN EN.CITE &lt;EndNote&gt;&lt;Cite&gt;&lt;Author&gt;Chami&lt;/Author&gt;&lt;Year&gt;2019&lt;/Year&gt;&lt;RecNum&gt;93&lt;/RecNum&gt;&lt;DisplayText&gt;(62)&lt;/DisplayText&gt;&lt;record&gt;&lt;rec-number&gt;93&lt;/rec-number&gt;&lt;foreign-keys&gt;&lt;key app="EN" db-id="a9adpxvsoxf2ejef0vjptze7zdf99wsrsftw" timestamp="1554100079"&gt;93&lt;/key&gt;&lt;/foreign-keys&gt;&lt;ref-type name="Journal Article"&gt;17&lt;/ref-type&gt;&lt;contributors&gt;&lt;authors&gt;&lt;author&gt;Chami, Goylette&lt;/author&gt;&lt;author&gt;Kabatereine,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Medicine&lt;/full-title&gt;&lt;/periodical&gt;&lt;volume&gt;17&lt;/volume&gt;&lt;number&gt;69&lt;/number&gt;&lt;dates&gt;&lt;year&gt;2019&lt;/year&gt;&lt;/dates&gt;&lt;isbn&gt;1741-7015&lt;/isbn&gt;&lt;urls&gt;&lt;/urls&gt;&lt;/record&gt;&lt;/Cite&gt;&lt;/EndNote&gt;</w:instrText>
      </w:r>
      <w:r w:rsidR="00A87A8D">
        <w:rPr>
          <w:rFonts w:ascii="Times New Roman" w:hAnsi="Times New Roman" w:cs="Times New Roman"/>
          <w:sz w:val="24"/>
          <w:szCs w:val="24"/>
        </w:rPr>
        <w:fldChar w:fldCharType="separate"/>
      </w:r>
      <w:r w:rsidR="00B24C4C">
        <w:rPr>
          <w:rFonts w:ascii="Times New Roman" w:hAnsi="Times New Roman" w:cs="Times New Roman"/>
          <w:noProof/>
          <w:sz w:val="24"/>
          <w:szCs w:val="24"/>
        </w:rPr>
        <w:t>(62)</w:t>
      </w:r>
      <w:r w:rsidR="00A87A8D">
        <w:rPr>
          <w:rFonts w:ascii="Times New Roman" w:hAnsi="Times New Roman" w:cs="Times New Roman"/>
          <w:sz w:val="24"/>
          <w:szCs w:val="24"/>
        </w:rPr>
        <w:fldChar w:fldCharType="end"/>
      </w:r>
      <w:r w:rsidR="00A87A8D">
        <w:rPr>
          <w:rFonts w:ascii="Times New Roman" w:hAnsi="Times New Roman" w:cs="Times New Roman"/>
          <w:sz w:val="24"/>
          <w:szCs w:val="24"/>
        </w:rPr>
        <w:t>. The study demonstrated that volunteer</w:t>
      </w:r>
      <w:r w:rsidR="00A87A8D" w:rsidRPr="006F14A4">
        <w:rPr>
          <w:rFonts w:ascii="Times New Roman" w:hAnsi="Times New Roman" w:cs="Times New Roman"/>
          <w:sz w:val="24"/>
          <w:szCs w:val="24"/>
        </w:rPr>
        <w:t xml:space="preserve"> characteristics and involvement of</w:t>
      </w:r>
      <w:r w:rsidR="00A87A8D">
        <w:rPr>
          <w:rFonts w:ascii="Times New Roman" w:hAnsi="Times New Roman" w:cs="Times New Roman"/>
          <w:sz w:val="24"/>
          <w:szCs w:val="24"/>
        </w:rPr>
        <w:t xml:space="preserve"> their</w:t>
      </w:r>
      <w:r w:rsidR="00A87A8D" w:rsidRPr="006F14A4">
        <w:rPr>
          <w:rFonts w:ascii="Times New Roman" w:hAnsi="Times New Roman" w:cs="Times New Roman"/>
          <w:sz w:val="24"/>
          <w:szCs w:val="24"/>
        </w:rPr>
        <w:t xml:space="preserve"> friend groups may</w:t>
      </w:r>
      <w:r w:rsidR="00A87A8D">
        <w:rPr>
          <w:rFonts w:ascii="Times New Roman" w:hAnsi="Times New Roman" w:cs="Times New Roman"/>
          <w:sz w:val="24"/>
          <w:szCs w:val="24"/>
        </w:rPr>
        <w:t xml:space="preserve"> </w:t>
      </w:r>
      <w:r w:rsidR="00A87A8D" w:rsidRPr="006F14A4">
        <w:rPr>
          <w:rFonts w:ascii="Times New Roman" w:hAnsi="Times New Roman" w:cs="Times New Roman"/>
          <w:sz w:val="24"/>
          <w:szCs w:val="24"/>
        </w:rPr>
        <w:t xml:space="preserve">be </w:t>
      </w:r>
      <w:r w:rsidR="00A87A8D">
        <w:rPr>
          <w:rFonts w:ascii="Times New Roman" w:hAnsi="Times New Roman" w:cs="Times New Roman"/>
          <w:sz w:val="24"/>
          <w:szCs w:val="24"/>
        </w:rPr>
        <w:t xml:space="preserve">a better way to </w:t>
      </w:r>
      <w:r w:rsidR="00A87A8D" w:rsidRPr="006F14A4">
        <w:rPr>
          <w:rFonts w:ascii="Times New Roman" w:hAnsi="Times New Roman" w:cs="Times New Roman"/>
          <w:sz w:val="24"/>
          <w:szCs w:val="24"/>
        </w:rPr>
        <w:t>select and monitor C</w:t>
      </w:r>
      <w:r w:rsidR="009F407F">
        <w:rPr>
          <w:rFonts w:ascii="Times New Roman" w:hAnsi="Times New Roman" w:cs="Times New Roman"/>
          <w:sz w:val="24"/>
          <w:szCs w:val="24"/>
        </w:rPr>
        <w:t>D</w:t>
      </w:r>
      <w:r w:rsidR="00A87A8D" w:rsidRPr="006F14A4">
        <w:rPr>
          <w:rFonts w:ascii="Times New Roman" w:hAnsi="Times New Roman" w:cs="Times New Roman"/>
          <w:sz w:val="24"/>
          <w:szCs w:val="24"/>
        </w:rPr>
        <w:t>D performance</w:t>
      </w:r>
      <w:r w:rsidR="00A87A8D">
        <w:rPr>
          <w:rFonts w:ascii="Times New Roman" w:hAnsi="Times New Roman" w:cs="Times New Roman"/>
          <w:sz w:val="24"/>
          <w:szCs w:val="24"/>
        </w:rPr>
        <w:t xml:space="preserve"> </w:t>
      </w:r>
      <w:r w:rsidR="00A87A8D">
        <w:rPr>
          <w:rFonts w:ascii="Times New Roman" w:hAnsi="Times New Roman" w:cs="Times New Roman"/>
          <w:sz w:val="24"/>
          <w:szCs w:val="24"/>
        </w:rPr>
        <w:fldChar w:fldCharType="begin"/>
      </w:r>
      <w:r w:rsidR="00B24C4C">
        <w:rPr>
          <w:rFonts w:ascii="Times New Roman" w:hAnsi="Times New Roman" w:cs="Times New Roman"/>
          <w:sz w:val="24"/>
          <w:szCs w:val="24"/>
        </w:rPr>
        <w:instrText xml:space="preserve"> ADDIN EN.CITE &lt;EndNote&gt;&lt;Cite&gt;&lt;Author&gt;Chami&lt;/Author&gt;&lt;Year&gt;2019&lt;/Year&gt;&lt;RecNum&gt;93&lt;/RecNum&gt;&lt;DisplayText&gt;(62)&lt;/DisplayText&gt;&lt;record&gt;&lt;rec-number&gt;93&lt;/rec-number&gt;&lt;foreign-keys&gt;&lt;key app="EN" db-id="a9adpxvsoxf2ejef0vjptze7zdf99wsrsftw" timestamp="1554100079"&gt;93&lt;/key&gt;&lt;/foreign-keys&gt;&lt;ref-type name="Journal Article"&gt;17&lt;/ref-type&gt;&lt;contributors&gt;&lt;authors&gt;&lt;author&gt;Chami, Goylette&lt;/author&gt;&lt;author&gt;Kabatereine, Narcis B&lt;/author&gt;&lt;author&gt;Tukahebwa, Edridah M&lt;/author&gt;&lt;/authors&gt;&lt;/contributors&gt;&lt;titles&gt;&lt;title&gt;Profiling the best-performing community medicine distributors for mass drug administration: a comprehensive, data-driven analysis of treatment for schistosomiasis, lymphatic filariasis, and soil-transmitted helminths in Uganda&lt;/title&gt;&lt;secondary-title&gt;BMC Medicine&lt;/secondary-title&gt;&lt;/titles&gt;&lt;periodical&gt;&lt;full-title&gt;BMC Medicine&lt;/full-title&gt;&lt;/periodical&gt;&lt;volume&gt;17&lt;/volume&gt;&lt;number&gt;69&lt;/number&gt;&lt;dates&gt;&lt;year&gt;2019&lt;/year&gt;&lt;/dates&gt;&lt;isbn&gt;1741-7015&lt;/isbn&gt;&lt;urls&gt;&lt;/urls&gt;&lt;/record&gt;&lt;/Cite&gt;&lt;/EndNote&gt;</w:instrText>
      </w:r>
      <w:r w:rsidR="00A87A8D">
        <w:rPr>
          <w:rFonts w:ascii="Times New Roman" w:hAnsi="Times New Roman" w:cs="Times New Roman"/>
          <w:sz w:val="24"/>
          <w:szCs w:val="24"/>
        </w:rPr>
        <w:fldChar w:fldCharType="separate"/>
      </w:r>
      <w:r w:rsidR="00B24C4C">
        <w:rPr>
          <w:rFonts w:ascii="Times New Roman" w:hAnsi="Times New Roman" w:cs="Times New Roman"/>
          <w:noProof/>
          <w:sz w:val="24"/>
          <w:szCs w:val="24"/>
        </w:rPr>
        <w:t>(62)</w:t>
      </w:r>
      <w:r w:rsidR="00A87A8D">
        <w:rPr>
          <w:rFonts w:ascii="Times New Roman" w:hAnsi="Times New Roman" w:cs="Times New Roman"/>
          <w:sz w:val="24"/>
          <w:szCs w:val="24"/>
        </w:rPr>
        <w:fldChar w:fldCharType="end"/>
      </w:r>
      <w:r w:rsidR="00A87A8D" w:rsidRPr="006F14A4">
        <w:rPr>
          <w:rFonts w:ascii="Times New Roman" w:hAnsi="Times New Roman" w:cs="Times New Roman"/>
          <w:sz w:val="24"/>
          <w:szCs w:val="24"/>
        </w:rPr>
        <w:t>.</w:t>
      </w:r>
      <w:r w:rsidR="00DB7754">
        <w:rPr>
          <w:rFonts w:ascii="Times New Roman" w:hAnsi="Times New Roman" w:cs="Times New Roman"/>
          <w:sz w:val="24"/>
          <w:szCs w:val="24"/>
        </w:rPr>
        <w:t xml:space="preserve"> </w:t>
      </w:r>
      <w:r w:rsidR="00DB7754">
        <w:rPr>
          <w:rFonts w:ascii="Times New Roman" w:eastAsia="Calibri" w:hAnsi="Times New Roman" w:cs="Times New Roman"/>
          <w:color w:val="000000"/>
          <w:sz w:val="24"/>
          <w:szCs w:val="24"/>
        </w:rPr>
        <w:t xml:space="preserve">This would suggest that NTD programmes need to work within existing health system infrastructure to strengthen the level </w:t>
      </w:r>
      <w:r w:rsidR="00DB7754">
        <w:rPr>
          <w:rFonts w:ascii="Times New Roman" w:eastAsia="Calibri" w:hAnsi="Times New Roman" w:cs="Times New Roman"/>
          <w:color w:val="000000"/>
          <w:sz w:val="24"/>
          <w:szCs w:val="24"/>
        </w:rPr>
        <w:lastRenderedPageBreak/>
        <w:t>of support provided to this critical cadre, whilst also considering how to document their role and management requirements clearly within programme guidelines. Agreeing the role of this cadre at the national level, as well as the development of clear training, supervision and management tools</w:t>
      </w:r>
      <w:r w:rsidR="00B868CE">
        <w:rPr>
          <w:rFonts w:ascii="Times New Roman" w:eastAsia="Calibri" w:hAnsi="Times New Roman" w:cs="Times New Roman"/>
          <w:color w:val="000000"/>
          <w:sz w:val="24"/>
          <w:szCs w:val="24"/>
        </w:rPr>
        <w:t>,</w:t>
      </w:r>
      <w:r w:rsidR="00DB7754">
        <w:rPr>
          <w:rFonts w:ascii="Times New Roman" w:eastAsia="Calibri" w:hAnsi="Times New Roman" w:cs="Times New Roman"/>
          <w:color w:val="000000"/>
          <w:sz w:val="24"/>
          <w:szCs w:val="24"/>
        </w:rPr>
        <w:t xml:space="preserve"> could be a critical first step toward improving CDD performance in many settings.</w:t>
      </w:r>
    </w:p>
    <w:p w14:paraId="51186100" w14:textId="79EA4ED7" w:rsidR="005D2C4C" w:rsidRDefault="005D2C4C" w:rsidP="006F14A4">
      <w:pPr>
        <w:spacing w:line="480" w:lineRule="auto"/>
        <w:rPr>
          <w:rFonts w:ascii="Times New Roman" w:hAnsi="Times New Roman" w:cs="Times New Roman"/>
          <w:sz w:val="24"/>
          <w:szCs w:val="24"/>
        </w:rPr>
      </w:pPr>
      <w:r>
        <w:rPr>
          <w:rFonts w:ascii="Times New Roman" w:hAnsi="Times New Roman" w:cs="Times New Roman"/>
          <w:sz w:val="24"/>
          <w:szCs w:val="24"/>
        </w:rPr>
        <w:t xml:space="preserve">Whilst </w:t>
      </w:r>
      <w:r w:rsidR="00BA4A11">
        <w:rPr>
          <w:rFonts w:ascii="Times New Roman" w:hAnsi="Times New Roman" w:cs="Times New Roman"/>
          <w:sz w:val="24"/>
          <w:szCs w:val="24"/>
        </w:rPr>
        <w:t>our</w:t>
      </w:r>
      <w:r>
        <w:rPr>
          <w:rFonts w:ascii="Times New Roman" w:hAnsi="Times New Roman" w:cs="Times New Roman"/>
          <w:sz w:val="24"/>
          <w:szCs w:val="24"/>
        </w:rPr>
        <w:t xml:space="preserve"> review of policy has focused on the African situation for CDDs in NTD programmes, </w:t>
      </w:r>
      <w:r w:rsidR="00BA4A11">
        <w:rPr>
          <w:rFonts w:ascii="Times New Roman" w:hAnsi="Times New Roman" w:cs="Times New Roman"/>
          <w:sz w:val="24"/>
          <w:szCs w:val="24"/>
        </w:rPr>
        <w:t>the</w:t>
      </w:r>
      <w:r>
        <w:rPr>
          <w:rFonts w:ascii="Times New Roman" w:hAnsi="Times New Roman" w:cs="Times New Roman"/>
          <w:sz w:val="24"/>
          <w:szCs w:val="24"/>
        </w:rPr>
        <w:t xml:space="preserve"> findings </w:t>
      </w:r>
      <w:r w:rsidR="00BA4A11">
        <w:rPr>
          <w:rFonts w:ascii="Times New Roman" w:hAnsi="Times New Roman" w:cs="Times New Roman"/>
          <w:sz w:val="24"/>
          <w:szCs w:val="24"/>
        </w:rPr>
        <w:t>will likely</w:t>
      </w:r>
      <w:r>
        <w:rPr>
          <w:rFonts w:ascii="Times New Roman" w:hAnsi="Times New Roman" w:cs="Times New Roman"/>
          <w:sz w:val="24"/>
          <w:szCs w:val="24"/>
        </w:rPr>
        <w:t xml:space="preserve"> apply to other global health programmes that rely on volunteers</w:t>
      </w:r>
      <w:r w:rsidR="00CD3332">
        <w:rPr>
          <w:rFonts w:ascii="Times New Roman" w:hAnsi="Times New Roman" w:cs="Times New Roman"/>
          <w:sz w:val="24"/>
          <w:szCs w:val="24"/>
        </w:rPr>
        <w:t xml:space="preserve"> </w:t>
      </w:r>
      <w:r w:rsidR="00B3560F">
        <w:rPr>
          <w:rFonts w:ascii="Times New Roman" w:hAnsi="Times New Roman" w:cs="Times New Roman"/>
          <w:sz w:val="24"/>
          <w:szCs w:val="24"/>
        </w:rPr>
        <w:fldChar w:fldCharType="begin"/>
      </w:r>
      <w:r w:rsidR="004C4DA0">
        <w:rPr>
          <w:rFonts w:ascii="Times New Roman" w:hAnsi="Times New Roman" w:cs="Times New Roman"/>
          <w:sz w:val="24"/>
          <w:szCs w:val="24"/>
        </w:rPr>
        <w:instrText xml:space="preserve"> ADDIN EN.CITE &lt;EndNote&gt;&lt;Cite&gt;&lt;Author&gt;Kok MC&lt;/Author&gt;&lt;Year&gt;2017&lt;/Year&gt;&lt;RecNum&gt;104&lt;/RecNum&gt;&lt;DisplayText&gt;(64)&lt;/DisplayText&gt;&lt;record&gt;&lt;rec-number&gt;104&lt;/rec-number&gt;&lt;foreign-keys&gt;&lt;key app="EN" db-id="a9adpxvsoxf2ejef0vjptze7zdf99wsrsftw" timestamp="1554459621"&gt;104&lt;/key&gt;&lt;/foreign-keys&gt;&lt;ref-type name="Journal Article"&gt;17&lt;/ref-type&gt;&lt;contributors&gt;&lt;authors&gt;&lt;author&gt;Kok MC, &lt;/author&gt;&lt;author&gt;Broerse JE, &lt;/author&gt;&lt;author&gt;Theobald S, &lt;/author&gt;&lt;author&gt;Ormel H, &lt;/author&gt;&lt;author&gt;Dieleman M, &lt;/author&gt;&lt;author&gt;Taegtmeyer M,&lt;/author&gt;&lt;/authors&gt;&lt;/contributors&gt;&lt;titles&gt;&lt;title&gt;Performance of community health workers: situating their intermediary position within complex adaptive health systems&lt;/title&gt;&lt;secondary-title&gt;Human Resources for Health&lt;/secondary-title&gt;&lt;/titles&gt;&lt;periodical&gt;&lt;full-title&gt;Human Resources for Health&lt;/full-title&gt;&lt;/periodical&gt;&lt;pages&gt;59&lt;/pages&gt;&lt;volume&gt;15&lt;/volume&gt;&lt;number&gt;1&lt;/number&gt;&lt;dates&gt;&lt;year&gt;2017&lt;/year&gt;&lt;/dates&gt;&lt;urls&gt;&lt;/urls&gt;&lt;/record&gt;&lt;/Cite&gt;&lt;/EndNote&gt;</w:instrText>
      </w:r>
      <w:r w:rsidR="00B3560F">
        <w:rPr>
          <w:rFonts w:ascii="Times New Roman" w:hAnsi="Times New Roman" w:cs="Times New Roman"/>
          <w:sz w:val="24"/>
          <w:szCs w:val="24"/>
        </w:rPr>
        <w:fldChar w:fldCharType="separate"/>
      </w:r>
      <w:r w:rsidR="004C4DA0">
        <w:rPr>
          <w:rFonts w:ascii="Times New Roman" w:hAnsi="Times New Roman" w:cs="Times New Roman"/>
          <w:noProof/>
          <w:sz w:val="24"/>
          <w:szCs w:val="24"/>
        </w:rPr>
        <w:t>(64)</w:t>
      </w:r>
      <w:r w:rsidR="00B3560F">
        <w:rPr>
          <w:rFonts w:ascii="Times New Roman" w:hAnsi="Times New Roman" w:cs="Times New Roman"/>
          <w:sz w:val="24"/>
          <w:szCs w:val="24"/>
        </w:rPr>
        <w:fldChar w:fldCharType="end"/>
      </w:r>
      <w:r>
        <w:rPr>
          <w:rFonts w:ascii="Times New Roman" w:hAnsi="Times New Roman" w:cs="Times New Roman"/>
          <w:sz w:val="24"/>
          <w:szCs w:val="24"/>
        </w:rPr>
        <w:t xml:space="preserve">. Given the diversity of health initiatives that rely on </w:t>
      </w:r>
      <w:r w:rsidR="00BA4A11">
        <w:rPr>
          <w:rFonts w:ascii="Times New Roman" w:hAnsi="Times New Roman" w:cs="Times New Roman"/>
          <w:sz w:val="24"/>
          <w:szCs w:val="24"/>
        </w:rPr>
        <w:t>CHWs,</w:t>
      </w:r>
      <w:r>
        <w:rPr>
          <w:rFonts w:ascii="Times New Roman" w:hAnsi="Times New Roman" w:cs="Times New Roman"/>
          <w:sz w:val="24"/>
          <w:szCs w:val="24"/>
        </w:rPr>
        <w:t xml:space="preserve"> who may also be unpaid </w:t>
      </w:r>
      <w:r w:rsidRPr="003D3AC9">
        <w:rPr>
          <w:rFonts w:ascii="Times New Roman" w:hAnsi="Times New Roman" w:cs="Times New Roman"/>
          <w:sz w:val="24"/>
          <w:szCs w:val="24"/>
        </w:rPr>
        <w:t>volunteer</w:t>
      </w:r>
      <w:r>
        <w:rPr>
          <w:rFonts w:ascii="Times New Roman" w:hAnsi="Times New Roman" w:cs="Times New Roman"/>
          <w:sz w:val="24"/>
          <w:szCs w:val="24"/>
        </w:rPr>
        <w:t>s</w:t>
      </w:r>
      <w:r w:rsidRPr="003D3AC9">
        <w:rPr>
          <w:rFonts w:ascii="Times New Roman" w:hAnsi="Times New Roman" w:cs="Times New Roman"/>
          <w:sz w:val="24"/>
          <w:szCs w:val="24"/>
        </w:rPr>
        <w:t xml:space="preserve"> </w:t>
      </w:r>
      <w:r>
        <w:rPr>
          <w:rFonts w:ascii="Times New Roman" w:hAnsi="Times New Roman" w:cs="Times New Roman"/>
          <w:sz w:val="24"/>
          <w:szCs w:val="24"/>
        </w:rPr>
        <w:t>not formally recognised by or integrated into health system</w:t>
      </w:r>
      <w:r w:rsidR="00BA4A11">
        <w:rPr>
          <w:rFonts w:ascii="Times New Roman" w:hAnsi="Times New Roman" w:cs="Times New Roman"/>
          <w:sz w:val="24"/>
          <w:szCs w:val="24"/>
        </w:rPr>
        <w:t>s</w:t>
      </w:r>
      <w:r>
        <w:rPr>
          <w:rFonts w:ascii="Times New Roman" w:hAnsi="Times New Roman" w:cs="Times New Roman"/>
          <w:sz w:val="24"/>
          <w:szCs w:val="24"/>
        </w:rPr>
        <w:t>, and responsible for a myriad of tasks in the community,</w:t>
      </w:r>
      <w:r w:rsidR="00BA4A11">
        <w:rPr>
          <w:rFonts w:ascii="Times New Roman" w:hAnsi="Times New Roman" w:cs="Times New Roman"/>
          <w:sz w:val="24"/>
          <w:szCs w:val="24"/>
        </w:rPr>
        <w:t xml:space="preserve"> </w:t>
      </w:r>
      <w:r w:rsidR="00DB7754">
        <w:rPr>
          <w:rFonts w:ascii="Times New Roman" w:hAnsi="Times New Roman" w:cs="Times New Roman"/>
          <w:sz w:val="24"/>
          <w:szCs w:val="24"/>
        </w:rPr>
        <w:t>some ambiguity is to be expected</w:t>
      </w:r>
      <w:r>
        <w:rPr>
          <w:rFonts w:ascii="Times New Roman" w:hAnsi="Times New Roman" w:cs="Times New Roman"/>
          <w:sz w:val="24"/>
          <w:szCs w:val="24"/>
        </w:rPr>
        <w:t xml:space="preserve">. </w:t>
      </w:r>
      <w:r w:rsidR="00CD3332">
        <w:rPr>
          <w:rFonts w:ascii="Times New Roman" w:hAnsi="Times New Roman" w:cs="Times New Roman"/>
          <w:sz w:val="24"/>
          <w:szCs w:val="24"/>
        </w:rPr>
        <w:t>The</w:t>
      </w:r>
      <w:r>
        <w:rPr>
          <w:rFonts w:ascii="Times New Roman" w:hAnsi="Times New Roman" w:cs="Times New Roman"/>
          <w:sz w:val="24"/>
          <w:szCs w:val="24"/>
        </w:rPr>
        <w:t xml:space="preserve"> </w:t>
      </w:r>
      <w:r w:rsidR="00CD3332">
        <w:rPr>
          <w:rFonts w:ascii="Times New Roman" w:hAnsi="Times New Roman" w:cs="Times New Roman"/>
          <w:sz w:val="24"/>
          <w:szCs w:val="24"/>
        </w:rPr>
        <w:t xml:space="preserve">recent publication of </w:t>
      </w:r>
      <w:r>
        <w:rPr>
          <w:rFonts w:ascii="Times New Roman" w:hAnsi="Times New Roman" w:cs="Times New Roman"/>
          <w:sz w:val="24"/>
          <w:szCs w:val="24"/>
        </w:rPr>
        <w:t xml:space="preserve">WHO </w:t>
      </w:r>
      <w:r w:rsidRPr="00B217E8">
        <w:rPr>
          <w:rFonts w:ascii="Times New Roman" w:hAnsi="Times New Roman" w:cs="Times New Roman"/>
          <w:sz w:val="24"/>
          <w:szCs w:val="24"/>
        </w:rPr>
        <w:t>guideline</w:t>
      </w:r>
      <w:r>
        <w:rPr>
          <w:rFonts w:ascii="Times New Roman" w:hAnsi="Times New Roman" w:cs="Times New Roman"/>
          <w:sz w:val="24"/>
          <w:szCs w:val="24"/>
        </w:rPr>
        <w:t>s</w:t>
      </w:r>
      <w:r w:rsidRPr="00B217E8">
        <w:rPr>
          <w:rFonts w:ascii="Times New Roman" w:hAnsi="Times New Roman" w:cs="Times New Roman"/>
          <w:sz w:val="24"/>
          <w:szCs w:val="24"/>
        </w:rPr>
        <w:t xml:space="preserve"> </w:t>
      </w:r>
      <w:r>
        <w:rPr>
          <w:rFonts w:ascii="Times New Roman" w:hAnsi="Times New Roman" w:cs="Times New Roman"/>
          <w:sz w:val="24"/>
          <w:szCs w:val="24"/>
        </w:rPr>
        <w:t>on</w:t>
      </w:r>
      <w:r w:rsidRPr="00B217E8">
        <w:rPr>
          <w:rFonts w:ascii="Times New Roman" w:hAnsi="Times New Roman" w:cs="Times New Roman"/>
          <w:sz w:val="24"/>
          <w:szCs w:val="24"/>
        </w:rPr>
        <w:t xml:space="preserve"> health policy and system support to optim</w:t>
      </w:r>
      <w:r>
        <w:rPr>
          <w:rFonts w:ascii="Times New Roman" w:hAnsi="Times New Roman" w:cs="Times New Roman"/>
          <w:sz w:val="24"/>
          <w:szCs w:val="24"/>
        </w:rPr>
        <w:t>is</w:t>
      </w:r>
      <w:r w:rsidRPr="00B217E8">
        <w:rPr>
          <w:rFonts w:ascii="Times New Roman" w:hAnsi="Times New Roman" w:cs="Times New Roman"/>
          <w:sz w:val="24"/>
          <w:szCs w:val="24"/>
        </w:rPr>
        <w:t xml:space="preserve">e </w:t>
      </w:r>
      <w:r w:rsidR="00CD3332">
        <w:rPr>
          <w:rFonts w:ascii="Times New Roman" w:hAnsi="Times New Roman" w:cs="Times New Roman"/>
          <w:sz w:val="24"/>
          <w:szCs w:val="24"/>
        </w:rPr>
        <w:t>CHW</w:t>
      </w:r>
      <w:r w:rsidRPr="00B217E8">
        <w:rPr>
          <w:rFonts w:ascii="Times New Roman" w:hAnsi="Times New Roman" w:cs="Times New Roman"/>
          <w:sz w:val="24"/>
          <w:szCs w:val="24"/>
        </w:rPr>
        <w:t xml:space="preserve"> programmes</w:t>
      </w:r>
      <w:r w:rsidR="00CD3332">
        <w:rPr>
          <w:rFonts w:ascii="Times New Roman" w:hAnsi="Times New Roman" w:cs="Times New Roman"/>
          <w:sz w:val="24"/>
          <w:szCs w:val="24"/>
        </w:rPr>
        <w:t xml:space="preserve"> </w:t>
      </w:r>
      <w:r w:rsidR="00C85FB0">
        <w:rPr>
          <w:rFonts w:ascii="Times New Roman" w:hAnsi="Times New Roman" w:cs="Times New Roman"/>
          <w:sz w:val="24"/>
          <w:szCs w:val="24"/>
        </w:rPr>
        <w:fldChar w:fldCharType="begin"/>
      </w:r>
      <w:r w:rsidR="004C4DA0">
        <w:rPr>
          <w:rFonts w:ascii="Times New Roman" w:hAnsi="Times New Roman" w:cs="Times New Roman"/>
          <w:sz w:val="24"/>
          <w:szCs w:val="24"/>
        </w:rPr>
        <w:instrText xml:space="preserve"> ADDIN EN.CITE &lt;EndNote&gt;&lt;Cite&gt;&lt;Author&gt;World health Organization&lt;/Author&gt;&lt;Year&gt;2018&lt;/Year&gt;&lt;RecNum&gt;106&lt;/RecNum&gt;&lt;DisplayText&gt;(65)&lt;/DisplayText&gt;&lt;record&gt;&lt;rec-number&gt;106&lt;/rec-number&gt;&lt;foreign-keys&gt;&lt;key app="EN" db-id="a9adpxvsoxf2ejef0vjptze7zdf99wsrsftw" timestamp="1555239609"&gt;106&lt;/key&gt;&lt;/foreign-keys&gt;&lt;ref-type name="Electronic Book"&gt;44&lt;/ref-type&gt;&lt;contributors&gt;&lt;authors&gt;&lt;author&gt;World health Organization,&lt;/author&gt;&lt;/authors&gt;&lt;/contributors&gt;&lt;titles&gt;&lt;title&gt;WHO guideline on health policy and system support to optimize community health worker programmes&lt;/title&gt;&lt;/titles&gt;&lt;dates&gt;&lt;year&gt;2018&lt;/year&gt;&lt;/dates&gt;&lt;pub-location&gt;Geneva&lt;/pub-location&gt;&lt;publisher&gt;World Health Organization&lt;/publisher&gt;&lt;urls&gt;&lt;related-urls&gt;&lt;url&gt;https://apps.who.int/iris/bitstream/handle/10665/275474/9789241550369-eng.pdf?ua=1&lt;/url&gt;&lt;/related-urls&gt;&lt;/urls&gt;&lt;/record&gt;&lt;/Cite&gt;&lt;/EndNote&gt;</w:instrText>
      </w:r>
      <w:r w:rsidR="00C85FB0">
        <w:rPr>
          <w:rFonts w:ascii="Times New Roman" w:hAnsi="Times New Roman" w:cs="Times New Roman"/>
          <w:sz w:val="24"/>
          <w:szCs w:val="24"/>
        </w:rPr>
        <w:fldChar w:fldCharType="separate"/>
      </w:r>
      <w:r w:rsidR="004C4DA0">
        <w:rPr>
          <w:rFonts w:ascii="Times New Roman" w:hAnsi="Times New Roman" w:cs="Times New Roman"/>
          <w:noProof/>
          <w:sz w:val="24"/>
          <w:szCs w:val="24"/>
        </w:rPr>
        <w:t>(65)</w:t>
      </w:r>
      <w:r w:rsidR="00C85FB0">
        <w:rPr>
          <w:rFonts w:ascii="Times New Roman" w:hAnsi="Times New Roman" w:cs="Times New Roman"/>
          <w:sz w:val="24"/>
          <w:szCs w:val="24"/>
        </w:rPr>
        <w:fldChar w:fldCharType="end"/>
      </w:r>
      <w:r w:rsidR="00C85FB0">
        <w:rPr>
          <w:rFonts w:ascii="Times New Roman" w:hAnsi="Times New Roman" w:cs="Times New Roman"/>
          <w:sz w:val="24"/>
          <w:szCs w:val="24"/>
        </w:rPr>
        <w:t xml:space="preserve"> </w:t>
      </w:r>
      <w:r w:rsidR="00CD3332">
        <w:rPr>
          <w:rFonts w:ascii="Times New Roman" w:hAnsi="Times New Roman" w:cs="Times New Roman"/>
          <w:sz w:val="24"/>
          <w:szCs w:val="24"/>
        </w:rPr>
        <w:t>is a step towards</w:t>
      </w:r>
      <w:r w:rsidR="003841BC">
        <w:rPr>
          <w:rFonts w:ascii="Times New Roman" w:hAnsi="Times New Roman" w:cs="Times New Roman"/>
          <w:sz w:val="24"/>
          <w:szCs w:val="24"/>
        </w:rPr>
        <w:t xml:space="preserve"> </w:t>
      </w:r>
      <w:r w:rsidR="002B5AE9">
        <w:rPr>
          <w:rFonts w:ascii="Times New Roman" w:hAnsi="Times New Roman" w:cs="Times New Roman"/>
          <w:sz w:val="24"/>
          <w:szCs w:val="24"/>
        </w:rPr>
        <w:t xml:space="preserve">more </w:t>
      </w:r>
      <w:r w:rsidR="003841BC">
        <w:rPr>
          <w:rFonts w:ascii="Times New Roman" w:hAnsi="Times New Roman" w:cs="Times New Roman"/>
          <w:sz w:val="24"/>
          <w:szCs w:val="24"/>
        </w:rPr>
        <w:t xml:space="preserve">formal recognition of their contributions in communities and </w:t>
      </w:r>
      <w:r w:rsidR="002B5AE9">
        <w:rPr>
          <w:rFonts w:ascii="Times New Roman" w:hAnsi="Times New Roman" w:cs="Times New Roman"/>
          <w:sz w:val="24"/>
          <w:szCs w:val="24"/>
        </w:rPr>
        <w:t xml:space="preserve">the </w:t>
      </w:r>
      <w:r w:rsidR="003841BC">
        <w:rPr>
          <w:rFonts w:ascii="Times New Roman" w:hAnsi="Times New Roman" w:cs="Times New Roman"/>
          <w:sz w:val="24"/>
          <w:szCs w:val="24"/>
        </w:rPr>
        <w:t>challenges faced by this cadre</w:t>
      </w:r>
      <w:r w:rsidR="00CD3332">
        <w:rPr>
          <w:rFonts w:ascii="Times New Roman" w:hAnsi="Times New Roman" w:cs="Times New Roman"/>
          <w:sz w:val="24"/>
          <w:szCs w:val="24"/>
        </w:rPr>
        <w:t>; however,</w:t>
      </w:r>
      <w:r>
        <w:rPr>
          <w:rFonts w:ascii="Times New Roman" w:hAnsi="Times New Roman" w:cs="Times New Roman"/>
          <w:sz w:val="24"/>
          <w:szCs w:val="24"/>
        </w:rPr>
        <w:t xml:space="preserve"> our review has identified important </w:t>
      </w:r>
      <w:r w:rsidR="00B868CE">
        <w:rPr>
          <w:rFonts w:ascii="Times New Roman" w:hAnsi="Times New Roman" w:cs="Times New Roman"/>
          <w:sz w:val="24"/>
          <w:szCs w:val="24"/>
        </w:rPr>
        <w:t>issues</w:t>
      </w:r>
      <w:r>
        <w:rPr>
          <w:rFonts w:ascii="Times New Roman" w:hAnsi="Times New Roman" w:cs="Times New Roman"/>
          <w:sz w:val="24"/>
          <w:szCs w:val="24"/>
        </w:rPr>
        <w:t xml:space="preserve"> in </w:t>
      </w:r>
      <w:r w:rsidR="00B868CE">
        <w:rPr>
          <w:rFonts w:ascii="Times New Roman" w:hAnsi="Times New Roman" w:cs="Times New Roman"/>
          <w:sz w:val="24"/>
          <w:szCs w:val="24"/>
        </w:rPr>
        <w:t xml:space="preserve">policy setting and </w:t>
      </w:r>
      <w:r>
        <w:rPr>
          <w:rFonts w:ascii="Times New Roman" w:hAnsi="Times New Roman" w:cs="Times New Roman"/>
          <w:sz w:val="24"/>
          <w:szCs w:val="24"/>
        </w:rPr>
        <w:t xml:space="preserve">programme planning that </w:t>
      </w:r>
      <w:r w:rsidR="00BF1314">
        <w:rPr>
          <w:rFonts w:ascii="Times New Roman" w:hAnsi="Times New Roman" w:cs="Times New Roman"/>
          <w:sz w:val="24"/>
          <w:szCs w:val="24"/>
        </w:rPr>
        <w:t>are</w:t>
      </w:r>
      <w:r>
        <w:rPr>
          <w:rFonts w:ascii="Times New Roman" w:hAnsi="Times New Roman" w:cs="Times New Roman"/>
          <w:sz w:val="24"/>
          <w:szCs w:val="24"/>
        </w:rPr>
        <w:t xml:space="preserve"> </w:t>
      </w:r>
      <w:r w:rsidR="00F72476">
        <w:rPr>
          <w:rFonts w:ascii="Times New Roman" w:hAnsi="Times New Roman" w:cs="Times New Roman"/>
          <w:sz w:val="24"/>
          <w:szCs w:val="24"/>
        </w:rPr>
        <w:t>probably</w:t>
      </w:r>
      <w:r>
        <w:rPr>
          <w:rFonts w:ascii="Times New Roman" w:hAnsi="Times New Roman" w:cs="Times New Roman"/>
          <w:sz w:val="24"/>
          <w:szCs w:val="24"/>
        </w:rPr>
        <w:t xml:space="preserve"> </w:t>
      </w:r>
      <w:r w:rsidR="00806FF0">
        <w:rPr>
          <w:rFonts w:ascii="Times New Roman" w:hAnsi="Times New Roman" w:cs="Times New Roman"/>
          <w:sz w:val="24"/>
          <w:szCs w:val="24"/>
        </w:rPr>
        <w:t>reflected in</w:t>
      </w:r>
      <w:r w:rsidR="00B3560F">
        <w:rPr>
          <w:rFonts w:ascii="Times New Roman" w:hAnsi="Times New Roman" w:cs="Times New Roman"/>
          <w:sz w:val="24"/>
          <w:szCs w:val="24"/>
        </w:rPr>
        <w:t xml:space="preserve"> other volunteer schemes</w:t>
      </w:r>
      <w:r>
        <w:rPr>
          <w:rFonts w:ascii="Times New Roman" w:hAnsi="Times New Roman" w:cs="Times New Roman"/>
          <w:sz w:val="24"/>
          <w:szCs w:val="24"/>
        </w:rPr>
        <w:t xml:space="preserve"> </w:t>
      </w:r>
      <w:r w:rsidR="00B3560F">
        <w:rPr>
          <w:rFonts w:ascii="Times New Roman" w:hAnsi="Times New Roman" w:cs="Times New Roman"/>
          <w:sz w:val="24"/>
          <w:szCs w:val="24"/>
        </w:rPr>
        <w:t xml:space="preserve">operating </w:t>
      </w:r>
      <w:r>
        <w:rPr>
          <w:rFonts w:ascii="Times New Roman" w:hAnsi="Times New Roman" w:cs="Times New Roman"/>
          <w:sz w:val="24"/>
          <w:szCs w:val="24"/>
        </w:rPr>
        <w:t>worldwide.</w:t>
      </w:r>
    </w:p>
    <w:p w14:paraId="56EFDF51" w14:textId="4F7C65BF" w:rsidR="00B13C76" w:rsidRPr="006221E3" w:rsidRDefault="00B13C76" w:rsidP="00805F6B">
      <w:pPr>
        <w:spacing w:line="480" w:lineRule="auto"/>
        <w:rPr>
          <w:rFonts w:ascii="Times New Roman" w:hAnsi="Times New Roman" w:cs="Times New Roman"/>
          <w:i/>
          <w:sz w:val="24"/>
          <w:szCs w:val="24"/>
        </w:rPr>
      </w:pPr>
      <w:r w:rsidRPr="00805F6B">
        <w:rPr>
          <w:rFonts w:ascii="Times New Roman" w:hAnsi="Times New Roman" w:cs="Times New Roman"/>
          <w:sz w:val="24"/>
          <w:szCs w:val="24"/>
        </w:rPr>
        <w:t xml:space="preserve">For this review, we attempted to </w:t>
      </w:r>
      <w:r w:rsidR="007A7003" w:rsidRPr="00805F6B">
        <w:rPr>
          <w:rFonts w:ascii="Times New Roman" w:hAnsi="Times New Roman" w:cs="Times New Roman"/>
          <w:sz w:val="24"/>
          <w:szCs w:val="24"/>
        </w:rPr>
        <w:t>identify</w:t>
      </w:r>
      <w:r w:rsidRPr="00805F6B">
        <w:rPr>
          <w:rFonts w:ascii="Times New Roman" w:hAnsi="Times New Roman" w:cs="Times New Roman"/>
          <w:sz w:val="24"/>
          <w:szCs w:val="24"/>
        </w:rPr>
        <w:t xml:space="preserve"> WHO policies and plans that include CDDs as they are known by NTD programmes</w:t>
      </w:r>
      <w:r w:rsidR="00893387" w:rsidRPr="00805F6B">
        <w:rPr>
          <w:rFonts w:ascii="Times New Roman" w:hAnsi="Times New Roman" w:cs="Times New Roman"/>
          <w:sz w:val="24"/>
          <w:szCs w:val="24"/>
        </w:rPr>
        <w:t>, which also in</w:t>
      </w:r>
      <w:r w:rsidR="00F61F66">
        <w:rPr>
          <w:rFonts w:ascii="Times New Roman" w:hAnsi="Times New Roman" w:cs="Times New Roman"/>
          <w:sz w:val="24"/>
          <w:szCs w:val="24"/>
        </w:rPr>
        <w:t>volved</w:t>
      </w:r>
      <w:r w:rsidR="00893387" w:rsidRPr="00805F6B">
        <w:rPr>
          <w:rFonts w:ascii="Times New Roman" w:hAnsi="Times New Roman" w:cs="Times New Roman"/>
          <w:sz w:val="24"/>
          <w:szCs w:val="24"/>
        </w:rPr>
        <w:t xml:space="preserve"> searching broader CHW documents</w:t>
      </w:r>
      <w:r w:rsidRPr="00805F6B">
        <w:rPr>
          <w:rFonts w:ascii="Times New Roman" w:hAnsi="Times New Roman" w:cs="Times New Roman"/>
          <w:sz w:val="24"/>
          <w:szCs w:val="24"/>
        </w:rPr>
        <w:t xml:space="preserve">. Therefore, a key strength of this review is that it brings all the CDD policy documents </w:t>
      </w:r>
      <w:r w:rsidR="00F61F66">
        <w:rPr>
          <w:rFonts w:ascii="Times New Roman" w:hAnsi="Times New Roman" w:cs="Times New Roman"/>
          <w:sz w:val="24"/>
          <w:szCs w:val="24"/>
        </w:rPr>
        <w:t>produced over the last ten</w:t>
      </w:r>
      <w:r w:rsidR="008B1B0A" w:rsidRPr="00805F6B">
        <w:rPr>
          <w:rFonts w:ascii="Times New Roman" w:hAnsi="Times New Roman" w:cs="Times New Roman"/>
          <w:sz w:val="24"/>
          <w:szCs w:val="24"/>
        </w:rPr>
        <w:t xml:space="preserve"> year</w:t>
      </w:r>
      <w:r w:rsidR="00D91A36">
        <w:rPr>
          <w:rFonts w:ascii="Times New Roman" w:hAnsi="Times New Roman" w:cs="Times New Roman"/>
          <w:sz w:val="24"/>
          <w:szCs w:val="24"/>
        </w:rPr>
        <w:t>s</w:t>
      </w:r>
      <w:r w:rsidR="008B1B0A" w:rsidRPr="00805F6B">
        <w:rPr>
          <w:rFonts w:ascii="Times New Roman" w:hAnsi="Times New Roman" w:cs="Times New Roman"/>
          <w:sz w:val="24"/>
          <w:szCs w:val="24"/>
        </w:rPr>
        <w:t xml:space="preserve"> </w:t>
      </w:r>
      <w:r w:rsidRPr="00805F6B">
        <w:rPr>
          <w:rFonts w:ascii="Times New Roman" w:hAnsi="Times New Roman" w:cs="Times New Roman"/>
          <w:sz w:val="24"/>
          <w:szCs w:val="24"/>
        </w:rPr>
        <w:t>together</w:t>
      </w:r>
      <w:r w:rsidR="008B1B0A" w:rsidRPr="00805F6B">
        <w:rPr>
          <w:rFonts w:ascii="Times New Roman" w:hAnsi="Times New Roman" w:cs="Times New Roman"/>
          <w:sz w:val="24"/>
          <w:szCs w:val="24"/>
        </w:rPr>
        <w:t>,</w:t>
      </w:r>
      <w:r w:rsidRPr="00805F6B">
        <w:rPr>
          <w:rFonts w:ascii="Times New Roman" w:hAnsi="Times New Roman" w:cs="Times New Roman"/>
          <w:sz w:val="24"/>
          <w:szCs w:val="24"/>
        </w:rPr>
        <w:t xml:space="preserve"> and indicates a key documentation gap</w:t>
      </w:r>
      <w:r w:rsidR="00A53338" w:rsidRPr="00805F6B">
        <w:rPr>
          <w:rFonts w:ascii="Times New Roman" w:hAnsi="Times New Roman" w:cs="Times New Roman"/>
          <w:sz w:val="24"/>
          <w:szCs w:val="24"/>
        </w:rPr>
        <w:t>,</w:t>
      </w:r>
      <w:r w:rsidRPr="00805F6B">
        <w:rPr>
          <w:rFonts w:ascii="Times New Roman" w:hAnsi="Times New Roman" w:cs="Times New Roman"/>
          <w:sz w:val="24"/>
          <w:szCs w:val="24"/>
        </w:rPr>
        <w:t xml:space="preserve"> which is important in progressing NTD programmes.</w:t>
      </w:r>
      <w:r w:rsidR="006221E3">
        <w:rPr>
          <w:rFonts w:ascii="Times New Roman" w:hAnsi="Times New Roman" w:cs="Times New Roman"/>
          <w:i/>
          <w:sz w:val="24"/>
          <w:szCs w:val="24"/>
        </w:rPr>
        <w:t xml:space="preserve"> </w:t>
      </w:r>
      <w:r w:rsidR="00893387" w:rsidRPr="00805F6B">
        <w:rPr>
          <w:rFonts w:ascii="Times New Roman" w:hAnsi="Times New Roman" w:cs="Times New Roman"/>
          <w:sz w:val="24"/>
          <w:szCs w:val="24"/>
        </w:rPr>
        <w:t>A</w:t>
      </w:r>
      <w:r w:rsidRPr="00805F6B">
        <w:rPr>
          <w:rFonts w:ascii="Times New Roman" w:hAnsi="Times New Roman" w:cs="Times New Roman"/>
          <w:sz w:val="24"/>
          <w:szCs w:val="24"/>
        </w:rPr>
        <w:t xml:space="preserve"> potential weakness may lie in not reviewing </w:t>
      </w:r>
      <w:r w:rsidR="00893387" w:rsidRPr="00805F6B">
        <w:rPr>
          <w:rFonts w:ascii="Times New Roman" w:hAnsi="Times New Roman" w:cs="Times New Roman"/>
          <w:sz w:val="24"/>
          <w:szCs w:val="24"/>
        </w:rPr>
        <w:t xml:space="preserve">national programme </w:t>
      </w:r>
      <w:r w:rsidR="00A53338" w:rsidRPr="00805F6B">
        <w:rPr>
          <w:rFonts w:ascii="Times New Roman" w:hAnsi="Times New Roman" w:cs="Times New Roman"/>
          <w:sz w:val="24"/>
          <w:szCs w:val="24"/>
        </w:rPr>
        <w:t>SOPs</w:t>
      </w:r>
      <w:r w:rsidRPr="00805F6B">
        <w:rPr>
          <w:rFonts w:ascii="Times New Roman" w:hAnsi="Times New Roman" w:cs="Times New Roman"/>
          <w:sz w:val="24"/>
          <w:szCs w:val="24"/>
        </w:rPr>
        <w:t xml:space="preserve"> and othe</w:t>
      </w:r>
      <w:r w:rsidR="00893387" w:rsidRPr="00805F6B">
        <w:rPr>
          <w:rFonts w:ascii="Times New Roman" w:hAnsi="Times New Roman" w:cs="Times New Roman"/>
          <w:sz w:val="24"/>
          <w:szCs w:val="24"/>
        </w:rPr>
        <w:t>r</w:t>
      </w:r>
      <w:r w:rsidRPr="00805F6B">
        <w:rPr>
          <w:rFonts w:ascii="Times New Roman" w:hAnsi="Times New Roman" w:cs="Times New Roman"/>
          <w:sz w:val="24"/>
          <w:szCs w:val="24"/>
        </w:rPr>
        <w:t xml:space="preserve"> policies that may impact on the CDDs role or management. For example,</w:t>
      </w:r>
      <w:r w:rsidR="007A7003" w:rsidRPr="00805F6B">
        <w:rPr>
          <w:rFonts w:ascii="Times New Roman" w:hAnsi="Times New Roman" w:cs="Times New Roman"/>
          <w:sz w:val="24"/>
          <w:szCs w:val="24"/>
        </w:rPr>
        <w:t xml:space="preserve"> Nigeria’s Federal </w:t>
      </w:r>
      <w:r w:rsidR="004F31D8">
        <w:rPr>
          <w:rFonts w:ascii="Times New Roman" w:hAnsi="Times New Roman" w:cs="Times New Roman"/>
          <w:sz w:val="24"/>
          <w:szCs w:val="24"/>
        </w:rPr>
        <w:t>M</w:t>
      </w:r>
      <w:r w:rsidR="007A7003" w:rsidRPr="00805F6B">
        <w:rPr>
          <w:rFonts w:ascii="Times New Roman" w:hAnsi="Times New Roman" w:cs="Times New Roman"/>
          <w:sz w:val="24"/>
          <w:szCs w:val="24"/>
        </w:rPr>
        <w:t>inistry of H</w:t>
      </w:r>
      <w:r w:rsidRPr="00805F6B">
        <w:rPr>
          <w:rFonts w:ascii="Times New Roman" w:hAnsi="Times New Roman" w:cs="Times New Roman"/>
          <w:sz w:val="24"/>
          <w:szCs w:val="24"/>
        </w:rPr>
        <w:t xml:space="preserve">ealth has produced </w:t>
      </w:r>
      <w:r w:rsidR="00D91A36">
        <w:rPr>
          <w:rFonts w:ascii="Times New Roman" w:hAnsi="Times New Roman" w:cs="Times New Roman"/>
          <w:sz w:val="24"/>
          <w:szCs w:val="24"/>
        </w:rPr>
        <w:t xml:space="preserve">documents such as the </w:t>
      </w:r>
      <w:r w:rsidR="004F31D8">
        <w:rPr>
          <w:rFonts w:ascii="Times New Roman" w:hAnsi="Times New Roman" w:cs="Times New Roman"/>
          <w:sz w:val="24"/>
          <w:szCs w:val="24"/>
        </w:rPr>
        <w:t>“</w:t>
      </w:r>
      <w:r w:rsidRPr="00805F6B">
        <w:rPr>
          <w:rFonts w:ascii="Times New Roman" w:hAnsi="Times New Roman" w:cs="Times New Roman"/>
          <w:sz w:val="24"/>
          <w:szCs w:val="24"/>
        </w:rPr>
        <w:t>training guide for trainers of community implementers (CIs)</w:t>
      </w:r>
      <w:r w:rsidR="00893387" w:rsidRPr="00805F6B">
        <w:rPr>
          <w:rFonts w:ascii="Times New Roman" w:hAnsi="Times New Roman" w:cs="Times New Roman"/>
          <w:sz w:val="24"/>
          <w:szCs w:val="24"/>
        </w:rPr>
        <w:t xml:space="preserve"> on NTD control and elimination</w:t>
      </w:r>
      <w:r w:rsidR="004F31D8">
        <w:rPr>
          <w:rFonts w:ascii="Times New Roman" w:hAnsi="Times New Roman" w:cs="Times New Roman"/>
          <w:sz w:val="24"/>
          <w:szCs w:val="24"/>
        </w:rPr>
        <w:t>”</w:t>
      </w:r>
      <w:r w:rsidRPr="00805F6B">
        <w:rPr>
          <w:rFonts w:ascii="Times New Roman" w:hAnsi="Times New Roman" w:cs="Times New Roman"/>
          <w:sz w:val="24"/>
          <w:szCs w:val="24"/>
        </w:rPr>
        <w:t>, wh</w:t>
      </w:r>
      <w:r w:rsidR="00893387" w:rsidRPr="00805F6B">
        <w:rPr>
          <w:rFonts w:ascii="Times New Roman" w:hAnsi="Times New Roman" w:cs="Times New Roman"/>
          <w:sz w:val="24"/>
          <w:szCs w:val="24"/>
        </w:rPr>
        <w:t xml:space="preserve">ile in Liberia the role of CHWs and </w:t>
      </w:r>
      <w:r w:rsidRPr="00805F6B">
        <w:rPr>
          <w:rFonts w:ascii="Times New Roman" w:hAnsi="Times New Roman" w:cs="Times New Roman"/>
          <w:sz w:val="24"/>
          <w:szCs w:val="24"/>
        </w:rPr>
        <w:t xml:space="preserve">CDDs has become more formalised, where the programme is now encouraged not to use CDDs but to implement through the new </w:t>
      </w:r>
      <w:r w:rsidRPr="00805F6B">
        <w:rPr>
          <w:rFonts w:ascii="Times New Roman" w:hAnsi="Times New Roman" w:cs="Times New Roman"/>
          <w:sz w:val="24"/>
          <w:szCs w:val="24"/>
        </w:rPr>
        <w:lastRenderedPageBreak/>
        <w:t>CHW policy</w:t>
      </w:r>
      <w:r w:rsidR="008B1B0A" w:rsidRPr="00805F6B">
        <w:rPr>
          <w:rFonts w:ascii="Times New Roman" w:hAnsi="Times New Roman" w:cs="Times New Roman"/>
          <w:sz w:val="24"/>
          <w:szCs w:val="24"/>
        </w:rPr>
        <w:t xml:space="preserve"> </w:t>
      </w:r>
      <w:r w:rsidR="008B1B0A" w:rsidRPr="00805F6B">
        <w:rPr>
          <w:rFonts w:ascii="Times New Roman" w:hAnsi="Times New Roman" w:cs="Times New Roman"/>
          <w:sz w:val="24"/>
          <w:szCs w:val="24"/>
        </w:rPr>
        <w:fldChar w:fldCharType="begin"/>
      </w:r>
      <w:r w:rsidR="004C4DA0">
        <w:rPr>
          <w:rFonts w:ascii="Times New Roman" w:hAnsi="Times New Roman" w:cs="Times New Roman"/>
          <w:sz w:val="24"/>
          <w:szCs w:val="24"/>
        </w:rPr>
        <w:instrText xml:space="preserve"> ADDIN EN.CITE &lt;EndNote&gt;&lt;Cite&gt;&lt;Author&gt;Liberia Ministry of Health and Social Welfare&lt;/Author&gt;&lt;Year&gt;2008&lt;/Year&gt;&lt;RecNum&gt;93&lt;/RecNum&gt;&lt;DisplayText&gt;(66)&lt;/DisplayText&gt;&lt;record&gt;&lt;rec-number&gt;93&lt;/rec-number&gt;&lt;foreign-keys&gt;&lt;key app="EN" db-id="a9adpxvsoxf2ejef0vjptze7zdf99wsrsftw" timestamp="1539245200"&gt;93&lt;/key&gt;&lt;/foreign-keys&gt;&lt;ref-type name="Web Page"&gt;12&lt;/ref-type&gt;&lt;contributors&gt;&lt;authors&gt;&lt;author&gt;Liberia Ministry of Health and Social Welfare,&lt;/author&gt;&lt;/authors&gt;&lt;/contributors&gt;&lt;titles&gt;&lt;title&gt;National policy and strategy on community health services&lt;/title&gt;&lt;/titles&gt;&lt;number&gt;10 August 2018&lt;/number&gt;&lt;dates&gt;&lt;year&gt;2008&lt;/year&gt;&lt;/dates&gt;&lt;urls&gt;&lt;related-urls&gt;&lt;url&gt;http://liberiamohsw.org/Policies%20&amp;amp;%20Plans/Community%20Health%20Services%20Policy.pdf&lt;/url&gt;&lt;/related-urls&gt;&lt;/urls&gt;&lt;/record&gt;&lt;/Cite&gt;&lt;/EndNote&gt;</w:instrText>
      </w:r>
      <w:r w:rsidR="008B1B0A" w:rsidRPr="00805F6B">
        <w:rPr>
          <w:rFonts w:ascii="Times New Roman" w:hAnsi="Times New Roman" w:cs="Times New Roman"/>
          <w:sz w:val="24"/>
          <w:szCs w:val="24"/>
        </w:rPr>
        <w:fldChar w:fldCharType="separate"/>
      </w:r>
      <w:r w:rsidR="004C4DA0">
        <w:rPr>
          <w:rFonts w:ascii="Times New Roman" w:hAnsi="Times New Roman" w:cs="Times New Roman"/>
          <w:noProof/>
          <w:sz w:val="24"/>
          <w:szCs w:val="24"/>
        </w:rPr>
        <w:t>(66)</w:t>
      </w:r>
      <w:r w:rsidR="008B1B0A" w:rsidRPr="00805F6B">
        <w:rPr>
          <w:rFonts w:ascii="Times New Roman" w:hAnsi="Times New Roman" w:cs="Times New Roman"/>
          <w:sz w:val="24"/>
          <w:szCs w:val="24"/>
        </w:rPr>
        <w:fldChar w:fldCharType="end"/>
      </w:r>
      <w:r w:rsidRPr="00805F6B">
        <w:rPr>
          <w:rFonts w:ascii="Times New Roman" w:hAnsi="Times New Roman" w:cs="Times New Roman"/>
          <w:sz w:val="24"/>
          <w:szCs w:val="24"/>
        </w:rPr>
        <w:t>.</w:t>
      </w:r>
      <w:r w:rsidR="00CD2FAD">
        <w:rPr>
          <w:rFonts w:ascii="Times New Roman" w:hAnsi="Times New Roman" w:cs="Times New Roman"/>
          <w:sz w:val="24"/>
          <w:szCs w:val="24"/>
        </w:rPr>
        <w:t xml:space="preserve"> </w:t>
      </w:r>
      <w:bookmarkStart w:id="48" w:name="_Hlk6378175"/>
      <w:r w:rsidR="00131451">
        <w:rPr>
          <w:rFonts w:ascii="Times New Roman" w:hAnsi="Times New Roman" w:cs="Times New Roman"/>
          <w:sz w:val="24"/>
          <w:szCs w:val="24"/>
        </w:rPr>
        <w:t>Our review has also given less attention to</w:t>
      </w:r>
      <w:r w:rsidR="00CD2FAD">
        <w:rPr>
          <w:rFonts w:ascii="Times New Roman" w:hAnsi="Times New Roman" w:cs="Times New Roman"/>
          <w:sz w:val="24"/>
          <w:szCs w:val="24"/>
        </w:rPr>
        <w:t xml:space="preserve"> the role of CDDs within other NTD service delivery</w:t>
      </w:r>
      <w:r w:rsidR="00EF186F">
        <w:rPr>
          <w:rFonts w:ascii="Times New Roman" w:hAnsi="Times New Roman" w:cs="Times New Roman"/>
          <w:sz w:val="24"/>
          <w:szCs w:val="24"/>
        </w:rPr>
        <w:t>,</w:t>
      </w:r>
      <w:r w:rsidR="00CD2FAD">
        <w:rPr>
          <w:rFonts w:ascii="Times New Roman" w:hAnsi="Times New Roman" w:cs="Times New Roman"/>
          <w:sz w:val="24"/>
          <w:szCs w:val="24"/>
        </w:rPr>
        <w:t xml:space="preserve"> such as integrated case management</w:t>
      </w:r>
      <w:r w:rsidR="00EF186F">
        <w:rPr>
          <w:rFonts w:ascii="Times New Roman" w:hAnsi="Times New Roman" w:cs="Times New Roman"/>
          <w:sz w:val="24"/>
          <w:szCs w:val="24"/>
        </w:rPr>
        <w:t>,</w:t>
      </w:r>
      <w:r w:rsidR="00131451">
        <w:rPr>
          <w:rFonts w:ascii="Times New Roman" w:hAnsi="Times New Roman" w:cs="Times New Roman"/>
          <w:sz w:val="24"/>
          <w:szCs w:val="24"/>
        </w:rPr>
        <w:t xml:space="preserve"> </w:t>
      </w:r>
      <w:r w:rsidR="004F31D8">
        <w:rPr>
          <w:rFonts w:ascii="Times New Roman" w:hAnsi="Times New Roman" w:cs="Times New Roman"/>
          <w:sz w:val="24"/>
          <w:szCs w:val="24"/>
        </w:rPr>
        <w:t xml:space="preserve">as we </w:t>
      </w:r>
      <w:r w:rsidR="00F25945">
        <w:rPr>
          <w:rFonts w:ascii="Times New Roman" w:hAnsi="Times New Roman" w:cs="Times New Roman"/>
          <w:sz w:val="24"/>
          <w:szCs w:val="24"/>
        </w:rPr>
        <w:t xml:space="preserve">did </w:t>
      </w:r>
      <w:r w:rsidR="004F31D8">
        <w:rPr>
          <w:rFonts w:ascii="Times New Roman" w:hAnsi="Times New Roman" w:cs="Times New Roman"/>
          <w:sz w:val="24"/>
          <w:szCs w:val="24"/>
        </w:rPr>
        <w:t xml:space="preserve">not find explicit evidence of their </w:t>
      </w:r>
      <w:r w:rsidR="00EF186F">
        <w:rPr>
          <w:rFonts w:ascii="Times New Roman" w:hAnsi="Times New Roman" w:cs="Times New Roman"/>
          <w:sz w:val="24"/>
          <w:szCs w:val="24"/>
        </w:rPr>
        <w:t>responsibilities</w:t>
      </w:r>
      <w:r w:rsidR="004F31D8">
        <w:rPr>
          <w:rFonts w:ascii="Times New Roman" w:hAnsi="Times New Roman" w:cs="Times New Roman"/>
          <w:sz w:val="24"/>
          <w:szCs w:val="24"/>
        </w:rPr>
        <w:t xml:space="preserve"> in this </w:t>
      </w:r>
      <w:r w:rsidR="00CD2FAD">
        <w:rPr>
          <w:rFonts w:ascii="Times New Roman" w:hAnsi="Times New Roman" w:cs="Times New Roman"/>
          <w:sz w:val="24"/>
          <w:szCs w:val="24"/>
        </w:rPr>
        <w:t xml:space="preserve">beyond that which is documented in the </w:t>
      </w:r>
      <w:r w:rsidR="00DB7754">
        <w:rPr>
          <w:rFonts w:ascii="Times New Roman" w:hAnsi="Times New Roman" w:cs="Times New Roman"/>
          <w:sz w:val="24"/>
          <w:szCs w:val="24"/>
        </w:rPr>
        <w:t>n</w:t>
      </w:r>
      <w:r w:rsidR="00CD2FAD">
        <w:rPr>
          <w:rFonts w:ascii="Times New Roman" w:hAnsi="Times New Roman" w:cs="Times New Roman"/>
          <w:sz w:val="24"/>
          <w:szCs w:val="24"/>
        </w:rPr>
        <w:t xml:space="preserve">ational </w:t>
      </w:r>
      <w:r w:rsidR="00DB7754">
        <w:rPr>
          <w:rFonts w:ascii="Times New Roman" w:hAnsi="Times New Roman" w:cs="Times New Roman"/>
          <w:sz w:val="24"/>
          <w:szCs w:val="24"/>
        </w:rPr>
        <w:t>m</w:t>
      </w:r>
      <w:r w:rsidR="00CD2FAD">
        <w:rPr>
          <w:rFonts w:ascii="Times New Roman" w:hAnsi="Times New Roman" w:cs="Times New Roman"/>
          <w:sz w:val="24"/>
          <w:szCs w:val="24"/>
        </w:rPr>
        <w:t xml:space="preserve">aster </w:t>
      </w:r>
      <w:r w:rsidR="00DB7754">
        <w:rPr>
          <w:rFonts w:ascii="Times New Roman" w:hAnsi="Times New Roman" w:cs="Times New Roman"/>
          <w:sz w:val="24"/>
          <w:szCs w:val="24"/>
        </w:rPr>
        <w:t>p</w:t>
      </w:r>
      <w:r w:rsidR="00CD2FAD">
        <w:rPr>
          <w:rFonts w:ascii="Times New Roman" w:hAnsi="Times New Roman" w:cs="Times New Roman"/>
          <w:sz w:val="24"/>
          <w:szCs w:val="24"/>
        </w:rPr>
        <w:t>lans</w:t>
      </w:r>
      <w:bookmarkEnd w:id="48"/>
      <w:r w:rsidR="00CD2FAD">
        <w:rPr>
          <w:rFonts w:ascii="Times New Roman" w:hAnsi="Times New Roman" w:cs="Times New Roman"/>
          <w:sz w:val="24"/>
          <w:szCs w:val="24"/>
        </w:rPr>
        <w:t>.</w:t>
      </w:r>
      <w:r w:rsidR="00CD2FAD" w:rsidRPr="00805F6B">
        <w:rPr>
          <w:rFonts w:ascii="Times New Roman" w:hAnsi="Times New Roman" w:cs="Times New Roman"/>
          <w:sz w:val="24"/>
          <w:szCs w:val="24"/>
        </w:rPr>
        <w:t xml:space="preserve"> </w:t>
      </w:r>
      <w:r w:rsidR="007A7003" w:rsidRPr="00805F6B">
        <w:rPr>
          <w:rFonts w:ascii="Times New Roman" w:hAnsi="Times New Roman" w:cs="Times New Roman"/>
          <w:sz w:val="24"/>
          <w:szCs w:val="24"/>
        </w:rPr>
        <w:t>However, as global</w:t>
      </w:r>
      <w:r w:rsidR="00893387" w:rsidRPr="00805F6B">
        <w:rPr>
          <w:rFonts w:ascii="Times New Roman" w:hAnsi="Times New Roman" w:cs="Times New Roman"/>
          <w:sz w:val="24"/>
          <w:szCs w:val="24"/>
        </w:rPr>
        <w:t xml:space="preserve"> and regional policy</w:t>
      </w:r>
      <w:r w:rsidR="007A7003" w:rsidRPr="00805F6B">
        <w:rPr>
          <w:rFonts w:ascii="Times New Roman" w:hAnsi="Times New Roman" w:cs="Times New Roman"/>
          <w:sz w:val="24"/>
          <w:szCs w:val="24"/>
        </w:rPr>
        <w:t xml:space="preserve"> and national master plans form the basis for NTD policy setting and programme implementation guidance, we feel this re</w:t>
      </w:r>
      <w:r w:rsidR="00A53338" w:rsidRPr="00805F6B">
        <w:rPr>
          <w:rFonts w:ascii="Times New Roman" w:hAnsi="Times New Roman" w:cs="Times New Roman"/>
          <w:sz w:val="24"/>
          <w:szCs w:val="24"/>
        </w:rPr>
        <w:t xml:space="preserve">view highlights critical </w:t>
      </w:r>
      <w:r w:rsidR="00FC7F84">
        <w:rPr>
          <w:rFonts w:ascii="Times New Roman" w:hAnsi="Times New Roman" w:cs="Times New Roman"/>
          <w:sz w:val="24"/>
          <w:szCs w:val="24"/>
        </w:rPr>
        <w:t xml:space="preserve">areas that </w:t>
      </w:r>
      <w:r w:rsidR="00DB7754">
        <w:rPr>
          <w:rFonts w:ascii="Times New Roman" w:hAnsi="Times New Roman" w:cs="Times New Roman"/>
          <w:sz w:val="24"/>
          <w:szCs w:val="24"/>
        </w:rPr>
        <w:t xml:space="preserve">need to </w:t>
      </w:r>
      <w:r w:rsidR="00FC7F84">
        <w:rPr>
          <w:rFonts w:ascii="Times New Roman" w:hAnsi="Times New Roman" w:cs="Times New Roman"/>
          <w:sz w:val="24"/>
          <w:szCs w:val="24"/>
        </w:rPr>
        <w:t xml:space="preserve">be addressed. </w:t>
      </w:r>
      <w:r w:rsidR="007A7003" w:rsidRPr="00805F6B">
        <w:rPr>
          <w:rFonts w:ascii="Times New Roman" w:hAnsi="Times New Roman" w:cs="Times New Roman"/>
          <w:sz w:val="24"/>
          <w:szCs w:val="24"/>
        </w:rPr>
        <w:t xml:space="preserve"> </w:t>
      </w:r>
    </w:p>
    <w:p w14:paraId="729171D2" w14:textId="6F578DE6" w:rsidR="002365B1" w:rsidRPr="00805F6B" w:rsidRDefault="002365B1" w:rsidP="00D91A36">
      <w:pPr>
        <w:spacing w:after="0" w:line="480" w:lineRule="auto"/>
        <w:rPr>
          <w:rFonts w:ascii="Times New Roman" w:eastAsia="Calibri" w:hAnsi="Times New Roman" w:cs="Times New Roman"/>
          <w:b/>
          <w:color w:val="000000" w:themeColor="text1"/>
          <w:sz w:val="24"/>
          <w:szCs w:val="24"/>
        </w:rPr>
      </w:pPr>
      <w:r w:rsidRPr="00805F6B">
        <w:rPr>
          <w:rFonts w:ascii="Times New Roman" w:eastAsia="Calibri" w:hAnsi="Times New Roman" w:cs="Times New Roman"/>
          <w:b/>
          <w:color w:val="000000" w:themeColor="text1"/>
          <w:sz w:val="24"/>
          <w:szCs w:val="24"/>
        </w:rPr>
        <w:t>Conclusion</w:t>
      </w:r>
      <w:r w:rsidR="00883089" w:rsidRPr="00805F6B">
        <w:rPr>
          <w:rFonts w:ascii="Times New Roman" w:eastAsia="Calibri" w:hAnsi="Times New Roman" w:cs="Times New Roman"/>
          <w:b/>
          <w:color w:val="000000" w:themeColor="text1"/>
          <w:sz w:val="24"/>
          <w:szCs w:val="24"/>
        </w:rPr>
        <w:t>s</w:t>
      </w:r>
      <w:r w:rsidRPr="00805F6B">
        <w:rPr>
          <w:rFonts w:ascii="Times New Roman" w:eastAsia="Calibri" w:hAnsi="Times New Roman" w:cs="Times New Roman"/>
          <w:b/>
          <w:color w:val="000000" w:themeColor="text1"/>
          <w:sz w:val="24"/>
          <w:szCs w:val="24"/>
        </w:rPr>
        <w:t xml:space="preserve"> </w:t>
      </w:r>
    </w:p>
    <w:p w14:paraId="26D11944" w14:textId="136435AD" w:rsidR="00EE07AF" w:rsidRPr="00805F6B" w:rsidRDefault="00CD2FAD" w:rsidP="00D91A36">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G</w:t>
      </w:r>
      <w:r w:rsidR="00EE07AF" w:rsidRPr="00805F6B">
        <w:rPr>
          <w:rFonts w:ascii="Times New Roman" w:eastAsia="Calibri" w:hAnsi="Times New Roman" w:cs="Times New Roman"/>
          <w:sz w:val="24"/>
          <w:szCs w:val="24"/>
        </w:rPr>
        <w:t xml:space="preserve">lobal and </w:t>
      </w:r>
      <w:r w:rsidR="00D91A36">
        <w:rPr>
          <w:rFonts w:ascii="Times New Roman" w:eastAsia="Calibri" w:hAnsi="Times New Roman" w:cs="Times New Roman"/>
          <w:sz w:val="24"/>
          <w:szCs w:val="24"/>
        </w:rPr>
        <w:t xml:space="preserve">African </w:t>
      </w:r>
      <w:r w:rsidR="00EE07AF" w:rsidRPr="00805F6B">
        <w:rPr>
          <w:rFonts w:ascii="Times New Roman" w:eastAsia="Calibri" w:hAnsi="Times New Roman" w:cs="Times New Roman"/>
          <w:sz w:val="24"/>
          <w:szCs w:val="24"/>
        </w:rPr>
        <w:t xml:space="preserve">WHO policy documents assume </w:t>
      </w:r>
      <w:r w:rsidR="000A6EF7" w:rsidRPr="00805F6B">
        <w:rPr>
          <w:rFonts w:ascii="Times New Roman" w:eastAsia="Calibri" w:hAnsi="Times New Roman" w:cs="Times New Roman"/>
          <w:sz w:val="24"/>
          <w:szCs w:val="24"/>
        </w:rPr>
        <w:t>the</w:t>
      </w:r>
      <w:r w:rsidR="00024B95" w:rsidRPr="00805F6B">
        <w:rPr>
          <w:rFonts w:ascii="Times New Roman" w:eastAsia="Calibri" w:hAnsi="Times New Roman" w:cs="Times New Roman"/>
          <w:sz w:val="24"/>
          <w:szCs w:val="24"/>
        </w:rPr>
        <w:t xml:space="preserve"> </w:t>
      </w:r>
      <w:r w:rsidR="00D91A36">
        <w:rPr>
          <w:rFonts w:ascii="Times New Roman" w:eastAsia="Calibri" w:hAnsi="Times New Roman" w:cs="Times New Roman"/>
          <w:sz w:val="24"/>
          <w:szCs w:val="24"/>
        </w:rPr>
        <w:t xml:space="preserve">implementation </w:t>
      </w:r>
      <w:r w:rsidR="00024B95" w:rsidRPr="00805F6B">
        <w:rPr>
          <w:rFonts w:ascii="Times New Roman" w:eastAsia="Calibri" w:hAnsi="Times New Roman" w:cs="Times New Roman"/>
          <w:sz w:val="24"/>
          <w:szCs w:val="24"/>
        </w:rPr>
        <w:t>of</w:t>
      </w:r>
      <w:r w:rsidR="000A6EF7" w:rsidRPr="00805F6B">
        <w:rPr>
          <w:rFonts w:ascii="Times New Roman" w:eastAsia="Calibri" w:hAnsi="Times New Roman" w:cs="Times New Roman"/>
          <w:sz w:val="24"/>
          <w:szCs w:val="24"/>
        </w:rPr>
        <w:t xml:space="preserve"> CDDs</w:t>
      </w:r>
      <w:r w:rsidR="00EE07AF" w:rsidRPr="00805F6B">
        <w:rPr>
          <w:rFonts w:ascii="Times New Roman" w:eastAsia="Calibri" w:hAnsi="Times New Roman" w:cs="Times New Roman"/>
          <w:sz w:val="24"/>
          <w:szCs w:val="24"/>
        </w:rPr>
        <w:t xml:space="preserve"> but provide </w:t>
      </w:r>
      <w:r w:rsidR="00883089" w:rsidRPr="00805F6B">
        <w:rPr>
          <w:rFonts w:ascii="Times New Roman" w:eastAsia="Calibri" w:hAnsi="Times New Roman" w:cs="Times New Roman"/>
          <w:sz w:val="24"/>
          <w:szCs w:val="24"/>
        </w:rPr>
        <w:t>little</w:t>
      </w:r>
      <w:r w:rsidR="00EE07AF" w:rsidRPr="00805F6B">
        <w:rPr>
          <w:rFonts w:ascii="Times New Roman" w:eastAsia="Calibri" w:hAnsi="Times New Roman" w:cs="Times New Roman"/>
          <w:sz w:val="24"/>
          <w:szCs w:val="24"/>
        </w:rPr>
        <w:t xml:space="preserve"> guidance </w:t>
      </w:r>
      <w:r w:rsidR="001D4BBC">
        <w:rPr>
          <w:rFonts w:ascii="Times New Roman" w:eastAsia="Calibri" w:hAnsi="Times New Roman" w:cs="Times New Roman"/>
          <w:sz w:val="24"/>
          <w:szCs w:val="24"/>
        </w:rPr>
        <w:t xml:space="preserve">for </w:t>
      </w:r>
      <w:r w:rsidR="00EE07AF" w:rsidRPr="00805F6B">
        <w:rPr>
          <w:rFonts w:ascii="Times New Roman" w:eastAsia="Calibri" w:hAnsi="Times New Roman" w:cs="Times New Roman"/>
          <w:sz w:val="24"/>
          <w:szCs w:val="24"/>
        </w:rPr>
        <w:t>their roles</w:t>
      </w:r>
      <w:r w:rsidR="00883089" w:rsidRPr="00805F6B">
        <w:rPr>
          <w:rFonts w:ascii="Times New Roman" w:eastAsia="Calibri" w:hAnsi="Times New Roman" w:cs="Times New Roman"/>
          <w:sz w:val="24"/>
          <w:szCs w:val="24"/>
        </w:rPr>
        <w:t xml:space="preserve"> and how to prepare</w:t>
      </w:r>
      <w:r w:rsidR="006221E3">
        <w:rPr>
          <w:rFonts w:ascii="Times New Roman" w:eastAsia="Calibri" w:hAnsi="Times New Roman" w:cs="Times New Roman"/>
          <w:sz w:val="24"/>
          <w:szCs w:val="24"/>
        </w:rPr>
        <w:t xml:space="preserve"> and utilise</w:t>
      </w:r>
      <w:r w:rsidR="00883089" w:rsidRPr="00805F6B">
        <w:rPr>
          <w:rFonts w:ascii="Times New Roman" w:eastAsia="Calibri" w:hAnsi="Times New Roman" w:cs="Times New Roman"/>
          <w:sz w:val="24"/>
          <w:szCs w:val="24"/>
        </w:rPr>
        <w:t xml:space="preserve"> them</w:t>
      </w:r>
      <w:r w:rsidR="009C58F5" w:rsidRPr="00805F6B">
        <w:rPr>
          <w:rFonts w:ascii="Times New Roman" w:eastAsia="Calibri" w:hAnsi="Times New Roman" w:cs="Times New Roman"/>
          <w:sz w:val="24"/>
          <w:szCs w:val="24"/>
        </w:rPr>
        <w:t xml:space="preserve"> within </w:t>
      </w:r>
      <w:r w:rsidR="00883089" w:rsidRPr="00805F6B">
        <w:rPr>
          <w:rFonts w:ascii="Times New Roman" w:eastAsia="Calibri" w:hAnsi="Times New Roman" w:cs="Times New Roman"/>
          <w:sz w:val="24"/>
          <w:szCs w:val="24"/>
        </w:rPr>
        <w:t>integrated programmes and changing contexts.</w:t>
      </w:r>
    </w:p>
    <w:p w14:paraId="7064516D" w14:textId="51EE8AAA" w:rsidR="00054E0E" w:rsidRDefault="00EE07AF" w:rsidP="0002174E">
      <w:pPr>
        <w:spacing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 xml:space="preserve">Given the changes in diseases covered, and adding of tasks such as morbidity control, </w:t>
      </w:r>
      <w:r w:rsidR="00883089" w:rsidRPr="00805F6B">
        <w:rPr>
          <w:rFonts w:ascii="Times New Roman" w:eastAsia="Calibri" w:hAnsi="Times New Roman" w:cs="Times New Roman"/>
          <w:sz w:val="24"/>
          <w:szCs w:val="24"/>
        </w:rPr>
        <w:t xml:space="preserve">case management, and </w:t>
      </w:r>
      <w:r w:rsidRPr="00805F6B">
        <w:rPr>
          <w:rFonts w:ascii="Times New Roman" w:eastAsia="Calibri" w:hAnsi="Times New Roman" w:cs="Times New Roman"/>
          <w:sz w:val="24"/>
          <w:szCs w:val="24"/>
        </w:rPr>
        <w:t xml:space="preserve">distribution of </w:t>
      </w:r>
      <w:r w:rsidR="00883089" w:rsidRPr="00805F6B">
        <w:rPr>
          <w:rFonts w:ascii="Times New Roman" w:eastAsia="Calibri" w:hAnsi="Times New Roman" w:cs="Times New Roman"/>
          <w:sz w:val="24"/>
          <w:szCs w:val="24"/>
        </w:rPr>
        <w:t>other commodities</w:t>
      </w:r>
      <w:r w:rsidRPr="00805F6B">
        <w:rPr>
          <w:rFonts w:ascii="Times New Roman" w:eastAsia="Calibri" w:hAnsi="Times New Roman" w:cs="Times New Roman"/>
          <w:sz w:val="24"/>
          <w:szCs w:val="24"/>
        </w:rPr>
        <w:t>, it seems likely the ambiguity and growth of tasks will, in the absence of clear guidance</w:t>
      </w:r>
      <w:r w:rsidR="00883089" w:rsidRPr="00805F6B">
        <w:rPr>
          <w:rFonts w:ascii="Times New Roman" w:eastAsia="Calibri" w:hAnsi="Times New Roman" w:cs="Times New Roman"/>
          <w:sz w:val="24"/>
          <w:szCs w:val="24"/>
        </w:rPr>
        <w:t>,</w:t>
      </w:r>
      <w:r w:rsidR="007A7003" w:rsidRPr="00805F6B">
        <w:rPr>
          <w:rFonts w:ascii="Times New Roman" w:eastAsia="Calibri" w:hAnsi="Times New Roman" w:cs="Times New Roman"/>
          <w:sz w:val="24"/>
          <w:szCs w:val="24"/>
        </w:rPr>
        <w:t xml:space="preserve"> regular</w:t>
      </w:r>
      <w:r w:rsidR="00883089" w:rsidRPr="00805F6B">
        <w:rPr>
          <w:rFonts w:ascii="Times New Roman" w:eastAsia="Calibri" w:hAnsi="Times New Roman" w:cs="Times New Roman"/>
          <w:sz w:val="24"/>
          <w:szCs w:val="24"/>
        </w:rPr>
        <w:t xml:space="preserve"> training and </w:t>
      </w:r>
      <w:r w:rsidRPr="00805F6B">
        <w:rPr>
          <w:rFonts w:ascii="Times New Roman" w:eastAsia="Calibri" w:hAnsi="Times New Roman" w:cs="Times New Roman"/>
          <w:sz w:val="24"/>
          <w:szCs w:val="24"/>
        </w:rPr>
        <w:t>active management a</w:t>
      </w:r>
      <w:r w:rsidR="005D0499" w:rsidRPr="00805F6B">
        <w:rPr>
          <w:rFonts w:ascii="Times New Roman" w:eastAsia="Calibri" w:hAnsi="Times New Roman" w:cs="Times New Roman"/>
          <w:sz w:val="24"/>
          <w:szCs w:val="24"/>
        </w:rPr>
        <w:t>t</w:t>
      </w:r>
      <w:r w:rsidRPr="00805F6B">
        <w:rPr>
          <w:rFonts w:ascii="Times New Roman" w:eastAsia="Calibri" w:hAnsi="Times New Roman" w:cs="Times New Roman"/>
          <w:sz w:val="24"/>
          <w:szCs w:val="24"/>
        </w:rPr>
        <w:t xml:space="preserve"> both national and local level, contribute to these programmes failing to assure </w:t>
      </w:r>
      <w:r w:rsidR="005D0499" w:rsidRPr="00805F6B">
        <w:rPr>
          <w:rFonts w:ascii="Times New Roman" w:eastAsia="Calibri" w:hAnsi="Times New Roman" w:cs="Times New Roman"/>
          <w:sz w:val="24"/>
          <w:szCs w:val="24"/>
        </w:rPr>
        <w:t xml:space="preserve">equitable </w:t>
      </w:r>
      <w:r w:rsidRPr="00805F6B">
        <w:rPr>
          <w:rFonts w:ascii="Times New Roman" w:eastAsia="Calibri" w:hAnsi="Times New Roman" w:cs="Times New Roman"/>
          <w:sz w:val="24"/>
          <w:szCs w:val="24"/>
        </w:rPr>
        <w:t>drug delivery to people.</w:t>
      </w:r>
    </w:p>
    <w:p w14:paraId="474A84E2" w14:textId="77777777" w:rsidR="00DB7754" w:rsidRPr="00805F6B" w:rsidRDefault="00DB7754" w:rsidP="0002174E">
      <w:pPr>
        <w:spacing w:line="480" w:lineRule="auto"/>
        <w:rPr>
          <w:rFonts w:ascii="Times New Roman" w:eastAsia="Calibri" w:hAnsi="Times New Roman" w:cs="Times New Roman"/>
          <w:sz w:val="24"/>
          <w:szCs w:val="24"/>
        </w:rPr>
      </w:pPr>
    </w:p>
    <w:p w14:paraId="19FCD4C3" w14:textId="53D8EA95" w:rsidR="00054E0E" w:rsidRPr="00805F6B" w:rsidRDefault="00054E0E" w:rsidP="00805F6B">
      <w:pPr>
        <w:keepNext/>
        <w:keepLines/>
        <w:spacing w:after="0" w:line="480" w:lineRule="auto"/>
        <w:outlineLvl w:val="1"/>
        <w:rPr>
          <w:rFonts w:ascii="Times New Roman" w:eastAsia="Times New Roman" w:hAnsi="Times New Roman" w:cs="Times New Roman"/>
          <w:b/>
          <w:color w:val="000000"/>
          <w:sz w:val="24"/>
          <w:szCs w:val="24"/>
        </w:rPr>
      </w:pPr>
      <w:bookmarkStart w:id="49" w:name="_Toc524360107"/>
      <w:bookmarkStart w:id="50" w:name="_Toc526520986"/>
      <w:r w:rsidRPr="00805F6B">
        <w:rPr>
          <w:rFonts w:ascii="Times New Roman" w:eastAsia="Times New Roman" w:hAnsi="Times New Roman" w:cs="Times New Roman"/>
          <w:b/>
          <w:color w:val="000000"/>
          <w:sz w:val="24"/>
          <w:szCs w:val="24"/>
        </w:rPr>
        <w:t>References</w:t>
      </w:r>
      <w:bookmarkEnd w:id="49"/>
      <w:bookmarkEnd w:id="50"/>
    </w:p>
    <w:p w14:paraId="0B470462" w14:textId="0B33577A" w:rsidR="00F11998" w:rsidRPr="00F11998" w:rsidRDefault="00054E0E" w:rsidP="00F11998">
      <w:pPr>
        <w:pStyle w:val="EndNoteBibliography"/>
        <w:spacing w:after="0" w:line="480" w:lineRule="auto"/>
        <w:rPr>
          <w:rFonts w:ascii="Times New Roman" w:hAnsi="Times New Roman" w:cs="Times New Roman"/>
          <w:sz w:val="24"/>
          <w:szCs w:val="24"/>
        </w:rPr>
      </w:pPr>
      <w:r w:rsidRPr="00F11998">
        <w:rPr>
          <w:rFonts w:ascii="Times New Roman" w:eastAsia="Calibri" w:hAnsi="Times New Roman" w:cs="Times New Roman"/>
          <w:sz w:val="24"/>
          <w:szCs w:val="24"/>
        </w:rPr>
        <w:fldChar w:fldCharType="begin"/>
      </w:r>
      <w:r w:rsidRPr="00F11998">
        <w:rPr>
          <w:rFonts w:ascii="Times New Roman" w:eastAsia="Calibri" w:hAnsi="Times New Roman" w:cs="Times New Roman"/>
          <w:sz w:val="24"/>
          <w:szCs w:val="24"/>
        </w:rPr>
        <w:instrText xml:space="preserve"> ADDIN EN.REFLIST </w:instrText>
      </w:r>
      <w:r w:rsidRPr="00F11998">
        <w:rPr>
          <w:rFonts w:ascii="Times New Roman" w:eastAsia="Calibri" w:hAnsi="Times New Roman" w:cs="Times New Roman"/>
          <w:sz w:val="24"/>
          <w:szCs w:val="24"/>
        </w:rPr>
        <w:fldChar w:fldCharType="separate"/>
      </w:r>
      <w:r w:rsidR="00F11998" w:rsidRPr="00F11998">
        <w:rPr>
          <w:rFonts w:ascii="Times New Roman" w:hAnsi="Times New Roman" w:cs="Times New Roman"/>
          <w:sz w:val="24"/>
          <w:szCs w:val="24"/>
        </w:rPr>
        <w:t>1.</w:t>
      </w:r>
      <w:r w:rsidR="00F11998" w:rsidRPr="00F11998">
        <w:rPr>
          <w:rFonts w:ascii="Times New Roman" w:hAnsi="Times New Roman" w:cs="Times New Roman"/>
          <w:sz w:val="24"/>
          <w:szCs w:val="24"/>
        </w:rPr>
        <w:tab/>
        <w:t>African Programme for Onchocerciasis Control. Community directed treatment with ivermectin: a practical guide for trainers of community-directed distributors. Ouagadougou: APOC/WHO;</w:t>
      </w:r>
      <w:r w:rsidR="00F11998">
        <w:rPr>
          <w:rFonts w:ascii="Times New Roman" w:hAnsi="Times New Roman" w:cs="Times New Roman"/>
          <w:sz w:val="24"/>
          <w:szCs w:val="24"/>
        </w:rPr>
        <w:t xml:space="preserve"> </w:t>
      </w:r>
      <w:r w:rsidR="00F11998" w:rsidRPr="00F11998">
        <w:rPr>
          <w:rFonts w:ascii="Times New Roman" w:hAnsi="Times New Roman" w:cs="Times New Roman"/>
          <w:sz w:val="24"/>
          <w:szCs w:val="24"/>
        </w:rPr>
        <w:t xml:space="preserve">1998. Available from: </w:t>
      </w:r>
      <w:hyperlink r:id="rId12" w:history="1">
        <w:r w:rsidR="00F11998" w:rsidRPr="00F11998">
          <w:rPr>
            <w:rStyle w:val="Hyperlink"/>
            <w:rFonts w:ascii="Times New Roman" w:hAnsi="Times New Roman" w:cs="Times New Roman"/>
            <w:sz w:val="24"/>
            <w:szCs w:val="24"/>
          </w:rPr>
          <w:t>http://www.who.int/apoc/publications/cdti_practical_guide_for_trainers_of_cdds.pdf?ua=1</w:t>
        </w:r>
      </w:hyperlink>
      <w:r w:rsidR="00F11998" w:rsidRPr="00F11998">
        <w:rPr>
          <w:rFonts w:ascii="Times New Roman" w:hAnsi="Times New Roman" w:cs="Times New Roman"/>
          <w:sz w:val="24"/>
          <w:szCs w:val="24"/>
        </w:rPr>
        <w:t>.</w:t>
      </w:r>
    </w:p>
    <w:p w14:paraId="14117C5D"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2.</w:t>
      </w:r>
      <w:r w:rsidRPr="00F11998">
        <w:rPr>
          <w:rFonts w:ascii="Times New Roman" w:hAnsi="Times New Roman" w:cs="Times New Roman"/>
          <w:sz w:val="24"/>
          <w:szCs w:val="24"/>
        </w:rPr>
        <w:tab/>
        <w:t>World Health Organization. Crossing the billion. Preventive chemotherapy for neglected tropical diseases lymphatic filariasis, onchocerciasis, schistosomiasis, soil-transmitted helminthiases and trachoma. Gevena: World Health Organization; 2017.</w:t>
      </w:r>
    </w:p>
    <w:p w14:paraId="099E026D" w14:textId="11D54984"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lastRenderedPageBreak/>
        <w:t>3.</w:t>
      </w:r>
      <w:r w:rsidRPr="00F11998">
        <w:rPr>
          <w:rFonts w:ascii="Times New Roman" w:hAnsi="Times New Roman" w:cs="Times New Roman"/>
          <w:sz w:val="24"/>
          <w:szCs w:val="24"/>
        </w:rPr>
        <w:tab/>
        <w:t xml:space="preserve">World Health Organization. Report of the tenth meeting of the WHO strategic and technical advisory group for neglected tropical diseases 29–30 March 2017 WHO, Geneva. 2017. Available from: </w:t>
      </w:r>
      <w:hyperlink r:id="rId13" w:history="1">
        <w:r w:rsidRPr="00F11998">
          <w:rPr>
            <w:rStyle w:val="Hyperlink"/>
            <w:rFonts w:ascii="Times New Roman" w:hAnsi="Times New Roman" w:cs="Times New Roman"/>
            <w:sz w:val="24"/>
            <w:szCs w:val="24"/>
          </w:rPr>
          <w:t>http://www.who.int/neglected_diseases/NTD_STAG_report_2017.pdf?ua=1</w:t>
        </w:r>
      </w:hyperlink>
      <w:r w:rsidRPr="00F11998">
        <w:rPr>
          <w:rFonts w:ascii="Times New Roman" w:hAnsi="Times New Roman" w:cs="Times New Roman"/>
          <w:sz w:val="24"/>
          <w:szCs w:val="24"/>
        </w:rPr>
        <w:t>.</w:t>
      </w:r>
    </w:p>
    <w:p w14:paraId="741CFCDC"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4.</w:t>
      </w:r>
      <w:r w:rsidRPr="00F11998">
        <w:rPr>
          <w:rFonts w:ascii="Times New Roman" w:hAnsi="Times New Roman" w:cs="Times New Roman"/>
          <w:sz w:val="24"/>
          <w:szCs w:val="24"/>
        </w:rPr>
        <w:tab/>
        <w:t>Hotez PJ, Fenwick A, Savioli L, Molyneux DH. Rescuing the bottom billion through control of neglected tropical diseases. Lancet. 2009;373(9674):1570-5.</w:t>
      </w:r>
    </w:p>
    <w:p w14:paraId="3BC37318"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5.</w:t>
      </w:r>
      <w:r w:rsidRPr="00F11998">
        <w:rPr>
          <w:rFonts w:ascii="Times New Roman" w:hAnsi="Times New Roman" w:cs="Times New Roman"/>
          <w:sz w:val="24"/>
          <w:szCs w:val="24"/>
        </w:rPr>
        <w:tab/>
        <w:t>Litt E, Baker MC, Molyneux D. Neglected tropical diseases and mental health: a perspective on comorbidity. Trends in Parasitology. 2012;28(5):195-201.</w:t>
      </w:r>
    </w:p>
    <w:p w14:paraId="5D0432ED"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6.</w:t>
      </w:r>
      <w:r w:rsidRPr="00F11998">
        <w:rPr>
          <w:rFonts w:ascii="Times New Roman" w:hAnsi="Times New Roman" w:cs="Times New Roman"/>
          <w:sz w:val="24"/>
          <w:szCs w:val="24"/>
        </w:rPr>
        <w:tab/>
        <w:t>Global Burden of Disease Study Collaborators. Global, regional, and national disability-adjusted life-years (DALYs) for 315 diseases and injuries and healthy life expectancy (HALE), 1990-2015: a systematic analysis for the Global Burden of Disease Study 2015. Lancet. 2016;388(10053):1603-58.</w:t>
      </w:r>
    </w:p>
    <w:p w14:paraId="1B74D4F4"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7.</w:t>
      </w:r>
      <w:r w:rsidRPr="00F11998">
        <w:rPr>
          <w:rFonts w:ascii="Times New Roman" w:hAnsi="Times New Roman" w:cs="Times New Roman"/>
          <w:sz w:val="24"/>
          <w:szCs w:val="24"/>
        </w:rPr>
        <w:tab/>
        <w:t>Hotez PJ. Stigma: the stealth weapon of the NTD. PLoS Neglected Tropical Diseases. 2008;2(4):e230.</w:t>
      </w:r>
    </w:p>
    <w:p w14:paraId="66C364B3"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8.</w:t>
      </w:r>
      <w:r w:rsidRPr="00F11998">
        <w:rPr>
          <w:rFonts w:ascii="Times New Roman" w:hAnsi="Times New Roman" w:cs="Times New Roman"/>
          <w:sz w:val="24"/>
          <w:szCs w:val="24"/>
        </w:rPr>
        <w:tab/>
        <w:t>Global Burden of Disease Study Collaborators. Global, regional, and national life expectancy, all-cause mortality, and cause-specific mortality for 249 causes of death, 1980-2015: a systematic analysis for the Global Burden of Disease Study 2015. Lancet. 2016;388(10053):1459-544.</w:t>
      </w:r>
    </w:p>
    <w:p w14:paraId="63402369" w14:textId="52AA005A"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9.</w:t>
      </w:r>
      <w:r w:rsidRPr="00F11998">
        <w:rPr>
          <w:rFonts w:ascii="Times New Roman" w:hAnsi="Times New Roman" w:cs="Times New Roman"/>
          <w:sz w:val="24"/>
          <w:szCs w:val="24"/>
        </w:rPr>
        <w:tab/>
        <w:t xml:space="preserve">World Health Organization. An African Region free of neglected tropical diseases: working group meeting on the establishment of a new NTD entity 28 - 30 April 2015, Johannesburg, South Africa. 2015. Available from: </w:t>
      </w:r>
      <w:hyperlink r:id="rId14" w:history="1">
        <w:r w:rsidRPr="00F11998">
          <w:rPr>
            <w:rStyle w:val="Hyperlink"/>
            <w:rFonts w:ascii="Times New Roman" w:hAnsi="Times New Roman" w:cs="Times New Roman"/>
            <w:sz w:val="24"/>
            <w:szCs w:val="24"/>
          </w:rPr>
          <w:t>http://www.afro.who.int/sites/default/files/2017-06/report_jhb-new-ntd-entity-wg_english_low.pdf</w:t>
        </w:r>
      </w:hyperlink>
      <w:r w:rsidRPr="00F11998">
        <w:rPr>
          <w:rFonts w:ascii="Times New Roman" w:hAnsi="Times New Roman" w:cs="Times New Roman"/>
          <w:sz w:val="24"/>
          <w:szCs w:val="24"/>
        </w:rPr>
        <w:t>.</w:t>
      </w:r>
    </w:p>
    <w:p w14:paraId="36210AAE" w14:textId="706BB6E0"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10.</w:t>
      </w:r>
      <w:r w:rsidRPr="00F11998">
        <w:rPr>
          <w:rFonts w:ascii="Times New Roman" w:hAnsi="Times New Roman" w:cs="Times New Roman"/>
          <w:sz w:val="24"/>
          <w:szCs w:val="24"/>
        </w:rPr>
        <w:tab/>
        <w:t xml:space="preserve">World Health Organization. Preventive chemotherapy in human helminthiasis. coordinated use of anthelminthic drugs in control interventions: a manual for health </w:t>
      </w:r>
      <w:r w:rsidRPr="00F11998">
        <w:rPr>
          <w:rFonts w:ascii="Times New Roman" w:hAnsi="Times New Roman" w:cs="Times New Roman"/>
          <w:sz w:val="24"/>
          <w:szCs w:val="24"/>
        </w:rPr>
        <w:lastRenderedPageBreak/>
        <w:t xml:space="preserve">professionals and programme managers. Geneva: World Health Organization; 2006. Available from: </w:t>
      </w:r>
      <w:hyperlink r:id="rId15" w:history="1">
        <w:r w:rsidRPr="00F11998">
          <w:rPr>
            <w:rStyle w:val="Hyperlink"/>
            <w:rFonts w:ascii="Times New Roman" w:hAnsi="Times New Roman" w:cs="Times New Roman"/>
            <w:sz w:val="24"/>
            <w:szCs w:val="24"/>
          </w:rPr>
          <w:t>http://apps.who.int/iris/bitstream/10665/43545/1/9241547103_eng.pdf</w:t>
        </w:r>
      </w:hyperlink>
      <w:r w:rsidRPr="00F11998">
        <w:rPr>
          <w:rFonts w:ascii="Times New Roman" w:hAnsi="Times New Roman" w:cs="Times New Roman"/>
          <w:sz w:val="24"/>
          <w:szCs w:val="24"/>
        </w:rPr>
        <w:t>.</w:t>
      </w:r>
    </w:p>
    <w:p w14:paraId="16D4C9B9"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11.</w:t>
      </w:r>
      <w:r w:rsidRPr="00F11998">
        <w:rPr>
          <w:rFonts w:ascii="Times New Roman" w:hAnsi="Times New Roman" w:cs="Times New Roman"/>
          <w:sz w:val="24"/>
          <w:szCs w:val="24"/>
        </w:rPr>
        <w:tab/>
        <w:t>World Health Organization. Community directed treatment with ivermectin: report of a multi-country study. Geneva: World Health Organization; 1996.</w:t>
      </w:r>
    </w:p>
    <w:p w14:paraId="7E1C4A6D" w14:textId="7FAF7576"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12.</w:t>
      </w:r>
      <w:r w:rsidRPr="00F11998">
        <w:rPr>
          <w:rFonts w:ascii="Times New Roman" w:hAnsi="Times New Roman" w:cs="Times New Roman"/>
          <w:sz w:val="24"/>
          <w:szCs w:val="24"/>
        </w:rPr>
        <w:tab/>
        <w:t xml:space="preserve">African Programme for Onchocerciasis Control. Empowering partnerships and communities: APOC and the fight to rid Africa of river blindness. 2001. Available from: </w:t>
      </w:r>
      <w:hyperlink r:id="rId16" w:history="1">
        <w:r w:rsidRPr="00F11998">
          <w:rPr>
            <w:rStyle w:val="Hyperlink"/>
            <w:rFonts w:ascii="Times New Roman" w:hAnsi="Times New Roman" w:cs="Times New Roman"/>
            <w:sz w:val="24"/>
            <w:szCs w:val="24"/>
          </w:rPr>
          <w:t>http://www.who.int/apoc/publications/brochapoc_e.pdf?ua=1</w:t>
        </w:r>
      </w:hyperlink>
      <w:r w:rsidRPr="00F11998">
        <w:rPr>
          <w:rFonts w:ascii="Times New Roman" w:hAnsi="Times New Roman" w:cs="Times New Roman"/>
          <w:sz w:val="24"/>
          <w:szCs w:val="24"/>
        </w:rPr>
        <w:t>.</w:t>
      </w:r>
    </w:p>
    <w:p w14:paraId="39BE1355"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13.</w:t>
      </w:r>
      <w:r w:rsidRPr="00F11998">
        <w:rPr>
          <w:rFonts w:ascii="Times New Roman" w:hAnsi="Times New Roman" w:cs="Times New Roman"/>
          <w:sz w:val="24"/>
          <w:szCs w:val="24"/>
        </w:rPr>
        <w:tab/>
        <w:t>Homeida M, Braide E, Elhassan E, Amazigo UV, Liese B, Benton B, et al. APOC's strategy of community-directed treatment with ivermectin (CDTI) and its potential for providing additional health services to the poorest populations. African Programme for Onchocerciasis Control. Annals of Tropical Medicine and Parasitology. 2002;96 Suppl 1:S93-104.</w:t>
      </w:r>
    </w:p>
    <w:p w14:paraId="0609BD3A" w14:textId="10BBC903"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14.</w:t>
      </w:r>
      <w:r w:rsidRPr="00F11998">
        <w:rPr>
          <w:rFonts w:ascii="Times New Roman" w:hAnsi="Times New Roman" w:cs="Times New Roman"/>
          <w:sz w:val="24"/>
          <w:szCs w:val="24"/>
        </w:rPr>
        <w:tab/>
        <w:t xml:space="preserve">Special Programme for Research and Training in Tropical Diseases. Community-directed treatment of lymphatic filariasis in Africa. Report of a multi-country study in Ghana and Kenya. UNDP/World Bank/WHO Special Programme for Research and Training in Tropical Diseases. 2000. Available from: </w:t>
      </w:r>
      <w:hyperlink r:id="rId17" w:history="1">
        <w:r w:rsidRPr="00F11998">
          <w:rPr>
            <w:rStyle w:val="Hyperlink"/>
            <w:rFonts w:ascii="Times New Roman" w:hAnsi="Times New Roman" w:cs="Times New Roman"/>
            <w:sz w:val="24"/>
            <w:szCs w:val="24"/>
          </w:rPr>
          <w:t>http://www.who.int/lymphatic_filariasis/resources/tdr_ide_rp_cdti_00.2/en/</w:t>
        </w:r>
      </w:hyperlink>
      <w:r w:rsidRPr="00F11998">
        <w:rPr>
          <w:rFonts w:ascii="Times New Roman" w:hAnsi="Times New Roman" w:cs="Times New Roman"/>
          <w:sz w:val="24"/>
          <w:szCs w:val="24"/>
        </w:rPr>
        <w:t>.</w:t>
      </w:r>
    </w:p>
    <w:p w14:paraId="1F8EE1C0" w14:textId="38171CA5"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15.</w:t>
      </w:r>
      <w:r w:rsidRPr="00F11998">
        <w:rPr>
          <w:rFonts w:ascii="Times New Roman" w:hAnsi="Times New Roman" w:cs="Times New Roman"/>
          <w:sz w:val="24"/>
          <w:szCs w:val="24"/>
        </w:rPr>
        <w:tab/>
        <w:t xml:space="preserve">World Health Organization. Prevention and control of schistosomiasis and soil-transmitted lelminthiasis. First report of the Joint WHO Expert Committees, technical report series 912. Geneva: World Health Organization; 2002. Available from: </w:t>
      </w:r>
      <w:hyperlink r:id="rId18" w:history="1">
        <w:r w:rsidRPr="00F11998">
          <w:rPr>
            <w:rStyle w:val="Hyperlink"/>
            <w:rFonts w:ascii="Times New Roman" w:hAnsi="Times New Roman" w:cs="Times New Roman"/>
            <w:sz w:val="24"/>
            <w:szCs w:val="24"/>
          </w:rPr>
          <w:t>http://apps.who.int/iris/handle/10665/42588</w:t>
        </w:r>
      </w:hyperlink>
      <w:r w:rsidRPr="00F11998">
        <w:rPr>
          <w:rFonts w:ascii="Times New Roman" w:hAnsi="Times New Roman" w:cs="Times New Roman"/>
          <w:sz w:val="24"/>
          <w:szCs w:val="24"/>
        </w:rPr>
        <w:t>.</w:t>
      </w:r>
    </w:p>
    <w:p w14:paraId="47E8CCE2" w14:textId="6089C08A"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16.</w:t>
      </w:r>
      <w:r w:rsidRPr="00F11998">
        <w:rPr>
          <w:rFonts w:ascii="Times New Roman" w:hAnsi="Times New Roman" w:cs="Times New Roman"/>
          <w:sz w:val="24"/>
          <w:szCs w:val="24"/>
        </w:rPr>
        <w:tab/>
        <w:t xml:space="preserve">World Health Organization. Intensified control of neglected diseases: report of an international workshop, Berlin, 10–12 December 2003. Geneva: World Health Organization; 2004. Available from: </w:t>
      </w:r>
      <w:hyperlink r:id="rId19" w:history="1">
        <w:r w:rsidRPr="00F11998">
          <w:rPr>
            <w:rStyle w:val="Hyperlink"/>
            <w:rFonts w:ascii="Times New Roman" w:hAnsi="Times New Roman" w:cs="Times New Roman"/>
            <w:sz w:val="24"/>
            <w:szCs w:val="24"/>
          </w:rPr>
          <w:t>http://www.who.int/iris/handle/10665/68529</w:t>
        </w:r>
      </w:hyperlink>
      <w:r w:rsidRPr="00F11998">
        <w:rPr>
          <w:rFonts w:ascii="Times New Roman" w:hAnsi="Times New Roman" w:cs="Times New Roman"/>
          <w:sz w:val="24"/>
          <w:szCs w:val="24"/>
        </w:rPr>
        <w:t>.</w:t>
      </w:r>
    </w:p>
    <w:p w14:paraId="10268E30" w14:textId="5447562A"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lastRenderedPageBreak/>
        <w:t>17.</w:t>
      </w:r>
      <w:r w:rsidRPr="00F11998">
        <w:rPr>
          <w:rFonts w:ascii="Times New Roman" w:hAnsi="Times New Roman" w:cs="Times New Roman"/>
          <w:sz w:val="24"/>
          <w:szCs w:val="24"/>
        </w:rPr>
        <w:tab/>
        <w:t xml:space="preserve">World Health Organization. Strategic and technical meeting on intensified control of neglected tropical diseases, a renewed effort to combat entrenched communicable diseases of the poor: report of an international workshop, Berlin, 18-20 April 2005. Geneva: World Health Organization; 2006. Available from: </w:t>
      </w:r>
      <w:hyperlink r:id="rId20" w:history="1">
        <w:r w:rsidRPr="00F11998">
          <w:rPr>
            <w:rStyle w:val="Hyperlink"/>
            <w:rFonts w:ascii="Times New Roman" w:hAnsi="Times New Roman" w:cs="Times New Roman"/>
            <w:sz w:val="24"/>
            <w:szCs w:val="24"/>
          </w:rPr>
          <w:t>http://apps.who.int/iris/handle/10665/69297</w:t>
        </w:r>
      </w:hyperlink>
      <w:r w:rsidRPr="00F11998">
        <w:rPr>
          <w:rFonts w:ascii="Times New Roman" w:hAnsi="Times New Roman" w:cs="Times New Roman"/>
          <w:sz w:val="24"/>
          <w:szCs w:val="24"/>
        </w:rPr>
        <w:t>.</w:t>
      </w:r>
    </w:p>
    <w:p w14:paraId="7F72C3D4"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18.</w:t>
      </w:r>
      <w:r w:rsidRPr="00F11998">
        <w:rPr>
          <w:rFonts w:ascii="Times New Roman" w:hAnsi="Times New Roman" w:cs="Times New Roman"/>
          <w:sz w:val="24"/>
          <w:szCs w:val="24"/>
        </w:rPr>
        <w:tab/>
        <w:t>Molyneux DH, Hotez PJ, Fenwick A. “Rapid-impact interventions”: how a policy of integrated control for Africa's neglected tropical diseases could benefit the poor. PLoS Medicine. 2005;2(11):e336.</w:t>
      </w:r>
    </w:p>
    <w:p w14:paraId="64E00229"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19.</w:t>
      </w:r>
      <w:r w:rsidRPr="00F11998">
        <w:rPr>
          <w:rFonts w:ascii="Times New Roman" w:hAnsi="Times New Roman" w:cs="Times New Roman"/>
          <w:sz w:val="24"/>
          <w:szCs w:val="24"/>
        </w:rPr>
        <w:tab/>
        <w:t>Brady MA, Hooper PJ, Ottesen EA. Projected benefits from integrating NTD programs in sub-Saharan Africa. Trends in Parasitology. 2006;22(7):285-91.</w:t>
      </w:r>
    </w:p>
    <w:p w14:paraId="2A6F7700"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20.</w:t>
      </w:r>
      <w:r w:rsidRPr="00F11998">
        <w:rPr>
          <w:rFonts w:ascii="Times New Roman" w:hAnsi="Times New Roman" w:cs="Times New Roman"/>
          <w:sz w:val="24"/>
          <w:szCs w:val="24"/>
        </w:rPr>
        <w:tab/>
        <w:t>Lammie PJ, Fenwick A, Utzinger J. A blueprint for success: integration of neglected tropical disease control programmes. Trends in Parasitology. 2006;22(7):313-21.</w:t>
      </w:r>
    </w:p>
    <w:p w14:paraId="348E0D67"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21.</w:t>
      </w:r>
      <w:r w:rsidRPr="00F11998">
        <w:rPr>
          <w:rFonts w:ascii="Times New Roman" w:hAnsi="Times New Roman" w:cs="Times New Roman"/>
          <w:sz w:val="24"/>
          <w:szCs w:val="24"/>
        </w:rPr>
        <w:tab/>
        <w:t>Hopkins DR, Eigege A, Miri ES, Gontor I, Ogah G, Umaru J, et al. Lymphatic filariasis elimination and schistosomiasis control in combination with onchocerciasis control in Nigeria. American Journal of Tropical Medicine and Hygiene. 2002;67(3):266-72.</w:t>
      </w:r>
    </w:p>
    <w:p w14:paraId="03EBFB3F"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22.</w:t>
      </w:r>
      <w:r w:rsidRPr="00F11998">
        <w:rPr>
          <w:rFonts w:ascii="Times New Roman" w:hAnsi="Times New Roman" w:cs="Times New Roman"/>
          <w:sz w:val="24"/>
          <w:szCs w:val="24"/>
        </w:rPr>
        <w:tab/>
        <w:t>Hanson C, Weaver A, Zoerhoff KL, Kabore A, Linehan M, Doherty A, et al. Integrated implementation of programs targeting neglected tropical diseases through preventive chemotherapy: identifying best practices to roll out programs at national scale. American Journal of Tropical Medicine and Hygiene. 2012;86(3):508-13.</w:t>
      </w:r>
    </w:p>
    <w:p w14:paraId="2CA43593" w14:textId="530093DA"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23.</w:t>
      </w:r>
      <w:r w:rsidRPr="00F11998">
        <w:rPr>
          <w:rFonts w:ascii="Times New Roman" w:hAnsi="Times New Roman" w:cs="Times New Roman"/>
          <w:sz w:val="24"/>
          <w:szCs w:val="24"/>
        </w:rPr>
        <w:tab/>
        <w:t xml:space="preserve">Neglected Tropical Disease Control Program. Neglected Tropical Disease Control Program: final report November 2012. 2012. Available from: </w:t>
      </w:r>
      <w:hyperlink r:id="rId21" w:history="1">
        <w:r w:rsidRPr="00F11998">
          <w:rPr>
            <w:rStyle w:val="Hyperlink"/>
            <w:rFonts w:ascii="Times New Roman" w:hAnsi="Times New Roman" w:cs="Times New Roman"/>
            <w:sz w:val="24"/>
            <w:szCs w:val="24"/>
          </w:rPr>
          <w:t>https://www.rti.org/sites/default/files/resources/ntdcp_final_report_lo_res.pdf</w:t>
        </w:r>
      </w:hyperlink>
      <w:r w:rsidRPr="00F11998">
        <w:rPr>
          <w:rFonts w:ascii="Times New Roman" w:hAnsi="Times New Roman" w:cs="Times New Roman"/>
          <w:sz w:val="24"/>
          <w:szCs w:val="24"/>
        </w:rPr>
        <w:t>.</w:t>
      </w:r>
    </w:p>
    <w:p w14:paraId="24DA62F2" w14:textId="7B65AAC4"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24.</w:t>
      </w:r>
      <w:r w:rsidRPr="00F11998">
        <w:rPr>
          <w:rFonts w:ascii="Times New Roman" w:hAnsi="Times New Roman" w:cs="Times New Roman"/>
          <w:sz w:val="24"/>
          <w:szCs w:val="24"/>
        </w:rPr>
        <w:tab/>
        <w:t xml:space="preserve">World Health Organization. Global plan to combat neglected tropical diseases 2008-2015. 2007. Available from: </w:t>
      </w:r>
      <w:hyperlink r:id="rId22" w:history="1">
        <w:r w:rsidRPr="00F11998">
          <w:rPr>
            <w:rStyle w:val="Hyperlink"/>
            <w:rFonts w:ascii="Times New Roman" w:hAnsi="Times New Roman" w:cs="Times New Roman"/>
            <w:sz w:val="24"/>
            <w:szCs w:val="24"/>
          </w:rPr>
          <w:t>http://apps.who.int/iris/bitstream/10665/69708/1/WHO_CDS_NTD_2007.3_eng.pdf</w:t>
        </w:r>
      </w:hyperlink>
      <w:r w:rsidRPr="00F11998">
        <w:rPr>
          <w:rFonts w:ascii="Times New Roman" w:hAnsi="Times New Roman" w:cs="Times New Roman"/>
          <w:sz w:val="24"/>
          <w:szCs w:val="24"/>
        </w:rPr>
        <w:t>.</w:t>
      </w:r>
    </w:p>
    <w:p w14:paraId="5877EA15" w14:textId="4BAF9838"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lastRenderedPageBreak/>
        <w:t>25.</w:t>
      </w:r>
      <w:r w:rsidRPr="00F11998">
        <w:rPr>
          <w:rFonts w:ascii="Times New Roman" w:hAnsi="Times New Roman" w:cs="Times New Roman"/>
          <w:sz w:val="24"/>
          <w:szCs w:val="24"/>
        </w:rPr>
        <w:tab/>
        <w:t xml:space="preserve">London Declaration on Neglected Tropical Diseases. Uniting to combat NTDs. 2012. Available from: </w:t>
      </w:r>
      <w:hyperlink r:id="rId23" w:history="1">
        <w:r w:rsidRPr="00F11998">
          <w:rPr>
            <w:rStyle w:val="Hyperlink"/>
            <w:rFonts w:ascii="Times New Roman" w:hAnsi="Times New Roman" w:cs="Times New Roman"/>
            <w:sz w:val="24"/>
            <w:szCs w:val="24"/>
          </w:rPr>
          <w:t>http://unitingtocombatntds.org/sites/default/files/resource_file/london_declaration_on_ntds.pdf</w:t>
        </w:r>
      </w:hyperlink>
      <w:r w:rsidRPr="00F11998">
        <w:rPr>
          <w:rFonts w:ascii="Times New Roman" w:hAnsi="Times New Roman" w:cs="Times New Roman"/>
          <w:sz w:val="24"/>
          <w:szCs w:val="24"/>
        </w:rPr>
        <w:t>.</w:t>
      </w:r>
    </w:p>
    <w:p w14:paraId="2DC74F80" w14:textId="6C998075"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26.</w:t>
      </w:r>
      <w:r w:rsidRPr="00F11998">
        <w:rPr>
          <w:rFonts w:ascii="Times New Roman" w:hAnsi="Times New Roman" w:cs="Times New Roman"/>
          <w:sz w:val="24"/>
          <w:szCs w:val="24"/>
        </w:rPr>
        <w:tab/>
        <w:t xml:space="preserve">World Health Organization. Regional strategy on neglected tropical diseases in the WHO African Region 2014-2020. Brazzaville: World Health Organization Regional Office for Africa; 2014. Available from: </w:t>
      </w:r>
      <w:hyperlink r:id="rId24" w:history="1">
        <w:r w:rsidRPr="00F11998">
          <w:rPr>
            <w:rStyle w:val="Hyperlink"/>
            <w:rFonts w:ascii="Times New Roman" w:hAnsi="Times New Roman" w:cs="Times New Roman"/>
            <w:sz w:val="24"/>
            <w:szCs w:val="24"/>
          </w:rPr>
          <w:t>https://www.afro.who.int/publications/regional-strategy-neglected-tropical-diseases-who-african-region-2014-2020</w:t>
        </w:r>
      </w:hyperlink>
      <w:r w:rsidRPr="00F11998">
        <w:rPr>
          <w:rFonts w:ascii="Times New Roman" w:hAnsi="Times New Roman" w:cs="Times New Roman"/>
          <w:sz w:val="24"/>
          <w:szCs w:val="24"/>
        </w:rPr>
        <w:t>.</w:t>
      </w:r>
    </w:p>
    <w:p w14:paraId="3F2FB313" w14:textId="572686DA"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27.</w:t>
      </w:r>
      <w:r w:rsidRPr="00F11998">
        <w:rPr>
          <w:rFonts w:ascii="Times New Roman" w:hAnsi="Times New Roman" w:cs="Times New Roman"/>
          <w:sz w:val="24"/>
          <w:szCs w:val="24"/>
        </w:rPr>
        <w:tab/>
        <w:t xml:space="preserve">World Health Organization. Guide for preparing a master plan for national neglected tropical diseases programmes in the African Region. 2012. Available from: </w:t>
      </w:r>
      <w:hyperlink r:id="rId25" w:history="1">
        <w:r w:rsidRPr="00F11998">
          <w:rPr>
            <w:rStyle w:val="Hyperlink"/>
            <w:rFonts w:ascii="Times New Roman" w:hAnsi="Times New Roman" w:cs="Times New Roman"/>
            <w:sz w:val="24"/>
            <w:szCs w:val="24"/>
          </w:rPr>
          <w:t>http://www.afro.who.int/sites/default/files/2017-06/guide-for-ntd-master-plan.pdf</w:t>
        </w:r>
      </w:hyperlink>
      <w:r w:rsidRPr="00F11998">
        <w:rPr>
          <w:rFonts w:ascii="Times New Roman" w:hAnsi="Times New Roman" w:cs="Times New Roman"/>
          <w:sz w:val="24"/>
          <w:szCs w:val="24"/>
        </w:rPr>
        <w:t>.</w:t>
      </w:r>
    </w:p>
    <w:p w14:paraId="56F5CF87" w14:textId="09C834CB"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28.</w:t>
      </w:r>
      <w:r w:rsidRPr="00F11998">
        <w:rPr>
          <w:rFonts w:ascii="Times New Roman" w:hAnsi="Times New Roman" w:cs="Times New Roman"/>
          <w:sz w:val="24"/>
          <w:szCs w:val="24"/>
        </w:rPr>
        <w:tab/>
        <w:t xml:space="preserve">World Health Organization. Report of the global partners' meeting on neglected tropical diseases. Geneva: World Health Organization; 2007. Available from: </w:t>
      </w:r>
      <w:hyperlink r:id="rId26" w:history="1">
        <w:r w:rsidRPr="00F11998">
          <w:rPr>
            <w:rStyle w:val="Hyperlink"/>
            <w:rFonts w:ascii="Times New Roman" w:hAnsi="Times New Roman" w:cs="Times New Roman"/>
            <w:sz w:val="24"/>
            <w:szCs w:val="24"/>
          </w:rPr>
          <w:t>http://apps.who.int/iris/bitstream/handle/10665/69740/WHO_CDS_NTD_2007.4_eng.pdf?sequence=1</w:t>
        </w:r>
      </w:hyperlink>
      <w:r w:rsidRPr="00F11998">
        <w:rPr>
          <w:rFonts w:ascii="Times New Roman" w:hAnsi="Times New Roman" w:cs="Times New Roman"/>
          <w:sz w:val="24"/>
          <w:szCs w:val="24"/>
        </w:rPr>
        <w:t>.</w:t>
      </w:r>
    </w:p>
    <w:p w14:paraId="1AC0D2B1" w14:textId="0E5ED00D"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29.</w:t>
      </w:r>
      <w:r w:rsidRPr="00F11998">
        <w:rPr>
          <w:rFonts w:ascii="Times New Roman" w:hAnsi="Times New Roman" w:cs="Times New Roman"/>
          <w:sz w:val="24"/>
          <w:szCs w:val="24"/>
        </w:rPr>
        <w:tab/>
        <w:t xml:space="preserve">Lewin S, Munabi-Babigumira S, Glenton C, Daniels K, Bosch-Capblanch X, van Wyk BE, et al. Lay health workers in primary and community health care for maternal and child health and the management of infectious diseases. Cochrane Database of Systematic Reviews [Internet]. 2010; (3). Available from: </w:t>
      </w:r>
      <w:hyperlink r:id="rId27" w:history="1">
        <w:r w:rsidRPr="00F11998">
          <w:rPr>
            <w:rStyle w:val="Hyperlink"/>
            <w:rFonts w:ascii="Times New Roman" w:hAnsi="Times New Roman" w:cs="Times New Roman"/>
            <w:sz w:val="24"/>
            <w:szCs w:val="24"/>
          </w:rPr>
          <w:t>http://dx.doi.org/10.1002/14651858.CD004015.pub3</w:t>
        </w:r>
      </w:hyperlink>
      <w:r w:rsidRPr="00F11998">
        <w:rPr>
          <w:rFonts w:ascii="Times New Roman" w:hAnsi="Times New Roman" w:cs="Times New Roman"/>
          <w:sz w:val="24"/>
          <w:szCs w:val="24"/>
        </w:rPr>
        <w:t>.</w:t>
      </w:r>
    </w:p>
    <w:p w14:paraId="31944B0A" w14:textId="45A13071"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30.</w:t>
      </w:r>
      <w:r w:rsidRPr="00F11998">
        <w:rPr>
          <w:rFonts w:ascii="Times New Roman" w:hAnsi="Times New Roman" w:cs="Times New Roman"/>
          <w:sz w:val="24"/>
          <w:szCs w:val="24"/>
        </w:rPr>
        <w:tab/>
        <w:t xml:space="preserve">Regional Committe for Africa 63. Regional strategic plan for neglected tropical diseases in the African Region 2014–2020. Brazzaville: WHO Regional Office for Africa; 2013. Available from: </w:t>
      </w:r>
      <w:hyperlink r:id="rId28" w:history="1">
        <w:r w:rsidRPr="00F11998">
          <w:rPr>
            <w:rStyle w:val="Hyperlink"/>
            <w:rFonts w:ascii="Times New Roman" w:hAnsi="Times New Roman" w:cs="Times New Roman"/>
            <w:sz w:val="24"/>
            <w:szCs w:val="24"/>
          </w:rPr>
          <w:t>http://www.who.int/iris/handle/10665/94314</w:t>
        </w:r>
      </w:hyperlink>
      <w:r w:rsidRPr="00F11998">
        <w:rPr>
          <w:rFonts w:ascii="Times New Roman" w:hAnsi="Times New Roman" w:cs="Times New Roman"/>
          <w:sz w:val="24"/>
          <w:szCs w:val="24"/>
        </w:rPr>
        <w:t>.</w:t>
      </w:r>
    </w:p>
    <w:p w14:paraId="33869EC9" w14:textId="0391ECF1"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lastRenderedPageBreak/>
        <w:t>31.</w:t>
      </w:r>
      <w:r w:rsidRPr="00F11998">
        <w:rPr>
          <w:rFonts w:ascii="Times New Roman" w:hAnsi="Times New Roman" w:cs="Times New Roman"/>
          <w:sz w:val="24"/>
          <w:szCs w:val="24"/>
        </w:rPr>
        <w:tab/>
        <w:t xml:space="preserve">Regional Committe for Africa 63. Regional strategy on neglected tropical diseases in the WHO African Region (‎Document AFR/RC63/10)‎. Brazzaville: WHO Regional Office for Africa; 2013. Available from: </w:t>
      </w:r>
      <w:hyperlink r:id="rId29" w:history="1">
        <w:r w:rsidRPr="00F11998">
          <w:rPr>
            <w:rStyle w:val="Hyperlink"/>
            <w:rFonts w:ascii="Times New Roman" w:hAnsi="Times New Roman" w:cs="Times New Roman"/>
            <w:sz w:val="24"/>
            <w:szCs w:val="24"/>
          </w:rPr>
          <w:t>http://www.who.int/iris/handle/10665/94188</w:t>
        </w:r>
      </w:hyperlink>
      <w:r w:rsidRPr="00F11998">
        <w:rPr>
          <w:rFonts w:ascii="Times New Roman" w:hAnsi="Times New Roman" w:cs="Times New Roman"/>
          <w:sz w:val="24"/>
          <w:szCs w:val="24"/>
        </w:rPr>
        <w:t>.</w:t>
      </w:r>
    </w:p>
    <w:p w14:paraId="0E35942D" w14:textId="03708938"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32.</w:t>
      </w:r>
      <w:r w:rsidRPr="00F11998">
        <w:rPr>
          <w:rFonts w:ascii="Times New Roman" w:hAnsi="Times New Roman" w:cs="Times New Roman"/>
          <w:sz w:val="24"/>
          <w:szCs w:val="24"/>
        </w:rPr>
        <w:tab/>
        <w:t xml:space="preserve">Regional Committe for Africa 63. Regional strategy on neglected tropical diseases in the WHO African Region 2014–2020. Brazzaville: WHO Regional Office for Africa; 2013. Available from: </w:t>
      </w:r>
      <w:hyperlink r:id="rId30" w:history="1">
        <w:r w:rsidRPr="00F11998">
          <w:rPr>
            <w:rStyle w:val="Hyperlink"/>
            <w:rFonts w:ascii="Times New Roman" w:hAnsi="Times New Roman" w:cs="Times New Roman"/>
            <w:sz w:val="24"/>
            <w:szCs w:val="24"/>
          </w:rPr>
          <w:t>http://www.who.int/iris/handle/10665/94312</w:t>
        </w:r>
      </w:hyperlink>
      <w:r w:rsidRPr="00F11998">
        <w:rPr>
          <w:rFonts w:ascii="Times New Roman" w:hAnsi="Times New Roman" w:cs="Times New Roman"/>
          <w:sz w:val="24"/>
          <w:szCs w:val="24"/>
        </w:rPr>
        <w:t>.</w:t>
      </w:r>
    </w:p>
    <w:p w14:paraId="4DD41662" w14:textId="0C1FBDCE"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33.</w:t>
      </w:r>
      <w:r w:rsidRPr="00F11998">
        <w:rPr>
          <w:rFonts w:ascii="Times New Roman" w:hAnsi="Times New Roman" w:cs="Times New Roman"/>
          <w:sz w:val="24"/>
          <w:szCs w:val="24"/>
        </w:rPr>
        <w:tab/>
        <w:t xml:space="preserve">African Programme for Onchocerciasis Control. Curriculum and training module on the community-directed intervention (CDI) strategy for faculties of medicine and health sciences - trainers’ handbook. Ouagadougou: African Programme for Onchocerciasis Control/World Health Organization; 2012. Available from: </w:t>
      </w:r>
      <w:hyperlink r:id="rId31" w:history="1">
        <w:r w:rsidRPr="00F11998">
          <w:rPr>
            <w:rStyle w:val="Hyperlink"/>
            <w:rFonts w:ascii="Times New Roman" w:hAnsi="Times New Roman" w:cs="Times New Roman"/>
            <w:sz w:val="24"/>
            <w:szCs w:val="24"/>
          </w:rPr>
          <w:t>http://www.who.int/apoc/publications/APOC_Handbook_CDI_EN/en/</w:t>
        </w:r>
      </w:hyperlink>
      <w:r w:rsidRPr="00F11998">
        <w:rPr>
          <w:rFonts w:ascii="Times New Roman" w:hAnsi="Times New Roman" w:cs="Times New Roman"/>
          <w:sz w:val="24"/>
          <w:szCs w:val="24"/>
        </w:rPr>
        <w:t>.</w:t>
      </w:r>
    </w:p>
    <w:p w14:paraId="0F7C36D6" w14:textId="3A680038"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34.</w:t>
      </w:r>
      <w:r w:rsidRPr="00F11998">
        <w:rPr>
          <w:rFonts w:ascii="Times New Roman" w:hAnsi="Times New Roman" w:cs="Times New Roman"/>
          <w:sz w:val="24"/>
          <w:szCs w:val="24"/>
        </w:rPr>
        <w:tab/>
        <w:t xml:space="preserve">African Progrmme for Onchocercias Control. Curriculum and training module on the community-directed intervention (CDI) strategy for faculties of medicine and health sciences (2nd edition). Ouagadougou: African Programme for Onchocerciasis Control/World Health Organization; 2012. Available from: </w:t>
      </w:r>
      <w:hyperlink r:id="rId32" w:history="1">
        <w:r w:rsidRPr="00F11998">
          <w:rPr>
            <w:rStyle w:val="Hyperlink"/>
            <w:rFonts w:ascii="Times New Roman" w:hAnsi="Times New Roman" w:cs="Times New Roman"/>
            <w:sz w:val="24"/>
            <w:szCs w:val="24"/>
          </w:rPr>
          <w:t>http://www.who.int/apoc/publications/cdi_manual_final/en/</w:t>
        </w:r>
      </w:hyperlink>
      <w:r w:rsidRPr="00F11998">
        <w:rPr>
          <w:rFonts w:ascii="Times New Roman" w:hAnsi="Times New Roman" w:cs="Times New Roman"/>
          <w:sz w:val="24"/>
          <w:szCs w:val="24"/>
        </w:rPr>
        <w:t>.</w:t>
      </w:r>
    </w:p>
    <w:p w14:paraId="1EF928F7" w14:textId="12746AF9"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35.</w:t>
      </w:r>
      <w:r w:rsidRPr="00F11998">
        <w:rPr>
          <w:rFonts w:ascii="Times New Roman" w:hAnsi="Times New Roman" w:cs="Times New Roman"/>
          <w:sz w:val="24"/>
          <w:szCs w:val="24"/>
        </w:rPr>
        <w:tab/>
        <w:t>African Programme for Onchocerciasis Control. Report of the thirty-fifth session of the Technical Consultative Committee (TCC), Ouagadougou 10-14 September 2012</w:t>
      </w:r>
      <w:r>
        <w:rPr>
          <w:rFonts w:ascii="Times New Roman" w:hAnsi="Times New Roman" w:cs="Times New Roman"/>
          <w:sz w:val="24"/>
          <w:szCs w:val="24"/>
        </w:rPr>
        <w:t>.</w:t>
      </w:r>
      <w:r w:rsidRPr="00F11998">
        <w:rPr>
          <w:rFonts w:ascii="Times New Roman" w:hAnsi="Times New Roman" w:cs="Times New Roman"/>
          <w:sz w:val="24"/>
          <w:szCs w:val="24"/>
        </w:rPr>
        <w:t xml:space="preserve"> 2012 Available from: </w:t>
      </w:r>
      <w:hyperlink r:id="rId33" w:history="1">
        <w:r w:rsidRPr="00F11998">
          <w:rPr>
            <w:rStyle w:val="Hyperlink"/>
            <w:rFonts w:ascii="Times New Roman" w:hAnsi="Times New Roman" w:cs="Times New Roman"/>
            <w:sz w:val="24"/>
            <w:szCs w:val="24"/>
          </w:rPr>
          <w:t>http://www.who.int/apoc/about/structure/tcc/en/</w:t>
        </w:r>
      </w:hyperlink>
      <w:r w:rsidRPr="00F11998">
        <w:rPr>
          <w:rFonts w:ascii="Times New Roman" w:hAnsi="Times New Roman" w:cs="Times New Roman"/>
          <w:sz w:val="24"/>
          <w:szCs w:val="24"/>
        </w:rPr>
        <w:t>.</w:t>
      </w:r>
    </w:p>
    <w:p w14:paraId="37C59314" w14:textId="0493DB84"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36.</w:t>
      </w:r>
      <w:r w:rsidRPr="00F11998">
        <w:rPr>
          <w:rFonts w:ascii="Times New Roman" w:hAnsi="Times New Roman" w:cs="Times New Roman"/>
          <w:sz w:val="24"/>
          <w:szCs w:val="24"/>
        </w:rPr>
        <w:tab/>
        <w:t xml:space="preserve">World Health Organization. Curriculum and training module on the community-directed intervention (CDI) strategy for faculties of medicine and health sciences. Geneva: World Health Organization; 2009. Available from: </w:t>
      </w:r>
      <w:hyperlink r:id="rId34" w:history="1">
        <w:r w:rsidRPr="00F11998">
          <w:rPr>
            <w:rStyle w:val="Hyperlink"/>
            <w:rFonts w:ascii="Times New Roman" w:hAnsi="Times New Roman" w:cs="Times New Roman"/>
            <w:sz w:val="24"/>
            <w:szCs w:val="24"/>
          </w:rPr>
          <w:t>http://afrolib.afro.who.int/index.php?lvl=more_results&amp;autolevel1=1</w:t>
        </w:r>
      </w:hyperlink>
      <w:r w:rsidRPr="00F11998">
        <w:rPr>
          <w:rFonts w:ascii="Times New Roman" w:hAnsi="Times New Roman" w:cs="Times New Roman"/>
          <w:sz w:val="24"/>
          <w:szCs w:val="24"/>
        </w:rPr>
        <w:t>.</w:t>
      </w:r>
    </w:p>
    <w:p w14:paraId="36C986B0" w14:textId="20E47B8B"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37.</w:t>
      </w:r>
      <w:r w:rsidRPr="00F11998">
        <w:rPr>
          <w:rFonts w:ascii="Times New Roman" w:hAnsi="Times New Roman" w:cs="Times New Roman"/>
          <w:sz w:val="24"/>
          <w:szCs w:val="24"/>
        </w:rPr>
        <w:tab/>
        <w:t xml:space="preserve">World Health Organization. Regional programme meeting; forty-sixth session (RPM 46): final report Geneva; Switzerland; 3-5 November 2011. Brazzaville: World Health </w:t>
      </w:r>
      <w:r w:rsidRPr="00F11998">
        <w:rPr>
          <w:rFonts w:ascii="Times New Roman" w:hAnsi="Times New Roman" w:cs="Times New Roman"/>
          <w:sz w:val="24"/>
          <w:szCs w:val="24"/>
        </w:rPr>
        <w:lastRenderedPageBreak/>
        <w:t xml:space="preserve">Organization Regional Office for Africa; 2011. Available from: </w:t>
      </w:r>
      <w:hyperlink r:id="rId35" w:history="1">
        <w:r w:rsidRPr="00F11998">
          <w:rPr>
            <w:rStyle w:val="Hyperlink"/>
            <w:rFonts w:ascii="Times New Roman" w:hAnsi="Times New Roman" w:cs="Times New Roman"/>
            <w:sz w:val="24"/>
            <w:szCs w:val="24"/>
          </w:rPr>
          <w:t>http://afrolib.afro.who.int/index.php?lvl=more_results&amp;autolevel1=1</w:t>
        </w:r>
      </w:hyperlink>
      <w:r w:rsidRPr="00F11998">
        <w:rPr>
          <w:rFonts w:ascii="Times New Roman" w:hAnsi="Times New Roman" w:cs="Times New Roman"/>
          <w:sz w:val="24"/>
          <w:szCs w:val="24"/>
        </w:rPr>
        <w:t>.</w:t>
      </w:r>
    </w:p>
    <w:p w14:paraId="277EE59F" w14:textId="77020308"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38.</w:t>
      </w:r>
      <w:r w:rsidRPr="00F11998">
        <w:rPr>
          <w:rFonts w:ascii="Times New Roman" w:hAnsi="Times New Roman" w:cs="Times New Roman"/>
          <w:sz w:val="24"/>
          <w:szCs w:val="24"/>
        </w:rPr>
        <w:tab/>
        <w:t xml:space="preserve">World Health Organization. Report on the first meeting on preventive therapy; June 30-July 04; 2014 (including a report of the RPRG LF sub-committee meeting held on April 23-25 2014). Brazzaville: World Health Organizarion Regional Office for Africa; 2014. Available from: </w:t>
      </w:r>
      <w:hyperlink r:id="rId36" w:history="1">
        <w:r w:rsidRPr="00F11998">
          <w:rPr>
            <w:rStyle w:val="Hyperlink"/>
            <w:rFonts w:ascii="Times New Roman" w:hAnsi="Times New Roman" w:cs="Times New Roman"/>
            <w:sz w:val="24"/>
            <w:szCs w:val="24"/>
          </w:rPr>
          <w:t>http://afrolib.afro.who.int/index.php?lvl=more_results&amp;autolevel1=1</w:t>
        </w:r>
      </w:hyperlink>
      <w:r w:rsidRPr="00F11998">
        <w:rPr>
          <w:rFonts w:ascii="Times New Roman" w:hAnsi="Times New Roman" w:cs="Times New Roman"/>
          <w:sz w:val="24"/>
          <w:szCs w:val="24"/>
        </w:rPr>
        <w:t>.</w:t>
      </w:r>
    </w:p>
    <w:p w14:paraId="0304BDB1" w14:textId="1AFC4AFA"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39.</w:t>
      </w:r>
      <w:r w:rsidRPr="00F11998">
        <w:rPr>
          <w:rFonts w:ascii="Times New Roman" w:hAnsi="Times New Roman" w:cs="Times New Roman"/>
          <w:sz w:val="24"/>
          <w:szCs w:val="24"/>
        </w:rPr>
        <w:tab/>
        <w:t xml:space="preserve">World Health Organization. Towards accelerated reduction of neglected tropical diseases: WHO joint strategic plan for control of neglected tropical diseases; 2010-2015. Brazzaville: World Health Organization Regional Office for Africa; 2012. Available from: </w:t>
      </w:r>
      <w:hyperlink r:id="rId37" w:history="1">
        <w:r w:rsidRPr="00F11998">
          <w:rPr>
            <w:rStyle w:val="Hyperlink"/>
            <w:rFonts w:ascii="Times New Roman" w:hAnsi="Times New Roman" w:cs="Times New Roman"/>
            <w:sz w:val="24"/>
            <w:szCs w:val="24"/>
          </w:rPr>
          <w:t>http://afrolib.afro.who.int/index.php?lvl=more_results&amp;autolevel1=1</w:t>
        </w:r>
      </w:hyperlink>
      <w:r w:rsidRPr="00F11998">
        <w:rPr>
          <w:rFonts w:ascii="Times New Roman" w:hAnsi="Times New Roman" w:cs="Times New Roman"/>
          <w:sz w:val="24"/>
          <w:szCs w:val="24"/>
        </w:rPr>
        <w:t>.</w:t>
      </w:r>
    </w:p>
    <w:p w14:paraId="6A81117E" w14:textId="2CE4D0FC"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40.</w:t>
      </w:r>
      <w:r w:rsidRPr="00F11998">
        <w:rPr>
          <w:rFonts w:ascii="Times New Roman" w:hAnsi="Times New Roman" w:cs="Times New Roman"/>
          <w:sz w:val="24"/>
          <w:szCs w:val="24"/>
        </w:rPr>
        <w:tab/>
        <w:t xml:space="preserve">World Health Organization. Towards universal coverage for preventive chemotherapy for neglected tropical diseases: guidance for assessing "who is being left behind and why": working draft for further piloting during 2018-2019. Geneva: World Health Organization 2017. Available from: </w:t>
      </w:r>
      <w:hyperlink r:id="rId38" w:history="1">
        <w:r w:rsidRPr="00F11998">
          <w:rPr>
            <w:rStyle w:val="Hyperlink"/>
            <w:rFonts w:ascii="Times New Roman" w:hAnsi="Times New Roman" w:cs="Times New Roman"/>
            <w:sz w:val="24"/>
            <w:szCs w:val="24"/>
          </w:rPr>
          <w:t>http://apps.who.int/iris/bitstream/handle/10665/259487/WHO-FWC-17.3-eng.pdf?sequence=1</w:t>
        </w:r>
      </w:hyperlink>
      <w:r w:rsidRPr="00F11998">
        <w:rPr>
          <w:rFonts w:ascii="Times New Roman" w:hAnsi="Times New Roman" w:cs="Times New Roman"/>
          <w:sz w:val="24"/>
          <w:szCs w:val="24"/>
        </w:rPr>
        <w:t>.</w:t>
      </w:r>
    </w:p>
    <w:p w14:paraId="15ECC561" w14:textId="03E2E76C"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41.</w:t>
      </w:r>
      <w:r w:rsidRPr="00F11998">
        <w:rPr>
          <w:rFonts w:ascii="Times New Roman" w:hAnsi="Times New Roman" w:cs="Times New Roman"/>
          <w:sz w:val="24"/>
          <w:szCs w:val="24"/>
        </w:rPr>
        <w:tab/>
        <w:t>ENVISION. Data quality assessment for neglected tropical diseases: guidelines for implementation, December 2013, working draft for field-testing</w:t>
      </w:r>
      <w:r>
        <w:rPr>
          <w:rFonts w:ascii="Times New Roman" w:hAnsi="Times New Roman" w:cs="Times New Roman"/>
          <w:sz w:val="24"/>
          <w:szCs w:val="24"/>
        </w:rPr>
        <w:t>;</w:t>
      </w:r>
      <w:r w:rsidRPr="00F11998">
        <w:rPr>
          <w:rFonts w:ascii="Times New Roman" w:hAnsi="Times New Roman" w:cs="Times New Roman"/>
          <w:sz w:val="24"/>
          <w:szCs w:val="24"/>
        </w:rPr>
        <w:t xml:space="preserve"> 2013</w:t>
      </w:r>
      <w:r>
        <w:rPr>
          <w:rFonts w:ascii="Times New Roman" w:hAnsi="Times New Roman" w:cs="Times New Roman"/>
          <w:sz w:val="24"/>
          <w:szCs w:val="24"/>
        </w:rPr>
        <w:t xml:space="preserve">. </w:t>
      </w:r>
      <w:r w:rsidRPr="00F11998">
        <w:rPr>
          <w:rFonts w:ascii="Times New Roman" w:hAnsi="Times New Roman" w:cs="Times New Roman"/>
          <w:sz w:val="24"/>
          <w:szCs w:val="24"/>
        </w:rPr>
        <w:t xml:space="preserve">Available from: </w:t>
      </w:r>
      <w:hyperlink r:id="rId39" w:history="1">
        <w:r w:rsidRPr="00F11998">
          <w:rPr>
            <w:rStyle w:val="Hyperlink"/>
            <w:rFonts w:ascii="Times New Roman" w:hAnsi="Times New Roman" w:cs="Times New Roman"/>
            <w:sz w:val="24"/>
            <w:szCs w:val="24"/>
          </w:rPr>
          <w:t>https://www.ntdenvision.org/resource/publication/data_quality_assessment_dqa_for_ntds</w:t>
        </w:r>
      </w:hyperlink>
      <w:r w:rsidRPr="00F11998">
        <w:rPr>
          <w:rFonts w:ascii="Times New Roman" w:hAnsi="Times New Roman" w:cs="Times New Roman"/>
          <w:sz w:val="24"/>
          <w:szCs w:val="24"/>
        </w:rPr>
        <w:t>.</w:t>
      </w:r>
    </w:p>
    <w:p w14:paraId="4424737D" w14:textId="46F19EB4"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42.</w:t>
      </w:r>
      <w:r w:rsidRPr="00F11998">
        <w:rPr>
          <w:rFonts w:ascii="Times New Roman" w:hAnsi="Times New Roman" w:cs="Times New Roman"/>
          <w:sz w:val="24"/>
          <w:szCs w:val="24"/>
        </w:rPr>
        <w:tab/>
        <w:t xml:space="preserve">World Health Organization. Rapid monitoring of preventive chemotherapy coverage in neglected tropical disease programmes: supervisor’s coverage tool. Geneva: World Health Organization; 2016. Available from: </w:t>
      </w:r>
      <w:hyperlink r:id="rId40" w:history="1">
        <w:r w:rsidRPr="00F11998">
          <w:rPr>
            <w:rStyle w:val="Hyperlink"/>
            <w:rFonts w:ascii="Times New Roman" w:hAnsi="Times New Roman" w:cs="Times New Roman"/>
            <w:sz w:val="24"/>
            <w:szCs w:val="24"/>
          </w:rPr>
          <w:t>https://www.ntdsupport.org/resources/supervisors-coverage-tool</w:t>
        </w:r>
      </w:hyperlink>
      <w:r w:rsidRPr="00F11998">
        <w:rPr>
          <w:rFonts w:ascii="Times New Roman" w:hAnsi="Times New Roman" w:cs="Times New Roman"/>
          <w:sz w:val="24"/>
          <w:szCs w:val="24"/>
        </w:rPr>
        <w:t>.</w:t>
      </w:r>
    </w:p>
    <w:p w14:paraId="3CBBBCE5"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43.</w:t>
      </w:r>
      <w:r w:rsidRPr="00F11998">
        <w:rPr>
          <w:rFonts w:ascii="Times New Roman" w:hAnsi="Times New Roman" w:cs="Times New Roman"/>
          <w:sz w:val="24"/>
          <w:szCs w:val="24"/>
        </w:rPr>
        <w:tab/>
        <w:t>Parker M, Allen T. Does mass drug administration for the integrated treatment of neglected tropical diseases really work? Assessing evidence for the control of schistosomiasis and soil-transmitted helminths in Uganda. Health Research Policy and Systems. 2011;9(1):3.</w:t>
      </w:r>
    </w:p>
    <w:p w14:paraId="454BAB50"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lastRenderedPageBreak/>
        <w:t>44.</w:t>
      </w:r>
      <w:r w:rsidRPr="00F11998">
        <w:rPr>
          <w:rFonts w:ascii="Times New Roman" w:hAnsi="Times New Roman" w:cs="Times New Roman"/>
          <w:sz w:val="24"/>
          <w:szCs w:val="24"/>
        </w:rPr>
        <w:tab/>
        <w:t>Kolaczinski JH, Kabatereine NB, Onapa AW, Ndyomugyenyi R, Kakembo AS, Brooker S. Neglected tropical diseases in Uganda: the prospect and challenge of integrated control. Trends in Parasitology. 2007;23(10):485-93.</w:t>
      </w:r>
    </w:p>
    <w:p w14:paraId="7088D2FA"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45.</w:t>
      </w:r>
      <w:r w:rsidRPr="00F11998">
        <w:rPr>
          <w:rFonts w:ascii="Times New Roman" w:hAnsi="Times New Roman" w:cs="Times New Roman"/>
          <w:sz w:val="24"/>
          <w:szCs w:val="24"/>
        </w:rPr>
        <w:tab/>
        <w:t>Kabatereine NB, Malecela M, Lado M, Zaramba S, Amiel O, Kolaczinski JH. How to (or not to) integrate vertical programmes for the control of major neglected tropical diseases in sub-Saharan Africa. PLoS Neglected Tropical Diseases. 2010;4(6):e755.</w:t>
      </w:r>
    </w:p>
    <w:p w14:paraId="1A3FFD66" w14:textId="3CE0DEF3"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46.</w:t>
      </w:r>
      <w:r w:rsidRPr="00F11998">
        <w:rPr>
          <w:rFonts w:ascii="Times New Roman" w:hAnsi="Times New Roman" w:cs="Times New Roman"/>
          <w:sz w:val="24"/>
          <w:szCs w:val="24"/>
        </w:rPr>
        <w:tab/>
        <w:t xml:space="preserve">African Programme for Onchocerciasis Control. Thirteenth session of the Joint Action Forum, Brussels, Belgium, 4-7 December 2007 - final communique; 2007. Available from: </w:t>
      </w:r>
      <w:hyperlink r:id="rId41" w:history="1">
        <w:r w:rsidRPr="00F11998">
          <w:rPr>
            <w:rStyle w:val="Hyperlink"/>
            <w:rFonts w:ascii="Times New Roman" w:hAnsi="Times New Roman" w:cs="Times New Roman"/>
            <w:sz w:val="24"/>
            <w:szCs w:val="24"/>
          </w:rPr>
          <w:t>http://www.who.int/apoc/about/structure/jaf/en/</w:t>
        </w:r>
      </w:hyperlink>
      <w:r w:rsidRPr="00F11998">
        <w:rPr>
          <w:rFonts w:ascii="Times New Roman" w:hAnsi="Times New Roman" w:cs="Times New Roman"/>
          <w:sz w:val="24"/>
          <w:szCs w:val="24"/>
        </w:rPr>
        <w:t>.</w:t>
      </w:r>
    </w:p>
    <w:p w14:paraId="3A5D384F" w14:textId="6E136E8A"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47.</w:t>
      </w:r>
      <w:r w:rsidRPr="00F11998">
        <w:rPr>
          <w:rFonts w:ascii="Times New Roman" w:hAnsi="Times New Roman" w:cs="Times New Roman"/>
          <w:sz w:val="24"/>
          <w:szCs w:val="24"/>
        </w:rPr>
        <w:tab/>
        <w:t xml:space="preserve">World Health Organization. Programme managers’ training course for NTDs targeted for control or elimination by preventive chemotherapy interventions; 2015. Available from: </w:t>
      </w:r>
      <w:hyperlink r:id="rId42" w:history="1">
        <w:r w:rsidRPr="00F11998">
          <w:rPr>
            <w:rStyle w:val="Hyperlink"/>
            <w:rFonts w:ascii="Times New Roman" w:hAnsi="Times New Roman" w:cs="Times New Roman"/>
            <w:sz w:val="24"/>
            <w:szCs w:val="24"/>
          </w:rPr>
          <w:t>http://www.who.int/neglected_diseases/training/programme_managers/en/</w:t>
        </w:r>
      </w:hyperlink>
      <w:r w:rsidRPr="00F11998">
        <w:rPr>
          <w:rFonts w:ascii="Times New Roman" w:hAnsi="Times New Roman" w:cs="Times New Roman"/>
          <w:sz w:val="24"/>
          <w:szCs w:val="24"/>
        </w:rPr>
        <w:t>.</w:t>
      </w:r>
    </w:p>
    <w:p w14:paraId="63020875" w14:textId="3F45EA4A"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48.</w:t>
      </w:r>
      <w:r w:rsidRPr="00F11998">
        <w:rPr>
          <w:rFonts w:ascii="Times New Roman" w:hAnsi="Times New Roman" w:cs="Times New Roman"/>
          <w:sz w:val="24"/>
          <w:szCs w:val="24"/>
        </w:rPr>
        <w:tab/>
        <w:t xml:space="preserve">World Health Organization. District level management NTD training course; 2015. Available from: </w:t>
      </w:r>
      <w:hyperlink r:id="rId43" w:history="1">
        <w:r w:rsidRPr="00F11998">
          <w:rPr>
            <w:rStyle w:val="Hyperlink"/>
            <w:rFonts w:ascii="Times New Roman" w:hAnsi="Times New Roman" w:cs="Times New Roman"/>
            <w:sz w:val="24"/>
            <w:szCs w:val="24"/>
          </w:rPr>
          <w:t>http://www.who.int/neglected_diseases/training/modules_for_district_level_management/en/</w:t>
        </w:r>
      </w:hyperlink>
      <w:r w:rsidRPr="00F11998">
        <w:rPr>
          <w:rFonts w:ascii="Times New Roman" w:hAnsi="Times New Roman" w:cs="Times New Roman"/>
          <w:sz w:val="24"/>
          <w:szCs w:val="24"/>
        </w:rPr>
        <w:t>.</w:t>
      </w:r>
    </w:p>
    <w:p w14:paraId="200F091C"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49.</w:t>
      </w:r>
      <w:r w:rsidRPr="00F11998">
        <w:rPr>
          <w:rFonts w:ascii="Times New Roman" w:hAnsi="Times New Roman" w:cs="Times New Roman"/>
          <w:sz w:val="24"/>
          <w:szCs w:val="24"/>
        </w:rPr>
        <w:tab/>
        <w:t>Walt G, Gilson L, Heggenhougen K, Knudsen T, Owuor-Omondi L, Perera M. Community health workers in national programmes: just another pair of hands? Buckingham: Open University Press Philadelphia; 1990.</w:t>
      </w:r>
    </w:p>
    <w:p w14:paraId="4ECEDBDF" w14:textId="4054A7EA"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50.</w:t>
      </w:r>
      <w:r w:rsidRPr="00F11998">
        <w:rPr>
          <w:rFonts w:ascii="Times New Roman" w:hAnsi="Times New Roman" w:cs="Times New Roman"/>
          <w:sz w:val="24"/>
          <w:szCs w:val="24"/>
        </w:rPr>
        <w:tab/>
        <w:t xml:space="preserve">African Programme for Onchocerciasis Control. Fourteenth session of the Joint Action Forum, Kampala, Uganda, 8-11 December 2008 – final communique;2008. Available from: </w:t>
      </w:r>
      <w:hyperlink r:id="rId44" w:history="1">
        <w:r w:rsidRPr="00F11998">
          <w:rPr>
            <w:rStyle w:val="Hyperlink"/>
            <w:rFonts w:ascii="Times New Roman" w:hAnsi="Times New Roman" w:cs="Times New Roman"/>
            <w:sz w:val="24"/>
            <w:szCs w:val="24"/>
          </w:rPr>
          <w:t>http://www.who.int/apoc/about/structure/jaf/en/</w:t>
        </w:r>
      </w:hyperlink>
      <w:r w:rsidRPr="00F11998">
        <w:rPr>
          <w:rFonts w:ascii="Times New Roman" w:hAnsi="Times New Roman" w:cs="Times New Roman"/>
          <w:sz w:val="24"/>
          <w:szCs w:val="24"/>
        </w:rPr>
        <w:t>.</w:t>
      </w:r>
    </w:p>
    <w:p w14:paraId="5918823E" w14:textId="0714907A"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51.</w:t>
      </w:r>
      <w:r w:rsidRPr="00F11998">
        <w:rPr>
          <w:rFonts w:ascii="Times New Roman" w:hAnsi="Times New Roman" w:cs="Times New Roman"/>
          <w:sz w:val="24"/>
          <w:szCs w:val="24"/>
        </w:rPr>
        <w:tab/>
        <w:t xml:space="preserve">African Programme for Onchocerciasis Control. Fifteenth session of the Joint Action Forum, Tunis, Tunisia, 8‐10 December 2009;2009. Available from: </w:t>
      </w:r>
      <w:hyperlink r:id="rId45" w:history="1">
        <w:r w:rsidRPr="00F11998">
          <w:rPr>
            <w:rStyle w:val="Hyperlink"/>
            <w:rFonts w:ascii="Times New Roman" w:hAnsi="Times New Roman" w:cs="Times New Roman"/>
            <w:sz w:val="24"/>
            <w:szCs w:val="24"/>
          </w:rPr>
          <w:t>http://www.who.int/apoc/about/structure/jaf/en/</w:t>
        </w:r>
      </w:hyperlink>
      <w:r w:rsidRPr="00F11998">
        <w:rPr>
          <w:rFonts w:ascii="Times New Roman" w:hAnsi="Times New Roman" w:cs="Times New Roman"/>
          <w:sz w:val="24"/>
          <w:szCs w:val="24"/>
        </w:rPr>
        <w:t>.</w:t>
      </w:r>
    </w:p>
    <w:p w14:paraId="374A8965"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lastRenderedPageBreak/>
        <w:t>52.</w:t>
      </w:r>
      <w:r w:rsidRPr="00F11998">
        <w:rPr>
          <w:rFonts w:ascii="Times New Roman" w:hAnsi="Times New Roman" w:cs="Times New Roman"/>
          <w:sz w:val="24"/>
          <w:szCs w:val="24"/>
        </w:rPr>
        <w:tab/>
        <w:t>DW N, M A-n, JK M, SM N. The role of personal opinions and experiences in compliance with mass drug administration for lymphatic filariasis elimination in Kenya. PLoS One. 2012;7(11).</w:t>
      </w:r>
    </w:p>
    <w:p w14:paraId="3B92FA1C"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53.</w:t>
      </w:r>
      <w:r w:rsidRPr="00F11998">
        <w:rPr>
          <w:rFonts w:ascii="Times New Roman" w:hAnsi="Times New Roman" w:cs="Times New Roman"/>
          <w:sz w:val="24"/>
          <w:szCs w:val="24"/>
        </w:rPr>
        <w:tab/>
        <w:t>York KJ KI, Med M, Mrisho M, Berry DM, Schmidt E. Factors affecting community participation in the CDTI program in Morogoro, Tanzania. Journal of Nursing Scholarsh. 2014;47(1):96–104.</w:t>
      </w:r>
    </w:p>
    <w:p w14:paraId="3CBF4E72"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54.</w:t>
      </w:r>
      <w:r w:rsidRPr="00F11998">
        <w:rPr>
          <w:rFonts w:ascii="Times New Roman" w:hAnsi="Times New Roman" w:cs="Times New Roman"/>
          <w:sz w:val="24"/>
          <w:szCs w:val="24"/>
        </w:rPr>
        <w:tab/>
        <w:t>Kisoka W, Mushi D, Meyrowitsch D, Malecela M, Simonsen PE, BP T. Dilemmas of community-directed mass drug administration for lymphatic filariasis control: a qualitative study from urban and rural Tanzania. Journal of Biosocial Sciences. 2016;49(4).</w:t>
      </w:r>
    </w:p>
    <w:p w14:paraId="388CB7F2"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55.</w:t>
      </w:r>
      <w:r w:rsidRPr="00F11998">
        <w:rPr>
          <w:rFonts w:ascii="Times New Roman" w:hAnsi="Times New Roman" w:cs="Times New Roman"/>
          <w:sz w:val="24"/>
          <w:szCs w:val="24"/>
        </w:rPr>
        <w:tab/>
        <w:t>Senyonjo L, Oye J, Bakajika D, Biholong B, Tekle A, Boakye D, et al. Factors associated with ivermectin non-compliance and its potential role in sustaining Onchocerca volvulus transmission in the west region of Cameroon. PLoS Neglected Tropical Diseases. 2016;10(8).</w:t>
      </w:r>
    </w:p>
    <w:p w14:paraId="19F83A99"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56.</w:t>
      </w:r>
      <w:r w:rsidRPr="00F11998">
        <w:rPr>
          <w:rFonts w:ascii="Times New Roman" w:hAnsi="Times New Roman" w:cs="Times New Roman"/>
          <w:sz w:val="24"/>
          <w:szCs w:val="24"/>
        </w:rPr>
        <w:tab/>
        <w:t>Njomo DW A-NM, Magambo JK, Ngure PK, Njenga SM. Factors associated with the motivation of community drug distributors in the Lymphatic Filariasis Elimination Programme in Kenya. Southern African Journal of Epidemiology and Infection. 2012;27(2):66-70.</w:t>
      </w:r>
    </w:p>
    <w:p w14:paraId="01BC278B"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57.</w:t>
      </w:r>
      <w:r w:rsidRPr="00F11998">
        <w:rPr>
          <w:rFonts w:ascii="Times New Roman" w:hAnsi="Times New Roman" w:cs="Times New Roman"/>
          <w:sz w:val="24"/>
          <w:szCs w:val="24"/>
        </w:rPr>
        <w:tab/>
        <w:t>Chami GF, Kontoleon AA, Bulte E, Fenwick A, Kabatereine NB, Tukahebwa EM, et al. Diffusion of treatment in social networks and mass drug administration. Nature Communications. 2017;8:1929.</w:t>
      </w:r>
    </w:p>
    <w:p w14:paraId="78045DC9"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58.</w:t>
      </w:r>
      <w:r w:rsidRPr="00F11998">
        <w:rPr>
          <w:rFonts w:ascii="Times New Roman" w:hAnsi="Times New Roman" w:cs="Times New Roman"/>
          <w:sz w:val="24"/>
          <w:szCs w:val="24"/>
        </w:rPr>
        <w:tab/>
        <w:t>Omedo MO, Matey EJ, Awiti A, Ogutu M, Alaii J, Karanja DMS, et al. Community health workers’ experiences and perspectives on mass drug administration for schistosomiasis control in Western Kenya: the SCORE project. American Journal of Tropical Medicine and Hygiene. 2012;87(6):1065-72.</w:t>
      </w:r>
    </w:p>
    <w:p w14:paraId="62DD89B6"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lastRenderedPageBreak/>
        <w:t>59.</w:t>
      </w:r>
      <w:r w:rsidRPr="00F11998">
        <w:rPr>
          <w:rFonts w:ascii="Times New Roman" w:hAnsi="Times New Roman" w:cs="Times New Roman"/>
          <w:sz w:val="24"/>
          <w:szCs w:val="24"/>
        </w:rPr>
        <w:tab/>
        <w:t>da-Costa Vroom FB AR, Anto F, Aikins M, Gyapong M, Gyapong J. Data reporting constraints for the lymphatic filariasis mass drug administration activities in two districts in Ghana: a qualitative study. SAGE Open Medicine. 2015;3.</w:t>
      </w:r>
    </w:p>
    <w:p w14:paraId="52346551"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60.</w:t>
      </w:r>
      <w:r w:rsidRPr="00F11998">
        <w:rPr>
          <w:rFonts w:ascii="Times New Roman" w:hAnsi="Times New Roman" w:cs="Times New Roman"/>
          <w:sz w:val="24"/>
          <w:szCs w:val="24"/>
        </w:rPr>
        <w:tab/>
        <w:t>Fleming FM, Matovu F, Hansen KS, Webster JP. A mixed methods approach to evaluating community drug distributor performance in the control of neglected tropical diseases. Parasites and Vectors. 2016;9(1):345.</w:t>
      </w:r>
    </w:p>
    <w:p w14:paraId="1BC8568A"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61.</w:t>
      </w:r>
      <w:r w:rsidRPr="00F11998">
        <w:rPr>
          <w:rFonts w:ascii="Times New Roman" w:hAnsi="Times New Roman" w:cs="Times New Roman"/>
          <w:sz w:val="24"/>
          <w:szCs w:val="24"/>
        </w:rPr>
        <w:tab/>
        <w:t>Krentel A, Gyapong M, Mallya S, Boadu NY, Amuyunzu-Nyamongo M, Stephens M, et al. Review of the factors influencing the motivation of community drug distributors towards the control and elimination of neglected tropical diseases (NTDs). PLoS Neglected Tropical Diseases. 2017;11(12):e0006065.</w:t>
      </w:r>
    </w:p>
    <w:p w14:paraId="2690F0A8"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62.</w:t>
      </w:r>
      <w:r w:rsidRPr="00F11998">
        <w:rPr>
          <w:rFonts w:ascii="Times New Roman" w:hAnsi="Times New Roman" w:cs="Times New Roman"/>
          <w:sz w:val="24"/>
          <w:szCs w:val="24"/>
        </w:rPr>
        <w:tab/>
        <w:t>Chami G, Kabatereine NB, Tukahebwa EM. Profiling the best-performing community medicine distributors for mass drug administration: a comprehensive, data-driven analysis of treatment for schistosomiasis, lymphatic filariasis, and soil-transmitted helminths in Uganda. BMC Medicine. 2019;17(69).</w:t>
      </w:r>
    </w:p>
    <w:p w14:paraId="54638751"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63.</w:t>
      </w:r>
      <w:r w:rsidRPr="00F11998">
        <w:rPr>
          <w:rFonts w:ascii="Times New Roman" w:hAnsi="Times New Roman" w:cs="Times New Roman"/>
          <w:sz w:val="24"/>
          <w:szCs w:val="24"/>
        </w:rPr>
        <w:tab/>
        <w:t>Bhattacharyya Karabi, Winch Peter, LeBan Karen, Marie T. Community health worker incentives and disincentives: how they affect motivation, retention, and sustainability. Arlington, Virginia: Basic Support for Institutionalizing Child Survival Project (BASICS II); 2001.</w:t>
      </w:r>
    </w:p>
    <w:p w14:paraId="7931FD06" w14:textId="7777777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64.</w:t>
      </w:r>
      <w:r w:rsidRPr="00F11998">
        <w:rPr>
          <w:rFonts w:ascii="Times New Roman" w:hAnsi="Times New Roman" w:cs="Times New Roman"/>
          <w:sz w:val="24"/>
          <w:szCs w:val="24"/>
        </w:rPr>
        <w:tab/>
        <w:t>Kok MC, Broerse JE, Theobald S, Ormel H, Dieleman M, Taegtmeyer M. Performance of community health workers: situating their intermediary position within complex adaptive health systems. Human Resources for Health. 2017;15(1):59.</w:t>
      </w:r>
    </w:p>
    <w:p w14:paraId="6D8BFF83" w14:textId="3214FCE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65.</w:t>
      </w:r>
      <w:r w:rsidRPr="00F11998">
        <w:rPr>
          <w:rFonts w:ascii="Times New Roman" w:hAnsi="Times New Roman" w:cs="Times New Roman"/>
          <w:sz w:val="24"/>
          <w:szCs w:val="24"/>
        </w:rPr>
        <w:tab/>
        <w:t xml:space="preserve">World health Organization. WHO guideline on health policy and system support to optimize community health worker programmes. Geneva: World Health Organization; 2018. Available from: </w:t>
      </w:r>
      <w:hyperlink r:id="rId46" w:history="1">
        <w:r w:rsidRPr="00F11998">
          <w:rPr>
            <w:rStyle w:val="Hyperlink"/>
            <w:rFonts w:ascii="Times New Roman" w:hAnsi="Times New Roman" w:cs="Times New Roman"/>
            <w:sz w:val="24"/>
            <w:szCs w:val="24"/>
          </w:rPr>
          <w:t>https://apps.who.int/iris/bitstream/handle/10665/275474/9789241550369-eng.pdf?ua=1</w:t>
        </w:r>
      </w:hyperlink>
      <w:r w:rsidRPr="00F11998">
        <w:rPr>
          <w:rFonts w:ascii="Times New Roman" w:hAnsi="Times New Roman" w:cs="Times New Roman"/>
          <w:sz w:val="24"/>
          <w:szCs w:val="24"/>
        </w:rPr>
        <w:t>.</w:t>
      </w:r>
    </w:p>
    <w:p w14:paraId="1F2C199A" w14:textId="3145E41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lastRenderedPageBreak/>
        <w:t>66.</w:t>
      </w:r>
      <w:r w:rsidRPr="00F11998">
        <w:rPr>
          <w:rFonts w:ascii="Times New Roman" w:hAnsi="Times New Roman" w:cs="Times New Roman"/>
          <w:sz w:val="24"/>
          <w:szCs w:val="24"/>
        </w:rPr>
        <w:tab/>
        <w:t>Liberia Ministry of Health and Social Welfare. National policy and strategy on community health services</w:t>
      </w:r>
      <w:r w:rsidR="002644D0">
        <w:rPr>
          <w:rFonts w:ascii="Times New Roman" w:hAnsi="Times New Roman" w:cs="Times New Roman"/>
          <w:sz w:val="24"/>
          <w:szCs w:val="24"/>
        </w:rPr>
        <w:t xml:space="preserve">; </w:t>
      </w:r>
      <w:r w:rsidRPr="00F11998">
        <w:rPr>
          <w:rFonts w:ascii="Times New Roman" w:hAnsi="Times New Roman" w:cs="Times New Roman"/>
          <w:sz w:val="24"/>
          <w:szCs w:val="24"/>
        </w:rPr>
        <w:t>2008</w:t>
      </w:r>
      <w:r w:rsidR="002644D0">
        <w:rPr>
          <w:rFonts w:ascii="Times New Roman" w:hAnsi="Times New Roman" w:cs="Times New Roman"/>
          <w:sz w:val="24"/>
          <w:szCs w:val="24"/>
        </w:rPr>
        <w:t>.</w:t>
      </w:r>
      <w:r w:rsidRPr="00F11998">
        <w:rPr>
          <w:rFonts w:ascii="Times New Roman" w:hAnsi="Times New Roman" w:cs="Times New Roman"/>
          <w:sz w:val="24"/>
          <w:szCs w:val="24"/>
        </w:rPr>
        <w:t xml:space="preserve"> Available from: </w:t>
      </w:r>
      <w:hyperlink r:id="rId47" w:history="1">
        <w:r w:rsidRPr="00F11998">
          <w:rPr>
            <w:rStyle w:val="Hyperlink"/>
            <w:rFonts w:ascii="Times New Roman" w:hAnsi="Times New Roman" w:cs="Times New Roman"/>
            <w:sz w:val="24"/>
            <w:szCs w:val="24"/>
          </w:rPr>
          <w:t>http://liberiamohsw.org/Policies%20&amp;%20Plans/Community%20Health%20Services%20Policy.pdf</w:t>
        </w:r>
      </w:hyperlink>
      <w:r w:rsidRPr="00F11998">
        <w:rPr>
          <w:rFonts w:ascii="Times New Roman" w:hAnsi="Times New Roman" w:cs="Times New Roman"/>
          <w:sz w:val="24"/>
          <w:szCs w:val="24"/>
        </w:rPr>
        <w:t>.</w:t>
      </w:r>
    </w:p>
    <w:p w14:paraId="5D713925" w14:textId="12F9DCAF"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67.</w:t>
      </w:r>
      <w:r w:rsidRPr="00F11998">
        <w:rPr>
          <w:rFonts w:ascii="Times New Roman" w:hAnsi="Times New Roman" w:cs="Times New Roman"/>
          <w:sz w:val="24"/>
          <w:szCs w:val="24"/>
        </w:rPr>
        <w:tab/>
        <w:t xml:space="preserve">World Health Organization. Lymphatic filariasis: progress report 2000–2009 and strategic plan 2010–2020 Geneva: World Health Organization; 2010. Available from: </w:t>
      </w:r>
      <w:hyperlink r:id="rId48" w:history="1">
        <w:r w:rsidRPr="00F11998">
          <w:rPr>
            <w:rStyle w:val="Hyperlink"/>
            <w:rFonts w:ascii="Times New Roman" w:hAnsi="Times New Roman" w:cs="Times New Roman"/>
            <w:sz w:val="24"/>
            <w:szCs w:val="24"/>
          </w:rPr>
          <w:t>http://www.who.int/lymphatic_filariasis/resources/9789241500722/en/</w:t>
        </w:r>
      </w:hyperlink>
      <w:r w:rsidRPr="00F11998">
        <w:rPr>
          <w:rFonts w:ascii="Times New Roman" w:hAnsi="Times New Roman" w:cs="Times New Roman"/>
          <w:sz w:val="24"/>
          <w:szCs w:val="24"/>
        </w:rPr>
        <w:t>.</w:t>
      </w:r>
    </w:p>
    <w:p w14:paraId="416D987B" w14:textId="0F8B7E67"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68.</w:t>
      </w:r>
      <w:r w:rsidRPr="00F11998">
        <w:rPr>
          <w:rFonts w:ascii="Times New Roman" w:hAnsi="Times New Roman" w:cs="Times New Roman"/>
          <w:sz w:val="24"/>
          <w:szCs w:val="24"/>
        </w:rPr>
        <w:tab/>
        <w:t xml:space="preserve">World Health Organization. Provisional strategy for interrupting lymphatic filariasis transmission in loiasis-endemic countries: report of the meeting lymphatic filariasis, malaria and integrated vector management, Accra, Ghana, 5-9 March 2012. Geneva: World Health Organization; 2012. Available from: </w:t>
      </w:r>
      <w:hyperlink r:id="rId49" w:history="1">
        <w:r w:rsidRPr="00F11998">
          <w:rPr>
            <w:rStyle w:val="Hyperlink"/>
            <w:rFonts w:ascii="Times New Roman" w:hAnsi="Times New Roman" w:cs="Times New Roman"/>
            <w:sz w:val="24"/>
            <w:szCs w:val="24"/>
          </w:rPr>
          <w:t>http://www.who.int/lymphatic_filariasis/resources/who_htm_ntd_pct_2012.6/en/</w:t>
        </w:r>
      </w:hyperlink>
      <w:r w:rsidRPr="00F11998">
        <w:rPr>
          <w:rFonts w:ascii="Times New Roman" w:hAnsi="Times New Roman" w:cs="Times New Roman"/>
          <w:sz w:val="24"/>
          <w:szCs w:val="24"/>
        </w:rPr>
        <w:t>.</w:t>
      </w:r>
    </w:p>
    <w:p w14:paraId="7848345A" w14:textId="3EFD671B"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69.</w:t>
      </w:r>
      <w:r w:rsidRPr="00F11998">
        <w:rPr>
          <w:rFonts w:ascii="Times New Roman" w:hAnsi="Times New Roman" w:cs="Times New Roman"/>
          <w:sz w:val="24"/>
          <w:szCs w:val="24"/>
        </w:rPr>
        <w:tab/>
        <w:t xml:space="preserve">World Health Organization. Lymphatic filariasis: managing morbidity and preventing disability – an aide-memoire for national programme managers. Geneva: World Health Organization; 2013. Available from: </w:t>
      </w:r>
      <w:hyperlink r:id="rId50" w:history="1">
        <w:r w:rsidRPr="00F11998">
          <w:rPr>
            <w:rStyle w:val="Hyperlink"/>
            <w:rFonts w:ascii="Times New Roman" w:hAnsi="Times New Roman" w:cs="Times New Roman"/>
            <w:sz w:val="24"/>
            <w:szCs w:val="24"/>
          </w:rPr>
          <w:t>http://www.who.int/lymphatic_filariasis/resources/9789241505291/en/</w:t>
        </w:r>
      </w:hyperlink>
      <w:r w:rsidRPr="00F11998">
        <w:rPr>
          <w:rFonts w:ascii="Times New Roman" w:hAnsi="Times New Roman" w:cs="Times New Roman"/>
          <w:sz w:val="24"/>
          <w:szCs w:val="24"/>
        </w:rPr>
        <w:t>.</w:t>
      </w:r>
    </w:p>
    <w:p w14:paraId="1ACEACF9" w14:textId="7E62E2AE"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70.</w:t>
      </w:r>
      <w:r w:rsidRPr="00F11998">
        <w:rPr>
          <w:rFonts w:ascii="Times New Roman" w:hAnsi="Times New Roman" w:cs="Times New Roman"/>
          <w:sz w:val="24"/>
          <w:szCs w:val="24"/>
        </w:rPr>
        <w:tab/>
        <w:t xml:space="preserve">World Health Organization. Responding to failed transmission assessment surveys. Report of an ad hoc meeting: strategic and technical advisory group for neglected tropical diseases subgroup on disease-specific indicators, 4 December 2015, Washington (DC), USA. Geneva: World Health Organization; 2016. Available from: </w:t>
      </w:r>
      <w:hyperlink r:id="rId51" w:history="1">
        <w:r w:rsidRPr="00F11998">
          <w:rPr>
            <w:rStyle w:val="Hyperlink"/>
            <w:rFonts w:ascii="Times New Roman" w:hAnsi="Times New Roman" w:cs="Times New Roman"/>
            <w:sz w:val="24"/>
            <w:szCs w:val="24"/>
          </w:rPr>
          <w:t>http://www.who.int/lymphatic_filariasis/resources/9789241511292/en/</w:t>
        </w:r>
      </w:hyperlink>
      <w:r w:rsidRPr="00F11998">
        <w:rPr>
          <w:rFonts w:ascii="Times New Roman" w:hAnsi="Times New Roman" w:cs="Times New Roman"/>
          <w:sz w:val="24"/>
          <w:szCs w:val="24"/>
        </w:rPr>
        <w:t>.</w:t>
      </w:r>
    </w:p>
    <w:p w14:paraId="34C1FF53" w14:textId="1FFCBED9"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71.</w:t>
      </w:r>
      <w:r w:rsidRPr="00F11998">
        <w:rPr>
          <w:rFonts w:ascii="Times New Roman" w:hAnsi="Times New Roman" w:cs="Times New Roman"/>
          <w:sz w:val="24"/>
          <w:szCs w:val="24"/>
        </w:rPr>
        <w:tab/>
        <w:t xml:space="preserve">World Health Organization. Coverage evaluation surveys for preventive chemotherapy: field guide for implementation. Geneva: World Health Organization; 2016. Available from: </w:t>
      </w:r>
      <w:hyperlink r:id="rId52" w:history="1">
        <w:r w:rsidRPr="00F11998">
          <w:rPr>
            <w:rStyle w:val="Hyperlink"/>
            <w:rFonts w:ascii="Times New Roman" w:hAnsi="Times New Roman" w:cs="Times New Roman"/>
            <w:sz w:val="24"/>
            <w:szCs w:val="24"/>
          </w:rPr>
          <w:t>https://www.ntdsupport.org/resources/coverage-survey-builder-coverage-evaluations</w:t>
        </w:r>
      </w:hyperlink>
      <w:r w:rsidRPr="00F11998">
        <w:rPr>
          <w:rFonts w:ascii="Times New Roman" w:hAnsi="Times New Roman" w:cs="Times New Roman"/>
          <w:sz w:val="24"/>
          <w:szCs w:val="24"/>
        </w:rPr>
        <w:t>.</w:t>
      </w:r>
    </w:p>
    <w:p w14:paraId="2352C93D" w14:textId="4DEC1774"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lastRenderedPageBreak/>
        <w:t>72.</w:t>
      </w:r>
      <w:r w:rsidRPr="00F11998">
        <w:rPr>
          <w:rFonts w:ascii="Times New Roman" w:hAnsi="Times New Roman" w:cs="Times New Roman"/>
          <w:sz w:val="24"/>
          <w:szCs w:val="24"/>
        </w:rPr>
        <w:tab/>
        <w:t xml:space="preserve">World Health Organization. Lymphatic filariasis: practical entomology – a handbook for national elimination programmes. Geneva: World Health Organization; 2013. Available from: </w:t>
      </w:r>
      <w:hyperlink r:id="rId53" w:history="1">
        <w:r w:rsidRPr="00F11998">
          <w:rPr>
            <w:rStyle w:val="Hyperlink"/>
            <w:rFonts w:ascii="Times New Roman" w:hAnsi="Times New Roman" w:cs="Times New Roman"/>
            <w:sz w:val="24"/>
            <w:szCs w:val="24"/>
          </w:rPr>
          <w:t>http://www.who.int/lymphatic_filariasis/resources/9789241505642/en/</w:t>
        </w:r>
      </w:hyperlink>
      <w:r w:rsidRPr="00F11998">
        <w:rPr>
          <w:rFonts w:ascii="Times New Roman" w:hAnsi="Times New Roman" w:cs="Times New Roman"/>
          <w:sz w:val="24"/>
          <w:szCs w:val="24"/>
        </w:rPr>
        <w:t>.</w:t>
      </w:r>
    </w:p>
    <w:p w14:paraId="47EFC182" w14:textId="1C9CD085"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73.</w:t>
      </w:r>
      <w:r w:rsidRPr="00F11998">
        <w:rPr>
          <w:rFonts w:ascii="Times New Roman" w:hAnsi="Times New Roman" w:cs="Times New Roman"/>
          <w:sz w:val="24"/>
          <w:szCs w:val="24"/>
        </w:rPr>
        <w:tab/>
        <w:t xml:space="preserve">World Health Organization. Monitoring drug coverage for preventive chemotherapy. Geneva: World Health Organization; 2010. Available from: </w:t>
      </w:r>
      <w:hyperlink r:id="rId54" w:history="1">
        <w:r w:rsidRPr="00F11998">
          <w:rPr>
            <w:rStyle w:val="Hyperlink"/>
            <w:rFonts w:ascii="Times New Roman" w:hAnsi="Times New Roman" w:cs="Times New Roman"/>
            <w:sz w:val="24"/>
            <w:szCs w:val="24"/>
          </w:rPr>
          <w:t>http://www.who.int/neglected_diseases/preventive_chemotherapy/monitoring_evaluation_manual/en/</w:t>
        </w:r>
      </w:hyperlink>
      <w:r w:rsidRPr="00F11998">
        <w:rPr>
          <w:rFonts w:ascii="Times New Roman" w:hAnsi="Times New Roman" w:cs="Times New Roman"/>
          <w:sz w:val="24"/>
          <w:szCs w:val="24"/>
        </w:rPr>
        <w:t>.</w:t>
      </w:r>
    </w:p>
    <w:p w14:paraId="6D865C62" w14:textId="70D27CDE"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74.</w:t>
      </w:r>
      <w:r w:rsidRPr="00F11998">
        <w:rPr>
          <w:rFonts w:ascii="Times New Roman" w:hAnsi="Times New Roman" w:cs="Times New Roman"/>
          <w:sz w:val="24"/>
          <w:szCs w:val="24"/>
        </w:rPr>
        <w:tab/>
        <w:t xml:space="preserve">World Health Organization. Lymphatic filariasis: monitoring and epidemiological assessment of mass drug administration - a manual for national elimination programmes. Geneva: World Health Organization; 2011. Available from: </w:t>
      </w:r>
      <w:hyperlink r:id="rId55" w:history="1">
        <w:r w:rsidRPr="00F11998">
          <w:rPr>
            <w:rStyle w:val="Hyperlink"/>
            <w:rFonts w:ascii="Times New Roman" w:hAnsi="Times New Roman" w:cs="Times New Roman"/>
            <w:sz w:val="24"/>
            <w:szCs w:val="24"/>
          </w:rPr>
          <w:t>http://www.who.int/lymphatic_filariasis/resources/9789241501484/en/</w:t>
        </w:r>
      </w:hyperlink>
      <w:r w:rsidRPr="00F11998">
        <w:rPr>
          <w:rFonts w:ascii="Times New Roman" w:hAnsi="Times New Roman" w:cs="Times New Roman"/>
          <w:sz w:val="24"/>
          <w:szCs w:val="24"/>
        </w:rPr>
        <w:t>.</w:t>
      </w:r>
    </w:p>
    <w:p w14:paraId="01150A15" w14:textId="349DB629"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75.</w:t>
      </w:r>
      <w:r w:rsidRPr="00F11998">
        <w:rPr>
          <w:rFonts w:ascii="Times New Roman" w:hAnsi="Times New Roman" w:cs="Times New Roman"/>
          <w:sz w:val="24"/>
          <w:szCs w:val="24"/>
        </w:rPr>
        <w:tab/>
        <w:t xml:space="preserve">World Health Organization. Assuring safety of preventive chemotherapy interventions for the control of neglected tropical diseases: practical advice for national programme managers on the prevention, detection and management of serious adverse events. Geneva: World Health Organization; 2011. Available from: </w:t>
      </w:r>
      <w:hyperlink r:id="rId56" w:history="1">
        <w:r w:rsidRPr="00F11998">
          <w:rPr>
            <w:rStyle w:val="Hyperlink"/>
            <w:rFonts w:ascii="Times New Roman" w:hAnsi="Times New Roman" w:cs="Times New Roman"/>
            <w:sz w:val="24"/>
            <w:szCs w:val="24"/>
          </w:rPr>
          <w:t>http://www.who.int/neglected_diseases/resources/9789241502191/en/</w:t>
        </w:r>
      </w:hyperlink>
      <w:r w:rsidRPr="00F11998">
        <w:rPr>
          <w:rFonts w:ascii="Times New Roman" w:hAnsi="Times New Roman" w:cs="Times New Roman"/>
          <w:sz w:val="24"/>
          <w:szCs w:val="24"/>
        </w:rPr>
        <w:t>.</w:t>
      </w:r>
    </w:p>
    <w:p w14:paraId="2F2CE227" w14:textId="6D8A6E04"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76.</w:t>
      </w:r>
      <w:r w:rsidRPr="00F11998">
        <w:rPr>
          <w:rFonts w:ascii="Times New Roman" w:hAnsi="Times New Roman" w:cs="Times New Roman"/>
          <w:sz w:val="24"/>
          <w:szCs w:val="24"/>
        </w:rPr>
        <w:tab/>
        <w:t xml:space="preserve">African Programme for Onchocerciasis Control-World Health Organization. Programme for the Elimination of Neglected Diseases in Africa (PENDA): strategic plan of action and indicative budget 2016-2025. Ouagadougou: African Programme for Onchocerciasis Control/World Health Organization; 2013. Available from: </w:t>
      </w:r>
      <w:hyperlink r:id="rId57" w:history="1">
        <w:r w:rsidRPr="00F11998">
          <w:rPr>
            <w:rStyle w:val="Hyperlink"/>
            <w:rFonts w:ascii="Times New Roman" w:hAnsi="Times New Roman" w:cs="Times New Roman"/>
            <w:sz w:val="24"/>
            <w:szCs w:val="24"/>
          </w:rPr>
          <w:t>http://www.who.int/apoc/en_apoc_strategic_plan_2013_ok.pdf</w:t>
        </w:r>
      </w:hyperlink>
      <w:r w:rsidRPr="00F11998">
        <w:rPr>
          <w:rFonts w:ascii="Times New Roman" w:hAnsi="Times New Roman" w:cs="Times New Roman"/>
          <w:sz w:val="24"/>
          <w:szCs w:val="24"/>
        </w:rPr>
        <w:t>.</w:t>
      </w:r>
    </w:p>
    <w:p w14:paraId="16D07885" w14:textId="2E0D9BC5" w:rsidR="00F11998" w:rsidRPr="00F11998" w:rsidRDefault="00F11998" w:rsidP="00F11998">
      <w:pPr>
        <w:pStyle w:val="EndNoteBibliography"/>
        <w:spacing w:after="0" w:line="480" w:lineRule="auto"/>
        <w:rPr>
          <w:rFonts w:ascii="Times New Roman" w:hAnsi="Times New Roman" w:cs="Times New Roman"/>
          <w:sz w:val="24"/>
          <w:szCs w:val="24"/>
        </w:rPr>
      </w:pPr>
      <w:r w:rsidRPr="00F11998">
        <w:rPr>
          <w:rFonts w:ascii="Times New Roman" w:hAnsi="Times New Roman" w:cs="Times New Roman"/>
          <w:sz w:val="24"/>
          <w:szCs w:val="24"/>
        </w:rPr>
        <w:t>77.</w:t>
      </w:r>
      <w:r w:rsidRPr="00F11998">
        <w:rPr>
          <w:rFonts w:ascii="Times New Roman" w:hAnsi="Times New Roman" w:cs="Times New Roman"/>
          <w:sz w:val="24"/>
          <w:szCs w:val="24"/>
        </w:rPr>
        <w:tab/>
        <w:t xml:space="preserve">African Programme for Onchocerciasis Control. Eighteenth session of the Joint Action Forum, Bujumbura, Burundi, 11-13 December 2012 – final communique;2012. Available from: </w:t>
      </w:r>
      <w:hyperlink r:id="rId58" w:history="1">
        <w:r w:rsidRPr="00F11998">
          <w:rPr>
            <w:rStyle w:val="Hyperlink"/>
            <w:rFonts w:ascii="Times New Roman" w:hAnsi="Times New Roman" w:cs="Times New Roman"/>
            <w:sz w:val="24"/>
            <w:szCs w:val="24"/>
          </w:rPr>
          <w:t>http://www.who.int/apoc/about/structure/jaf/en/</w:t>
        </w:r>
      </w:hyperlink>
      <w:r w:rsidRPr="00F11998">
        <w:rPr>
          <w:rFonts w:ascii="Times New Roman" w:hAnsi="Times New Roman" w:cs="Times New Roman"/>
          <w:sz w:val="24"/>
          <w:szCs w:val="24"/>
        </w:rPr>
        <w:t>.</w:t>
      </w:r>
    </w:p>
    <w:p w14:paraId="22517803" w14:textId="614C14F4" w:rsidR="00F11998" w:rsidRPr="00F11998" w:rsidRDefault="00F11998" w:rsidP="00F11998">
      <w:pPr>
        <w:pStyle w:val="EndNoteBibliography"/>
        <w:spacing w:line="480" w:lineRule="auto"/>
        <w:rPr>
          <w:rFonts w:ascii="Times New Roman" w:hAnsi="Times New Roman" w:cs="Times New Roman"/>
          <w:sz w:val="24"/>
          <w:szCs w:val="24"/>
        </w:rPr>
      </w:pPr>
      <w:r w:rsidRPr="00F11998">
        <w:rPr>
          <w:rFonts w:ascii="Times New Roman" w:hAnsi="Times New Roman" w:cs="Times New Roman"/>
          <w:sz w:val="24"/>
          <w:szCs w:val="24"/>
        </w:rPr>
        <w:lastRenderedPageBreak/>
        <w:t>78.</w:t>
      </w:r>
      <w:r w:rsidRPr="00F11998">
        <w:rPr>
          <w:rFonts w:ascii="Times New Roman" w:hAnsi="Times New Roman" w:cs="Times New Roman"/>
          <w:sz w:val="24"/>
          <w:szCs w:val="24"/>
        </w:rPr>
        <w:tab/>
        <w:t>World Health Organization. Summary report, action points and recommendations of the first joint meeting on preventive chemotherapy and case management NTDs, Libreville, Gabon, 20-22 June 2017</w:t>
      </w:r>
      <w:r w:rsidR="002644D0">
        <w:rPr>
          <w:rFonts w:ascii="Times New Roman" w:hAnsi="Times New Roman" w:cs="Times New Roman"/>
          <w:sz w:val="24"/>
          <w:szCs w:val="24"/>
        </w:rPr>
        <w:t>;</w:t>
      </w:r>
      <w:r w:rsidRPr="00F11998">
        <w:rPr>
          <w:rFonts w:ascii="Times New Roman" w:hAnsi="Times New Roman" w:cs="Times New Roman"/>
          <w:sz w:val="24"/>
          <w:szCs w:val="24"/>
        </w:rPr>
        <w:t xml:space="preserve"> 2017. Available from: </w:t>
      </w:r>
      <w:hyperlink r:id="rId59" w:history="1">
        <w:r w:rsidRPr="00F11998">
          <w:rPr>
            <w:rStyle w:val="Hyperlink"/>
            <w:rFonts w:ascii="Times New Roman" w:hAnsi="Times New Roman" w:cs="Times New Roman"/>
            <w:sz w:val="24"/>
            <w:szCs w:val="24"/>
          </w:rPr>
          <w:t>http://espen.afro.who.int/system/files/content/resources/Summary_And_Recommendations_of_JointPC_AndCM_NTD_Prog_Mgrs_Meeting_June2017_English.pdf</w:t>
        </w:r>
      </w:hyperlink>
      <w:r w:rsidRPr="00F11998">
        <w:rPr>
          <w:rFonts w:ascii="Times New Roman" w:hAnsi="Times New Roman" w:cs="Times New Roman"/>
          <w:sz w:val="24"/>
          <w:szCs w:val="24"/>
        </w:rPr>
        <w:t>.</w:t>
      </w:r>
    </w:p>
    <w:p w14:paraId="7E4B1872" w14:textId="2B84D7A4" w:rsidR="00104303" w:rsidRPr="0063745F" w:rsidRDefault="00054E0E" w:rsidP="00F11998">
      <w:pPr>
        <w:spacing w:line="480" w:lineRule="auto"/>
        <w:rPr>
          <w:rFonts w:ascii="Times New Roman" w:hAnsi="Times New Roman" w:cs="Times New Roman"/>
          <w:sz w:val="24"/>
          <w:szCs w:val="24"/>
        </w:rPr>
      </w:pPr>
      <w:r w:rsidRPr="00F11998">
        <w:rPr>
          <w:rFonts w:ascii="Times New Roman" w:hAnsi="Times New Roman" w:cs="Times New Roman"/>
          <w:sz w:val="24"/>
          <w:szCs w:val="24"/>
        </w:rPr>
        <w:fldChar w:fldCharType="end"/>
      </w:r>
      <w:bookmarkStart w:id="51" w:name="_Hlk508293524"/>
    </w:p>
    <w:p w14:paraId="57228B06" w14:textId="6A52DD13" w:rsidR="00104303" w:rsidRPr="0063745F" w:rsidRDefault="00104303" w:rsidP="00104303">
      <w:pPr>
        <w:rPr>
          <w:rFonts w:ascii="Times New Roman" w:hAnsi="Times New Roman" w:cs="Times New Roman"/>
          <w:sz w:val="24"/>
          <w:szCs w:val="24"/>
        </w:rPr>
      </w:pPr>
    </w:p>
    <w:p w14:paraId="07F809D5" w14:textId="519DE162" w:rsidR="00104303" w:rsidRPr="0063745F" w:rsidRDefault="00104303" w:rsidP="00104303">
      <w:pPr>
        <w:rPr>
          <w:rFonts w:ascii="Times New Roman" w:hAnsi="Times New Roman" w:cs="Times New Roman"/>
          <w:sz w:val="24"/>
          <w:szCs w:val="24"/>
        </w:rPr>
      </w:pPr>
    </w:p>
    <w:p w14:paraId="30DC3E80" w14:textId="0C567C6F" w:rsidR="00104303" w:rsidRPr="0063745F" w:rsidRDefault="00104303" w:rsidP="00104303">
      <w:pPr>
        <w:rPr>
          <w:rFonts w:ascii="Times New Roman" w:hAnsi="Times New Roman" w:cs="Times New Roman"/>
          <w:sz w:val="24"/>
          <w:szCs w:val="24"/>
        </w:rPr>
      </w:pPr>
    </w:p>
    <w:p w14:paraId="6CF0702F" w14:textId="5F0CAE50" w:rsidR="00104303" w:rsidRPr="0063745F" w:rsidRDefault="00104303" w:rsidP="00104303">
      <w:pPr>
        <w:rPr>
          <w:rFonts w:ascii="Times New Roman" w:hAnsi="Times New Roman" w:cs="Times New Roman"/>
          <w:sz w:val="24"/>
          <w:szCs w:val="24"/>
        </w:rPr>
      </w:pPr>
    </w:p>
    <w:p w14:paraId="04881AFE" w14:textId="74803346" w:rsidR="00104303" w:rsidRPr="009D5460" w:rsidRDefault="00104303" w:rsidP="00104303">
      <w:pPr>
        <w:rPr>
          <w:rFonts w:ascii="Times New Roman" w:hAnsi="Times New Roman" w:cs="Times New Roman"/>
          <w:sz w:val="24"/>
          <w:szCs w:val="24"/>
        </w:rPr>
      </w:pPr>
    </w:p>
    <w:p w14:paraId="753BFCB0" w14:textId="1959DA4F" w:rsidR="00104303" w:rsidRDefault="00104303" w:rsidP="00104303"/>
    <w:p w14:paraId="2718D19B" w14:textId="7E2DF707" w:rsidR="00104303" w:rsidRDefault="00104303" w:rsidP="00104303"/>
    <w:p w14:paraId="446AD1F0" w14:textId="77777777" w:rsidR="00104303" w:rsidRDefault="00104303" w:rsidP="00104303"/>
    <w:p w14:paraId="64B139DE" w14:textId="6B2179D0" w:rsidR="00F24F8D" w:rsidRPr="00F24F8D" w:rsidRDefault="00F24F8D" w:rsidP="00F24F8D">
      <w:pPr>
        <w:pStyle w:val="Heading2"/>
        <w:spacing w:after="160"/>
        <w:rPr>
          <w:rFonts w:eastAsia="Calibri"/>
        </w:rPr>
      </w:pPr>
      <w:r w:rsidRPr="00F24F8D">
        <w:rPr>
          <w:rFonts w:eastAsia="Calibri"/>
        </w:rPr>
        <w:t>Tables and Figures</w:t>
      </w:r>
    </w:p>
    <w:tbl>
      <w:tblPr>
        <w:tblStyle w:val="TableGrid3111"/>
        <w:tblW w:w="8805" w:type="dxa"/>
        <w:tblInd w:w="231" w:type="dxa"/>
        <w:tblLayout w:type="fixed"/>
        <w:tblLook w:val="04A0" w:firstRow="1" w:lastRow="0" w:firstColumn="1" w:lastColumn="0" w:noHBand="0" w:noVBand="1"/>
      </w:tblPr>
      <w:tblGrid>
        <w:gridCol w:w="757"/>
        <w:gridCol w:w="1134"/>
        <w:gridCol w:w="1098"/>
        <w:gridCol w:w="1454"/>
        <w:gridCol w:w="1454"/>
        <w:gridCol w:w="1454"/>
        <w:gridCol w:w="1454"/>
      </w:tblGrid>
      <w:tr w:rsidR="00F24F8D" w:rsidRPr="00805F6B" w14:paraId="6FD5BC76" w14:textId="77777777" w:rsidTr="005A7BD9">
        <w:trPr>
          <w:trHeight w:val="364"/>
        </w:trPr>
        <w:tc>
          <w:tcPr>
            <w:tcW w:w="757" w:type="dxa"/>
            <w:tcBorders>
              <w:top w:val="single" w:sz="4" w:space="0" w:color="000000" w:themeColor="text1"/>
              <w:left w:val="single" w:sz="4" w:space="0" w:color="000000" w:themeColor="text1"/>
              <w:bottom w:val="nil"/>
              <w:right w:val="single" w:sz="4" w:space="0" w:color="000000" w:themeColor="text1"/>
            </w:tcBorders>
            <w:shd w:val="clear" w:color="auto" w:fill="E7E6E6" w:themeFill="background2"/>
            <w:vAlign w:val="center"/>
          </w:tcPr>
          <w:p w14:paraId="471A269B" w14:textId="77777777" w:rsidR="00F24F8D" w:rsidRPr="00F24F8D" w:rsidRDefault="00F24F8D" w:rsidP="005A7BD9">
            <w:pPr>
              <w:jc w:val="center"/>
              <w:rPr>
                <w:rFonts w:ascii="Times New Roman" w:hAnsi="Times New Roman" w:cs="Times New Roman"/>
                <w:b/>
                <w:sz w:val="15"/>
                <w:szCs w:val="15"/>
              </w:rPr>
            </w:pPr>
            <w:bookmarkStart w:id="52" w:name="_Hlk528856245"/>
            <w:r w:rsidRPr="00F24F8D">
              <w:rPr>
                <w:rFonts w:ascii="Times New Roman" w:eastAsia="Calibri" w:hAnsi="Times New Roman" w:cs="Times New Roman"/>
                <w:b/>
                <w:sz w:val="15"/>
                <w:szCs w:val="15"/>
              </w:rPr>
              <w:t>Column</w:t>
            </w:r>
          </w:p>
        </w:tc>
        <w:tc>
          <w:tcPr>
            <w:tcW w:w="1134" w:type="dxa"/>
            <w:tcBorders>
              <w:top w:val="single" w:sz="4" w:space="0" w:color="000000" w:themeColor="text1"/>
              <w:left w:val="single" w:sz="4" w:space="0" w:color="000000" w:themeColor="text1"/>
              <w:bottom w:val="nil"/>
              <w:right w:val="single" w:sz="4" w:space="0" w:color="000000" w:themeColor="text1"/>
            </w:tcBorders>
            <w:shd w:val="clear" w:color="auto" w:fill="E7E6E6" w:themeFill="background2"/>
            <w:vAlign w:val="center"/>
          </w:tcPr>
          <w:p w14:paraId="5147D1F6" w14:textId="77777777" w:rsidR="00F24F8D" w:rsidRPr="00F24F8D" w:rsidRDefault="00F24F8D" w:rsidP="005A7BD9">
            <w:pPr>
              <w:jc w:val="center"/>
              <w:rPr>
                <w:rFonts w:ascii="Times New Roman" w:hAnsi="Times New Roman" w:cs="Times New Roman"/>
                <w:b/>
                <w:sz w:val="15"/>
                <w:szCs w:val="15"/>
              </w:rPr>
            </w:pPr>
            <w:r w:rsidRPr="00F24F8D">
              <w:rPr>
                <w:rFonts w:ascii="Times New Roman" w:eastAsia="Calibri" w:hAnsi="Times New Roman" w:cs="Times New Roman"/>
                <w:b/>
                <w:sz w:val="15"/>
                <w:szCs w:val="15"/>
              </w:rPr>
              <w:t>1</w:t>
            </w:r>
          </w:p>
        </w:tc>
        <w:tc>
          <w:tcPr>
            <w:tcW w:w="1098" w:type="dxa"/>
            <w:tcBorders>
              <w:top w:val="single" w:sz="4" w:space="0" w:color="000000" w:themeColor="text1"/>
              <w:left w:val="single" w:sz="4" w:space="0" w:color="000000" w:themeColor="text1"/>
              <w:bottom w:val="nil"/>
            </w:tcBorders>
            <w:shd w:val="clear" w:color="auto" w:fill="E7E6E6" w:themeFill="background2"/>
            <w:vAlign w:val="center"/>
          </w:tcPr>
          <w:p w14:paraId="4B4EB969" w14:textId="77777777" w:rsidR="00F24F8D" w:rsidRPr="00F24F8D" w:rsidRDefault="00F24F8D" w:rsidP="005A7BD9">
            <w:pPr>
              <w:jc w:val="center"/>
              <w:rPr>
                <w:rFonts w:ascii="Times New Roman" w:hAnsi="Times New Roman" w:cs="Times New Roman"/>
                <w:b/>
                <w:sz w:val="15"/>
                <w:szCs w:val="15"/>
              </w:rPr>
            </w:pPr>
            <w:r w:rsidRPr="00F24F8D">
              <w:rPr>
                <w:rFonts w:ascii="Times New Roman" w:eastAsia="Calibri" w:hAnsi="Times New Roman" w:cs="Times New Roman"/>
                <w:b/>
                <w:sz w:val="15"/>
                <w:szCs w:val="15"/>
              </w:rPr>
              <w:t>2</w:t>
            </w:r>
          </w:p>
        </w:tc>
        <w:tc>
          <w:tcPr>
            <w:tcW w:w="1454" w:type="dxa"/>
            <w:tcBorders>
              <w:top w:val="single" w:sz="4" w:space="0" w:color="000000" w:themeColor="text1"/>
              <w:bottom w:val="nil"/>
            </w:tcBorders>
            <w:shd w:val="clear" w:color="auto" w:fill="E7E6E6" w:themeFill="background2"/>
            <w:vAlign w:val="center"/>
          </w:tcPr>
          <w:p w14:paraId="262BD254" w14:textId="77777777" w:rsidR="00F24F8D" w:rsidRPr="00F24F8D" w:rsidRDefault="00F24F8D" w:rsidP="005A7BD9">
            <w:pPr>
              <w:jc w:val="center"/>
              <w:rPr>
                <w:rFonts w:ascii="Times New Roman" w:hAnsi="Times New Roman" w:cs="Times New Roman"/>
                <w:b/>
                <w:sz w:val="15"/>
                <w:szCs w:val="15"/>
              </w:rPr>
            </w:pPr>
            <w:r w:rsidRPr="00F24F8D">
              <w:rPr>
                <w:rFonts w:ascii="Times New Roman" w:eastAsia="Calibri" w:hAnsi="Times New Roman" w:cs="Times New Roman"/>
                <w:b/>
                <w:sz w:val="15"/>
                <w:szCs w:val="15"/>
              </w:rPr>
              <w:t>3</w:t>
            </w:r>
          </w:p>
        </w:tc>
        <w:tc>
          <w:tcPr>
            <w:tcW w:w="1454" w:type="dxa"/>
            <w:tcBorders>
              <w:top w:val="single" w:sz="4" w:space="0" w:color="000000" w:themeColor="text1"/>
              <w:bottom w:val="nil"/>
            </w:tcBorders>
            <w:shd w:val="clear" w:color="auto" w:fill="E7E6E6" w:themeFill="background2"/>
            <w:vAlign w:val="center"/>
          </w:tcPr>
          <w:p w14:paraId="7A30AA8B" w14:textId="77777777" w:rsidR="00F24F8D" w:rsidRPr="00F24F8D" w:rsidRDefault="00F24F8D" w:rsidP="005A7BD9">
            <w:pPr>
              <w:jc w:val="center"/>
              <w:rPr>
                <w:rFonts w:ascii="Times New Roman" w:hAnsi="Times New Roman" w:cs="Times New Roman"/>
                <w:b/>
                <w:sz w:val="15"/>
                <w:szCs w:val="15"/>
              </w:rPr>
            </w:pPr>
            <w:r w:rsidRPr="00F24F8D">
              <w:rPr>
                <w:rFonts w:ascii="Times New Roman" w:eastAsia="Calibri" w:hAnsi="Times New Roman" w:cs="Times New Roman"/>
                <w:b/>
                <w:sz w:val="15"/>
                <w:szCs w:val="15"/>
              </w:rPr>
              <w:t>4</w:t>
            </w:r>
          </w:p>
        </w:tc>
        <w:tc>
          <w:tcPr>
            <w:tcW w:w="1454" w:type="dxa"/>
            <w:tcBorders>
              <w:top w:val="single" w:sz="4" w:space="0" w:color="000000" w:themeColor="text1"/>
              <w:bottom w:val="nil"/>
            </w:tcBorders>
            <w:shd w:val="clear" w:color="auto" w:fill="E7E6E6" w:themeFill="background2"/>
            <w:vAlign w:val="center"/>
          </w:tcPr>
          <w:p w14:paraId="380B8205" w14:textId="77777777" w:rsidR="00F24F8D" w:rsidRPr="00F24F8D" w:rsidRDefault="00F24F8D" w:rsidP="005A7BD9">
            <w:pPr>
              <w:jc w:val="center"/>
              <w:rPr>
                <w:rFonts w:ascii="Times New Roman" w:hAnsi="Times New Roman" w:cs="Times New Roman"/>
                <w:b/>
                <w:sz w:val="15"/>
                <w:szCs w:val="15"/>
              </w:rPr>
            </w:pPr>
            <w:r w:rsidRPr="00F24F8D">
              <w:rPr>
                <w:rFonts w:ascii="Times New Roman" w:eastAsia="Calibri" w:hAnsi="Times New Roman" w:cs="Times New Roman"/>
                <w:b/>
                <w:sz w:val="15"/>
                <w:szCs w:val="15"/>
              </w:rPr>
              <w:t>5</w:t>
            </w:r>
          </w:p>
        </w:tc>
        <w:tc>
          <w:tcPr>
            <w:tcW w:w="1454" w:type="dxa"/>
            <w:tcBorders>
              <w:top w:val="single" w:sz="4" w:space="0" w:color="000000" w:themeColor="text1"/>
              <w:bottom w:val="nil"/>
              <w:right w:val="single" w:sz="4" w:space="0" w:color="000000" w:themeColor="text1"/>
            </w:tcBorders>
            <w:shd w:val="clear" w:color="auto" w:fill="E7E6E6" w:themeFill="background2"/>
            <w:vAlign w:val="center"/>
          </w:tcPr>
          <w:p w14:paraId="2C87C678" w14:textId="77777777" w:rsidR="00F24F8D" w:rsidRPr="00F24F8D" w:rsidRDefault="00F24F8D" w:rsidP="005A7BD9">
            <w:pPr>
              <w:jc w:val="center"/>
              <w:rPr>
                <w:rFonts w:ascii="Times New Roman" w:hAnsi="Times New Roman" w:cs="Times New Roman"/>
                <w:b/>
                <w:sz w:val="15"/>
                <w:szCs w:val="15"/>
              </w:rPr>
            </w:pPr>
            <w:r w:rsidRPr="00F24F8D">
              <w:rPr>
                <w:rFonts w:ascii="Times New Roman" w:eastAsia="Calibri" w:hAnsi="Times New Roman" w:cs="Times New Roman"/>
                <w:b/>
                <w:sz w:val="15"/>
                <w:szCs w:val="15"/>
              </w:rPr>
              <w:t>6</w:t>
            </w:r>
          </w:p>
        </w:tc>
      </w:tr>
      <w:tr w:rsidR="00F24F8D" w:rsidRPr="00805F6B" w14:paraId="558159EB" w14:textId="77777777" w:rsidTr="005A7BD9">
        <w:trPr>
          <w:trHeight w:val="364"/>
        </w:trPr>
        <w:tc>
          <w:tcPr>
            <w:tcW w:w="757" w:type="dxa"/>
            <w:tcBorders>
              <w:top w:val="nil"/>
              <w:left w:val="single" w:sz="4" w:space="0" w:color="auto"/>
              <w:bottom w:val="double" w:sz="4" w:space="0" w:color="auto"/>
              <w:right w:val="single" w:sz="4" w:space="0" w:color="000000" w:themeColor="text1"/>
            </w:tcBorders>
            <w:shd w:val="clear" w:color="auto" w:fill="E7E6E6" w:themeFill="background2"/>
            <w:vAlign w:val="center"/>
          </w:tcPr>
          <w:p w14:paraId="75ABF705" w14:textId="77777777" w:rsidR="00F24F8D" w:rsidRPr="00F24F8D" w:rsidRDefault="00F24F8D" w:rsidP="005A7BD9">
            <w:pPr>
              <w:spacing w:after="60" w:line="276" w:lineRule="auto"/>
              <w:jc w:val="center"/>
              <w:rPr>
                <w:rFonts w:ascii="Times New Roman" w:eastAsia="Calibri" w:hAnsi="Times New Roman" w:cs="Times New Roman"/>
                <w:b/>
                <w:sz w:val="19"/>
                <w:szCs w:val="19"/>
              </w:rPr>
            </w:pPr>
            <w:r w:rsidRPr="00F24F8D">
              <w:rPr>
                <w:rFonts w:ascii="Times New Roman" w:eastAsia="Calibri" w:hAnsi="Times New Roman" w:cs="Times New Roman"/>
                <w:b/>
                <w:sz w:val="19"/>
                <w:szCs w:val="19"/>
              </w:rPr>
              <w:t>Year</w:t>
            </w:r>
          </w:p>
          <w:p w14:paraId="61307A45" w14:textId="2A9AF97C" w:rsidR="00F24F8D" w:rsidRPr="00F24F8D" w:rsidRDefault="00AA142B" w:rsidP="005A7BD9">
            <w:pPr>
              <w:spacing w:after="60" w:line="276" w:lineRule="auto"/>
              <w:jc w:val="center"/>
              <w:rPr>
                <w:rFonts w:ascii="Times New Roman" w:hAnsi="Times New Roman" w:cs="Times New Roman"/>
                <w:b/>
                <w:sz w:val="19"/>
                <w:szCs w:val="19"/>
              </w:rPr>
            </w:pPr>
            <w:r>
              <w:rPr>
                <w:rFonts w:ascii="Times New Roman" w:eastAsia="Calibri" w:hAnsi="Times New Roman" w:cs="Times New Roman"/>
                <w:b/>
                <w:sz w:val="19"/>
                <w:szCs w:val="19"/>
              </w:rPr>
              <w:t>(r</w:t>
            </w:r>
            <w:r w:rsidR="00F24F8D" w:rsidRPr="00F24F8D">
              <w:rPr>
                <w:rFonts w:ascii="Times New Roman" w:eastAsia="Calibri" w:hAnsi="Times New Roman" w:cs="Times New Roman"/>
                <w:b/>
                <w:sz w:val="19"/>
                <w:szCs w:val="19"/>
              </w:rPr>
              <w:t>ef.)</w:t>
            </w:r>
          </w:p>
        </w:tc>
        <w:tc>
          <w:tcPr>
            <w:tcW w:w="1134" w:type="dxa"/>
            <w:tcBorders>
              <w:top w:val="nil"/>
              <w:left w:val="single" w:sz="4" w:space="0" w:color="000000" w:themeColor="text1"/>
              <w:bottom w:val="double" w:sz="4" w:space="0" w:color="auto"/>
              <w:right w:val="single" w:sz="4" w:space="0" w:color="000000" w:themeColor="text1"/>
            </w:tcBorders>
            <w:shd w:val="clear" w:color="auto" w:fill="E7E6E6" w:themeFill="background2"/>
            <w:vAlign w:val="center"/>
          </w:tcPr>
          <w:p w14:paraId="1BCF81DC" w14:textId="50DD432D" w:rsidR="00F24F8D" w:rsidRPr="00F24F8D" w:rsidRDefault="00AA142B" w:rsidP="005A7BD9">
            <w:pPr>
              <w:spacing w:after="60" w:line="276" w:lineRule="auto"/>
              <w:jc w:val="center"/>
              <w:rPr>
                <w:rFonts w:ascii="Times New Roman" w:hAnsi="Times New Roman" w:cs="Times New Roman"/>
                <w:b/>
                <w:sz w:val="19"/>
                <w:szCs w:val="19"/>
              </w:rPr>
            </w:pPr>
            <w:r>
              <w:rPr>
                <w:rFonts w:ascii="Times New Roman" w:hAnsi="Times New Roman" w:cs="Times New Roman"/>
                <w:b/>
                <w:sz w:val="19"/>
                <w:szCs w:val="19"/>
              </w:rPr>
              <w:t>Type of d</w:t>
            </w:r>
            <w:r w:rsidR="00F24F8D" w:rsidRPr="00F24F8D">
              <w:rPr>
                <w:rFonts w:ascii="Times New Roman" w:hAnsi="Times New Roman" w:cs="Times New Roman"/>
                <w:b/>
                <w:sz w:val="19"/>
                <w:szCs w:val="19"/>
              </w:rPr>
              <w:t>ocument</w:t>
            </w:r>
            <w:r w:rsidR="00F24F8D" w:rsidRPr="00F24F8D">
              <w:rPr>
                <w:rFonts w:ascii="Times New Roman" w:hAnsi="Times New Roman" w:cs="Times New Roman"/>
                <w:b/>
                <w:sz w:val="19"/>
                <w:szCs w:val="19"/>
                <w:vertAlign w:val="superscript"/>
              </w:rPr>
              <w:t>a</w:t>
            </w:r>
          </w:p>
        </w:tc>
        <w:tc>
          <w:tcPr>
            <w:tcW w:w="1098" w:type="dxa"/>
            <w:tcBorders>
              <w:top w:val="nil"/>
              <w:left w:val="single" w:sz="4" w:space="0" w:color="000000" w:themeColor="text1"/>
              <w:bottom w:val="double" w:sz="4" w:space="0" w:color="auto"/>
            </w:tcBorders>
            <w:shd w:val="clear" w:color="auto" w:fill="E7E6E6" w:themeFill="background2"/>
            <w:vAlign w:val="center"/>
          </w:tcPr>
          <w:p w14:paraId="02B591C5" w14:textId="77777777" w:rsidR="00F24F8D" w:rsidRPr="00F24F8D" w:rsidRDefault="00F24F8D" w:rsidP="005A7BD9">
            <w:pPr>
              <w:spacing w:after="60" w:line="276" w:lineRule="auto"/>
              <w:jc w:val="center"/>
              <w:rPr>
                <w:rFonts w:ascii="Times New Roman" w:hAnsi="Times New Roman" w:cs="Times New Roman"/>
                <w:b/>
                <w:sz w:val="19"/>
                <w:szCs w:val="19"/>
              </w:rPr>
            </w:pPr>
            <w:r w:rsidRPr="00F24F8D">
              <w:rPr>
                <w:rFonts w:ascii="Times New Roman" w:eastAsia="Calibri" w:hAnsi="Times New Roman" w:cs="Times New Roman"/>
                <w:b/>
                <w:sz w:val="19"/>
                <w:szCs w:val="19"/>
              </w:rPr>
              <w:t>Disease(s) covered</w:t>
            </w:r>
          </w:p>
        </w:tc>
        <w:tc>
          <w:tcPr>
            <w:tcW w:w="1454" w:type="dxa"/>
            <w:tcBorders>
              <w:top w:val="nil"/>
              <w:bottom w:val="double" w:sz="4" w:space="0" w:color="auto"/>
            </w:tcBorders>
            <w:shd w:val="clear" w:color="auto" w:fill="E7E6E6" w:themeFill="background2"/>
            <w:vAlign w:val="center"/>
          </w:tcPr>
          <w:p w14:paraId="0AA5D290" w14:textId="77777777" w:rsidR="00F24F8D" w:rsidRPr="00F24F8D" w:rsidRDefault="00F24F8D" w:rsidP="005A7BD9">
            <w:pPr>
              <w:spacing w:after="60" w:line="276" w:lineRule="auto"/>
              <w:jc w:val="center"/>
              <w:rPr>
                <w:rFonts w:ascii="Times New Roman" w:hAnsi="Times New Roman" w:cs="Times New Roman"/>
                <w:b/>
                <w:sz w:val="19"/>
                <w:szCs w:val="19"/>
              </w:rPr>
            </w:pPr>
            <w:r w:rsidRPr="00F24F8D">
              <w:rPr>
                <w:rFonts w:ascii="Times New Roman" w:hAnsi="Times New Roman" w:cs="Times New Roman"/>
                <w:b/>
                <w:sz w:val="19"/>
                <w:szCs w:val="19"/>
              </w:rPr>
              <w:t>Specifying aspects of the CDDs role?</w:t>
            </w:r>
          </w:p>
        </w:tc>
        <w:tc>
          <w:tcPr>
            <w:tcW w:w="1454" w:type="dxa"/>
            <w:tcBorders>
              <w:top w:val="nil"/>
              <w:bottom w:val="double" w:sz="4" w:space="0" w:color="auto"/>
            </w:tcBorders>
            <w:shd w:val="clear" w:color="auto" w:fill="E7E6E6" w:themeFill="background2"/>
            <w:vAlign w:val="center"/>
          </w:tcPr>
          <w:p w14:paraId="168BA74C" w14:textId="77777777" w:rsidR="00F24F8D" w:rsidRPr="00F24F8D" w:rsidRDefault="00F24F8D" w:rsidP="005A7BD9">
            <w:pPr>
              <w:spacing w:after="60" w:line="276" w:lineRule="auto"/>
              <w:jc w:val="center"/>
              <w:rPr>
                <w:rFonts w:ascii="Times New Roman" w:hAnsi="Times New Roman" w:cs="Times New Roman"/>
                <w:b/>
                <w:sz w:val="19"/>
                <w:szCs w:val="19"/>
              </w:rPr>
            </w:pPr>
            <w:r w:rsidRPr="00F24F8D">
              <w:rPr>
                <w:rFonts w:ascii="Times New Roman" w:eastAsia="Calibri" w:hAnsi="Times New Roman" w:cs="Times New Roman"/>
                <w:b/>
                <w:sz w:val="19"/>
                <w:szCs w:val="19"/>
              </w:rPr>
              <w:t xml:space="preserve">Recommenda-tions for the CDDs role? </w:t>
            </w:r>
          </w:p>
        </w:tc>
        <w:tc>
          <w:tcPr>
            <w:tcW w:w="1454" w:type="dxa"/>
            <w:tcBorders>
              <w:top w:val="nil"/>
              <w:bottom w:val="double" w:sz="4" w:space="0" w:color="auto"/>
            </w:tcBorders>
            <w:shd w:val="clear" w:color="auto" w:fill="E7E6E6" w:themeFill="background2"/>
            <w:vAlign w:val="center"/>
          </w:tcPr>
          <w:p w14:paraId="069DD5F0" w14:textId="77777777" w:rsidR="00F24F8D" w:rsidRPr="00F24F8D" w:rsidRDefault="00F24F8D" w:rsidP="005A7BD9">
            <w:pPr>
              <w:spacing w:after="60" w:line="276" w:lineRule="auto"/>
              <w:jc w:val="center"/>
              <w:rPr>
                <w:rFonts w:ascii="Times New Roman" w:hAnsi="Times New Roman" w:cs="Times New Roman"/>
                <w:b/>
                <w:sz w:val="19"/>
                <w:szCs w:val="19"/>
              </w:rPr>
            </w:pPr>
            <w:r w:rsidRPr="00F24F8D">
              <w:rPr>
                <w:rFonts w:ascii="Times New Roman" w:hAnsi="Times New Roman" w:cs="Times New Roman"/>
                <w:b/>
                <w:sz w:val="19"/>
                <w:szCs w:val="19"/>
              </w:rPr>
              <w:t>Strategies for training and managing CDDs?</w:t>
            </w:r>
          </w:p>
        </w:tc>
        <w:tc>
          <w:tcPr>
            <w:tcW w:w="1454" w:type="dxa"/>
            <w:tcBorders>
              <w:top w:val="nil"/>
              <w:bottom w:val="double" w:sz="4" w:space="0" w:color="auto"/>
            </w:tcBorders>
            <w:shd w:val="clear" w:color="auto" w:fill="E7E6E6" w:themeFill="background2"/>
            <w:vAlign w:val="center"/>
          </w:tcPr>
          <w:p w14:paraId="7024F96A" w14:textId="77777777" w:rsidR="00F24F8D" w:rsidRPr="00F24F8D" w:rsidRDefault="00F24F8D" w:rsidP="005A7BD9">
            <w:pPr>
              <w:spacing w:after="60" w:line="276" w:lineRule="auto"/>
              <w:jc w:val="center"/>
              <w:rPr>
                <w:rFonts w:ascii="Times New Roman" w:hAnsi="Times New Roman" w:cs="Times New Roman"/>
                <w:b/>
                <w:sz w:val="19"/>
                <w:szCs w:val="19"/>
              </w:rPr>
            </w:pPr>
            <w:r w:rsidRPr="00F24F8D">
              <w:rPr>
                <w:rFonts w:ascii="Times New Roman" w:hAnsi="Times New Roman" w:cs="Times New Roman"/>
                <w:b/>
                <w:sz w:val="19"/>
                <w:szCs w:val="19"/>
              </w:rPr>
              <w:t>Other comments about CDDs</w:t>
            </w:r>
            <w:r w:rsidRPr="00F24F8D">
              <w:rPr>
                <w:rFonts w:ascii="Times New Roman" w:hAnsi="Times New Roman" w:cs="Times New Roman"/>
                <w:b/>
                <w:sz w:val="19"/>
                <w:szCs w:val="19"/>
                <w:vertAlign w:val="superscript"/>
              </w:rPr>
              <w:t>b</w:t>
            </w:r>
          </w:p>
        </w:tc>
      </w:tr>
      <w:tr w:rsidR="00F24F8D" w:rsidRPr="00805F6B" w14:paraId="540BA143" w14:textId="77777777" w:rsidTr="00AA142B">
        <w:trPr>
          <w:trHeight w:val="364"/>
        </w:trPr>
        <w:tc>
          <w:tcPr>
            <w:tcW w:w="757" w:type="dxa"/>
            <w:tcBorders>
              <w:top w:val="double" w:sz="4" w:space="0" w:color="auto"/>
              <w:left w:val="single" w:sz="4" w:space="0" w:color="auto"/>
              <w:bottom w:val="single" w:sz="4" w:space="0" w:color="auto"/>
              <w:right w:val="single" w:sz="4" w:space="0" w:color="000000" w:themeColor="text1"/>
            </w:tcBorders>
            <w:vAlign w:val="center"/>
          </w:tcPr>
          <w:p w14:paraId="5E637F16" w14:textId="77777777" w:rsidR="00F24F8D" w:rsidRPr="00F24F8D" w:rsidRDefault="00F24F8D" w:rsidP="005A7BD9">
            <w:pPr>
              <w:spacing w:before="20" w:after="20"/>
              <w:jc w:val="center"/>
              <w:rPr>
                <w:rFonts w:ascii="Times New Roman" w:eastAsia="Calibri" w:hAnsi="Times New Roman" w:cs="Times New Roman"/>
                <w:sz w:val="18"/>
                <w:szCs w:val="18"/>
              </w:rPr>
            </w:pPr>
            <w:r w:rsidRPr="00F24F8D">
              <w:rPr>
                <w:rFonts w:ascii="Times New Roman" w:hAnsi="Times New Roman" w:cs="Times New Roman"/>
                <w:sz w:val="18"/>
                <w:szCs w:val="18"/>
              </w:rPr>
              <w:t>2010</w:t>
            </w:r>
          </w:p>
          <w:p w14:paraId="2A0F4C5B" w14:textId="1E7DCAEC"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&lt;EndNote&gt;&lt;Cite&gt;&lt;Year&gt;2010&lt;/Year&gt;&lt;RecNum&gt;62&lt;/RecNum&gt;&lt;DisplayText&gt;(67)&lt;/DisplayText&gt;&lt;record&gt;&lt;rec-number&gt;62&lt;/rec-number&gt;&lt;foreign-keys&gt;&lt;key app="EN" db-id="a9adpxvsoxf2ejef0vjptze7zdf99wsrsftw" timestamp="1533294026"&gt;62&lt;/key&gt;&lt;/foreign-keys&gt;&lt;ref-type name="Electronic Book"&gt;44&lt;/ref-type&gt;&lt;contributors&gt;&lt;authors&gt;&lt;author&gt;World Health Organization,&lt;/author&gt;&lt;/authors&gt;&lt;/contributors&gt;&lt;titles&gt;&lt;title&gt;Lymphatic filariasis: progress report 2000–2009 and strategic plan 2010–2020 &lt;/title&gt;&lt;/titles&gt;&lt;dates&gt;&lt;year&gt;2010&lt;/year&gt;&lt;/dates&gt;&lt;pub-location&gt;Geneva&lt;/pub-location&gt;&lt;publisher&gt;World Health Organization&lt;/publisher&gt;&lt;urls&gt;&lt;related-urls&gt;&lt;url&gt;http://www.who.int/lymphatic_filariasis/resources/9789241500722/en/&lt;/url&gt;&lt;/related-urls&gt;&lt;/urls&gt;&lt;/record&gt;&lt;/Cite&gt;&lt;/EndNote&gt;</w:instrText>
            </w:r>
            <w:r w:rsidRPr="00F24F8D">
              <w:rPr>
                <w:rFonts w:ascii="Times New Roman" w:eastAsia="Calibri" w:hAnsi="Times New Roman" w:cs="Times New Roman"/>
                <w:sz w:val="18"/>
                <w:szCs w:val="18"/>
              </w:rPr>
              <w:fldChar w:fldCharType="separate"/>
            </w:r>
            <w:r w:rsidR="004C4DA0">
              <w:rPr>
                <w:rFonts w:ascii="Times New Roman" w:eastAsia="Calibri" w:hAnsi="Times New Roman" w:cs="Times New Roman"/>
                <w:noProof/>
                <w:sz w:val="18"/>
                <w:szCs w:val="18"/>
              </w:rPr>
              <w:t>(67)</w:t>
            </w:r>
            <w:r w:rsidRPr="00F24F8D">
              <w:rPr>
                <w:rFonts w:ascii="Times New Roman" w:eastAsia="Calibri" w:hAnsi="Times New Roman" w:cs="Times New Roman"/>
                <w:sz w:val="18"/>
                <w:szCs w:val="18"/>
              </w:rPr>
              <w:fldChar w:fldCharType="end"/>
            </w:r>
          </w:p>
        </w:tc>
        <w:tc>
          <w:tcPr>
            <w:tcW w:w="1134" w:type="dxa"/>
            <w:tcBorders>
              <w:top w:val="double" w:sz="4" w:space="0" w:color="auto"/>
              <w:left w:val="single" w:sz="4" w:space="0" w:color="000000" w:themeColor="text1"/>
              <w:bottom w:val="single" w:sz="4" w:space="0" w:color="auto"/>
              <w:right w:val="single" w:sz="4" w:space="0" w:color="000000" w:themeColor="text1"/>
            </w:tcBorders>
            <w:vAlign w:val="center"/>
          </w:tcPr>
          <w:p w14:paraId="27F0FEF9" w14:textId="5585881E" w:rsidR="00F24F8D" w:rsidRPr="00F24F8D" w:rsidRDefault="00142603" w:rsidP="005A7BD9">
            <w:pPr>
              <w:spacing w:before="20" w:after="20"/>
              <w:jc w:val="center"/>
              <w:rPr>
                <w:rFonts w:ascii="Times New Roman" w:hAnsi="Times New Roman" w:cs="Times New Roman"/>
                <w:sz w:val="18"/>
                <w:szCs w:val="18"/>
              </w:rPr>
            </w:pPr>
            <w:r>
              <w:rPr>
                <w:rFonts w:ascii="Times New Roman" w:hAnsi="Times New Roman" w:cs="Times New Roman"/>
                <w:sz w:val="18"/>
                <w:szCs w:val="18"/>
              </w:rPr>
              <w:t>“Strategic p</w:t>
            </w:r>
            <w:r w:rsidR="00F24F8D" w:rsidRPr="00F24F8D">
              <w:rPr>
                <w:rFonts w:ascii="Times New Roman" w:hAnsi="Times New Roman" w:cs="Times New Roman"/>
                <w:sz w:val="18"/>
                <w:szCs w:val="18"/>
              </w:rPr>
              <w:t>lan”</w:t>
            </w:r>
          </w:p>
        </w:tc>
        <w:tc>
          <w:tcPr>
            <w:tcW w:w="1098" w:type="dxa"/>
            <w:tcBorders>
              <w:top w:val="double" w:sz="4" w:space="0" w:color="auto"/>
              <w:left w:val="single" w:sz="4" w:space="0" w:color="000000" w:themeColor="text1"/>
              <w:bottom w:val="single" w:sz="4" w:space="0" w:color="auto"/>
              <w:right w:val="single" w:sz="8" w:space="0" w:color="auto"/>
            </w:tcBorders>
            <w:vAlign w:val="center"/>
          </w:tcPr>
          <w:p w14:paraId="63726DF9"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LF</w:t>
            </w:r>
          </w:p>
        </w:tc>
        <w:tc>
          <w:tcPr>
            <w:tcW w:w="1454" w:type="dxa"/>
            <w:tcBorders>
              <w:top w:val="double" w:sz="4" w:space="0" w:color="auto"/>
              <w:left w:val="single" w:sz="8" w:space="0" w:color="auto"/>
            </w:tcBorders>
            <w:vAlign w:val="center"/>
          </w:tcPr>
          <w:p w14:paraId="37F1C94B"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color w:val="000000"/>
                <w:sz w:val="18"/>
                <w:szCs w:val="18"/>
              </w:rPr>
              <w:t>No</w:t>
            </w:r>
          </w:p>
        </w:tc>
        <w:tc>
          <w:tcPr>
            <w:tcW w:w="1454" w:type="dxa"/>
            <w:tcBorders>
              <w:top w:val="double" w:sz="4" w:space="0" w:color="auto"/>
            </w:tcBorders>
            <w:vAlign w:val="center"/>
          </w:tcPr>
          <w:p w14:paraId="51C401EF"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None</w:t>
            </w:r>
          </w:p>
        </w:tc>
        <w:tc>
          <w:tcPr>
            <w:tcW w:w="1454" w:type="dxa"/>
            <w:tcBorders>
              <w:top w:val="double" w:sz="4" w:space="0" w:color="auto"/>
            </w:tcBorders>
            <w:vAlign w:val="center"/>
          </w:tcPr>
          <w:p w14:paraId="678B16CC"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No</w:t>
            </w:r>
          </w:p>
        </w:tc>
        <w:tc>
          <w:tcPr>
            <w:tcW w:w="1454" w:type="dxa"/>
            <w:tcBorders>
              <w:top w:val="double" w:sz="4" w:space="0" w:color="auto"/>
            </w:tcBorders>
            <w:vAlign w:val="center"/>
          </w:tcPr>
          <w:p w14:paraId="5DF67C4E" w14:textId="77777777" w:rsidR="00F24F8D" w:rsidRPr="00F24F8D" w:rsidRDefault="00F24F8D" w:rsidP="005A7BD9">
            <w:pPr>
              <w:spacing w:before="20" w:after="20"/>
              <w:jc w:val="center"/>
              <w:rPr>
                <w:rFonts w:ascii="Times New Roman" w:hAnsi="Times New Roman" w:cs="Times New Roman"/>
                <w:color w:val="000000"/>
                <w:sz w:val="18"/>
                <w:szCs w:val="18"/>
              </w:rPr>
            </w:pPr>
            <w:r w:rsidRPr="00F24F8D">
              <w:rPr>
                <w:rFonts w:ascii="Times New Roman" w:hAnsi="Times New Roman" w:cs="Times New Roman"/>
                <w:color w:val="000000"/>
                <w:sz w:val="18"/>
                <w:szCs w:val="18"/>
              </w:rPr>
              <w:t>Included</w:t>
            </w:r>
          </w:p>
        </w:tc>
      </w:tr>
      <w:tr w:rsidR="00F24F8D" w:rsidRPr="00805F6B" w14:paraId="6EB29702" w14:textId="77777777" w:rsidTr="00AA142B">
        <w:trPr>
          <w:trHeight w:val="364"/>
        </w:trPr>
        <w:tc>
          <w:tcPr>
            <w:tcW w:w="757" w:type="dxa"/>
            <w:tcBorders>
              <w:top w:val="single" w:sz="4" w:space="0" w:color="auto"/>
              <w:left w:val="single" w:sz="4" w:space="0" w:color="auto"/>
              <w:bottom w:val="single" w:sz="4" w:space="0" w:color="auto"/>
              <w:right w:val="single" w:sz="4" w:space="0" w:color="000000" w:themeColor="text1"/>
            </w:tcBorders>
            <w:vAlign w:val="center"/>
          </w:tcPr>
          <w:p w14:paraId="5D367AE1" w14:textId="77777777" w:rsidR="00F24F8D" w:rsidRPr="00F24F8D" w:rsidRDefault="00F24F8D" w:rsidP="005A7BD9">
            <w:pPr>
              <w:spacing w:before="20" w:after="20"/>
              <w:jc w:val="center"/>
              <w:rPr>
                <w:rFonts w:ascii="Times New Roman" w:eastAsia="Calibri" w:hAnsi="Times New Roman" w:cs="Times New Roman"/>
                <w:sz w:val="18"/>
                <w:szCs w:val="18"/>
              </w:rPr>
            </w:pPr>
            <w:r w:rsidRPr="00F24F8D">
              <w:rPr>
                <w:rFonts w:ascii="Times New Roman" w:hAnsi="Times New Roman" w:cs="Times New Roman"/>
                <w:sz w:val="18"/>
                <w:szCs w:val="18"/>
              </w:rPr>
              <w:t>2012</w:t>
            </w:r>
          </w:p>
          <w:p w14:paraId="0E14E707" w14:textId="56DE776C"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fldChar w:fldCharType="begin"/>
            </w:r>
            <w:r w:rsidR="00F11998">
              <w:rPr>
                <w:rFonts w:ascii="Times New Roman" w:eastAsia="Calibri" w:hAnsi="Times New Roman" w:cs="Times New Roman"/>
                <w:sz w:val="18"/>
                <w:szCs w:val="18"/>
              </w:rPr>
              <w:instrText xml:space="preserve"> ADDIN EN.CITE &lt;EndNote&gt;&lt;Cite&gt;&lt;Year&gt;2012&lt;/Year&gt;&lt;RecNum&gt;59&lt;/RecNum&gt;&lt;DisplayText&gt;(68)&lt;/DisplayText&gt;&lt;record&gt;&lt;rec-number&gt;59&lt;/rec-number&gt;&lt;foreign-keys&gt;&lt;key app="EN" db-id="a9adpxvsoxf2ejef0vjptze7zdf99wsrsftw" timestamp="1533293560"&gt;59&lt;/key&gt;&lt;/foreign-keys&gt;&lt;ref-type name="Electronic Book"&gt;44&lt;/ref-type&gt;&lt;contributors&gt;&lt;authors&gt;&lt;author&gt;World Health Organization,&lt;/author&gt;&lt;/authors&gt;&lt;/contributors&gt;&lt;titles&gt;&lt;title&gt;Provisional strategy for interrupting lymphatic filariasis transmission in loiasis-endemic countries: report of the meeting lymphatic filariasis, malaria and integrated vector management, Accra, Ghana, 5-9 March 2012&lt;/title&gt;&lt;/titles&gt;&lt;dates&gt;&lt;year&gt;2012&lt;/year&gt;&lt;/dates&gt;&lt;pub-location&gt;Geneva&lt;/pub-location&gt;&lt;publisher&gt;World Health Organization&lt;/publisher&gt;&lt;urls&gt;&lt;related-urls&gt;&lt;url&gt;http://www.who.int/lymphatic_filariasis/resources/who_htm_ntd_pct_2012.6/en/&lt;/url&gt;&lt;/related-urls&gt;&lt;/urls&gt;&lt;/record&gt;&lt;/Cite&gt;&lt;/EndNote&gt;</w:instrText>
            </w:r>
            <w:r w:rsidRPr="00F24F8D">
              <w:rPr>
                <w:rFonts w:ascii="Times New Roman" w:eastAsia="Calibri" w:hAnsi="Times New Roman" w:cs="Times New Roman"/>
                <w:sz w:val="18"/>
                <w:szCs w:val="18"/>
              </w:rPr>
              <w:fldChar w:fldCharType="separate"/>
            </w:r>
            <w:r w:rsidR="004C4DA0">
              <w:rPr>
                <w:rFonts w:ascii="Times New Roman" w:eastAsia="Calibri" w:hAnsi="Times New Roman" w:cs="Times New Roman"/>
                <w:noProof/>
                <w:sz w:val="18"/>
                <w:szCs w:val="18"/>
              </w:rPr>
              <w:t>(68)</w:t>
            </w:r>
            <w:r w:rsidRPr="00F24F8D">
              <w:rPr>
                <w:rFonts w:ascii="Times New Roman" w:eastAsia="Calibri" w:hAnsi="Times New Roman" w:cs="Times New Roman"/>
                <w:sz w:val="18"/>
                <w:szCs w:val="18"/>
              </w:rPr>
              <w:fldChar w:fldCharType="end"/>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14:paraId="52EFB07D" w14:textId="74188D1E" w:rsidR="00F24F8D" w:rsidRPr="00F24F8D" w:rsidRDefault="00142603" w:rsidP="005A7BD9">
            <w:pPr>
              <w:spacing w:before="20" w:after="20"/>
              <w:jc w:val="center"/>
              <w:rPr>
                <w:rFonts w:ascii="Times New Roman" w:hAnsi="Times New Roman" w:cs="Times New Roman"/>
                <w:sz w:val="18"/>
                <w:szCs w:val="18"/>
              </w:rPr>
            </w:pPr>
            <w:r>
              <w:rPr>
                <w:rFonts w:ascii="Times New Roman" w:hAnsi="Times New Roman" w:cs="Times New Roman"/>
                <w:sz w:val="18"/>
                <w:szCs w:val="18"/>
              </w:rPr>
              <w:t>“Provisional s</w:t>
            </w:r>
            <w:r w:rsidR="00F24F8D" w:rsidRPr="00F24F8D">
              <w:rPr>
                <w:rFonts w:ascii="Times New Roman" w:hAnsi="Times New Roman" w:cs="Times New Roman"/>
                <w:sz w:val="18"/>
                <w:szCs w:val="18"/>
              </w:rPr>
              <w:t>trategy”</w:t>
            </w:r>
          </w:p>
        </w:tc>
        <w:tc>
          <w:tcPr>
            <w:tcW w:w="1098" w:type="dxa"/>
            <w:tcBorders>
              <w:top w:val="single" w:sz="4" w:space="0" w:color="auto"/>
              <w:left w:val="single" w:sz="4" w:space="0" w:color="000000" w:themeColor="text1"/>
              <w:bottom w:val="single" w:sz="4" w:space="0" w:color="auto"/>
              <w:right w:val="single" w:sz="8" w:space="0" w:color="auto"/>
            </w:tcBorders>
            <w:vAlign w:val="center"/>
          </w:tcPr>
          <w:p w14:paraId="5052870C"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LF</w:t>
            </w:r>
            <w:r w:rsidRPr="00F24F8D">
              <w:rPr>
                <w:rFonts w:ascii="Times New Roman" w:hAnsi="Times New Roman" w:cs="Times New Roman"/>
                <w:sz w:val="18"/>
                <w:szCs w:val="18"/>
                <w:vertAlign w:val="superscript"/>
              </w:rPr>
              <w:t>c</w:t>
            </w:r>
          </w:p>
        </w:tc>
        <w:tc>
          <w:tcPr>
            <w:tcW w:w="1454" w:type="dxa"/>
            <w:tcBorders>
              <w:left w:val="single" w:sz="8" w:space="0" w:color="auto"/>
            </w:tcBorders>
            <w:vAlign w:val="center"/>
          </w:tcPr>
          <w:p w14:paraId="0913B6D2" w14:textId="77777777" w:rsidR="00F24F8D" w:rsidRPr="00F24F8D" w:rsidRDefault="00F24F8D" w:rsidP="005A7BD9">
            <w:pPr>
              <w:spacing w:before="20" w:after="20"/>
              <w:jc w:val="center"/>
              <w:rPr>
                <w:rFonts w:ascii="Times New Roman" w:hAnsi="Times New Roman" w:cs="Times New Roman"/>
                <w:color w:val="000000"/>
                <w:sz w:val="18"/>
                <w:szCs w:val="18"/>
              </w:rPr>
            </w:pPr>
            <w:r w:rsidRPr="00F24F8D">
              <w:rPr>
                <w:rFonts w:ascii="Times New Roman" w:hAnsi="Times New Roman" w:cs="Times New Roman"/>
                <w:sz w:val="18"/>
                <w:szCs w:val="18"/>
              </w:rPr>
              <w:t>No</w:t>
            </w:r>
          </w:p>
        </w:tc>
        <w:tc>
          <w:tcPr>
            <w:tcW w:w="1454" w:type="dxa"/>
            <w:vAlign w:val="center"/>
          </w:tcPr>
          <w:p w14:paraId="54595980"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An option with caveats</w:t>
            </w:r>
          </w:p>
        </w:tc>
        <w:tc>
          <w:tcPr>
            <w:tcW w:w="1454" w:type="dxa"/>
            <w:vAlign w:val="center"/>
          </w:tcPr>
          <w:p w14:paraId="02CB5AB8"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t>Notes</w:t>
            </w:r>
            <w:r w:rsidRPr="00F24F8D">
              <w:rPr>
                <w:rFonts w:ascii="Times New Roman" w:hAnsi="Times New Roman" w:cs="Times New Roman"/>
                <w:sz w:val="18"/>
                <w:szCs w:val="18"/>
              </w:rPr>
              <w:t xml:space="preserve"> need</w:t>
            </w:r>
          </w:p>
        </w:tc>
        <w:tc>
          <w:tcPr>
            <w:tcW w:w="1454" w:type="dxa"/>
            <w:vAlign w:val="center"/>
          </w:tcPr>
          <w:p w14:paraId="4E6408CE" w14:textId="77777777" w:rsidR="00F24F8D" w:rsidRPr="00F24F8D" w:rsidRDefault="00F24F8D" w:rsidP="005A7BD9">
            <w:pPr>
              <w:spacing w:before="20" w:after="20"/>
              <w:jc w:val="center"/>
              <w:rPr>
                <w:rFonts w:ascii="Times New Roman" w:hAnsi="Times New Roman" w:cs="Times New Roman"/>
                <w:color w:val="000000"/>
                <w:sz w:val="18"/>
                <w:szCs w:val="18"/>
              </w:rPr>
            </w:pPr>
            <w:r w:rsidRPr="00F24F8D">
              <w:rPr>
                <w:rFonts w:ascii="Times New Roman" w:hAnsi="Times New Roman" w:cs="Times New Roman"/>
                <w:color w:val="000000"/>
                <w:sz w:val="18"/>
                <w:szCs w:val="18"/>
              </w:rPr>
              <w:t>None</w:t>
            </w:r>
          </w:p>
        </w:tc>
      </w:tr>
      <w:tr w:rsidR="00F24F8D" w:rsidRPr="00805F6B" w14:paraId="5E920BC1" w14:textId="77777777" w:rsidTr="00AA142B">
        <w:trPr>
          <w:trHeight w:val="364"/>
        </w:trPr>
        <w:tc>
          <w:tcPr>
            <w:tcW w:w="757" w:type="dxa"/>
            <w:tcBorders>
              <w:top w:val="single" w:sz="4" w:space="0" w:color="auto"/>
              <w:left w:val="single" w:sz="4" w:space="0" w:color="auto"/>
              <w:bottom w:val="single" w:sz="4" w:space="0" w:color="auto"/>
              <w:right w:val="single" w:sz="4" w:space="0" w:color="000000" w:themeColor="text1"/>
            </w:tcBorders>
            <w:vAlign w:val="center"/>
          </w:tcPr>
          <w:p w14:paraId="54582634" w14:textId="77777777" w:rsidR="00F24F8D" w:rsidRPr="00F24F8D" w:rsidRDefault="00F24F8D" w:rsidP="005A7BD9">
            <w:pPr>
              <w:spacing w:before="20" w:after="20"/>
              <w:jc w:val="center"/>
              <w:rPr>
                <w:rFonts w:ascii="Times New Roman" w:eastAsia="Calibri" w:hAnsi="Times New Roman" w:cs="Times New Roman"/>
                <w:sz w:val="18"/>
                <w:szCs w:val="18"/>
              </w:rPr>
            </w:pPr>
            <w:r w:rsidRPr="00F24F8D">
              <w:rPr>
                <w:rFonts w:ascii="Times New Roman" w:hAnsi="Times New Roman" w:cs="Times New Roman"/>
                <w:sz w:val="18"/>
                <w:szCs w:val="18"/>
              </w:rPr>
              <w:t>2013</w:t>
            </w:r>
          </w:p>
          <w:p w14:paraId="54BE8A1B" w14:textId="38B3B9EA"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&lt;EndNote&gt;&lt;Cite&gt;&lt;Year&gt;2013&lt;/Year&gt;&lt;RecNum&gt;58&lt;/RecNum&gt;&lt;DisplayText&gt;(69)&lt;/DisplayText&gt;&lt;record&gt;&lt;rec-number&gt;58&lt;/rec-number&gt;&lt;foreign-keys&gt;&lt;key app="EN" db-id="a9adpxvsoxf2ejef0vjptze7zdf99wsrsftw" timestamp="1533293408"&gt;58&lt;/key&gt;&lt;/foreign-keys&gt;&lt;ref-type name="Electronic Book"&gt;44&lt;/ref-type&gt;&lt;contributors&gt;&lt;authors&gt;&lt;author&gt;World Health Organization,&lt;/author&gt;&lt;/authors&gt;&lt;/contributors&gt;&lt;titles&gt;&lt;title&gt;Lymphatic filariasis: managing morbidity and preventing disability – an aide-memoire for national programme managers&lt;/title&gt;&lt;/titles&gt;&lt;dates&gt;&lt;year&gt;2013&lt;/year&gt;&lt;/dates&gt;&lt;pub-location&gt;Geneva&lt;/pub-location&gt;&lt;publisher&gt;World Health Organization&lt;/publisher&gt;&lt;urls&gt;&lt;related-urls&gt;&lt;url&gt;http://www.who.int/lymphatic_filariasis/resources/9789241505291/en/&lt;/url&gt;&lt;/related-urls&gt;&lt;/urls&gt;&lt;/record&gt;&lt;/Cite&gt;&lt;/EndNote&gt;</w:instrText>
            </w:r>
            <w:r w:rsidRPr="00F24F8D">
              <w:rPr>
                <w:rFonts w:ascii="Times New Roman" w:eastAsia="Calibri" w:hAnsi="Times New Roman" w:cs="Times New Roman"/>
                <w:sz w:val="18"/>
                <w:szCs w:val="18"/>
              </w:rPr>
              <w:fldChar w:fldCharType="separate"/>
            </w:r>
            <w:r w:rsidR="004C4DA0">
              <w:rPr>
                <w:rFonts w:ascii="Times New Roman" w:eastAsia="Calibri" w:hAnsi="Times New Roman" w:cs="Times New Roman"/>
                <w:noProof/>
                <w:sz w:val="18"/>
                <w:szCs w:val="18"/>
              </w:rPr>
              <w:t>(69)</w:t>
            </w:r>
            <w:r w:rsidRPr="00F24F8D">
              <w:rPr>
                <w:rFonts w:ascii="Times New Roman" w:eastAsia="Calibri" w:hAnsi="Times New Roman" w:cs="Times New Roman"/>
                <w:sz w:val="18"/>
                <w:szCs w:val="18"/>
              </w:rPr>
              <w:fldChar w:fldCharType="end"/>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14:paraId="2CC51942"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“Aide-memoire”</w:t>
            </w:r>
          </w:p>
        </w:tc>
        <w:tc>
          <w:tcPr>
            <w:tcW w:w="1098" w:type="dxa"/>
            <w:tcBorders>
              <w:top w:val="single" w:sz="4" w:space="0" w:color="auto"/>
              <w:left w:val="single" w:sz="4" w:space="0" w:color="000000" w:themeColor="text1"/>
              <w:bottom w:val="single" w:sz="4" w:space="0" w:color="auto"/>
              <w:right w:val="single" w:sz="8" w:space="0" w:color="auto"/>
            </w:tcBorders>
            <w:vAlign w:val="center"/>
          </w:tcPr>
          <w:p w14:paraId="2066BE96"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LF</w:t>
            </w:r>
          </w:p>
        </w:tc>
        <w:tc>
          <w:tcPr>
            <w:tcW w:w="1454" w:type="dxa"/>
            <w:tcBorders>
              <w:left w:val="single" w:sz="8" w:space="0" w:color="auto"/>
            </w:tcBorders>
            <w:vAlign w:val="center"/>
          </w:tcPr>
          <w:p w14:paraId="20AA5085"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No</w:t>
            </w:r>
          </w:p>
        </w:tc>
        <w:tc>
          <w:tcPr>
            <w:tcW w:w="1454" w:type="dxa"/>
            <w:vAlign w:val="center"/>
          </w:tcPr>
          <w:p w14:paraId="40DFB17E"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None</w:t>
            </w:r>
          </w:p>
        </w:tc>
        <w:tc>
          <w:tcPr>
            <w:tcW w:w="1454" w:type="dxa"/>
            <w:vAlign w:val="center"/>
          </w:tcPr>
          <w:p w14:paraId="60A90AEF"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Notes need</w:t>
            </w:r>
          </w:p>
        </w:tc>
        <w:tc>
          <w:tcPr>
            <w:tcW w:w="1454" w:type="dxa"/>
            <w:vAlign w:val="center"/>
          </w:tcPr>
          <w:p w14:paraId="50155CB2" w14:textId="77777777" w:rsidR="00F24F8D" w:rsidRPr="00F24F8D" w:rsidRDefault="00F24F8D" w:rsidP="005A7BD9">
            <w:pPr>
              <w:spacing w:before="20" w:after="20"/>
              <w:jc w:val="center"/>
              <w:rPr>
                <w:rFonts w:ascii="Times New Roman" w:hAnsi="Times New Roman" w:cs="Times New Roman"/>
                <w:color w:val="000000"/>
                <w:sz w:val="18"/>
                <w:szCs w:val="18"/>
              </w:rPr>
            </w:pPr>
            <w:r w:rsidRPr="00F24F8D">
              <w:rPr>
                <w:rFonts w:ascii="Times New Roman" w:hAnsi="Times New Roman" w:cs="Times New Roman"/>
                <w:color w:val="000000"/>
                <w:sz w:val="18"/>
                <w:szCs w:val="18"/>
              </w:rPr>
              <w:t>None</w:t>
            </w:r>
          </w:p>
        </w:tc>
      </w:tr>
      <w:tr w:rsidR="00F24F8D" w:rsidRPr="00805F6B" w14:paraId="7D9B563E" w14:textId="77777777" w:rsidTr="00AA142B">
        <w:trPr>
          <w:trHeight w:val="476"/>
        </w:trPr>
        <w:tc>
          <w:tcPr>
            <w:tcW w:w="757" w:type="dxa"/>
            <w:tcBorders>
              <w:top w:val="single" w:sz="4" w:space="0" w:color="auto"/>
              <w:left w:val="single" w:sz="4" w:space="0" w:color="auto"/>
              <w:bottom w:val="single" w:sz="4" w:space="0" w:color="auto"/>
              <w:right w:val="single" w:sz="4" w:space="0" w:color="000000" w:themeColor="text1"/>
            </w:tcBorders>
            <w:vAlign w:val="center"/>
          </w:tcPr>
          <w:p w14:paraId="23D9C4F4" w14:textId="77777777" w:rsidR="00F24F8D" w:rsidRPr="00F24F8D" w:rsidRDefault="00F24F8D" w:rsidP="005A7BD9">
            <w:pPr>
              <w:spacing w:before="20" w:after="20"/>
              <w:jc w:val="center"/>
              <w:rPr>
                <w:rFonts w:ascii="Times New Roman" w:eastAsia="Calibri" w:hAnsi="Times New Roman" w:cs="Times New Roman"/>
                <w:sz w:val="18"/>
                <w:szCs w:val="18"/>
              </w:rPr>
            </w:pPr>
            <w:r w:rsidRPr="00F24F8D">
              <w:rPr>
                <w:rFonts w:ascii="Times New Roman" w:hAnsi="Times New Roman" w:cs="Times New Roman"/>
                <w:sz w:val="18"/>
                <w:szCs w:val="18"/>
              </w:rPr>
              <w:t>2016</w:t>
            </w:r>
          </w:p>
          <w:p w14:paraId="7465964F" w14:textId="3697D6F1"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&lt;EndNote&gt;&lt;Cite&gt;&lt;Year&gt;2016&lt;/Year&gt;&lt;RecNum&gt;56&lt;/RecNum&gt;&lt;DisplayText&gt;(70)&lt;/DisplayText&gt;&lt;record&gt;&lt;rec-number&gt;56&lt;/rec-number&gt;&lt;foreign-keys&gt;&lt;key app="EN" db-id="a9adpxvsoxf2ejef0vjptze7zdf99wsrsftw" timestamp="1533292898"&gt;56&lt;/key&gt;&lt;/foreign-keys&gt;&lt;ref-type name="Electronic Book"&gt;44&lt;/ref-type&gt;&lt;contributors&gt;&lt;authors&gt;&lt;author&gt;World Health Organization,&lt;/author&gt;&lt;/authors&gt;&lt;/contributors&gt;&lt;titles&gt;&lt;title&gt;Responding to failed transmission assessment surveys. Report of an ad hoc meeting: strategic and technical advisory group for neglected tropical diseases subgroup on disease-specific indicators, 4 December 2015, Washington (DC), USA&lt;/title&gt;&lt;/titles&gt;&lt;dates&gt;&lt;year&gt;2016&lt;/year&gt;&lt;/dates&gt;&lt;pub-location&gt;Geneva&lt;/pub-location&gt;&lt;publisher&gt;World Health Organization&lt;/publisher&gt;&lt;urls&gt;&lt;related-urls&gt;&lt;url&gt;http://www.who.int/lymphatic_filariasis/resources/9789241511292/en/&lt;/url&gt;&lt;/related-urls&gt;&lt;/urls&gt;&lt;/record&gt;&lt;/Cite&gt;&lt;/EndNote&gt;</w:instrText>
            </w:r>
            <w:r w:rsidRPr="00F24F8D">
              <w:rPr>
                <w:rFonts w:ascii="Times New Roman" w:eastAsia="Calibri" w:hAnsi="Times New Roman" w:cs="Times New Roman"/>
                <w:sz w:val="18"/>
                <w:szCs w:val="18"/>
              </w:rPr>
              <w:fldChar w:fldCharType="separate"/>
            </w:r>
            <w:r w:rsidR="004C4DA0">
              <w:rPr>
                <w:rFonts w:ascii="Times New Roman" w:eastAsia="Calibri" w:hAnsi="Times New Roman" w:cs="Times New Roman"/>
                <w:noProof/>
                <w:sz w:val="18"/>
                <w:szCs w:val="18"/>
              </w:rPr>
              <w:t>(70)</w:t>
            </w:r>
            <w:r w:rsidRPr="00F24F8D">
              <w:rPr>
                <w:rFonts w:ascii="Times New Roman" w:eastAsia="Calibri" w:hAnsi="Times New Roman" w:cs="Times New Roman"/>
                <w:sz w:val="18"/>
                <w:szCs w:val="18"/>
              </w:rPr>
              <w:fldChar w:fldCharType="end"/>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14:paraId="78445473"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“Meeting report”</w:t>
            </w:r>
          </w:p>
        </w:tc>
        <w:tc>
          <w:tcPr>
            <w:tcW w:w="1098" w:type="dxa"/>
            <w:tcBorders>
              <w:top w:val="single" w:sz="4" w:space="0" w:color="auto"/>
              <w:left w:val="single" w:sz="4" w:space="0" w:color="000000" w:themeColor="text1"/>
              <w:bottom w:val="single" w:sz="4" w:space="0" w:color="auto"/>
              <w:right w:val="single" w:sz="8" w:space="0" w:color="auto"/>
            </w:tcBorders>
            <w:vAlign w:val="center"/>
          </w:tcPr>
          <w:p w14:paraId="7068B470"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LF</w:t>
            </w:r>
          </w:p>
        </w:tc>
        <w:tc>
          <w:tcPr>
            <w:tcW w:w="1454" w:type="dxa"/>
            <w:tcBorders>
              <w:left w:val="single" w:sz="8" w:space="0" w:color="auto"/>
            </w:tcBorders>
            <w:vAlign w:val="center"/>
          </w:tcPr>
          <w:p w14:paraId="7BDF25D8"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No</w:t>
            </w:r>
          </w:p>
        </w:tc>
        <w:tc>
          <w:tcPr>
            <w:tcW w:w="1454" w:type="dxa"/>
            <w:vAlign w:val="center"/>
          </w:tcPr>
          <w:p w14:paraId="3ABBC4BB"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None</w:t>
            </w:r>
          </w:p>
        </w:tc>
        <w:tc>
          <w:tcPr>
            <w:tcW w:w="1454" w:type="dxa"/>
            <w:vAlign w:val="center"/>
          </w:tcPr>
          <w:p w14:paraId="50771E1D"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Comment on aspects</w:t>
            </w:r>
          </w:p>
        </w:tc>
        <w:tc>
          <w:tcPr>
            <w:tcW w:w="1454" w:type="dxa"/>
            <w:vAlign w:val="center"/>
          </w:tcPr>
          <w:p w14:paraId="04CB12C2" w14:textId="77777777" w:rsidR="00F24F8D" w:rsidRPr="00F24F8D" w:rsidRDefault="00F24F8D" w:rsidP="005A7BD9">
            <w:pPr>
              <w:spacing w:before="20" w:after="20"/>
              <w:jc w:val="center"/>
              <w:rPr>
                <w:rFonts w:ascii="Times New Roman" w:hAnsi="Times New Roman" w:cs="Times New Roman"/>
                <w:color w:val="000000"/>
                <w:sz w:val="18"/>
                <w:szCs w:val="18"/>
              </w:rPr>
            </w:pPr>
            <w:r w:rsidRPr="00F24F8D">
              <w:rPr>
                <w:rFonts w:ascii="Times New Roman" w:hAnsi="Times New Roman" w:cs="Times New Roman"/>
                <w:color w:val="000000"/>
                <w:sz w:val="18"/>
                <w:szCs w:val="18"/>
              </w:rPr>
              <w:t>None</w:t>
            </w:r>
          </w:p>
        </w:tc>
      </w:tr>
      <w:tr w:rsidR="00F24F8D" w:rsidRPr="00805F6B" w14:paraId="4F27B099" w14:textId="77777777" w:rsidTr="00AA142B">
        <w:trPr>
          <w:trHeight w:val="476"/>
        </w:trPr>
        <w:tc>
          <w:tcPr>
            <w:tcW w:w="757" w:type="dxa"/>
            <w:tcBorders>
              <w:top w:val="single" w:sz="4" w:space="0" w:color="auto"/>
              <w:left w:val="single" w:sz="4" w:space="0" w:color="auto"/>
              <w:bottom w:val="single" w:sz="4" w:space="0" w:color="auto"/>
              <w:right w:val="single" w:sz="4" w:space="0" w:color="000000" w:themeColor="text1"/>
            </w:tcBorders>
            <w:vAlign w:val="center"/>
          </w:tcPr>
          <w:p w14:paraId="4B488A73" w14:textId="77777777" w:rsidR="00F24F8D" w:rsidRPr="00F24F8D" w:rsidRDefault="00F24F8D" w:rsidP="005A7BD9">
            <w:pPr>
              <w:spacing w:before="20" w:after="20"/>
              <w:jc w:val="center"/>
              <w:rPr>
                <w:rFonts w:ascii="Times New Roman" w:eastAsia="Calibri" w:hAnsi="Times New Roman" w:cs="Times New Roman"/>
                <w:sz w:val="18"/>
                <w:szCs w:val="18"/>
              </w:rPr>
            </w:pPr>
            <w:r w:rsidRPr="00F24F8D">
              <w:rPr>
                <w:rFonts w:ascii="Times New Roman" w:hAnsi="Times New Roman" w:cs="Times New Roman"/>
                <w:sz w:val="18"/>
                <w:szCs w:val="18"/>
              </w:rPr>
              <w:t>2016b</w:t>
            </w:r>
          </w:p>
          <w:p w14:paraId="38F4366B" w14:textId="5EF8B0B5"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&lt;EndNote&gt;&lt;Cite&gt;&lt;Year&gt;2016&lt;/Year&gt;&lt;RecNum&gt;53&lt;/RecNum&gt;&lt;DisplayText&gt;(71)&lt;/DisplayText&gt;&lt;record&gt;&lt;rec-number&gt;53&lt;/rec-number&gt;&lt;foreign-keys&gt;&lt;key app="EN" db-id="a9adpxvsoxf2ejef0vjptze7zdf99wsrsftw" timestamp="1533292051"&gt;53&lt;/key&gt;&lt;/foreign-keys&gt;&lt;ref-type name="Electronic Book"&gt;44&lt;/ref-type&gt;&lt;contributors&gt;&lt;authors&gt;&lt;author&gt;World Health Organization,&lt;/author&gt;&lt;/authors&gt;&lt;/contributors&gt;&lt;titles&gt;&lt;title&gt;Coverage evaluation surveys for preventive chemotherapy: field guide for implementation&lt;/title&gt;&lt;/titles&gt;&lt;dates&gt;&lt;year&gt;2016&lt;/year&gt;&lt;/dates&gt;&lt;pub-location&gt;Geneva&lt;/pub-location&gt;&lt;publisher&gt;World Health Organization&lt;/publisher&gt;&lt;urls&gt;&lt;related-urls&gt;&lt;url&gt;https://www.ntdsupport.org/resources/coverage-survey-builder-coverage-evaluations&lt;/url&gt;&lt;/related-urls&gt;&lt;/urls&gt;&lt;/record&gt;&lt;/Cite&gt;&lt;/EndNote&gt;</w:instrText>
            </w:r>
            <w:r w:rsidRPr="00F24F8D">
              <w:rPr>
                <w:rFonts w:ascii="Times New Roman" w:eastAsia="Calibri" w:hAnsi="Times New Roman" w:cs="Times New Roman"/>
                <w:sz w:val="18"/>
                <w:szCs w:val="18"/>
              </w:rPr>
              <w:fldChar w:fldCharType="separate"/>
            </w:r>
            <w:r w:rsidR="004C4DA0">
              <w:rPr>
                <w:rFonts w:ascii="Times New Roman" w:eastAsia="Calibri" w:hAnsi="Times New Roman" w:cs="Times New Roman"/>
                <w:noProof/>
                <w:sz w:val="18"/>
                <w:szCs w:val="18"/>
              </w:rPr>
              <w:t>(71)</w:t>
            </w:r>
            <w:r w:rsidRPr="00F24F8D">
              <w:rPr>
                <w:rFonts w:ascii="Times New Roman" w:eastAsia="Calibri" w:hAnsi="Times New Roman" w:cs="Times New Roman"/>
                <w:sz w:val="18"/>
                <w:szCs w:val="18"/>
              </w:rPr>
              <w:fldChar w:fldCharType="end"/>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14:paraId="0BD87C25"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“Guide”</w:t>
            </w:r>
          </w:p>
        </w:tc>
        <w:tc>
          <w:tcPr>
            <w:tcW w:w="1098" w:type="dxa"/>
            <w:tcBorders>
              <w:top w:val="single" w:sz="4" w:space="0" w:color="auto"/>
              <w:left w:val="single" w:sz="4" w:space="0" w:color="000000" w:themeColor="text1"/>
              <w:bottom w:val="single" w:sz="4" w:space="0" w:color="auto"/>
              <w:right w:val="single" w:sz="8" w:space="0" w:color="auto"/>
            </w:tcBorders>
            <w:vAlign w:val="center"/>
          </w:tcPr>
          <w:p w14:paraId="0B1F3FAE"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PC-NTDs</w:t>
            </w:r>
          </w:p>
        </w:tc>
        <w:tc>
          <w:tcPr>
            <w:tcW w:w="1454" w:type="dxa"/>
            <w:tcBorders>
              <w:left w:val="single" w:sz="8" w:space="0" w:color="auto"/>
            </w:tcBorders>
            <w:vAlign w:val="center"/>
          </w:tcPr>
          <w:p w14:paraId="48DABE71" w14:textId="77777777" w:rsidR="00F24F8D" w:rsidRPr="00F24F8D" w:rsidRDefault="00F24F8D" w:rsidP="005A7BD9">
            <w:pPr>
              <w:spacing w:before="20" w:after="20"/>
              <w:jc w:val="center"/>
              <w:rPr>
                <w:rFonts w:ascii="Times New Roman" w:hAnsi="Times New Roman" w:cs="Times New Roman"/>
                <w:color w:val="000000"/>
                <w:sz w:val="18"/>
                <w:szCs w:val="18"/>
              </w:rPr>
            </w:pPr>
            <w:r w:rsidRPr="00F24F8D">
              <w:rPr>
                <w:rFonts w:ascii="Times New Roman" w:hAnsi="Times New Roman" w:cs="Times New Roman"/>
                <w:color w:val="000000"/>
                <w:sz w:val="18"/>
                <w:szCs w:val="18"/>
              </w:rPr>
              <w:t>No</w:t>
            </w:r>
          </w:p>
        </w:tc>
        <w:tc>
          <w:tcPr>
            <w:tcW w:w="1454" w:type="dxa"/>
            <w:vAlign w:val="center"/>
          </w:tcPr>
          <w:p w14:paraId="0AC8D2CA"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None</w:t>
            </w:r>
          </w:p>
        </w:tc>
        <w:tc>
          <w:tcPr>
            <w:tcW w:w="1454" w:type="dxa"/>
            <w:vAlign w:val="center"/>
          </w:tcPr>
          <w:p w14:paraId="554B4BC6"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Comment on aspects</w:t>
            </w:r>
          </w:p>
        </w:tc>
        <w:tc>
          <w:tcPr>
            <w:tcW w:w="1454" w:type="dxa"/>
            <w:vAlign w:val="center"/>
          </w:tcPr>
          <w:p w14:paraId="44A6D434" w14:textId="77777777" w:rsidR="00F24F8D" w:rsidRPr="00F24F8D" w:rsidRDefault="00F24F8D" w:rsidP="005A7BD9">
            <w:pPr>
              <w:spacing w:before="20" w:after="20"/>
              <w:jc w:val="center"/>
              <w:rPr>
                <w:rFonts w:ascii="Times New Roman" w:hAnsi="Times New Roman" w:cs="Times New Roman"/>
                <w:color w:val="000000"/>
                <w:sz w:val="18"/>
                <w:szCs w:val="18"/>
              </w:rPr>
            </w:pPr>
            <w:r w:rsidRPr="00F24F8D">
              <w:rPr>
                <w:rFonts w:ascii="Times New Roman" w:hAnsi="Times New Roman" w:cs="Times New Roman"/>
                <w:color w:val="000000"/>
                <w:sz w:val="18"/>
                <w:szCs w:val="18"/>
              </w:rPr>
              <w:t>Included</w:t>
            </w:r>
          </w:p>
        </w:tc>
      </w:tr>
      <w:tr w:rsidR="00F24F8D" w:rsidRPr="00805F6B" w14:paraId="051A9DE8" w14:textId="77777777" w:rsidTr="00AA142B">
        <w:trPr>
          <w:trHeight w:val="434"/>
        </w:trPr>
        <w:tc>
          <w:tcPr>
            <w:tcW w:w="757" w:type="dxa"/>
            <w:tcBorders>
              <w:top w:val="single" w:sz="4" w:space="0" w:color="auto"/>
              <w:left w:val="single" w:sz="4" w:space="0" w:color="auto"/>
              <w:bottom w:val="single" w:sz="4" w:space="0" w:color="auto"/>
              <w:right w:val="single" w:sz="4" w:space="0" w:color="000000" w:themeColor="text1"/>
            </w:tcBorders>
            <w:vAlign w:val="center"/>
          </w:tcPr>
          <w:p w14:paraId="40AEB207" w14:textId="77777777" w:rsidR="00F24F8D" w:rsidRPr="00F24F8D" w:rsidRDefault="00F24F8D" w:rsidP="005A7BD9">
            <w:pPr>
              <w:spacing w:before="20" w:after="20"/>
              <w:jc w:val="center"/>
              <w:rPr>
                <w:rFonts w:ascii="Times New Roman" w:eastAsia="Calibri" w:hAnsi="Times New Roman" w:cs="Times New Roman"/>
                <w:sz w:val="18"/>
                <w:szCs w:val="18"/>
              </w:rPr>
            </w:pPr>
            <w:r w:rsidRPr="00F24F8D">
              <w:rPr>
                <w:rFonts w:ascii="Times New Roman" w:hAnsi="Times New Roman" w:cs="Times New Roman"/>
                <w:sz w:val="18"/>
                <w:szCs w:val="18"/>
              </w:rPr>
              <w:t>2013b</w:t>
            </w:r>
          </w:p>
          <w:p w14:paraId="08F08539" w14:textId="63F4AAE8"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&lt;EndNote&gt;&lt;Cite&gt;&lt;Year&gt;2013&lt;/Year&gt;&lt;RecNum&gt;57&lt;/RecNum&gt;&lt;DisplayText&gt;(72)&lt;/DisplayText&gt;&lt;record&gt;&lt;rec-number&gt;57&lt;/rec-number&gt;&lt;foreign-keys&gt;&lt;key app="EN" db-id="a9adpxvsoxf2ejef0vjptze7zdf99wsrsftw" timestamp="1533293221"&gt;57&lt;/key&gt;&lt;/foreign-keys&gt;&lt;ref-type name="Electronic Book"&gt;44&lt;/ref-type&gt;&lt;contributors&gt;&lt;authors&gt;&lt;author&gt;World Health Organization,&lt;/author&gt;&lt;/authors&gt;&lt;/contributors&gt;&lt;titles&gt;&lt;title&gt;Lymphatic filariasis: practical entomology – a handbook for national elimination programmes&lt;/title&gt;&lt;/titles&gt;&lt;dates&gt;&lt;year&gt;2013&lt;/year&gt;&lt;/dates&gt;&lt;pub-location&gt;Geneva&lt;/pub-location&gt;&lt;publisher&gt;World Health Organization&lt;/publisher&gt;&lt;urls&gt;&lt;related-urls&gt;&lt;url&gt;http://www.who.int/lymphatic_filariasis/resources/9789241505642/en/&lt;/url&gt;&lt;/related-urls&gt;&lt;/urls&gt;&lt;/record&gt;&lt;/Cite&gt;&lt;/EndNote&gt;</w:instrText>
            </w:r>
            <w:r w:rsidRPr="00F24F8D">
              <w:rPr>
                <w:rFonts w:ascii="Times New Roman" w:eastAsia="Calibri" w:hAnsi="Times New Roman" w:cs="Times New Roman"/>
                <w:sz w:val="18"/>
                <w:szCs w:val="18"/>
              </w:rPr>
              <w:fldChar w:fldCharType="separate"/>
            </w:r>
            <w:r w:rsidR="004C4DA0">
              <w:rPr>
                <w:rFonts w:ascii="Times New Roman" w:eastAsia="Calibri" w:hAnsi="Times New Roman" w:cs="Times New Roman"/>
                <w:noProof/>
                <w:sz w:val="18"/>
                <w:szCs w:val="18"/>
              </w:rPr>
              <w:t>(72)</w:t>
            </w:r>
            <w:r w:rsidRPr="00F24F8D">
              <w:rPr>
                <w:rFonts w:ascii="Times New Roman" w:eastAsia="Calibri" w:hAnsi="Times New Roman" w:cs="Times New Roman"/>
                <w:sz w:val="18"/>
                <w:szCs w:val="18"/>
              </w:rPr>
              <w:fldChar w:fldCharType="end"/>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14:paraId="0E33848C"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“Handbook”</w:t>
            </w:r>
          </w:p>
        </w:tc>
        <w:tc>
          <w:tcPr>
            <w:tcW w:w="1098" w:type="dxa"/>
            <w:tcBorders>
              <w:top w:val="single" w:sz="4" w:space="0" w:color="auto"/>
              <w:left w:val="single" w:sz="4" w:space="0" w:color="000000" w:themeColor="text1"/>
              <w:bottom w:val="single" w:sz="4" w:space="0" w:color="auto"/>
              <w:right w:val="single" w:sz="8" w:space="0" w:color="auto"/>
            </w:tcBorders>
            <w:vAlign w:val="center"/>
          </w:tcPr>
          <w:p w14:paraId="6970A21C"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LF</w:t>
            </w:r>
          </w:p>
        </w:tc>
        <w:tc>
          <w:tcPr>
            <w:tcW w:w="1454" w:type="dxa"/>
            <w:tcBorders>
              <w:left w:val="single" w:sz="8" w:space="0" w:color="auto"/>
            </w:tcBorders>
            <w:vAlign w:val="center"/>
          </w:tcPr>
          <w:p w14:paraId="2107EF4E" w14:textId="77777777" w:rsidR="00F24F8D" w:rsidRPr="00F24F8D" w:rsidRDefault="00F24F8D" w:rsidP="005A7BD9">
            <w:pPr>
              <w:spacing w:before="20" w:after="20"/>
              <w:jc w:val="center"/>
              <w:rPr>
                <w:rFonts w:ascii="Times New Roman" w:hAnsi="Times New Roman" w:cs="Times New Roman"/>
                <w:color w:val="FF0000"/>
                <w:sz w:val="18"/>
                <w:szCs w:val="18"/>
              </w:rPr>
            </w:pPr>
            <w:r w:rsidRPr="00F24F8D">
              <w:rPr>
                <w:rFonts w:ascii="Times New Roman" w:hAnsi="Times New Roman" w:cs="Times New Roman"/>
                <w:sz w:val="18"/>
                <w:szCs w:val="18"/>
              </w:rPr>
              <w:t>No</w:t>
            </w:r>
          </w:p>
        </w:tc>
        <w:tc>
          <w:tcPr>
            <w:tcW w:w="1454" w:type="dxa"/>
            <w:vAlign w:val="center"/>
          </w:tcPr>
          <w:p w14:paraId="487442BA"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An option</w:t>
            </w:r>
          </w:p>
        </w:tc>
        <w:tc>
          <w:tcPr>
            <w:tcW w:w="1454" w:type="dxa"/>
            <w:vAlign w:val="center"/>
          </w:tcPr>
          <w:p w14:paraId="2F30A6AC"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t>Notes</w:t>
            </w:r>
            <w:r w:rsidRPr="00F24F8D">
              <w:rPr>
                <w:rFonts w:ascii="Times New Roman" w:hAnsi="Times New Roman" w:cs="Times New Roman"/>
                <w:sz w:val="18"/>
                <w:szCs w:val="18"/>
              </w:rPr>
              <w:t xml:space="preserve"> need</w:t>
            </w:r>
          </w:p>
        </w:tc>
        <w:tc>
          <w:tcPr>
            <w:tcW w:w="1454" w:type="dxa"/>
            <w:vAlign w:val="center"/>
          </w:tcPr>
          <w:p w14:paraId="7876EACC" w14:textId="77777777" w:rsidR="00F24F8D" w:rsidRPr="00F24F8D" w:rsidRDefault="00F24F8D" w:rsidP="005A7BD9">
            <w:pPr>
              <w:spacing w:before="20" w:after="20"/>
              <w:jc w:val="center"/>
              <w:rPr>
                <w:rFonts w:ascii="Times New Roman" w:hAnsi="Times New Roman" w:cs="Times New Roman"/>
                <w:color w:val="000000"/>
                <w:sz w:val="18"/>
                <w:szCs w:val="18"/>
              </w:rPr>
            </w:pPr>
            <w:r w:rsidRPr="00F24F8D">
              <w:rPr>
                <w:rFonts w:ascii="Times New Roman" w:hAnsi="Times New Roman" w:cs="Times New Roman"/>
                <w:color w:val="000000"/>
                <w:sz w:val="18"/>
                <w:szCs w:val="18"/>
              </w:rPr>
              <w:t>None</w:t>
            </w:r>
          </w:p>
        </w:tc>
      </w:tr>
      <w:tr w:rsidR="00F24F8D" w:rsidRPr="00805F6B" w14:paraId="1292C8B7" w14:textId="77777777" w:rsidTr="00AA142B">
        <w:trPr>
          <w:trHeight w:val="434"/>
        </w:trPr>
        <w:tc>
          <w:tcPr>
            <w:tcW w:w="757" w:type="dxa"/>
            <w:tcBorders>
              <w:top w:val="single" w:sz="4" w:space="0" w:color="auto"/>
              <w:left w:val="single" w:sz="4" w:space="0" w:color="auto"/>
              <w:bottom w:val="single" w:sz="4" w:space="0" w:color="auto"/>
              <w:right w:val="single" w:sz="4" w:space="0" w:color="000000" w:themeColor="text1"/>
            </w:tcBorders>
            <w:vAlign w:val="center"/>
          </w:tcPr>
          <w:p w14:paraId="69288241" w14:textId="77777777" w:rsidR="00F24F8D" w:rsidRPr="00F24F8D" w:rsidRDefault="00F24F8D" w:rsidP="005A7BD9">
            <w:pPr>
              <w:spacing w:before="20" w:after="20"/>
              <w:jc w:val="center"/>
              <w:rPr>
                <w:rFonts w:ascii="Times New Roman" w:eastAsia="Calibri" w:hAnsi="Times New Roman" w:cs="Times New Roman"/>
                <w:sz w:val="18"/>
                <w:szCs w:val="18"/>
              </w:rPr>
            </w:pPr>
            <w:r w:rsidRPr="00F24F8D">
              <w:rPr>
                <w:rFonts w:ascii="Times New Roman" w:hAnsi="Times New Roman" w:cs="Times New Roman"/>
                <w:sz w:val="18"/>
                <w:szCs w:val="18"/>
              </w:rPr>
              <w:t>2010</w:t>
            </w:r>
          </w:p>
          <w:p w14:paraId="5219E190" w14:textId="64DFEFC8"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&lt;EndNote&gt;&lt;Cite&gt;&lt;Year&gt;2010&lt;/Year&gt;&lt;RecNum&gt;63&lt;/RecNum&gt;&lt;DisplayText&gt;(73)&lt;/DisplayText&gt;&lt;record&gt;&lt;rec-number&gt;63&lt;/rec-number&gt;&lt;foreign-keys&gt;&lt;key app="EN" db-id="a9adpxvsoxf2ejef0vjptze7zdf99wsrsftw" timestamp="1533294500"&gt;63&lt;/key&gt;&lt;/foreign-keys&gt;&lt;ref-type name="Electronic Book"&gt;44&lt;/ref-type&gt;&lt;contributors&gt;&lt;authors&gt;&lt;author&gt;World Health Organization,&lt;/author&gt;&lt;/authors&gt;&lt;/contributors&gt;&lt;titles&gt;&lt;title&gt;Monitoring drug coverage for preventive chemotherapy&lt;/title&gt;&lt;/titles&gt;&lt;dates&gt;&lt;year&gt;2010&lt;/year&gt;&lt;/dates&gt;&lt;pub-location&gt;Geneva&lt;/pub-location&gt;&lt;publisher&gt;World Health Organization&lt;/publisher&gt;&lt;urls&gt;&lt;related-urls&gt;&lt;url&gt;http://www.who.int/neglected_diseases/preventive_chemotherapy/monitoring_evaluation_manual/en/&lt;/url&gt;&lt;/related-urls&gt;&lt;/urls&gt;&lt;/record&gt;&lt;/Cite&gt;&lt;/EndNote&gt;</w:instrText>
            </w:r>
            <w:r w:rsidRPr="00F24F8D">
              <w:rPr>
                <w:rFonts w:ascii="Times New Roman" w:eastAsia="Calibri" w:hAnsi="Times New Roman" w:cs="Times New Roman"/>
                <w:sz w:val="18"/>
                <w:szCs w:val="18"/>
              </w:rPr>
              <w:fldChar w:fldCharType="separate"/>
            </w:r>
            <w:r w:rsidR="004C4DA0">
              <w:rPr>
                <w:rFonts w:ascii="Times New Roman" w:eastAsia="Calibri" w:hAnsi="Times New Roman" w:cs="Times New Roman"/>
                <w:noProof/>
                <w:sz w:val="18"/>
                <w:szCs w:val="18"/>
              </w:rPr>
              <w:t>(73)</w:t>
            </w:r>
            <w:r w:rsidRPr="00F24F8D">
              <w:rPr>
                <w:rFonts w:ascii="Times New Roman" w:eastAsia="Calibri" w:hAnsi="Times New Roman" w:cs="Times New Roman"/>
                <w:sz w:val="18"/>
                <w:szCs w:val="18"/>
              </w:rPr>
              <w:fldChar w:fldCharType="end"/>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14:paraId="45EF2502" w14:textId="77777777" w:rsidR="00F24F8D" w:rsidRPr="00F24F8D" w:rsidRDefault="00F24F8D" w:rsidP="005A7BD9">
            <w:pPr>
              <w:jc w:val="center"/>
              <w:rPr>
                <w:rFonts w:ascii="Times New Roman" w:hAnsi="Times New Roman" w:cs="Times New Roman"/>
                <w:sz w:val="18"/>
                <w:szCs w:val="18"/>
              </w:rPr>
            </w:pPr>
            <w:r w:rsidRPr="00F24F8D">
              <w:rPr>
                <w:rFonts w:ascii="Times New Roman" w:hAnsi="Times New Roman" w:cs="Times New Roman"/>
                <w:sz w:val="18"/>
                <w:szCs w:val="18"/>
              </w:rPr>
              <w:t>“Manual”</w:t>
            </w:r>
          </w:p>
        </w:tc>
        <w:tc>
          <w:tcPr>
            <w:tcW w:w="1098" w:type="dxa"/>
            <w:tcBorders>
              <w:top w:val="single" w:sz="4" w:space="0" w:color="auto"/>
              <w:left w:val="single" w:sz="4" w:space="0" w:color="000000" w:themeColor="text1"/>
              <w:bottom w:val="single" w:sz="4" w:space="0" w:color="auto"/>
              <w:right w:val="single" w:sz="8" w:space="0" w:color="auto"/>
            </w:tcBorders>
            <w:vAlign w:val="center"/>
          </w:tcPr>
          <w:p w14:paraId="026B9373" w14:textId="77777777" w:rsidR="00F24F8D" w:rsidRPr="00F24F8D" w:rsidRDefault="00F24F8D" w:rsidP="005A7BD9">
            <w:pPr>
              <w:jc w:val="center"/>
              <w:rPr>
                <w:rFonts w:ascii="Times New Roman" w:hAnsi="Times New Roman" w:cs="Times New Roman"/>
                <w:sz w:val="18"/>
                <w:szCs w:val="18"/>
              </w:rPr>
            </w:pPr>
            <w:r w:rsidRPr="00F24F8D">
              <w:rPr>
                <w:rFonts w:ascii="Times New Roman" w:hAnsi="Times New Roman" w:cs="Times New Roman"/>
                <w:sz w:val="18"/>
                <w:szCs w:val="18"/>
              </w:rPr>
              <w:t>PC-NTDs</w:t>
            </w:r>
          </w:p>
        </w:tc>
        <w:tc>
          <w:tcPr>
            <w:tcW w:w="1454" w:type="dxa"/>
            <w:tcBorders>
              <w:left w:val="single" w:sz="8" w:space="0" w:color="auto"/>
            </w:tcBorders>
            <w:vAlign w:val="center"/>
          </w:tcPr>
          <w:p w14:paraId="74044E75" w14:textId="77777777" w:rsidR="00F24F8D" w:rsidRPr="00F24F8D" w:rsidRDefault="00F24F8D" w:rsidP="005A7BD9">
            <w:pPr>
              <w:jc w:val="center"/>
              <w:rPr>
                <w:rFonts w:ascii="Times New Roman" w:hAnsi="Times New Roman" w:cs="Times New Roman"/>
                <w:sz w:val="18"/>
                <w:szCs w:val="18"/>
              </w:rPr>
            </w:pPr>
            <w:r w:rsidRPr="00F24F8D">
              <w:rPr>
                <w:rFonts w:ascii="Times New Roman" w:hAnsi="Times New Roman" w:cs="Times New Roman"/>
                <w:sz w:val="18"/>
                <w:szCs w:val="18"/>
              </w:rPr>
              <w:t xml:space="preserve">Data collection </w:t>
            </w:r>
          </w:p>
        </w:tc>
        <w:tc>
          <w:tcPr>
            <w:tcW w:w="1454" w:type="dxa"/>
            <w:vAlign w:val="center"/>
          </w:tcPr>
          <w:p w14:paraId="6442DABC" w14:textId="77777777" w:rsidR="00F24F8D" w:rsidRPr="00F24F8D" w:rsidRDefault="00F24F8D" w:rsidP="005A7BD9">
            <w:pPr>
              <w:jc w:val="center"/>
              <w:rPr>
                <w:rFonts w:ascii="Times New Roman" w:hAnsi="Times New Roman" w:cs="Times New Roman"/>
                <w:sz w:val="18"/>
                <w:szCs w:val="18"/>
              </w:rPr>
            </w:pPr>
            <w:r w:rsidRPr="00F24F8D">
              <w:rPr>
                <w:rFonts w:ascii="Times New Roman" w:hAnsi="Times New Roman" w:cs="Times New Roman"/>
                <w:sz w:val="18"/>
                <w:szCs w:val="18"/>
              </w:rPr>
              <w:t>None</w:t>
            </w:r>
          </w:p>
        </w:tc>
        <w:tc>
          <w:tcPr>
            <w:tcW w:w="1454" w:type="dxa"/>
            <w:vAlign w:val="center"/>
          </w:tcPr>
          <w:p w14:paraId="73CE555B" w14:textId="77777777" w:rsidR="00F24F8D" w:rsidRPr="00F24F8D" w:rsidRDefault="00F24F8D" w:rsidP="005A7BD9">
            <w:pPr>
              <w:jc w:val="center"/>
              <w:rPr>
                <w:rFonts w:ascii="Times New Roman" w:hAnsi="Times New Roman" w:cs="Times New Roman"/>
                <w:sz w:val="18"/>
                <w:szCs w:val="18"/>
              </w:rPr>
            </w:pPr>
            <w:r w:rsidRPr="00F24F8D">
              <w:rPr>
                <w:rFonts w:ascii="Times New Roman" w:hAnsi="Times New Roman" w:cs="Times New Roman"/>
                <w:sz w:val="18"/>
                <w:szCs w:val="18"/>
              </w:rPr>
              <w:t>Comment on aspects</w:t>
            </w:r>
          </w:p>
        </w:tc>
        <w:tc>
          <w:tcPr>
            <w:tcW w:w="1454" w:type="dxa"/>
            <w:vAlign w:val="center"/>
          </w:tcPr>
          <w:p w14:paraId="4DAD75F3" w14:textId="77777777" w:rsidR="00F24F8D" w:rsidRPr="00F24F8D" w:rsidRDefault="00F24F8D" w:rsidP="005A7BD9">
            <w:pPr>
              <w:jc w:val="center"/>
              <w:rPr>
                <w:rFonts w:ascii="Times New Roman" w:hAnsi="Times New Roman" w:cs="Times New Roman"/>
                <w:color w:val="000000"/>
                <w:sz w:val="18"/>
                <w:szCs w:val="18"/>
              </w:rPr>
            </w:pPr>
            <w:r w:rsidRPr="00F24F8D">
              <w:rPr>
                <w:rFonts w:ascii="Times New Roman" w:hAnsi="Times New Roman" w:cs="Times New Roman"/>
                <w:color w:val="000000"/>
                <w:sz w:val="18"/>
                <w:szCs w:val="18"/>
              </w:rPr>
              <w:t>Included</w:t>
            </w:r>
          </w:p>
        </w:tc>
      </w:tr>
      <w:tr w:rsidR="00F24F8D" w:rsidRPr="00805F6B" w14:paraId="1AD2BB26" w14:textId="77777777" w:rsidTr="00AA142B">
        <w:trPr>
          <w:trHeight w:val="474"/>
        </w:trPr>
        <w:tc>
          <w:tcPr>
            <w:tcW w:w="757" w:type="dxa"/>
            <w:tcBorders>
              <w:top w:val="single" w:sz="4" w:space="0" w:color="auto"/>
              <w:left w:val="single" w:sz="4" w:space="0" w:color="auto"/>
              <w:bottom w:val="single" w:sz="4" w:space="0" w:color="auto"/>
              <w:right w:val="single" w:sz="4" w:space="0" w:color="000000" w:themeColor="text1"/>
            </w:tcBorders>
            <w:vAlign w:val="center"/>
          </w:tcPr>
          <w:p w14:paraId="242ADB5D" w14:textId="77777777" w:rsidR="00F24F8D" w:rsidRPr="00F24F8D" w:rsidRDefault="00F24F8D" w:rsidP="005A7BD9">
            <w:pPr>
              <w:spacing w:before="20" w:after="20"/>
              <w:jc w:val="center"/>
              <w:rPr>
                <w:rFonts w:ascii="Times New Roman" w:eastAsia="Calibri" w:hAnsi="Times New Roman" w:cs="Times New Roman"/>
                <w:sz w:val="18"/>
                <w:szCs w:val="18"/>
              </w:rPr>
            </w:pPr>
            <w:r w:rsidRPr="00F24F8D">
              <w:rPr>
                <w:rFonts w:ascii="Times New Roman" w:hAnsi="Times New Roman" w:cs="Times New Roman"/>
                <w:sz w:val="18"/>
                <w:szCs w:val="18"/>
              </w:rPr>
              <w:t>2011</w:t>
            </w:r>
          </w:p>
          <w:p w14:paraId="1B2E522F" w14:textId="255695C6"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&lt;EndNote&gt;&lt;Cite&gt;&lt;Year&gt;2011&lt;/Year&gt;&lt;RecNum&gt;61&lt;/RecNum&gt;&lt;DisplayText&gt;(74)&lt;/DisplayText&gt;&lt;record&gt;&lt;rec-number&gt;61&lt;/rec-number&gt;&lt;foreign-keys&gt;&lt;key app="EN" db-id="a9adpxvsoxf2ejef0vjptze7zdf99wsrsftw" timestamp="1533293887"&gt;61&lt;/key&gt;&lt;/foreign-keys&gt;&lt;ref-type name="Electronic Book"&gt;44&lt;/ref-type&gt;&lt;contributors&gt;&lt;authors&gt;&lt;author&gt;World Health Organization,&lt;/author&gt;&lt;/authors&gt;&lt;/contributors&gt;&lt;titles&gt;&lt;title&gt;Lymphatic filariasis: monitoring and epidemiological assessment of mass drug administration - a manual for national elimination programmes&lt;/title&gt;&lt;/titles&gt;&lt;dates&gt;&lt;year&gt;2011&lt;/year&gt;&lt;/dates&gt;&lt;pub-location&gt;Geneva&lt;/pub-location&gt;&lt;publisher&gt;World Health Organization&lt;/publisher&gt;&lt;urls&gt;&lt;related-urls&gt;&lt;url&gt;http://www.who.int/lymphatic_filariasis/resources/9789241501484/en/&lt;/url&gt;&lt;/related-urls&gt;&lt;/urls&gt;&lt;/record&gt;&lt;/Cite&gt;&lt;/EndNote&gt;</w:instrText>
            </w:r>
            <w:r w:rsidRPr="00F24F8D">
              <w:rPr>
                <w:rFonts w:ascii="Times New Roman" w:eastAsia="Calibri" w:hAnsi="Times New Roman" w:cs="Times New Roman"/>
                <w:sz w:val="18"/>
                <w:szCs w:val="18"/>
              </w:rPr>
              <w:fldChar w:fldCharType="separate"/>
            </w:r>
            <w:r w:rsidR="004C4DA0">
              <w:rPr>
                <w:rFonts w:ascii="Times New Roman" w:eastAsia="Calibri" w:hAnsi="Times New Roman" w:cs="Times New Roman"/>
                <w:noProof/>
                <w:sz w:val="18"/>
                <w:szCs w:val="18"/>
              </w:rPr>
              <w:t>(74)</w:t>
            </w:r>
            <w:r w:rsidRPr="00F24F8D">
              <w:rPr>
                <w:rFonts w:ascii="Times New Roman" w:eastAsia="Calibri" w:hAnsi="Times New Roman" w:cs="Times New Roman"/>
                <w:sz w:val="18"/>
                <w:szCs w:val="18"/>
              </w:rPr>
              <w:fldChar w:fldCharType="end"/>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14:paraId="5B138EEB"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“Manual”</w:t>
            </w:r>
          </w:p>
        </w:tc>
        <w:tc>
          <w:tcPr>
            <w:tcW w:w="1098" w:type="dxa"/>
            <w:tcBorders>
              <w:top w:val="single" w:sz="4" w:space="0" w:color="auto"/>
              <w:left w:val="single" w:sz="4" w:space="0" w:color="000000" w:themeColor="text1"/>
              <w:bottom w:val="single" w:sz="4" w:space="0" w:color="auto"/>
              <w:right w:val="single" w:sz="8" w:space="0" w:color="auto"/>
            </w:tcBorders>
            <w:vAlign w:val="center"/>
          </w:tcPr>
          <w:p w14:paraId="185EAFE8"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LF</w:t>
            </w:r>
          </w:p>
        </w:tc>
        <w:tc>
          <w:tcPr>
            <w:tcW w:w="1454" w:type="dxa"/>
            <w:tcBorders>
              <w:left w:val="single" w:sz="8" w:space="0" w:color="auto"/>
            </w:tcBorders>
            <w:vAlign w:val="center"/>
          </w:tcPr>
          <w:p w14:paraId="038F054B" w14:textId="77777777" w:rsidR="00F24F8D" w:rsidRPr="00F24F8D" w:rsidRDefault="00F24F8D" w:rsidP="005A7BD9">
            <w:pPr>
              <w:spacing w:before="20" w:after="20"/>
              <w:rPr>
                <w:rFonts w:ascii="Times New Roman" w:hAnsi="Times New Roman" w:cs="Times New Roman"/>
                <w:sz w:val="18"/>
                <w:szCs w:val="18"/>
              </w:rPr>
            </w:pPr>
            <w:r w:rsidRPr="00F24F8D">
              <w:rPr>
                <w:rFonts w:ascii="Times New Roman" w:eastAsia="Calibri" w:hAnsi="Times New Roman" w:cs="Times New Roman"/>
                <w:sz w:val="18"/>
                <w:szCs w:val="18"/>
              </w:rPr>
              <w:t xml:space="preserve"> Data collection </w:t>
            </w:r>
          </w:p>
        </w:tc>
        <w:tc>
          <w:tcPr>
            <w:tcW w:w="1454" w:type="dxa"/>
            <w:vAlign w:val="center"/>
          </w:tcPr>
          <w:p w14:paraId="20CAAF97"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None</w:t>
            </w:r>
          </w:p>
        </w:tc>
        <w:tc>
          <w:tcPr>
            <w:tcW w:w="1454" w:type="dxa"/>
            <w:vAlign w:val="center"/>
          </w:tcPr>
          <w:p w14:paraId="1ABF072E"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Comment on aspects</w:t>
            </w:r>
          </w:p>
        </w:tc>
        <w:tc>
          <w:tcPr>
            <w:tcW w:w="1454" w:type="dxa"/>
            <w:vAlign w:val="center"/>
          </w:tcPr>
          <w:p w14:paraId="2D832297" w14:textId="77777777" w:rsidR="00F24F8D" w:rsidRPr="00F24F8D" w:rsidRDefault="00F24F8D" w:rsidP="005A7BD9">
            <w:pPr>
              <w:spacing w:before="20" w:after="20"/>
              <w:jc w:val="center"/>
              <w:rPr>
                <w:rFonts w:ascii="Times New Roman" w:hAnsi="Times New Roman" w:cs="Times New Roman"/>
                <w:color w:val="000000"/>
                <w:sz w:val="18"/>
                <w:szCs w:val="18"/>
              </w:rPr>
            </w:pPr>
            <w:r w:rsidRPr="00F24F8D">
              <w:rPr>
                <w:rFonts w:ascii="Times New Roman" w:hAnsi="Times New Roman" w:cs="Times New Roman"/>
                <w:color w:val="000000"/>
                <w:sz w:val="18"/>
                <w:szCs w:val="18"/>
              </w:rPr>
              <w:t>Included</w:t>
            </w:r>
          </w:p>
        </w:tc>
      </w:tr>
      <w:tr w:rsidR="00F24F8D" w:rsidRPr="00805F6B" w14:paraId="7CBB616B" w14:textId="77777777" w:rsidTr="00AA142B">
        <w:trPr>
          <w:trHeight w:val="474"/>
        </w:trPr>
        <w:tc>
          <w:tcPr>
            <w:tcW w:w="757" w:type="dxa"/>
            <w:tcBorders>
              <w:top w:val="single" w:sz="4" w:space="0" w:color="auto"/>
              <w:left w:val="single" w:sz="4" w:space="0" w:color="auto"/>
              <w:bottom w:val="single" w:sz="4" w:space="0" w:color="auto"/>
              <w:right w:val="single" w:sz="4" w:space="0" w:color="000000" w:themeColor="text1"/>
            </w:tcBorders>
          </w:tcPr>
          <w:p w14:paraId="21624E70" w14:textId="77777777" w:rsidR="00F24F8D" w:rsidRPr="00F24F8D" w:rsidRDefault="00F24F8D" w:rsidP="005A7BD9">
            <w:pPr>
              <w:spacing w:before="20" w:after="20"/>
              <w:jc w:val="center"/>
              <w:rPr>
                <w:rFonts w:ascii="Times New Roman" w:eastAsia="Calibri" w:hAnsi="Times New Roman" w:cs="Times New Roman"/>
                <w:sz w:val="18"/>
                <w:szCs w:val="18"/>
              </w:rPr>
            </w:pPr>
            <w:r w:rsidRPr="00F24F8D">
              <w:rPr>
                <w:rFonts w:ascii="Times New Roman" w:hAnsi="Times New Roman" w:cs="Times New Roman"/>
                <w:sz w:val="18"/>
                <w:szCs w:val="18"/>
              </w:rPr>
              <w:t>2011</w:t>
            </w:r>
          </w:p>
          <w:p w14:paraId="5367E9EA" w14:textId="471B217B"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&lt;EndNote&gt;&lt;Cite&gt;&lt;Year&gt;2011&lt;/Year&gt;&lt;RecNum&gt;60&lt;/RecNum&gt;&lt;DisplayText&gt;(75)&lt;/DisplayText&gt;&lt;record&gt;&lt;rec-number&gt;60&lt;/rec-number&gt;&lt;foreign-keys&gt;&lt;key app="EN" db-id="a9adpxvsoxf2ejef0vjptze7zdf99wsrsftw" timestamp="1533293733"&gt;60&lt;/key&gt;&lt;/foreign-keys&gt;&lt;ref-type name="Electronic Book"&gt;44&lt;/ref-type&gt;&lt;contributors&gt;&lt;authors&gt;&lt;author&gt;World Health Organization,&lt;/author&gt;&lt;/authors&gt;&lt;/contributors&gt;&lt;titles&gt;&lt;title&gt;Assuring safety of preventive chemotherapy interventions for the control of neglected tropical diseases: practical advice for national programme managers on the prevention, detection and management of serious adverse events&lt;/title&gt;&lt;/titles&gt;&lt;dates&gt;&lt;year&gt;2011&lt;/year&gt;&lt;/dates&gt;&lt;pub-location&gt;Geneva&lt;/pub-location&gt;&lt;publisher&gt;World Health Organization&lt;/publisher&gt;&lt;urls&gt;&lt;related-urls&gt;&lt;url&gt;http://www.who.int/neglected_diseases/resources/9789241502191/en/&lt;/url&gt;&lt;/related-urls&gt;&lt;/urls&gt;&lt;/record&gt;&lt;/Cite&gt;&lt;/EndNote&gt;</w:instrText>
            </w:r>
            <w:r w:rsidRPr="00F24F8D">
              <w:rPr>
                <w:rFonts w:ascii="Times New Roman" w:eastAsia="Calibri" w:hAnsi="Times New Roman" w:cs="Times New Roman"/>
                <w:sz w:val="18"/>
                <w:szCs w:val="18"/>
              </w:rPr>
              <w:fldChar w:fldCharType="separate"/>
            </w:r>
            <w:r w:rsidR="004C4DA0">
              <w:rPr>
                <w:rFonts w:ascii="Times New Roman" w:eastAsia="Calibri" w:hAnsi="Times New Roman" w:cs="Times New Roman"/>
                <w:noProof/>
                <w:sz w:val="18"/>
                <w:szCs w:val="18"/>
              </w:rPr>
              <w:t>(75)</w:t>
            </w:r>
            <w:r w:rsidRPr="00F24F8D">
              <w:rPr>
                <w:rFonts w:ascii="Times New Roman" w:eastAsia="Calibri" w:hAnsi="Times New Roman" w:cs="Times New Roman"/>
                <w:sz w:val="18"/>
                <w:szCs w:val="18"/>
              </w:rPr>
              <w:fldChar w:fldCharType="end"/>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14:paraId="54859DEF" w14:textId="037C0C47" w:rsidR="00F24F8D" w:rsidRPr="00F24F8D" w:rsidRDefault="00142603" w:rsidP="005A7BD9">
            <w:pPr>
              <w:spacing w:before="20" w:after="20"/>
              <w:jc w:val="center"/>
              <w:rPr>
                <w:rFonts w:ascii="Times New Roman" w:hAnsi="Times New Roman" w:cs="Times New Roman"/>
                <w:sz w:val="18"/>
                <w:szCs w:val="18"/>
              </w:rPr>
            </w:pPr>
            <w:r>
              <w:rPr>
                <w:rFonts w:ascii="Times New Roman" w:hAnsi="Times New Roman" w:cs="Times New Roman"/>
                <w:sz w:val="18"/>
                <w:szCs w:val="18"/>
              </w:rPr>
              <w:t>“Practical a</w:t>
            </w:r>
            <w:r w:rsidR="00F24F8D" w:rsidRPr="00F24F8D">
              <w:rPr>
                <w:rFonts w:ascii="Times New Roman" w:hAnsi="Times New Roman" w:cs="Times New Roman"/>
                <w:sz w:val="18"/>
                <w:szCs w:val="18"/>
              </w:rPr>
              <w:t>dvice”</w:t>
            </w:r>
          </w:p>
        </w:tc>
        <w:tc>
          <w:tcPr>
            <w:tcW w:w="1098" w:type="dxa"/>
            <w:tcBorders>
              <w:top w:val="single" w:sz="4" w:space="0" w:color="auto"/>
              <w:left w:val="single" w:sz="4" w:space="0" w:color="000000" w:themeColor="text1"/>
              <w:bottom w:val="single" w:sz="4" w:space="0" w:color="auto"/>
              <w:right w:val="single" w:sz="8" w:space="0" w:color="auto"/>
            </w:tcBorders>
            <w:vAlign w:val="center"/>
          </w:tcPr>
          <w:p w14:paraId="2508B131"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PC-NTDs</w:t>
            </w:r>
          </w:p>
        </w:tc>
        <w:tc>
          <w:tcPr>
            <w:tcW w:w="1454" w:type="dxa"/>
            <w:tcBorders>
              <w:left w:val="single" w:sz="8" w:space="0" w:color="auto"/>
            </w:tcBorders>
            <w:vAlign w:val="center"/>
          </w:tcPr>
          <w:p w14:paraId="598276B2"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Clinical care</w:t>
            </w:r>
          </w:p>
        </w:tc>
        <w:tc>
          <w:tcPr>
            <w:tcW w:w="1454" w:type="dxa"/>
            <w:vAlign w:val="center"/>
          </w:tcPr>
          <w:p w14:paraId="7D1078F5"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None</w:t>
            </w:r>
          </w:p>
        </w:tc>
        <w:tc>
          <w:tcPr>
            <w:tcW w:w="1454" w:type="dxa"/>
            <w:vAlign w:val="center"/>
          </w:tcPr>
          <w:p w14:paraId="7BFD373A" w14:textId="77777777" w:rsidR="00F24F8D" w:rsidRPr="00F24F8D" w:rsidRDefault="00F24F8D" w:rsidP="005A7BD9">
            <w:pPr>
              <w:spacing w:before="20" w:after="20"/>
              <w:jc w:val="center"/>
              <w:rPr>
                <w:rFonts w:ascii="Times New Roman" w:hAnsi="Times New Roman" w:cs="Times New Roman"/>
                <w:sz w:val="18"/>
                <w:szCs w:val="18"/>
                <w:vertAlign w:val="superscript"/>
              </w:rPr>
            </w:pPr>
            <w:r w:rsidRPr="00F24F8D">
              <w:rPr>
                <w:rFonts w:ascii="Times New Roman" w:hAnsi="Times New Roman" w:cs="Times New Roman"/>
                <w:sz w:val="18"/>
                <w:szCs w:val="18"/>
              </w:rPr>
              <w:t>No</w:t>
            </w:r>
          </w:p>
        </w:tc>
        <w:tc>
          <w:tcPr>
            <w:tcW w:w="1454" w:type="dxa"/>
            <w:vAlign w:val="center"/>
          </w:tcPr>
          <w:p w14:paraId="3C3C9F63" w14:textId="77777777" w:rsidR="00F24F8D" w:rsidRPr="00F24F8D" w:rsidRDefault="00F24F8D" w:rsidP="005A7BD9">
            <w:pPr>
              <w:spacing w:before="20" w:after="20"/>
              <w:jc w:val="center"/>
              <w:rPr>
                <w:rFonts w:ascii="Times New Roman" w:hAnsi="Times New Roman" w:cs="Times New Roman"/>
                <w:color w:val="000000"/>
                <w:sz w:val="18"/>
                <w:szCs w:val="18"/>
              </w:rPr>
            </w:pPr>
            <w:r w:rsidRPr="00F24F8D">
              <w:rPr>
                <w:rFonts w:ascii="Times New Roman" w:hAnsi="Times New Roman" w:cs="Times New Roman"/>
                <w:color w:val="000000"/>
                <w:sz w:val="18"/>
                <w:szCs w:val="18"/>
              </w:rPr>
              <w:t>Included</w:t>
            </w:r>
          </w:p>
        </w:tc>
      </w:tr>
      <w:tr w:rsidR="00F24F8D" w:rsidRPr="00805F6B" w14:paraId="549ECCEF" w14:textId="77777777" w:rsidTr="00AA142B">
        <w:trPr>
          <w:trHeight w:val="474"/>
        </w:trPr>
        <w:tc>
          <w:tcPr>
            <w:tcW w:w="757" w:type="dxa"/>
            <w:tcBorders>
              <w:top w:val="single" w:sz="4" w:space="0" w:color="auto"/>
              <w:left w:val="single" w:sz="4" w:space="0" w:color="auto"/>
              <w:bottom w:val="single" w:sz="4" w:space="0" w:color="auto"/>
              <w:right w:val="single" w:sz="4" w:space="0" w:color="000000" w:themeColor="text1"/>
            </w:tcBorders>
            <w:vAlign w:val="center"/>
          </w:tcPr>
          <w:p w14:paraId="3B953883" w14:textId="77777777" w:rsidR="00F24F8D" w:rsidRPr="00F24F8D" w:rsidRDefault="00F24F8D" w:rsidP="005A7BD9">
            <w:pPr>
              <w:spacing w:before="20" w:after="20"/>
              <w:jc w:val="center"/>
              <w:rPr>
                <w:rFonts w:ascii="Times New Roman" w:eastAsia="Calibri" w:hAnsi="Times New Roman" w:cs="Times New Roman"/>
                <w:noProof/>
                <w:sz w:val="18"/>
                <w:szCs w:val="18"/>
              </w:rPr>
            </w:pPr>
            <w:r w:rsidRPr="00F24F8D">
              <w:rPr>
                <w:rFonts w:ascii="Times New Roman" w:hAnsi="Times New Roman" w:cs="Times New Roman"/>
                <w:sz w:val="18"/>
                <w:szCs w:val="18"/>
              </w:rPr>
              <w:lastRenderedPageBreak/>
              <w:t>2016c</w:t>
            </w:r>
          </w:p>
          <w:p w14:paraId="66A5D021" w14:textId="635495B3" w:rsidR="00F24F8D" w:rsidRPr="00F24F8D" w:rsidRDefault="0063745F" w:rsidP="005A7BD9">
            <w:pPr>
              <w:spacing w:before="20" w:after="20"/>
              <w:jc w:val="center"/>
              <w:rPr>
                <w:rFonts w:ascii="Times New Roman" w:hAnsi="Times New Roman" w:cs="Times New Roman"/>
                <w:sz w:val="18"/>
                <w:szCs w:val="18"/>
              </w:rPr>
            </w:pPr>
            <w:r>
              <w:rPr>
                <w:rFonts w:ascii="Times New Roman" w:hAnsi="Times New Roman" w:cs="Times New Roman"/>
                <w:sz w:val="18"/>
                <w:szCs w:val="18"/>
              </w:rPr>
              <w:fldChar w:fldCharType="begin"/>
            </w:r>
            <w:r w:rsidR="00AA343C">
              <w:rPr>
                <w:rFonts w:ascii="Times New Roman" w:hAnsi="Times New Roman" w:cs="Times New Roman"/>
                <w:sz w:val="18"/>
                <w:szCs w:val="18"/>
              </w:rPr>
              <w:instrText xml:space="preserve"> ADDIN EN.CITE &lt;EndNote&gt;&lt;Cite&gt;&lt;Author&gt;World Health Organization&lt;/Author&gt;&lt;Year&gt;2016&lt;/Year&gt;&lt;RecNum&gt;47&lt;/RecNum&gt;&lt;DisplayText&gt;(42)&lt;/DisplayText&gt;&lt;record&gt;&lt;rec-number&gt;47&lt;/rec-number&gt;&lt;foreign-keys&gt;&lt;key app="EN" db-id="a9adpxvsoxf2ejef0vjptze7zdf99wsrsftw" timestamp="1532598540"&gt;47&lt;/key&gt;&lt;/foreign-keys&gt;&lt;ref-type name="Electronic Book"&gt;44&lt;/ref-type&gt;&lt;contributors&gt;&lt;authors&gt;&lt;author&gt;World Health Organization,&lt;/author&gt;&lt;/authors&gt;&lt;/contributors&gt;&lt;titles&gt;&lt;title&gt;Rapid monitoring of preventive chemotherapy coverage in neglected tropical disease programmes: supervisor’s coverage tool&lt;/title&gt;&lt;/titles&gt;&lt;dates&gt;&lt;year&gt;2016&lt;/year&gt;&lt;/dates&gt;&lt;pub-location&gt;Geneva&lt;/pub-location&gt;&lt;publisher&gt;World Health Organization&lt;/publisher&gt;&lt;urls&gt;&lt;related-urls&gt;&lt;url&gt;https://www.ntdsupport.org/resources/supervisors-coverage-tool&lt;/url&gt;&lt;/related-urls&gt;&lt;/urls&gt;&lt;/record&gt;&lt;/Cite&gt;&lt;/EndNote&gt;</w:instrText>
            </w:r>
            <w:r>
              <w:rPr>
                <w:rFonts w:ascii="Times New Roman" w:hAnsi="Times New Roman" w:cs="Times New Roman"/>
                <w:sz w:val="18"/>
                <w:szCs w:val="18"/>
              </w:rPr>
              <w:fldChar w:fldCharType="separate"/>
            </w:r>
            <w:r>
              <w:rPr>
                <w:rFonts w:ascii="Times New Roman" w:hAnsi="Times New Roman" w:cs="Times New Roman"/>
                <w:noProof/>
                <w:sz w:val="18"/>
                <w:szCs w:val="18"/>
              </w:rPr>
              <w:t>(42)</w:t>
            </w:r>
            <w:r>
              <w:rPr>
                <w:rFonts w:ascii="Times New Roman" w:hAnsi="Times New Roman" w:cs="Times New Roman"/>
                <w:sz w:val="18"/>
                <w:szCs w:val="18"/>
              </w:rPr>
              <w:fldChar w:fldCharType="end"/>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14:paraId="022E7A54"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“Tool”</w:t>
            </w:r>
          </w:p>
        </w:tc>
        <w:tc>
          <w:tcPr>
            <w:tcW w:w="1098" w:type="dxa"/>
            <w:tcBorders>
              <w:top w:val="single" w:sz="4" w:space="0" w:color="auto"/>
              <w:left w:val="single" w:sz="4" w:space="0" w:color="000000" w:themeColor="text1"/>
              <w:bottom w:val="single" w:sz="4" w:space="0" w:color="auto"/>
              <w:right w:val="single" w:sz="8" w:space="0" w:color="auto"/>
            </w:tcBorders>
            <w:vAlign w:val="center"/>
          </w:tcPr>
          <w:p w14:paraId="4C17910D"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PC-NTDs</w:t>
            </w:r>
          </w:p>
        </w:tc>
        <w:tc>
          <w:tcPr>
            <w:tcW w:w="1454" w:type="dxa"/>
            <w:tcBorders>
              <w:left w:val="single" w:sz="8" w:space="0" w:color="auto"/>
            </w:tcBorders>
            <w:vAlign w:val="center"/>
          </w:tcPr>
          <w:p w14:paraId="3F2483D4" w14:textId="77777777" w:rsidR="00F24F8D" w:rsidRPr="00F24F8D" w:rsidRDefault="00F24F8D" w:rsidP="005A7BD9">
            <w:pPr>
              <w:spacing w:before="20" w:after="20"/>
              <w:jc w:val="center"/>
              <w:rPr>
                <w:rFonts w:ascii="Times New Roman" w:hAnsi="Times New Roman" w:cs="Times New Roman"/>
                <w:sz w:val="18"/>
                <w:szCs w:val="18"/>
                <w:vertAlign w:val="superscript"/>
              </w:rPr>
            </w:pPr>
            <w:r w:rsidRPr="00F24F8D">
              <w:rPr>
                <w:rFonts w:ascii="Times New Roman" w:hAnsi="Times New Roman" w:cs="Times New Roman"/>
                <w:color w:val="000000"/>
                <w:sz w:val="18"/>
                <w:szCs w:val="18"/>
              </w:rPr>
              <w:t>No</w:t>
            </w:r>
          </w:p>
        </w:tc>
        <w:tc>
          <w:tcPr>
            <w:tcW w:w="1454" w:type="dxa"/>
            <w:vAlign w:val="center"/>
          </w:tcPr>
          <w:p w14:paraId="76E24044"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None</w:t>
            </w:r>
          </w:p>
        </w:tc>
        <w:tc>
          <w:tcPr>
            <w:tcW w:w="1454" w:type="dxa"/>
            <w:vAlign w:val="center"/>
          </w:tcPr>
          <w:p w14:paraId="60C87241" w14:textId="77777777" w:rsidR="00F24F8D" w:rsidRPr="00F24F8D" w:rsidRDefault="00F24F8D" w:rsidP="005A7BD9">
            <w:pPr>
              <w:spacing w:before="20" w:after="20"/>
              <w:jc w:val="center"/>
              <w:rPr>
                <w:rFonts w:ascii="Times New Roman" w:hAnsi="Times New Roman" w:cs="Times New Roman"/>
                <w:sz w:val="18"/>
                <w:szCs w:val="18"/>
                <w:vertAlign w:val="superscript"/>
              </w:rPr>
            </w:pPr>
            <w:r w:rsidRPr="00F24F8D">
              <w:rPr>
                <w:rFonts w:ascii="Times New Roman" w:hAnsi="Times New Roman" w:cs="Times New Roman"/>
                <w:sz w:val="18"/>
                <w:szCs w:val="18"/>
              </w:rPr>
              <w:t>Comment on aspects</w:t>
            </w:r>
          </w:p>
        </w:tc>
        <w:tc>
          <w:tcPr>
            <w:tcW w:w="1454" w:type="dxa"/>
            <w:vAlign w:val="center"/>
          </w:tcPr>
          <w:p w14:paraId="04D403B4" w14:textId="77777777" w:rsidR="00F24F8D" w:rsidRPr="00F24F8D" w:rsidRDefault="00F24F8D" w:rsidP="005A7BD9">
            <w:pPr>
              <w:spacing w:before="20" w:after="20"/>
              <w:jc w:val="center"/>
              <w:rPr>
                <w:rFonts w:ascii="Times New Roman" w:hAnsi="Times New Roman" w:cs="Times New Roman"/>
                <w:color w:val="000000"/>
                <w:sz w:val="18"/>
                <w:szCs w:val="18"/>
              </w:rPr>
            </w:pPr>
            <w:r w:rsidRPr="00F24F8D">
              <w:rPr>
                <w:rFonts w:ascii="Times New Roman" w:hAnsi="Times New Roman" w:cs="Times New Roman"/>
                <w:color w:val="000000"/>
                <w:sz w:val="18"/>
                <w:szCs w:val="18"/>
              </w:rPr>
              <w:t>Included</w:t>
            </w:r>
          </w:p>
        </w:tc>
      </w:tr>
      <w:tr w:rsidR="00F24F8D" w:rsidRPr="00805F6B" w14:paraId="7C94ECD8" w14:textId="77777777" w:rsidTr="00AA142B">
        <w:trPr>
          <w:trHeight w:val="364"/>
        </w:trPr>
        <w:tc>
          <w:tcPr>
            <w:tcW w:w="757" w:type="dxa"/>
            <w:tcBorders>
              <w:top w:val="single" w:sz="4" w:space="0" w:color="auto"/>
              <w:left w:val="single" w:sz="4" w:space="0" w:color="auto"/>
              <w:bottom w:val="single" w:sz="4" w:space="0" w:color="auto"/>
              <w:right w:val="single" w:sz="4" w:space="0" w:color="000000" w:themeColor="text1"/>
            </w:tcBorders>
            <w:vAlign w:val="center"/>
          </w:tcPr>
          <w:p w14:paraId="6B28BDAB" w14:textId="77777777" w:rsidR="00F24F8D" w:rsidRPr="00F24F8D" w:rsidRDefault="00F24F8D" w:rsidP="005A7BD9">
            <w:pPr>
              <w:spacing w:before="20" w:after="20"/>
              <w:jc w:val="center"/>
              <w:rPr>
                <w:rFonts w:ascii="Times New Roman" w:eastAsia="Calibri" w:hAnsi="Times New Roman" w:cs="Times New Roman"/>
                <w:sz w:val="18"/>
                <w:szCs w:val="18"/>
              </w:rPr>
            </w:pPr>
            <w:r w:rsidRPr="00F24F8D">
              <w:rPr>
                <w:rFonts w:ascii="Times New Roman" w:hAnsi="Times New Roman" w:cs="Times New Roman"/>
                <w:sz w:val="18"/>
                <w:szCs w:val="18"/>
              </w:rPr>
              <w:t>2015</w:t>
            </w:r>
          </w:p>
          <w:p w14:paraId="150148F4" w14:textId="6A8D2FE5"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&lt;EndNote&gt;&lt;Cite&gt;&lt;Year&gt;2015&lt;/Year&gt;&lt;RecNum&gt;54&lt;/RecNum&gt;&lt;DisplayText&gt;(47)&lt;/DisplayText&gt;&lt;record&gt;&lt;rec-number&gt;54&lt;/rec-number&gt;&lt;foreign-keys&gt;&lt;key app="EN" db-id="a9adpxvsoxf2ejef0vjptze7zdf99wsrsftw" timestamp="1533292384"&gt;54&lt;/key&gt;&lt;/foreign-keys&gt;&lt;ref-type name="Electronic Book"&gt;44&lt;/ref-type&gt;&lt;contributors&gt;&lt;authors&gt;&lt;author&gt;World Health Organization,&lt;/author&gt;&lt;/authors&gt;&lt;/contributors&gt;&lt;titles&gt;&lt;title&gt;Programme managers’ training course for NTDs targeted for control or elimination by preventive chemotherapy interventions;&lt;/title&gt;&lt;/titles&gt;&lt;dates&gt;&lt;year&gt;2015&lt;/year&gt;&lt;/dates&gt;&lt;urls&gt;&lt;related-urls&gt;&lt;url&gt;http://www.who.int/neglected_diseases/training/programme_managers/en/&lt;/url&gt;&lt;/related-urls&gt;&lt;/urls&gt;&lt;/record&gt;&lt;/Cite&gt;&lt;/EndNote&gt;</w:instrText>
            </w:r>
            <w:r w:rsidRPr="00F24F8D">
              <w:rPr>
                <w:rFonts w:ascii="Times New Roman" w:eastAsia="Calibri" w:hAnsi="Times New Roman" w:cs="Times New Roman"/>
                <w:sz w:val="18"/>
                <w:szCs w:val="18"/>
              </w:rPr>
              <w:fldChar w:fldCharType="separate"/>
            </w:r>
            <w:r w:rsidR="005C1D18">
              <w:rPr>
                <w:rFonts w:ascii="Times New Roman" w:eastAsia="Calibri" w:hAnsi="Times New Roman" w:cs="Times New Roman"/>
                <w:noProof/>
                <w:sz w:val="18"/>
                <w:szCs w:val="18"/>
              </w:rPr>
              <w:t>(47)</w:t>
            </w:r>
            <w:r w:rsidRPr="00F24F8D">
              <w:rPr>
                <w:rFonts w:ascii="Times New Roman" w:eastAsia="Calibri" w:hAnsi="Times New Roman" w:cs="Times New Roman"/>
                <w:sz w:val="18"/>
                <w:szCs w:val="18"/>
              </w:rPr>
              <w:fldChar w:fldCharType="end"/>
            </w:r>
          </w:p>
        </w:tc>
        <w:tc>
          <w:tcPr>
            <w:tcW w:w="1134" w:type="dxa"/>
            <w:tcBorders>
              <w:top w:val="single" w:sz="4" w:space="0" w:color="auto"/>
              <w:left w:val="single" w:sz="4" w:space="0" w:color="000000" w:themeColor="text1"/>
              <w:bottom w:val="single" w:sz="4" w:space="0" w:color="auto"/>
              <w:right w:val="single" w:sz="4" w:space="0" w:color="000000" w:themeColor="text1"/>
            </w:tcBorders>
            <w:vAlign w:val="center"/>
          </w:tcPr>
          <w:p w14:paraId="6D58679E"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“Training course”</w:t>
            </w:r>
          </w:p>
        </w:tc>
        <w:tc>
          <w:tcPr>
            <w:tcW w:w="1098" w:type="dxa"/>
            <w:tcBorders>
              <w:top w:val="single" w:sz="4" w:space="0" w:color="auto"/>
              <w:left w:val="single" w:sz="4" w:space="0" w:color="000000" w:themeColor="text1"/>
              <w:bottom w:val="single" w:sz="4" w:space="0" w:color="auto"/>
              <w:right w:val="single" w:sz="8" w:space="0" w:color="auto"/>
            </w:tcBorders>
            <w:vAlign w:val="center"/>
          </w:tcPr>
          <w:p w14:paraId="738C1454"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PC-NTDs</w:t>
            </w:r>
            <w:r w:rsidRPr="00F24F8D">
              <w:rPr>
                <w:rFonts w:ascii="Times New Roman" w:hAnsi="Times New Roman" w:cs="Times New Roman"/>
                <w:sz w:val="18"/>
                <w:szCs w:val="18"/>
                <w:vertAlign w:val="superscript"/>
              </w:rPr>
              <w:t>d</w:t>
            </w:r>
          </w:p>
        </w:tc>
        <w:tc>
          <w:tcPr>
            <w:tcW w:w="1454" w:type="dxa"/>
            <w:tcBorders>
              <w:left w:val="single" w:sz="8" w:space="0" w:color="auto"/>
            </w:tcBorders>
            <w:vAlign w:val="center"/>
          </w:tcPr>
          <w:p w14:paraId="5FF4C523"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t xml:space="preserve">Drug </w:t>
            </w:r>
            <w:r w:rsidRPr="00F24F8D">
              <w:rPr>
                <w:rFonts w:ascii="Times New Roman" w:hAnsi="Times New Roman" w:cs="Times New Roman"/>
                <w:sz w:val="18"/>
                <w:szCs w:val="18"/>
              </w:rPr>
              <w:t xml:space="preserve">distribution; </w:t>
            </w:r>
            <w:r w:rsidRPr="00F24F8D">
              <w:rPr>
                <w:rFonts w:ascii="Times New Roman" w:eastAsia="Calibri" w:hAnsi="Times New Roman" w:cs="Times New Roman"/>
                <w:sz w:val="18"/>
                <w:szCs w:val="18"/>
              </w:rPr>
              <w:t>data</w:t>
            </w:r>
            <w:r w:rsidRPr="00F24F8D">
              <w:rPr>
                <w:rFonts w:ascii="Times New Roman" w:hAnsi="Times New Roman" w:cs="Times New Roman"/>
                <w:sz w:val="18"/>
                <w:szCs w:val="18"/>
              </w:rPr>
              <w:t xml:space="preserve"> collection</w:t>
            </w:r>
            <w:r w:rsidRPr="00F24F8D">
              <w:rPr>
                <w:rFonts w:ascii="Times New Roman" w:eastAsia="Calibri" w:hAnsi="Times New Roman" w:cs="Times New Roman"/>
                <w:sz w:val="18"/>
                <w:szCs w:val="18"/>
              </w:rPr>
              <w:t>; health</w:t>
            </w:r>
            <w:r w:rsidRPr="00F24F8D">
              <w:rPr>
                <w:rFonts w:ascii="Times New Roman" w:hAnsi="Times New Roman" w:cs="Times New Roman"/>
                <w:sz w:val="18"/>
                <w:szCs w:val="18"/>
              </w:rPr>
              <w:t xml:space="preserve"> promotion; </w:t>
            </w:r>
            <w:r w:rsidRPr="00F24F8D">
              <w:rPr>
                <w:rFonts w:ascii="Times New Roman" w:eastAsia="Calibri" w:hAnsi="Times New Roman" w:cs="Times New Roman"/>
                <w:sz w:val="18"/>
                <w:szCs w:val="18"/>
              </w:rPr>
              <w:t>clinical</w:t>
            </w:r>
            <w:r w:rsidRPr="00F24F8D">
              <w:rPr>
                <w:rFonts w:ascii="Times New Roman" w:hAnsi="Times New Roman" w:cs="Times New Roman"/>
                <w:sz w:val="18"/>
                <w:szCs w:val="18"/>
              </w:rPr>
              <w:t xml:space="preserve"> care</w:t>
            </w:r>
          </w:p>
        </w:tc>
        <w:tc>
          <w:tcPr>
            <w:tcW w:w="1454" w:type="dxa"/>
            <w:vAlign w:val="center"/>
          </w:tcPr>
          <w:p w14:paraId="4C3BBBD6"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None</w:t>
            </w:r>
          </w:p>
        </w:tc>
        <w:tc>
          <w:tcPr>
            <w:tcW w:w="1454" w:type="dxa"/>
            <w:vAlign w:val="center"/>
          </w:tcPr>
          <w:p w14:paraId="2AA1DEB4"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Comment on aspects</w:t>
            </w:r>
          </w:p>
        </w:tc>
        <w:tc>
          <w:tcPr>
            <w:tcW w:w="1454" w:type="dxa"/>
            <w:vAlign w:val="center"/>
          </w:tcPr>
          <w:p w14:paraId="1EE970B1" w14:textId="77777777" w:rsidR="00F24F8D" w:rsidRPr="00F24F8D" w:rsidRDefault="00F24F8D" w:rsidP="005A7BD9">
            <w:pPr>
              <w:spacing w:before="20" w:after="20"/>
              <w:jc w:val="center"/>
              <w:rPr>
                <w:rFonts w:ascii="Times New Roman" w:hAnsi="Times New Roman" w:cs="Times New Roman"/>
                <w:color w:val="000000"/>
                <w:sz w:val="18"/>
                <w:szCs w:val="18"/>
              </w:rPr>
            </w:pPr>
            <w:r w:rsidRPr="00F24F8D">
              <w:rPr>
                <w:rFonts w:ascii="Times New Roman" w:hAnsi="Times New Roman" w:cs="Times New Roman"/>
                <w:color w:val="000000"/>
                <w:sz w:val="18"/>
                <w:szCs w:val="18"/>
              </w:rPr>
              <w:t>Included</w:t>
            </w:r>
          </w:p>
        </w:tc>
      </w:tr>
      <w:tr w:rsidR="00F24F8D" w:rsidRPr="00805F6B" w14:paraId="52705A98" w14:textId="77777777" w:rsidTr="00AA142B">
        <w:trPr>
          <w:trHeight w:val="364"/>
        </w:trPr>
        <w:tc>
          <w:tcPr>
            <w:tcW w:w="757" w:type="dxa"/>
            <w:tcBorders>
              <w:top w:val="single" w:sz="4" w:space="0" w:color="auto"/>
              <w:left w:val="single" w:sz="4" w:space="0" w:color="auto"/>
              <w:bottom w:val="single" w:sz="4" w:space="0" w:color="auto"/>
              <w:right w:val="single" w:sz="4" w:space="0" w:color="000000" w:themeColor="text1"/>
            </w:tcBorders>
            <w:vAlign w:val="center"/>
          </w:tcPr>
          <w:p w14:paraId="784F23A9" w14:textId="77777777" w:rsidR="00F24F8D" w:rsidRPr="00F24F8D" w:rsidRDefault="00F24F8D" w:rsidP="005A7BD9">
            <w:pPr>
              <w:spacing w:before="20" w:after="20"/>
              <w:jc w:val="center"/>
              <w:rPr>
                <w:rFonts w:ascii="Times New Roman" w:eastAsia="Calibri" w:hAnsi="Times New Roman" w:cs="Times New Roman"/>
                <w:sz w:val="18"/>
                <w:szCs w:val="18"/>
              </w:rPr>
            </w:pPr>
            <w:r w:rsidRPr="00F24F8D">
              <w:rPr>
                <w:rFonts w:ascii="Times New Roman" w:hAnsi="Times New Roman" w:cs="Times New Roman"/>
                <w:sz w:val="18"/>
                <w:szCs w:val="18"/>
              </w:rPr>
              <w:t>2015b</w:t>
            </w:r>
          </w:p>
          <w:p w14:paraId="0F17FAB7" w14:textId="41895168"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&lt;EndNote&gt;&lt;Cite&gt;&lt;Year&gt;2015&lt;/Year&gt;&lt;RecNum&gt;55&lt;/RecNum&gt;&lt;DisplayText&gt;(48)&lt;/DisplayText&gt;&lt;record&gt;&lt;rec-number&gt;55&lt;/rec-number&gt;&lt;foreign-keys&gt;&lt;key app="EN" db-id="a9adpxvsoxf2ejef0vjptze7zdf99wsrsftw" timestamp="1533292531"&gt;55&lt;/key&gt;&lt;/foreign-keys&gt;&lt;ref-type name="Electronic Book"&gt;44&lt;/ref-type&gt;&lt;contributors&gt;&lt;authors&gt;&lt;author&gt;World Health Organization,&lt;/author&gt;&lt;/authors&gt;&lt;/contributors&gt;&lt;titles&gt;&lt;title&gt;District level management NTD training course;&lt;/title&gt;&lt;/titles&gt;&lt;dates&gt;&lt;year&gt;2015&lt;/year&gt;&lt;/dates&gt;&lt;urls&gt;&lt;related-urls&gt;&lt;url&gt;http://www.who.int/neglected_diseases/training/modules_for_district_level_management/en/&lt;/url&gt;&lt;/related-urls&gt;&lt;/urls&gt;&lt;/record&gt;&lt;/Cite&gt;&lt;/EndNote&gt;</w:instrText>
            </w:r>
            <w:r w:rsidRPr="00F24F8D">
              <w:rPr>
                <w:rFonts w:ascii="Times New Roman" w:eastAsia="Calibri" w:hAnsi="Times New Roman" w:cs="Times New Roman"/>
                <w:sz w:val="18"/>
                <w:szCs w:val="18"/>
              </w:rPr>
              <w:fldChar w:fldCharType="separate"/>
            </w:r>
            <w:r w:rsidR="005C1D18">
              <w:rPr>
                <w:rFonts w:ascii="Times New Roman" w:eastAsia="Calibri" w:hAnsi="Times New Roman" w:cs="Times New Roman"/>
                <w:noProof/>
                <w:sz w:val="18"/>
                <w:szCs w:val="18"/>
              </w:rPr>
              <w:t>(48)</w:t>
            </w:r>
            <w:r w:rsidRPr="00F24F8D">
              <w:rPr>
                <w:rFonts w:ascii="Times New Roman" w:eastAsia="Calibri" w:hAnsi="Times New Roman" w:cs="Times New Roman"/>
                <w:sz w:val="18"/>
                <w:szCs w:val="18"/>
              </w:rPr>
              <w:fldChar w:fldCharType="end"/>
            </w:r>
          </w:p>
        </w:tc>
        <w:tc>
          <w:tcPr>
            <w:tcW w:w="1134" w:type="dxa"/>
            <w:tcBorders>
              <w:top w:val="single" w:sz="4" w:space="0" w:color="auto"/>
              <w:left w:val="single" w:sz="4" w:space="0" w:color="000000" w:themeColor="text1"/>
              <w:right w:val="single" w:sz="4" w:space="0" w:color="000000" w:themeColor="text1"/>
            </w:tcBorders>
            <w:vAlign w:val="center"/>
          </w:tcPr>
          <w:p w14:paraId="25F9FCBF"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“Training course”</w:t>
            </w:r>
          </w:p>
        </w:tc>
        <w:tc>
          <w:tcPr>
            <w:tcW w:w="1098" w:type="dxa"/>
            <w:tcBorders>
              <w:top w:val="single" w:sz="4" w:space="0" w:color="auto"/>
              <w:left w:val="single" w:sz="4" w:space="0" w:color="000000" w:themeColor="text1"/>
              <w:right w:val="single" w:sz="8" w:space="0" w:color="auto"/>
            </w:tcBorders>
            <w:vAlign w:val="center"/>
          </w:tcPr>
          <w:p w14:paraId="0262030F"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PC-NTDs</w:t>
            </w:r>
          </w:p>
        </w:tc>
        <w:tc>
          <w:tcPr>
            <w:tcW w:w="1454" w:type="dxa"/>
            <w:tcBorders>
              <w:left w:val="single" w:sz="8" w:space="0" w:color="auto"/>
            </w:tcBorders>
            <w:vAlign w:val="center"/>
          </w:tcPr>
          <w:p w14:paraId="051BF77F"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 xml:space="preserve">Drug distribution; </w:t>
            </w:r>
            <w:r w:rsidRPr="00F24F8D">
              <w:rPr>
                <w:rFonts w:ascii="Times New Roman" w:eastAsia="Calibri" w:hAnsi="Times New Roman" w:cs="Times New Roman"/>
                <w:sz w:val="18"/>
                <w:szCs w:val="18"/>
              </w:rPr>
              <w:t>data; health</w:t>
            </w:r>
            <w:r w:rsidRPr="00F24F8D">
              <w:rPr>
                <w:rFonts w:ascii="Times New Roman" w:hAnsi="Times New Roman" w:cs="Times New Roman"/>
                <w:sz w:val="18"/>
                <w:szCs w:val="18"/>
              </w:rPr>
              <w:t xml:space="preserve"> promotion; </w:t>
            </w:r>
            <w:r w:rsidRPr="00F24F8D">
              <w:rPr>
                <w:rFonts w:ascii="Times New Roman" w:eastAsia="Calibri" w:hAnsi="Times New Roman" w:cs="Times New Roman"/>
                <w:sz w:val="18"/>
                <w:szCs w:val="18"/>
              </w:rPr>
              <w:t>clinical care</w:t>
            </w:r>
          </w:p>
        </w:tc>
        <w:tc>
          <w:tcPr>
            <w:tcW w:w="1454" w:type="dxa"/>
            <w:vAlign w:val="center"/>
          </w:tcPr>
          <w:p w14:paraId="1CF27A97"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None</w:t>
            </w:r>
          </w:p>
        </w:tc>
        <w:tc>
          <w:tcPr>
            <w:tcW w:w="1454" w:type="dxa"/>
            <w:vAlign w:val="center"/>
          </w:tcPr>
          <w:p w14:paraId="1D55A6D9" w14:textId="77777777" w:rsidR="00F24F8D" w:rsidRPr="00F24F8D" w:rsidRDefault="00F24F8D" w:rsidP="005A7BD9">
            <w:pPr>
              <w:spacing w:before="20" w:after="20"/>
              <w:jc w:val="center"/>
              <w:rPr>
                <w:rFonts w:ascii="Times New Roman" w:hAnsi="Times New Roman" w:cs="Times New Roman"/>
                <w:sz w:val="18"/>
                <w:szCs w:val="18"/>
              </w:rPr>
            </w:pPr>
            <w:r w:rsidRPr="00F24F8D">
              <w:rPr>
                <w:rFonts w:ascii="Times New Roman" w:hAnsi="Times New Roman" w:cs="Times New Roman"/>
                <w:sz w:val="18"/>
                <w:szCs w:val="18"/>
              </w:rPr>
              <w:t>Comment on aspects</w:t>
            </w:r>
          </w:p>
        </w:tc>
        <w:tc>
          <w:tcPr>
            <w:tcW w:w="1454" w:type="dxa"/>
            <w:vAlign w:val="center"/>
          </w:tcPr>
          <w:p w14:paraId="79EE9FAB" w14:textId="77777777" w:rsidR="00F24F8D" w:rsidRPr="00F24F8D" w:rsidRDefault="00F24F8D" w:rsidP="005A7BD9">
            <w:pPr>
              <w:spacing w:before="20" w:after="20"/>
              <w:jc w:val="center"/>
              <w:rPr>
                <w:rFonts w:ascii="Times New Roman" w:hAnsi="Times New Roman" w:cs="Times New Roman"/>
                <w:color w:val="000000"/>
                <w:sz w:val="18"/>
                <w:szCs w:val="18"/>
              </w:rPr>
            </w:pPr>
            <w:r w:rsidRPr="00F24F8D">
              <w:rPr>
                <w:rFonts w:ascii="Times New Roman" w:hAnsi="Times New Roman" w:cs="Times New Roman"/>
                <w:color w:val="000000"/>
                <w:sz w:val="18"/>
                <w:szCs w:val="18"/>
              </w:rPr>
              <w:t>Included</w:t>
            </w:r>
          </w:p>
        </w:tc>
      </w:tr>
    </w:tbl>
    <w:bookmarkEnd w:id="52"/>
    <w:p w14:paraId="3B505801" w14:textId="4FF9273B" w:rsidR="00F24F8D" w:rsidRPr="00805F6B" w:rsidRDefault="00F24F8D" w:rsidP="002B2428">
      <w:pPr>
        <w:spacing w:before="240" w:after="0"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b/>
          <w:sz w:val="24"/>
          <w:szCs w:val="24"/>
        </w:rPr>
        <w:t xml:space="preserve">Table 1. Global documents. </w:t>
      </w:r>
      <w:r>
        <w:rPr>
          <w:rFonts w:ascii="Times New Roman" w:eastAsia="Calibri" w:hAnsi="Times New Roman" w:cs="Times New Roman"/>
          <w:sz w:val="24"/>
          <w:szCs w:val="24"/>
        </w:rPr>
        <w:t>S</w:t>
      </w:r>
      <w:r w:rsidRPr="00805F6B">
        <w:rPr>
          <w:rFonts w:ascii="Times New Roman" w:eastAsia="Calibri" w:hAnsi="Times New Roman" w:cs="Times New Roman"/>
          <w:sz w:val="24"/>
          <w:szCs w:val="24"/>
        </w:rPr>
        <w:t xml:space="preserve">upportive evidence </w:t>
      </w:r>
      <w:r>
        <w:rPr>
          <w:rFonts w:ascii="Times New Roman" w:eastAsia="Calibri" w:hAnsi="Times New Roman" w:cs="Times New Roman"/>
          <w:sz w:val="24"/>
          <w:szCs w:val="24"/>
        </w:rPr>
        <w:t xml:space="preserve">provided in </w:t>
      </w:r>
      <w:r w:rsidR="00FC51AD">
        <w:rPr>
          <w:rFonts w:ascii="Times New Roman" w:eastAsia="Calibri" w:hAnsi="Times New Roman" w:cs="Times New Roman"/>
          <w:sz w:val="24"/>
          <w:szCs w:val="24"/>
        </w:rPr>
        <w:t>S</w:t>
      </w:r>
      <w:r>
        <w:rPr>
          <w:rFonts w:ascii="Times New Roman" w:eastAsia="Calibri" w:hAnsi="Times New Roman" w:cs="Times New Roman"/>
          <w:sz w:val="24"/>
          <w:szCs w:val="24"/>
        </w:rPr>
        <w:t xml:space="preserve">upplementary </w:t>
      </w:r>
      <w:r w:rsidR="00FC51AD">
        <w:rPr>
          <w:rFonts w:ascii="Times New Roman" w:eastAsia="Calibri" w:hAnsi="Times New Roman" w:cs="Times New Roman"/>
          <w:sz w:val="24"/>
          <w:szCs w:val="24"/>
        </w:rPr>
        <w:t>T</w:t>
      </w:r>
      <w:r>
        <w:rPr>
          <w:rFonts w:ascii="Times New Roman" w:eastAsia="Calibri" w:hAnsi="Times New Roman" w:cs="Times New Roman"/>
          <w:sz w:val="24"/>
          <w:szCs w:val="24"/>
        </w:rPr>
        <w:t>able 2</w:t>
      </w:r>
      <w:r w:rsidRPr="00805F6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AA142B">
        <w:rPr>
          <w:rFonts w:ascii="Times New Roman" w:eastAsia="Calibri" w:hAnsi="Times New Roman" w:cs="Times New Roman"/>
          <w:sz w:val="24"/>
          <w:szCs w:val="24"/>
        </w:rPr>
        <w:t xml:space="preserve">CDD, community drug distributor; </w:t>
      </w:r>
      <w:r w:rsidRPr="00805F6B">
        <w:rPr>
          <w:rFonts w:ascii="Times New Roman" w:eastAsia="Calibri" w:hAnsi="Times New Roman" w:cs="Times New Roman"/>
          <w:sz w:val="24"/>
          <w:szCs w:val="24"/>
        </w:rPr>
        <w:t>LF, lymphatic filariasis</w:t>
      </w:r>
      <w:r>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PC-NTDs, preventive chemotherapy </w:t>
      </w:r>
      <w:r w:rsidR="00B91C04">
        <w:rPr>
          <w:rFonts w:ascii="Times New Roman" w:eastAsia="Calibri" w:hAnsi="Times New Roman" w:cs="Times New Roman"/>
          <w:sz w:val="24"/>
          <w:szCs w:val="24"/>
        </w:rPr>
        <w:t>neglected tropical diseases</w:t>
      </w:r>
      <w:r w:rsidRPr="00805F6B">
        <w:rPr>
          <w:rFonts w:ascii="Times New Roman" w:eastAsia="Calibri" w:hAnsi="Times New Roman" w:cs="Times New Roman"/>
          <w:sz w:val="24"/>
          <w:szCs w:val="24"/>
        </w:rPr>
        <w:t xml:space="preserve">; </w:t>
      </w:r>
      <w:r w:rsidR="00A44EED">
        <w:rPr>
          <w:rFonts w:ascii="Times New Roman" w:eastAsia="Calibri" w:hAnsi="Times New Roman" w:cs="Times New Roman"/>
          <w:sz w:val="24"/>
          <w:szCs w:val="24"/>
        </w:rPr>
        <w:t>r</w:t>
      </w:r>
      <w:r>
        <w:rPr>
          <w:rFonts w:ascii="Times New Roman" w:eastAsia="Calibri" w:hAnsi="Times New Roman" w:cs="Times New Roman"/>
          <w:sz w:val="24"/>
          <w:szCs w:val="24"/>
        </w:rPr>
        <w:t>ef, reference.</w:t>
      </w:r>
    </w:p>
    <w:p w14:paraId="144CEF97" w14:textId="77777777" w:rsidR="00F24F8D" w:rsidRPr="00805F6B" w:rsidRDefault="00F24F8D" w:rsidP="002B2428">
      <w:pPr>
        <w:spacing w:after="0"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vertAlign w:val="superscript"/>
        </w:rPr>
        <w:t>a</w:t>
      </w:r>
      <w:r w:rsidRPr="00805F6B">
        <w:rPr>
          <w:rFonts w:ascii="Times New Roman" w:eastAsia="Calibri" w:hAnsi="Times New Roman" w:cs="Times New Roman"/>
          <w:sz w:val="24"/>
          <w:szCs w:val="24"/>
        </w:rPr>
        <w:t>Type of document is the words in the title that best classify the document.</w:t>
      </w:r>
    </w:p>
    <w:p w14:paraId="6690236F" w14:textId="094A5554" w:rsidR="00F24F8D" w:rsidRPr="00805F6B" w:rsidRDefault="00F24F8D" w:rsidP="00F24F8D">
      <w:pPr>
        <w:spacing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vertAlign w:val="superscript"/>
        </w:rPr>
        <w:t>b</w:t>
      </w:r>
      <w:r w:rsidRPr="00805F6B">
        <w:rPr>
          <w:rFonts w:ascii="Times New Roman" w:eastAsia="Calibri" w:hAnsi="Times New Roman" w:cs="Times New Roman"/>
          <w:sz w:val="24"/>
          <w:szCs w:val="24"/>
        </w:rPr>
        <w:t xml:space="preserve">Comments about CDDs provided in the documents </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background/introduction</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or in a </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progress report</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an </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update</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or a </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current situation</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 were not included as other comments about CDDs in policy.</w:t>
      </w:r>
    </w:p>
    <w:p w14:paraId="42AC4047" w14:textId="77777777" w:rsidR="00F24F8D" w:rsidRPr="00805F6B" w:rsidRDefault="00F24F8D" w:rsidP="00F24F8D">
      <w:pPr>
        <w:spacing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vertAlign w:val="superscript"/>
        </w:rPr>
        <w:t>c</w:t>
      </w:r>
      <w:r w:rsidRPr="00805F6B">
        <w:rPr>
          <w:rFonts w:ascii="Times New Roman" w:eastAsia="Calibri" w:hAnsi="Times New Roman" w:cs="Times New Roman"/>
          <w:sz w:val="24"/>
          <w:szCs w:val="24"/>
        </w:rPr>
        <w:t>Loiasis and malaria are also included in document.</w:t>
      </w:r>
    </w:p>
    <w:p w14:paraId="60B47C3D" w14:textId="0C11F22A" w:rsidR="0081398D" w:rsidRDefault="00F24F8D" w:rsidP="0081398D">
      <w:pPr>
        <w:spacing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vertAlign w:val="superscript"/>
        </w:rPr>
        <w:t>d</w:t>
      </w:r>
      <w:r w:rsidRPr="00805F6B">
        <w:rPr>
          <w:rFonts w:ascii="Times New Roman" w:eastAsia="Calibri" w:hAnsi="Times New Roman" w:cs="Times New Roman"/>
          <w:sz w:val="24"/>
          <w:szCs w:val="24"/>
        </w:rPr>
        <w:t>Also men</w:t>
      </w:r>
      <w:r w:rsidR="00AA142B">
        <w:rPr>
          <w:rFonts w:ascii="Times New Roman" w:eastAsia="Calibri" w:hAnsi="Times New Roman" w:cs="Times New Roman"/>
          <w:sz w:val="24"/>
          <w:szCs w:val="24"/>
        </w:rPr>
        <w:t>tions foodborne trematodiases</w:t>
      </w:r>
      <w:r w:rsidR="0081398D">
        <w:rPr>
          <w:rFonts w:ascii="Times New Roman" w:eastAsia="Calibri" w:hAnsi="Times New Roman" w:cs="Times New Roman"/>
          <w:sz w:val="24"/>
          <w:szCs w:val="24"/>
        </w:rPr>
        <w:t>.</w:t>
      </w:r>
    </w:p>
    <w:p w14:paraId="72BD4C06" w14:textId="77777777" w:rsidR="0081398D" w:rsidRPr="00805F6B" w:rsidRDefault="0081398D" w:rsidP="0081398D">
      <w:pPr>
        <w:spacing w:line="480" w:lineRule="auto"/>
        <w:contextualSpacing/>
        <w:rPr>
          <w:rFonts w:ascii="Times New Roman" w:eastAsia="Calibri" w:hAnsi="Times New Roman" w:cs="Times New Roman"/>
          <w:sz w:val="24"/>
          <w:szCs w:val="24"/>
        </w:rPr>
      </w:pPr>
    </w:p>
    <w:tbl>
      <w:tblPr>
        <w:tblStyle w:val="TableGrid411"/>
        <w:tblW w:w="9030" w:type="dxa"/>
        <w:tblInd w:w="231" w:type="dxa"/>
        <w:tblLayout w:type="fixed"/>
        <w:tblLook w:val="04A0" w:firstRow="1" w:lastRow="0" w:firstColumn="1" w:lastColumn="0" w:noHBand="0" w:noVBand="1"/>
      </w:tblPr>
      <w:tblGrid>
        <w:gridCol w:w="761"/>
        <w:gridCol w:w="1138"/>
        <w:gridCol w:w="1335"/>
        <w:gridCol w:w="1449"/>
        <w:gridCol w:w="1449"/>
        <w:gridCol w:w="1449"/>
        <w:gridCol w:w="1449"/>
      </w:tblGrid>
      <w:tr w:rsidR="0081398D" w:rsidRPr="00805F6B" w14:paraId="7295DCF2" w14:textId="77777777" w:rsidTr="005A7BD9">
        <w:trPr>
          <w:trHeight w:val="348"/>
        </w:trPr>
        <w:tc>
          <w:tcPr>
            <w:tcW w:w="761" w:type="dxa"/>
            <w:tcBorders>
              <w:top w:val="single" w:sz="4" w:space="0" w:color="000000" w:themeColor="text1"/>
              <w:left w:val="single" w:sz="4" w:space="0" w:color="000000" w:themeColor="text1"/>
              <w:bottom w:val="nil"/>
              <w:right w:val="single" w:sz="4" w:space="0" w:color="000000" w:themeColor="text1"/>
            </w:tcBorders>
            <w:shd w:val="clear" w:color="auto" w:fill="E7E6E6" w:themeFill="background2"/>
            <w:vAlign w:val="center"/>
          </w:tcPr>
          <w:p w14:paraId="070F1431" w14:textId="77777777" w:rsidR="0081398D" w:rsidRPr="0081398D" w:rsidRDefault="0081398D" w:rsidP="005A7BD9">
            <w:pPr>
              <w:jc w:val="center"/>
              <w:rPr>
                <w:rFonts w:ascii="Times New Roman" w:eastAsia="Calibri" w:hAnsi="Times New Roman" w:cs="Times New Roman"/>
                <w:b/>
                <w:sz w:val="15"/>
                <w:szCs w:val="15"/>
              </w:rPr>
            </w:pPr>
            <w:r w:rsidRPr="0081398D">
              <w:rPr>
                <w:rFonts w:ascii="Times New Roman" w:eastAsia="Calibri" w:hAnsi="Times New Roman" w:cs="Times New Roman"/>
                <w:b/>
                <w:sz w:val="15"/>
                <w:szCs w:val="15"/>
              </w:rPr>
              <w:t>Column</w:t>
            </w:r>
          </w:p>
        </w:tc>
        <w:tc>
          <w:tcPr>
            <w:tcW w:w="1138" w:type="dxa"/>
            <w:tcBorders>
              <w:top w:val="single" w:sz="4" w:space="0" w:color="000000" w:themeColor="text1"/>
              <w:left w:val="single" w:sz="4" w:space="0" w:color="000000" w:themeColor="text1"/>
              <w:bottom w:val="nil"/>
              <w:right w:val="single" w:sz="4" w:space="0" w:color="000000" w:themeColor="text1"/>
            </w:tcBorders>
            <w:shd w:val="clear" w:color="auto" w:fill="E7E6E6" w:themeFill="background2"/>
            <w:vAlign w:val="center"/>
          </w:tcPr>
          <w:p w14:paraId="68866215" w14:textId="77777777" w:rsidR="0081398D" w:rsidRPr="0081398D" w:rsidRDefault="0081398D" w:rsidP="005A7BD9">
            <w:pPr>
              <w:jc w:val="center"/>
              <w:rPr>
                <w:rFonts w:ascii="Times New Roman" w:eastAsia="Calibri" w:hAnsi="Times New Roman" w:cs="Times New Roman"/>
                <w:b/>
                <w:sz w:val="15"/>
                <w:szCs w:val="15"/>
              </w:rPr>
            </w:pPr>
            <w:r w:rsidRPr="0081398D">
              <w:rPr>
                <w:rFonts w:ascii="Times New Roman" w:eastAsia="Calibri" w:hAnsi="Times New Roman" w:cs="Times New Roman"/>
                <w:b/>
                <w:sz w:val="15"/>
                <w:szCs w:val="15"/>
              </w:rPr>
              <w:t>1</w:t>
            </w:r>
          </w:p>
        </w:tc>
        <w:tc>
          <w:tcPr>
            <w:tcW w:w="1335" w:type="dxa"/>
            <w:tcBorders>
              <w:top w:val="single" w:sz="4" w:space="0" w:color="000000" w:themeColor="text1"/>
              <w:left w:val="single" w:sz="4" w:space="0" w:color="000000" w:themeColor="text1"/>
              <w:bottom w:val="nil"/>
            </w:tcBorders>
            <w:shd w:val="clear" w:color="auto" w:fill="E7E6E6" w:themeFill="background2"/>
            <w:vAlign w:val="center"/>
          </w:tcPr>
          <w:p w14:paraId="066DA802" w14:textId="77777777" w:rsidR="0081398D" w:rsidRPr="0081398D" w:rsidRDefault="0081398D" w:rsidP="005A7BD9">
            <w:pPr>
              <w:jc w:val="center"/>
              <w:rPr>
                <w:rFonts w:ascii="Times New Roman" w:eastAsia="Calibri" w:hAnsi="Times New Roman" w:cs="Times New Roman"/>
                <w:b/>
                <w:sz w:val="15"/>
                <w:szCs w:val="15"/>
              </w:rPr>
            </w:pPr>
            <w:r w:rsidRPr="0081398D">
              <w:rPr>
                <w:rFonts w:ascii="Times New Roman" w:eastAsia="Calibri" w:hAnsi="Times New Roman" w:cs="Times New Roman"/>
                <w:b/>
                <w:sz w:val="15"/>
                <w:szCs w:val="15"/>
              </w:rPr>
              <w:t>2</w:t>
            </w:r>
          </w:p>
        </w:tc>
        <w:tc>
          <w:tcPr>
            <w:tcW w:w="1449" w:type="dxa"/>
            <w:tcBorders>
              <w:top w:val="single" w:sz="4" w:space="0" w:color="000000" w:themeColor="text1"/>
              <w:bottom w:val="nil"/>
            </w:tcBorders>
            <w:shd w:val="clear" w:color="auto" w:fill="E7E6E6" w:themeFill="background2"/>
            <w:vAlign w:val="center"/>
          </w:tcPr>
          <w:p w14:paraId="37D3092D" w14:textId="77777777" w:rsidR="0081398D" w:rsidRPr="0081398D" w:rsidRDefault="0081398D" w:rsidP="005A7BD9">
            <w:pPr>
              <w:jc w:val="center"/>
              <w:rPr>
                <w:rFonts w:ascii="Times New Roman" w:eastAsia="Calibri" w:hAnsi="Times New Roman" w:cs="Times New Roman"/>
                <w:b/>
                <w:sz w:val="15"/>
                <w:szCs w:val="15"/>
              </w:rPr>
            </w:pPr>
            <w:r w:rsidRPr="0081398D">
              <w:rPr>
                <w:rFonts w:ascii="Times New Roman" w:eastAsia="Calibri" w:hAnsi="Times New Roman" w:cs="Times New Roman"/>
                <w:b/>
                <w:sz w:val="15"/>
                <w:szCs w:val="15"/>
              </w:rPr>
              <w:t>3</w:t>
            </w:r>
          </w:p>
        </w:tc>
        <w:tc>
          <w:tcPr>
            <w:tcW w:w="1449" w:type="dxa"/>
            <w:tcBorders>
              <w:top w:val="single" w:sz="4" w:space="0" w:color="000000" w:themeColor="text1"/>
              <w:bottom w:val="nil"/>
            </w:tcBorders>
            <w:shd w:val="clear" w:color="auto" w:fill="E7E6E6" w:themeFill="background2"/>
            <w:vAlign w:val="center"/>
          </w:tcPr>
          <w:p w14:paraId="3613E2E2" w14:textId="77777777" w:rsidR="0081398D" w:rsidRPr="0081398D" w:rsidRDefault="0081398D" w:rsidP="005A7BD9">
            <w:pPr>
              <w:jc w:val="center"/>
              <w:rPr>
                <w:rFonts w:ascii="Times New Roman" w:eastAsia="Calibri" w:hAnsi="Times New Roman" w:cs="Times New Roman"/>
                <w:b/>
                <w:sz w:val="15"/>
                <w:szCs w:val="15"/>
              </w:rPr>
            </w:pPr>
            <w:r w:rsidRPr="0081398D">
              <w:rPr>
                <w:rFonts w:ascii="Times New Roman" w:eastAsia="Calibri" w:hAnsi="Times New Roman" w:cs="Times New Roman"/>
                <w:b/>
                <w:sz w:val="15"/>
                <w:szCs w:val="15"/>
              </w:rPr>
              <w:t>4</w:t>
            </w:r>
          </w:p>
        </w:tc>
        <w:tc>
          <w:tcPr>
            <w:tcW w:w="1449" w:type="dxa"/>
            <w:tcBorders>
              <w:top w:val="single" w:sz="4" w:space="0" w:color="000000" w:themeColor="text1"/>
              <w:bottom w:val="nil"/>
            </w:tcBorders>
            <w:shd w:val="clear" w:color="auto" w:fill="E7E6E6" w:themeFill="background2"/>
            <w:vAlign w:val="center"/>
          </w:tcPr>
          <w:p w14:paraId="33F3C248" w14:textId="77777777" w:rsidR="0081398D" w:rsidRPr="0081398D" w:rsidRDefault="0081398D" w:rsidP="005A7BD9">
            <w:pPr>
              <w:jc w:val="center"/>
              <w:rPr>
                <w:rFonts w:ascii="Times New Roman" w:eastAsia="Calibri" w:hAnsi="Times New Roman" w:cs="Times New Roman"/>
                <w:b/>
                <w:sz w:val="15"/>
                <w:szCs w:val="15"/>
              </w:rPr>
            </w:pPr>
            <w:r w:rsidRPr="0081398D">
              <w:rPr>
                <w:rFonts w:ascii="Times New Roman" w:eastAsia="Calibri" w:hAnsi="Times New Roman" w:cs="Times New Roman"/>
                <w:b/>
                <w:sz w:val="15"/>
                <w:szCs w:val="15"/>
              </w:rPr>
              <w:t>5</w:t>
            </w:r>
          </w:p>
        </w:tc>
        <w:tc>
          <w:tcPr>
            <w:tcW w:w="1449" w:type="dxa"/>
            <w:tcBorders>
              <w:top w:val="single" w:sz="4" w:space="0" w:color="000000" w:themeColor="text1"/>
              <w:bottom w:val="nil"/>
              <w:right w:val="single" w:sz="4" w:space="0" w:color="000000" w:themeColor="text1"/>
            </w:tcBorders>
            <w:shd w:val="clear" w:color="auto" w:fill="E7E6E6" w:themeFill="background2"/>
            <w:vAlign w:val="center"/>
          </w:tcPr>
          <w:p w14:paraId="29711741" w14:textId="77777777" w:rsidR="0081398D" w:rsidRPr="0081398D" w:rsidRDefault="0081398D" w:rsidP="005A7BD9">
            <w:pPr>
              <w:jc w:val="center"/>
              <w:rPr>
                <w:rFonts w:ascii="Times New Roman" w:eastAsia="Calibri" w:hAnsi="Times New Roman" w:cs="Times New Roman"/>
                <w:b/>
                <w:sz w:val="15"/>
                <w:szCs w:val="15"/>
              </w:rPr>
            </w:pPr>
            <w:r w:rsidRPr="0081398D">
              <w:rPr>
                <w:rFonts w:ascii="Times New Roman" w:eastAsia="Calibri" w:hAnsi="Times New Roman" w:cs="Times New Roman"/>
                <w:b/>
                <w:sz w:val="15"/>
                <w:szCs w:val="15"/>
              </w:rPr>
              <w:t>6</w:t>
            </w:r>
          </w:p>
        </w:tc>
      </w:tr>
      <w:tr w:rsidR="0081398D" w:rsidRPr="00805F6B" w14:paraId="5200C81A" w14:textId="77777777" w:rsidTr="005A7BD9">
        <w:trPr>
          <w:trHeight w:val="72"/>
        </w:trPr>
        <w:tc>
          <w:tcPr>
            <w:tcW w:w="761" w:type="dxa"/>
            <w:tcBorders>
              <w:top w:val="nil"/>
              <w:left w:val="single" w:sz="4" w:space="0" w:color="000000" w:themeColor="text1"/>
              <w:bottom w:val="double" w:sz="4" w:space="0" w:color="auto"/>
            </w:tcBorders>
            <w:shd w:val="clear" w:color="auto" w:fill="E7E6E6" w:themeFill="background2"/>
            <w:vAlign w:val="center"/>
          </w:tcPr>
          <w:p w14:paraId="7A4A22ED" w14:textId="77777777" w:rsidR="0081398D" w:rsidRPr="0081398D" w:rsidRDefault="0081398D" w:rsidP="005A7BD9">
            <w:pPr>
              <w:spacing w:after="60" w:line="276" w:lineRule="auto"/>
              <w:jc w:val="center"/>
              <w:rPr>
                <w:rFonts w:ascii="Times New Roman" w:eastAsia="Calibri" w:hAnsi="Times New Roman" w:cs="Times New Roman"/>
                <w:b/>
                <w:sz w:val="19"/>
                <w:szCs w:val="19"/>
              </w:rPr>
            </w:pPr>
            <w:bookmarkStart w:id="53" w:name="_Hlk528857318"/>
            <w:r w:rsidRPr="0081398D">
              <w:rPr>
                <w:rFonts w:ascii="Times New Roman" w:eastAsia="Calibri" w:hAnsi="Times New Roman" w:cs="Times New Roman"/>
                <w:b/>
                <w:sz w:val="19"/>
                <w:szCs w:val="19"/>
              </w:rPr>
              <w:t>Year</w:t>
            </w:r>
          </w:p>
          <w:p w14:paraId="092AD769" w14:textId="6DE836E8" w:rsidR="0081398D" w:rsidRPr="0081398D" w:rsidRDefault="0081398D" w:rsidP="005A7BD9">
            <w:pPr>
              <w:spacing w:after="60" w:line="276" w:lineRule="auto"/>
              <w:jc w:val="center"/>
              <w:rPr>
                <w:rFonts w:ascii="Times New Roman" w:hAnsi="Times New Roman" w:cs="Times New Roman"/>
                <w:b/>
                <w:sz w:val="19"/>
                <w:szCs w:val="19"/>
              </w:rPr>
            </w:pPr>
            <w:r w:rsidRPr="0081398D">
              <w:rPr>
                <w:rFonts w:ascii="Times New Roman" w:eastAsia="Calibri" w:hAnsi="Times New Roman" w:cs="Times New Roman"/>
                <w:b/>
                <w:sz w:val="19"/>
                <w:szCs w:val="19"/>
              </w:rPr>
              <w:t>(</w:t>
            </w:r>
            <w:r w:rsidR="00AA142B">
              <w:rPr>
                <w:rFonts w:ascii="Times New Roman" w:hAnsi="Times New Roman" w:cs="Times New Roman"/>
                <w:b/>
                <w:sz w:val="19"/>
                <w:szCs w:val="19"/>
              </w:rPr>
              <w:t>r</w:t>
            </w:r>
            <w:r w:rsidRPr="0081398D">
              <w:rPr>
                <w:rFonts w:ascii="Times New Roman" w:hAnsi="Times New Roman" w:cs="Times New Roman"/>
                <w:b/>
                <w:sz w:val="19"/>
                <w:szCs w:val="19"/>
              </w:rPr>
              <w:t>ef</w:t>
            </w:r>
            <w:r w:rsidRPr="0081398D">
              <w:rPr>
                <w:rFonts w:ascii="Times New Roman" w:eastAsia="Calibri" w:hAnsi="Times New Roman" w:cs="Times New Roman"/>
                <w:b/>
                <w:sz w:val="19"/>
                <w:szCs w:val="19"/>
              </w:rPr>
              <w:t>.)</w:t>
            </w:r>
          </w:p>
        </w:tc>
        <w:tc>
          <w:tcPr>
            <w:tcW w:w="1138" w:type="dxa"/>
            <w:tcBorders>
              <w:top w:val="nil"/>
              <w:bottom w:val="double" w:sz="4" w:space="0" w:color="auto"/>
            </w:tcBorders>
            <w:shd w:val="clear" w:color="auto" w:fill="E7E6E6" w:themeFill="background2"/>
            <w:vAlign w:val="center"/>
          </w:tcPr>
          <w:p w14:paraId="4B968D9E" w14:textId="537B69A6" w:rsidR="0081398D" w:rsidRPr="0081398D" w:rsidRDefault="00AA142B" w:rsidP="005A7BD9">
            <w:pPr>
              <w:spacing w:after="60" w:line="276" w:lineRule="auto"/>
              <w:jc w:val="center"/>
              <w:rPr>
                <w:rFonts w:ascii="Times New Roman" w:hAnsi="Times New Roman" w:cs="Times New Roman"/>
                <w:b/>
                <w:sz w:val="19"/>
                <w:szCs w:val="19"/>
              </w:rPr>
            </w:pPr>
            <w:r>
              <w:rPr>
                <w:rFonts w:ascii="Times New Roman" w:hAnsi="Times New Roman" w:cs="Times New Roman"/>
                <w:b/>
                <w:sz w:val="19"/>
                <w:szCs w:val="19"/>
              </w:rPr>
              <w:t>Type of d</w:t>
            </w:r>
            <w:r w:rsidR="0081398D" w:rsidRPr="0081398D">
              <w:rPr>
                <w:rFonts w:ascii="Times New Roman" w:hAnsi="Times New Roman" w:cs="Times New Roman"/>
                <w:b/>
                <w:sz w:val="19"/>
                <w:szCs w:val="19"/>
              </w:rPr>
              <w:t>ocument</w:t>
            </w:r>
            <w:r w:rsidR="0081398D" w:rsidRPr="0081398D">
              <w:rPr>
                <w:rFonts w:ascii="Times New Roman" w:hAnsi="Times New Roman" w:cs="Times New Roman"/>
                <w:b/>
                <w:sz w:val="19"/>
                <w:szCs w:val="19"/>
                <w:vertAlign w:val="superscript"/>
              </w:rPr>
              <w:t>a</w:t>
            </w:r>
          </w:p>
        </w:tc>
        <w:tc>
          <w:tcPr>
            <w:tcW w:w="1335" w:type="dxa"/>
            <w:tcBorders>
              <w:top w:val="nil"/>
              <w:bottom w:val="double" w:sz="4" w:space="0" w:color="auto"/>
            </w:tcBorders>
            <w:shd w:val="clear" w:color="auto" w:fill="E7E6E6" w:themeFill="background2"/>
            <w:vAlign w:val="center"/>
          </w:tcPr>
          <w:p w14:paraId="69C3C242" w14:textId="77777777" w:rsidR="0081398D" w:rsidRPr="0081398D" w:rsidRDefault="0081398D" w:rsidP="005A7BD9">
            <w:pPr>
              <w:spacing w:after="60" w:line="276" w:lineRule="auto"/>
              <w:jc w:val="center"/>
              <w:rPr>
                <w:rFonts w:ascii="Times New Roman" w:hAnsi="Times New Roman" w:cs="Times New Roman"/>
                <w:b/>
                <w:sz w:val="19"/>
                <w:szCs w:val="19"/>
              </w:rPr>
            </w:pPr>
            <w:r w:rsidRPr="0081398D">
              <w:rPr>
                <w:rFonts w:ascii="Times New Roman" w:hAnsi="Times New Roman" w:cs="Times New Roman"/>
                <w:b/>
                <w:sz w:val="19"/>
                <w:szCs w:val="19"/>
              </w:rPr>
              <w:t>Disease(s) covered</w:t>
            </w:r>
          </w:p>
        </w:tc>
        <w:tc>
          <w:tcPr>
            <w:tcW w:w="1449" w:type="dxa"/>
            <w:tcBorders>
              <w:top w:val="nil"/>
              <w:bottom w:val="double" w:sz="4" w:space="0" w:color="auto"/>
            </w:tcBorders>
            <w:shd w:val="clear" w:color="auto" w:fill="E7E6E6" w:themeFill="background2"/>
            <w:vAlign w:val="center"/>
          </w:tcPr>
          <w:p w14:paraId="16005258" w14:textId="77777777" w:rsidR="0081398D" w:rsidRPr="0081398D" w:rsidRDefault="0081398D" w:rsidP="005A7BD9">
            <w:pPr>
              <w:spacing w:after="60" w:line="276" w:lineRule="auto"/>
              <w:jc w:val="center"/>
              <w:rPr>
                <w:rFonts w:ascii="Times New Roman" w:hAnsi="Times New Roman" w:cs="Times New Roman"/>
                <w:b/>
                <w:sz w:val="19"/>
                <w:szCs w:val="19"/>
              </w:rPr>
            </w:pPr>
            <w:r w:rsidRPr="0081398D">
              <w:rPr>
                <w:rFonts w:ascii="Times New Roman" w:hAnsi="Times New Roman" w:cs="Times New Roman"/>
                <w:b/>
                <w:sz w:val="19"/>
                <w:szCs w:val="19"/>
              </w:rPr>
              <w:t>Specifying aspects of the CDDs role?</w:t>
            </w:r>
          </w:p>
        </w:tc>
        <w:tc>
          <w:tcPr>
            <w:tcW w:w="1449" w:type="dxa"/>
            <w:tcBorders>
              <w:top w:val="nil"/>
              <w:bottom w:val="double" w:sz="4" w:space="0" w:color="auto"/>
            </w:tcBorders>
            <w:shd w:val="clear" w:color="auto" w:fill="E7E6E6" w:themeFill="background2"/>
            <w:vAlign w:val="center"/>
          </w:tcPr>
          <w:p w14:paraId="2563B0D1" w14:textId="77777777" w:rsidR="0081398D" w:rsidRPr="0081398D" w:rsidRDefault="0081398D" w:rsidP="005A7BD9">
            <w:pPr>
              <w:spacing w:after="60" w:line="276" w:lineRule="auto"/>
              <w:jc w:val="center"/>
              <w:rPr>
                <w:rFonts w:ascii="Times New Roman" w:hAnsi="Times New Roman" w:cs="Times New Roman"/>
                <w:b/>
                <w:sz w:val="19"/>
                <w:szCs w:val="19"/>
              </w:rPr>
            </w:pPr>
            <w:r w:rsidRPr="0081398D">
              <w:rPr>
                <w:rFonts w:ascii="Times New Roman" w:eastAsia="Calibri" w:hAnsi="Times New Roman" w:cs="Times New Roman"/>
                <w:b/>
                <w:sz w:val="19"/>
                <w:szCs w:val="19"/>
              </w:rPr>
              <w:t>Recommenda-tions</w:t>
            </w:r>
            <w:r w:rsidRPr="0081398D">
              <w:rPr>
                <w:rFonts w:ascii="Times New Roman" w:hAnsi="Times New Roman" w:cs="Times New Roman"/>
                <w:b/>
                <w:sz w:val="19"/>
                <w:szCs w:val="19"/>
              </w:rPr>
              <w:t xml:space="preserve"> for the CDDs role?</w:t>
            </w:r>
          </w:p>
        </w:tc>
        <w:tc>
          <w:tcPr>
            <w:tcW w:w="1449" w:type="dxa"/>
            <w:tcBorders>
              <w:top w:val="nil"/>
              <w:bottom w:val="double" w:sz="4" w:space="0" w:color="auto"/>
            </w:tcBorders>
            <w:shd w:val="clear" w:color="auto" w:fill="E7E6E6" w:themeFill="background2"/>
            <w:vAlign w:val="center"/>
          </w:tcPr>
          <w:p w14:paraId="7C831A43" w14:textId="77777777" w:rsidR="0081398D" w:rsidRPr="0081398D" w:rsidRDefault="0081398D" w:rsidP="005A7BD9">
            <w:pPr>
              <w:spacing w:after="60" w:line="276" w:lineRule="auto"/>
              <w:jc w:val="center"/>
              <w:rPr>
                <w:rFonts w:ascii="Times New Roman" w:hAnsi="Times New Roman" w:cs="Times New Roman"/>
                <w:b/>
                <w:sz w:val="19"/>
                <w:szCs w:val="19"/>
              </w:rPr>
            </w:pPr>
            <w:r w:rsidRPr="0081398D">
              <w:rPr>
                <w:rFonts w:ascii="Times New Roman" w:hAnsi="Times New Roman" w:cs="Times New Roman"/>
                <w:b/>
                <w:sz w:val="19"/>
                <w:szCs w:val="19"/>
              </w:rPr>
              <w:t>Strategies for training and managing CDDs?</w:t>
            </w:r>
          </w:p>
        </w:tc>
        <w:tc>
          <w:tcPr>
            <w:tcW w:w="1449" w:type="dxa"/>
            <w:tcBorders>
              <w:top w:val="nil"/>
              <w:bottom w:val="double" w:sz="4" w:space="0" w:color="auto"/>
            </w:tcBorders>
            <w:shd w:val="clear" w:color="auto" w:fill="E7E6E6" w:themeFill="background2"/>
            <w:vAlign w:val="center"/>
          </w:tcPr>
          <w:p w14:paraId="4C938276" w14:textId="77777777" w:rsidR="0081398D" w:rsidRPr="0081398D" w:rsidRDefault="0081398D" w:rsidP="005A7BD9">
            <w:pPr>
              <w:spacing w:after="60" w:line="276" w:lineRule="auto"/>
              <w:jc w:val="center"/>
              <w:rPr>
                <w:rFonts w:ascii="Times New Roman" w:hAnsi="Times New Roman" w:cs="Times New Roman"/>
                <w:b/>
                <w:sz w:val="19"/>
                <w:szCs w:val="19"/>
              </w:rPr>
            </w:pPr>
            <w:r w:rsidRPr="0081398D">
              <w:rPr>
                <w:rFonts w:ascii="Times New Roman" w:hAnsi="Times New Roman" w:cs="Times New Roman"/>
                <w:b/>
                <w:sz w:val="19"/>
                <w:szCs w:val="19"/>
              </w:rPr>
              <w:t>Other comments about CDDs</w:t>
            </w:r>
            <w:r w:rsidRPr="0081398D">
              <w:rPr>
                <w:rFonts w:ascii="Times New Roman" w:hAnsi="Times New Roman" w:cs="Times New Roman"/>
                <w:b/>
                <w:sz w:val="19"/>
                <w:szCs w:val="19"/>
                <w:vertAlign w:val="superscript"/>
              </w:rPr>
              <w:t>b</w:t>
            </w:r>
          </w:p>
        </w:tc>
      </w:tr>
      <w:tr w:rsidR="0081398D" w:rsidRPr="00805F6B" w14:paraId="57C7689F" w14:textId="77777777" w:rsidTr="00AA142B">
        <w:trPr>
          <w:trHeight w:val="458"/>
        </w:trPr>
        <w:tc>
          <w:tcPr>
            <w:tcW w:w="761" w:type="dxa"/>
            <w:tcBorders>
              <w:top w:val="double" w:sz="4" w:space="0" w:color="auto"/>
              <w:left w:val="single" w:sz="4" w:space="0" w:color="000000" w:themeColor="text1"/>
            </w:tcBorders>
            <w:vAlign w:val="center"/>
          </w:tcPr>
          <w:p w14:paraId="0309621E" w14:textId="77777777" w:rsidR="0081398D" w:rsidRPr="0081398D" w:rsidRDefault="0081398D" w:rsidP="005A7BD9">
            <w:pPr>
              <w:spacing w:before="20" w:after="20"/>
              <w:jc w:val="center"/>
              <w:rPr>
                <w:rFonts w:ascii="Times New Roman" w:eastAsia="Calibri" w:hAnsi="Times New Roman" w:cs="Times New Roman"/>
                <w:sz w:val="18"/>
                <w:szCs w:val="18"/>
              </w:rPr>
            </w:pPr>
            <w:r w:rsidRPr="0081398D">
              <w:rPr>
                <w:rFonts w:ascii="Times New Roman" w:hAnsi="Times New Roman" w:cs="Times New Roman"/>
                <w:sz w:val="18"/>
                <w:szCs w:val="18"/>
              </w:rPr>
              <w:t>2014</w:t>
            </w:r>
          </w:p>
          <w:p w14:paraId="1A05D61E" w14:textId="3DEA79F2"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&lt;EndNote&gt;&lt;Cite&gt;&lt;Year&gt;2014&lt;/Year&gt;&lt;RecNum&gt;29&lt;/RecNum&gt;&lt;DisplayText&gt;(26)&lt;/DisplayText&gt;&lt;record&gt;&lt;rec-number&gt;29&lt;/rec-number&gt;&lt;foreign-keys&gt;&lt;key app="EN" db-id="a9adpxvsoxf2ejef0vjptze7zdf99wsrsftw" timestamp="0"&gt;29&lt;/key&gt;&lt;/foreign-keys&gt;&lt;ref-type name="Electronic Book"&gt;44&lt;/ref-type&gt;&lt;contributors&gt;&lt;authors&gt;&lt;author&gt;World Health Organization,&lt;/author&gt;&lt;/authors&gt;&lt;/contributors&gt;&lt;titles&gt;&lt;title&gt;Regional strategy on neglected tropical diseases in the WHO African Region 2014-2020&lt;/title&gt;&lt;/titles&gt;&lt;pages&gt;22&lt;/pages&gt;&lt;dates&gt;&lt;year&gt;2014&lt;/year&gt;&lt;/dates&gt;&lt;pub-location&gt;Brazzaville&lt;/pub-location&gt;&lt;publisher&gt;World Health Organization Regional Office for Africa&lt;/publisher&gt;&lt;urls&gt;&lt;related-urls&gt;&lt;url&gt;https://www.afro.who.int/publications/regional-strategy-neglected-tropical-diseases-who-african-region-2014-2020&lt;/url&gt;&lt;/related-urls&gt;&lt;/urls&gt;&lt;/record&gt;&lt;/Cite&gt;&lt;/EndNote&gt;</w:instrText>
            </w:r>
            <w:r w:rsidRPr="0081398D">
              <w:rPr>
                <w:rFonts w:ascii="Times New Roman" w:eastAsia="Calibri" w:hAnsi="Times New Roman" w:cs="Times New Roman"/>
                <w:sz w:val="18"/>
                <w:szCs w:val="18"/>
              </w:rPr>
              <w:fldChar w:fldCharType="separate"/>
            </w:r>
            <w:r w:rsidR="005C1D18">
              <w:rPr>
                <w:rFonts w:ascii="Times New Roman" w:eastAsia="Calibri" w:hAnsi="Times New Roman" w:cs="Times New Roman"/>
                <w:noProof/>
                <w:sz w:val="18"/>
                <w:szCs w:val="18"/>
              </w:rPr>
              <w:t>(26)</w:t>
            </w:r>
            <w:r w:rsidRPr="0081398D">
              <w:rPr>
                <w:rFonts w:ascii="Times New Roman" w:eastAsia="Calibri" w:hAnsi="Times New Roman" w:cs="Times New Roman"/>
                <w:sz w:val="18"/>
                <w:szCs w:val="18"/>
              </w:rPr>
              <w:fldChar w:fldCharType="end"/>
            </w:r>
          </w:p>
        </w:tc>
        <w:tc>
          <w:tcPr>
            <w:tcW w:w="1138" w:type="dxa"/>
            <w:tcBorders>
              <w:top w:val="double" w:sz="4" w:space="0" w:color="auto"/>
            </w:tcBorders>
            <w:vAlign w:val="center"/>
          </w:tcPr>
          <w:p w14:paraId="6CF3FFBC"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“Strategy”</w:t>
            </w:r>
          </w:p>
        </w:tc>
        <w:tc>
          <w:tcPr>
            <w:tcW w:w="1335" w:type="dxa"/>
            <w:tcBorders>
              <w:top w:val="double" w:sz="4" w:space="0" w:color="auto"/>
              <w:right w:val="single" w:sz="8" w:space="0" w:color="auto"/>
            </w:tcBorders>
            <w:vAlign w:val="center"/>
          </w:tcPr>
          <w:p w14:paraId="67A6C109"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NTDs</w:t>
            </w:r>
          </w:p>
        </w:tc>
        <w:tc>
          <w:tcPr>
            <w:tcW w:w="1449" w:type="dxa"/>
            <w:tcBorders>
              <w:top w:val="double" w:sz="4" w:space="0" w:color="auto"/>
              <w:left w:val="single" w:sz="8" w:space="0" w:color="auto"/>
            </w:tcBorders>
            <w:vAlign w:val="center"/>
          </w:tcPr>
          <w:p w14:paraId="03486C49"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w:t>
            </w:r>
          </w:p>
        </w:tc>
        <w:tc>
          <w:tcPr>
            <w:tcW w:w="1449" w:type="dxa"/>
            <w:tcBorders>
              <w:top w:val="double" w:sz="4" w:space="0" w:color="auto"/>
            </w:tcBorders>
            <w:vAlign w:val="center"/>
          </w:tcPr>
          <w:p w14:paraId="0C6EE338"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None</w:t>
            </w:r>
          </w:p>
        </w:tc>
        <w:tc>
          <w:tcPr>
            <w:tcW w:w="1449" w:type="dxa"/>
            <w:tcBorders>
              <w:top w:val="double" w:sz="4" w:space="0" w:color="auto"/>
            </w:tcBorders>
            <w:vAlign w:val="center"/>
          </w:tcPr>
          <w:p w14:paraId="150FA5C1"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w:t>
            </w:r>
          </w:p>
        </w:tc>
        <w:tc>
          <w:tcPr>
            <w:tcW w:w="1449" w:type="dxa"/>
            <w:tcBorders>
              <w:top w:val="double" w:sz="4" w:space="0" w:color="auto"/>
            </w:tcBorders>
            <w:vAlign w:val="center"/>
          </w:tcPr>
          <w:p w14:paraId="14568F62" w14:textId="77777777" w:rsidR="0081398D" w:rsidRPr="0081398D" w:rsidRDefault="0081398D" w:rsidP="005A7BD9">
            <w:pPr>
              <w:spacing w:before="20" w:after="20"/>
              <w:jc w:val="center"/>
              <w:rPr>
                <w:rFonts w:ascii="Times New Roman" w:hAnsi="Times New Roman" w:cs="Times New Roman"/>
                <w:color w:val="000000"/>
                <w:sz w:val="18"/>
                <w:szCs w:val="18"/>
              </w:rPr>
            </w:pPr>
            <w:r w:rsidRPr="0081398D">
              <w:rPr>
                <w:rFonts w:ascii="Times New Roman" w:hAnsi="Times New Roman" w:cs="Times New Roman"/>
                <w:color w:val="000000"/>
                <w:sz w:val="18"/>
                <w:szCs w:val="18"/>
              </w:rPr>
              <w:t>Included</w:t>
            </w:r>
          </w:p>
        </w:tc>
      </w:tr>
      <w:tr w:rsidR="0081398D" w:rsidRPr="00805F6B" w14:paraId="20E395CC" w14:textId="77777777" w:rsidTr="00AA142B">
        <w:trPr>
          <w:trHeight w:val="458"/>
        </w:trPr>
        <w:tc>
          <w:tcPr>
            <w:tcW w:w="761" w:type="dxa"/>
            <w:tcBorders>
              <w:left w:val="single" w:sz="4" w:space="0" w:color="000000" w:themeColor="text1"/>
            </w:tcBorders>
            <w:vAlign w:val="center"/>
          </w:tcPr>
          <w:p w14:paraId="18057EEF" w14:textId="77777777" w:rsidR="0081398D" w:rsidRPr="0081398D" w:rsidRDefault="0081398D" w:rsidP="005A7BD9">
            <w:pPr>
              <w:spacing w:before="20" w:after="20"/>
              <w:jc w:val="center"/>
              <w:rPr>
                <w:rFonts w:ascii="Times New Roman" w:eastAsia="Calibri" w:hAnsi="Times New Roman" w:cs="Times New Roman"/>
                <w:sz w:val="18"/>
                <w:szCs w:val="18"/>
              </w:rPr>
            </w:pPr>
            <w:r w:rsidRPr="0081398D">
              <w:rPr>
                <w:rFonts w:ascii="Times New Roman" w:hAnsi="Times New Roman" w:cs="Times New Roman"/>
                <w:sz w:val="18"/>
                <w:szCs w:val="18"/>
              </w:rPr>
              <w:t>2013</w:t>
            </w:r>
          </w:p>
          <w:p w14:paraId="25E3467B" w14:textId="602F3933"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&lt;EndNote&gt;&lt;Cite&gt;&lt;Year&gt;2013&lt;/Year&gt;&lt;RecNum&gt;71&lt;/RecNum&gt;&lt;DisplayText&gt;(76)&lt;/DisplayText&gt;&lt;record&gt;&lt;rec-number&gt;71&lt;/rec-number&gt;&lt;foreign-keys&gt;&lt;key app="EN" db-id="a9adpxvsoxf2ejef0vjptze7zdf99wsrsftw" timestamp="1533548494"&gt;71&lt;/key&gt;&lt;/foreign-keys&gt;&lt;ref-type name="Electronic Book"&gt;44&lt;/ref-type&gt;&lt;contributors&gt;&lt;authors&gt;&lt;author&gt;African Programme for Onchocerciasis Control-World Health Organization,&lt;/author&gt;&lt;/authors&gt;&lt;/contributors&gt;&lt;titles&gt;&lt;title&gt;Programme for the Elimination of Neglected Diseases in Africa (PENDA): strategic plan of action and indicative budget 2016-2025&lt;/title&gt;&lt;/titles&gt;&lt;dates&gt;&lt;year&gt;2013&lt;/year&gt;&lt;/dates&gt;&lt;pub-location&gt;Ouagadougou&lt;/pub-location&gt;&lt;publisher&gt;African Programme for Onchocerciasis Control/World Health Organization&lt;/publisher&gt;&lt;urls&gt;&lt;related-urls&gt;&lt;url&gt;http://www.who.int/apoc/en_apoc_strategic_plan_2013_ok.pdf&lt;/url&gt;&lt;/related-urls&gt;&lt;/urls&gt;&lt;/record&gt;&lt;/Cite&gt;&lt;/EndNote&gt;</w:instrText>
            </w:r>
            <w:r w:rsidRPr="0081398D">
              <w:rPr>
                <w:rFonts w:ascii="Times New Roman" w:eastAsia="Calibri" w:hAnsi="Times New Roman" w:cs="Times New Roman"/>
                <w:sz w:val="18"/>
                <w:szCs w:val="18"/>
              </w:rPr>
              <w:fldChar w:fldCharType="separate"/>
            </w:r>
            <w:r w:rsidR="004C4DA0">
              <w:rPr>
                <w:rFonts w:ascii="Times New Roman" w:eastAsia="Calibri" w:hAnsi="Times New Roman" w:cs="Times New Roman"/>
                <w:noProof/>
                <w:sz w:val="18"/>
                <w:szCs w:val="18"/>
              </w:rPr>
              <w:t>(76)</w:t>
            </w:r>
            <w:r w:rsidRPr="0081398D">
              <w:rPr>
                <w:rFonts w:ascii="Times New Roman" w:eastAsia="Calibri" w:hAnsi="Times New Roman" w:cs="Times New Roman"/>
                <w:sz w:val="18"/>
                <w:szCs w:val="18"/>
              </w:rPr>
              <w:fldChar w:fldCharType="end"/>
            </w:r>
          </w:p>
        </w:tc>
        <w:tc>
          <w:tcPr>
            <w:tcW w:w="1138" w:type="dxa"/>
            <w:vAlign w:val="center"/>
          </w:tcPr>
          <w:p w14:paraId="1B13A43E" w14:textId="725036C0" w:rsidR="0081398D" w:rsidRPr="0081398D" w:rsidRDefault="00142603" w:rsidP="005A7BD9">
            <w:pPr>
              <w:spacing w:before="20" w:after="20"/>
              <w:jc w:val="center"/>
              <w:rPr>
                <w:rFonts w:ascii="Times New Roman" w:hAnsi="Times New Roman" w:cs="Times New Roman"/>
                <w:sz w:val="18"/>
                <w:szCs w:val="18"/>
              </w:rPr>
            </w:pPr>
            <w:r>
              <w:rPr>
                <w:rFonts w:ascii="Times New Roman" w:hAnsi="Times New Roman" w:cs="Times New Roman"/>
                <w:sz w:val="18"/>
                <w:szCs w:val="18"/>
              </w:rPr>
              <w:t>“Strategic plan of a</w:t>
            </w:r>
            <w:r w:rsidR="0081398D" w:rsidRPr="0081398D">
              <w:rPr>
                <w:rFonts w:ascii="Times New Roman" w:hAnsi="Times New Roman" w:cs="Times New Roman"/>
                <w:sz w:val="18"/>
                <w:szCs w:val="18"/>
              </w:rPr>
              <w:t>ction”</w:t>
            </w:r>
          </w:p>
        </w:tc>
        <w:tc>
          <w:tcPr>
            <w:tcW w:w="1335" w:type="dxa"/>
            <w:tcBorders>
              <w:right w:val="single" w:sz="8" w:space="0" w:color="auto"/>
            </w:tcBorders>
            <w:vAlign w:val="center"/>
          </w:tcPr>
          <w:p w14:paraId="5B90A3E8"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LF and Onchocerciasis</w:t>
            </w:r>
          </w:p>
        </w:tc>
        <w:tc>
          <w:tcPr>
            <w:tcW w:w="1449" w:type="dxa"/>
            <w:tcBorders>
              <w:left w:val="single" w:sz="8" w:space="0" w:color="auto"/>
            </w:tcBorders>
            <w:vAlign w:val="center"/>
          </w:tcPr>
          <w:p w14:paraId="56ECDCC3"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w:t>
            </w:r>
          </w:p>
        </w:tc>
        <w:tc>
          <w:tcPr>
            <w:tcW w:w="1449" w:type="dxa"/>
            <w:vAlign w:val="center"/>
          </w:tcPr>
          <w:p w14:paraId="57DE0ABE"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None</w:t>
            </w:r>
          </w:p>
        </w:tc>
        <w:tc>
          <w:tcPr>
            <w:tcW w:w="1449" w:type="dxa"/>
            <w:vAlign w:val="center"/>
          </w:tcPr>
          <w:p w14:paraId="7C4EF60F"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Comment on aspects</w:t>
            </w:r>
          </w:p>
        </w:tc>
        <w:tc>
          <w:tcPr>
            <w:tcW w:w="1449" w:type="dxa"/>
            <w:vAlign w:val="center"/>
          </w:tcPr>
          <w:p w14:paraId="7C4291E2" w14:textId="77777777" w:rsidR="0081398D" w:rsidRPr="0081398D" w:rsidRDefault="0081398D" w:rsidP="005A7BD9">
            <w:pPr>
              <w:spacing w:before="20" w:after="20"/>
              <w:jc w:val="center"/>
              <w:rPr>
                <w:rFonts w:ascii="Times New Roman" w:hAnsi="Times New Roman" w:cs="Times New Roman"/>
                <w:color w:val="000000"/>
                <w:sz w:val="18"/>
                <w:szCs w:val="18"/>
              </w:rPr>
            </w:pPr>
            <w:r w:rsidRPr="0081398D">
              <w:rPr>
                <w:rFonts w:ascii="Times New Roman" w:hAnsi="Times New Roman" w:cs="Times New Roman"/>
                <w:color w:val="000000"/>
                <w:sz w:val="18"/>
                <w:szCs w:val="18"/>
              </w:rPr>
              <w:t>Included</w:t>
            </w:r>
          </w:p>
        </w:tc>
      </w:tr>
      <w:tr w:rsidR="0081398D" w:rsidRPr="00805F6B" w14:paraId="615A621E" w14:textId="77777777" w:rsidTr="00AA142B">
        <w:trPr>
          <w:trHeight w:val="458"/>
        </w:trPr>
        <w:tc>
          <w:tcPr>
            <w:tcW w:w="761" w:type="dxa"/>
            <w:tcBorders>
              <w:left w:val="single" w:sz="4" w:space="0" w:color="000000" w:themeColor="text1"/>
            </w:tcBorders>
            <w:vAlign w:val="center"/>
          </w:tcPr>
          <w:p w14:paraId="55F66EFA" w14:textId="77777777" w:rsidR="0081398D" w:rsidRPr="0081398D" w:rsidRDefault="0081398D" w:rsidP="005A7BD9">
            <w:pPr>
              <w:spacing w:before="20" w:after="20"/>
              <w:jc w:val="center"/>
              <w:rPr>
                <w:rFonts w:ascii="Times New Roman" w:eastAsia="Calibri" w:hAnsi="Times New Roman" w:cs="Times New Roman"/>
                <w:sz w:val="18"/>
                <w:szCs w:val="18"/>
              </w:rPr>
            </w:pPr>
            <w:r w:rsidRPr="0081398D">
              <w:rPr>
                <w:rFonts w:ascii="Times New Roman" w:hAnsi="Times New Roman" w:cs="Times New Roman"/>
                <w:sz w:val="18"/>
                <w:szCs w:val="18"/>
              </w:rPr>
              <w:t>2007</w:t>
            </w:r>
          </w:p>
          <w:p w14:paraId="6A0C4BAD" w14:textId="118BB3C2"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&lt;EndNote&gt;&lt;Cite&gt;&lt;Year&gt;2007&lt;/Year&gt;&lt;RecNum&gt;64&lt;/RecNum&gt;&lt;DisplayText&gt;(46)&lt;/DisplayText&gt;&lt;record&gt;&lt;rec-number&gt;64&lt;/rec-number&gt;&lt;foreign-keys&gt;&lt;key app="EN" db-id="a9adpxvsoxf2ejef0vjptze7zdf99wsrsftw" timestamp="1533294783"&gt;64&lt;/key&gt;&lt;/foreign-keys&gt;&lt;ref-type name="Electronic Article"&gt;43&lt;/ref-type&gt;&lt;contributors&gt;&lt;authors&gt;&lt;author&gt;African Programme for Onchocerciasis Control,&lt;/author&gt;&lt;/authors&gt;&lt;/contributors&gt;&lt;titles&gt;&lt;title&gt;Thirteenth session of the Joint Action Forum, Brussels, Belgium, 4-7 December 2007 - final communique; &lt;/title&gt;&lt;/titles&gt;&lt;dates&gt;&lt;year&gt;2007&lt;/year&gt;&lt;/dates&gt;&lt;urls&gt;&lt;related-urls&gt;&lt;url&gt;http://www.who.int/apoc/about/structure/jaf/en/&lt;/url&gt;&lt;/related-urls&gt;&lt;/urls&gt;&lt;/record&gt;&lt;/Cite&gt;&lt;/EndNote&gt;</w:instrText>
            </w:r>
            <w:r w:rsidRPr="0081398D">
              <w:rPr>
                <w:rFonts w:ascii="Times New Roman" w:eastAsia="Calibri" w:hAnsi="Times New Roman" w:cs="Times New Roman"/>
                <w:sz w:val="18"/>
                <w:szCs w:val="18"/>
              </w:rPr>
              <w:fldChar w:fldCharType="separate"/>
            </w:r>
            <w:r w:rsidR="005C1D18">
              <w:rPr>
                <w:rFonts w:ascii="Times New Roman" w:eastAsia="Calibri" w:hAnsi="Times New Roman" w:cs="Times New Roman"/>
                <w:noProof/>
                <w:sz w:val="18"/>
                <w:szCs w:val="18"/>
              </w:rPr>
              <w:t>(46)</w:t>
            </w:r>
            <w:r w:rsidRPr="0081398D">
              <w:rPr>
                <w:rFonts w:ascii="Times New Roman" w:eastAsia="Calibri" w:hAnsi="Times New Roman" w:cs="Times New Roman"/>
                <w:sz w:val="18"/>
                <w:szCs w:val="18"/>
              </w:rPr>
              <w:fldChar w:fldCharType="end"/>
            </w:r>
          </w:p>
        </w:tc>
        <w:tc>
          <w:tcPr>
            <w:tcW w:w="1138" w:type="dxa"/>
            <w:vAlign w:val="center"/>
          </w:tcPr>
          <w:p w14:paraId="74C02A66" w14:textId="176A6188" w:rsidR="0081398D" w:rsidRPr="0081398D" w:rsidRDefault="00142603" w:rsidP="005A7BD9">
            <w:pPr>
              <w:spacing w:before="20" w:after="20"/>
              <w:jc w:val="center"/>
              <w:rPr>
                <w:rFonts w:ascii="Times New Roman" w:hAnsi="Times New Roman" w:cs="Times New Roman"/>
                <w:sz w:val="18"/>
                <w:szCs w:val="18"/>
              </w:rPr>
            </w:pPr>
            <w:r>
              <w:rPr>
                <w:rFonts w:ascii="Times New Roman" w:hAnsi="Times New Roman" w:cs="Times New Roman"/>
                <w:sz w:val="18"/>
                <w:szCs w:val="18"/>
              </w:rPr>
              <w:t>“Meeting r</w:t>
            </w:r>
            <w:r w:rsidR="0081398D" w:rsidRPr="0081398D">
              <w:rPr>
                <w:rFonts w:ascii="Times New Roman" w:hAnsi="Times New Roman" w:cs="Times New Roman"/>
                <w:sz w:val="18"/>
                <w:szCs w:val="18"/>
              </w:rPr>
              <w:t>eport”</w:t>
            </w:r>
          </w:p>
        </w:tc>
        <w:tc>
          <w:tcPr>
            <w:tcW w:w="1335" w:type="dxa"/>
            <w:tcBorders>
              <w:right w:val="single" w:sz="8" w:space="0" w:color="auto"/>
            </w:tcBorders>
            <w:vAlign w:val="center"/>
          </w:tcPr>
          <w:p w14:paraId="0B27833E"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Onchocerciasis</w:t>
            </w:r>
          </w:p>
        </w:tc>
        <w:tc>
          <w:tcPr>
            <w:tcW w:w="1449" w:type="dxa"/>
            <w:tcBorders>
              <w:left w:val="single" w:sz="8" w:space="0" w:color="auto"/>
            </w:tcBorders>
            <w:vAlign w:val="center"/>
          </w:tcPr>
          <w:p w14:paraId="05E2A27D"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w:t>
            </w:r>
          </w:p>
        </w:tc>
        <w:tc>
          <w:tcPr>
            <w:tcW w:w="1449" w:type="dxa"/>
            <w:vAlign w:val="center"/>
          </w:tcPr>
          <w:p w14:paraId="62805B64"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Formal recommendation</w:t>
            </w:r>
          </w:p>
        </w:tc>
        <w:tc>
          <w:tcPr>
            <w:tcW w:w="1449" w:type="dxa"/>
            <w:vAlign w:val="center"/>
          </w:tcPr>
          <w:p w14:paraId="713EFE31"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w:t>
            </w:r>
          </w:p>
        </w:tc>
        <w:tc>
          <w:tcPr>
            <w:tcW w:w="1449" w:type="dxa"/>
            <w:vAlign w:val="center"/>
          </w:tcPr>
          <w:p w14:paraId="18AA891A" w14:textId="77777777" w:rsidR="0081398D" w:rsidRPr="0081398D" w:rsidRDefault="0081398D" w:rsidP="005A7BD9">
            <w:pPr>
              <w:spacing w:before="20" w:after="20"/>
              <w:jc w:val="center"/>
              <w:rPr>
                <w:rFonts w:ascii="Times New Roman" w:hAnsi="Times New Roman" w:cs="Times New Roman"/>
                <w:color w:val="000000"/>
                <w:sz w:val="18"/>
                <w:szCs w:val="18"/>
              </w:rPr>
            </w:pPr>
            <w:r w:rsidRPr="0081398D">
              <w:rPr>
                <w:rFonts w:ascii="Times New Roman" w:hAnsi="Times New Roman" w:cs="Times New Roman"/>
                <w:color w:val="000000"/>
                <w:sz w:val="18"/>
                <w:szCs w:val="18"/>
              </w:rPr>
              <w:t>None</w:t>
            </w:r>
          </w:p>
        </w:tc>
      </w:tr>
      <w:tr w:rsidR="0081398D" w:rsidRPr="00805F6B" w14:paraId="2B81756D" w14:textId="77777777" w:rsidTr="00AA142B">
        <w:trPr>
          <w:trHeight w:val="458"/>
        </w:trPr>
        <w:tc>
          <w:tcPr>
            <w:tcW w:w="761" w:type="dxa"/>
            <w:tcBorders>
              <w:left w:val="single" w:sz="4" w:space="0" w:color="000000" w:themeColor="text1"/>
            </w:tcBorders>
            <w:vAlign w:val="center"/>
          </w:tcPr>
          <w:p w14:paraId="6372F12A" w14:textId="77777777" w:rsidR="0081398D" w:rsidRPr="0081398D" w:rsidRDefault="0081398D" w:rsidP="005A7BD9">
            <w:pPr>
              <w:spacing w:before="20" w:after="20"/>
              <w:jc w:val="center"/>
              <w:rPr>
                <w:rFonts w:ascii="Times New Roman" w:eastAsia="Calibri" w:hAnsi="Times New Roman" w:cs="Times New Roman"/>
                <w:sz w:val="18"/>
                <w:szCs w:val="18"/>
              </w:rPr>
            </w:pPr>
            <w:r w:rsidRPr="0081398D">
              <w:rPr>
                <w:rFonts w:ascii="Times New Roman" w:hAnsi="Times New Roman" w:cs="Times New Roman"/>
                <w:sz w:val="18"/>
                <w:szCs w:val="18"/>
              </w:rPr>
              <w:t>2008</w:t>
            </w:r>
          </w:p>
          <w:p w14:paraId="4B9AB10C" w14:textId="0173144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&lt;EndNote&gt;&lt;Cite&gt;&lt;Year&gt;2008&lt;/Year&gt;&lt;RecNum&gt;69&lt;/RecNum&gt;&lt;DisplayText&gt;(50)&lt;/DisplayText&gt;&lt;record&gt;&lt;rec-number&gt;69&lt;/rec-number&gt;&lt;foreign-keys&gt;&lt;key app="EN" db-id="a9adpxvsoxf2ejef0vjptze7zdf99wsrsftw" timestamp="1533305758"&gt;69&lt;/key&gt;&lt;/foreign-keys&gt;&lt;ref-type name="Electronic Article"&gt;43&lt;/ref-type&gt;&lt;contributors&gt;&lt;authors&gt;&lt;author&gt;African Programme for Onchocerciasis Control,&lt;/author&gt;&lt;/authors&gt;&lt;/contributors&gt;&lt;titles&gt;&lt;title&gt;Fourteenth session of the Joint Action Forum, Kampala, Uganda, 8-11 December 2008 – final communique;&lt;/title&gt;&lt;/titles&gt;&lt;dates&gt;&lt;year&gt;2008&lt;/year&gt;&lt;/dates&gt;&lt;urls&gt;&lt;related-urls&gt;&lt;url&gt;http://www.who.int/apoc/about/structure/jaf/en/&lt;/url&gt;&lt;/related-urls&gt;&lt;/urls&gt;&lt;/record&gt;&lt;/Cite&gt;&lt;/EndNote&gt;</w:instrText>
            </w:r>
            <w:r w:rsidRPr="0081398D">
              <w:rPr>
                <w:rFonts w:ascii="Times New Roman" w:eastAsia="Calibri" w:hAnsi="Times New Roman" w:cs="Times New Roman"/>
                <w:sz w:val="18"/>
                <w:szCs w:val="18"/>
              </w:rPr>
              <w:fldChar w:fldCharType="separate"/>
            </w:r>
            <w:r w:rsidR="00171F0E">
              <w:rPr>
                <w:rFonts w:ascii="Times New Roman" w:eastAsia="Calibri" w:hAnsi="Times New Roman" w:cs="Times New Roman"/>
                <w:noProof/>
                <w:sz w:val="18"/>
                <w:szCs w:val="18"/>
              </w:rPr>
              <w:t>(50)</w:t>
            </w:r>
            <w:r w:rsidRPr="0081398D">
              <w:rPr>
                <w:rFonts w:ascii="Times New Roman" w:eastAsia="Calibri" w:hAnsi="Times New Roman" w:cs="Times New Roman"/>
                <w:sz w:val="18"/>
                <w:szCs w:val="18"/>
              </w:rPr>
              <w:fldChar w:fldCharType="end"/>
            </w:r>
          </w:p>
        </w:tc>
        <w:tc>
          <w:tcPr>
            <w:tcW w:w="1138" w:type="dxa"/>
            <w:vAlign w:val="center"/>
          </w:tcPr>
          <w:p w14:paraId="0886FC91" w14:textId="7064A360" w:rsidR="0081398D" w:rsidRPr="0081398D" w:rsidRDefault="00142603" w:rsidP="005A7BD9">
            <w:pPr>
              <w:spacing w:before="20" w:after="20"/>
              <w:jc w:val="center"/>
              <w:rPr>
                <w:rFonts w:ascii="Times New Roman" w:hAnsi="Times New Roman" w:cs="Times New Roman"/>
                <w:sz w:val="18"/>
                <w:szCs w:val="18"/>
              </w:rPr>
            </w:pPr>
            <w:r>
              <w:rPr>
                <w:rFonts w:ascii="Times New Roman" w:hAnsi="Times New Roman" w:cs="Times New Roman"/>
                <w:sz w:val="18"/>
                <w:szCs w:val="18"/>
              </w:rPr>
              <w:t>“Meeting r</w:t>
            </w:r>
            <w:r w:rsidR="0081398D" w:rsidRPr="0081398D">
              <w:rPr>
                <w:rFonts w:ascii="Times New Roman" w:hAnsi="Times New Roman" w:cs="Times New Roman"/>
                <w:sz w:val="18"/>
                <w:szCs w:val="18"/>
              </w:rPr>
              <w:t>eport”</w:t>
            </w:r>
          </w:p>
        </w:tc>
        <w:tc>
          <w:tcPr>
            <w:tcW w:w="1335" w:type="dxa"/>
            <w:tcBorders>
              <w:right w:val="single" w:sz="8" w:space="0" w:color="auto"/>
            </w:tcBorders>
            <w:vAlign w:val="center"/>
          </w:tcPr>
          <w:p w14:paraId="3D940D09"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Onchocerciasis</w:t>
            </w:r>
          </w:p>
        </w:tc>
        <w:tc>
          <w:tcPr>
            <w:tcW w:w="1449" w:type="dxa"/>
            <w:tcBorders>
              <w:left w:val="single" w:sz="8" w:space="0" w:color="auto"/>
            </w:tcBorders>
            <w:vAlign w:val="center"/>
          </w:tcPr>
          <w:p w14:paraId="73C4DB3F"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w:t>
            </w:r>
          </w:p>
        </w:tc>
        <w:tc>
          <w:tcPr>
            <w:tcW w:w="1449" w:type="dxa"/>
            <w:vAlign w:val="center"/>
          </w:tcPr>
          <w:p w14:paraId="621BFCF1"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None</w:t>
            </w:r>
          </w:p>
        </w:tc>
        <w:tc>
          <w:tcPr>
            <w:tcW w:w="1449" w:type="dxa"/>
            <w:vAlign w:val="center"/>
          </w:tcPr>
          <w:p w14:paraId="66C38988"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w:t>
            </w:r>
          </w:p>
        </w:tc>
        <w:tc>
          <w:tcPr>
            <w:tcW w:w="1449" w:type="dxa"/>
            <w:vAlign w:val="center"/>
          </w:tcPr>
          <w:p w14:paraId="76801A64" w14:textId="77777777" w:rsidR="0081398D" w:rsidRPr="0081398D" w:rsidRDefault="0081398D" w:rsidP="005A7BD9">
            <w:pPr>
              <w:spacing w:before="20" w:after="20"/>
              <w:jc w:val="center"/>
              <w:rPr>
                <w:rFonts w:ascii="Times New Roman" w:hAnsi="Times New Roman" w:cs="Times New Roman"/>
                <w:color w:val="000000"/>
                <w:sz w:val="18"/>
                <w:szCs w:val="18"/>
              </w:rPr>
            </w:pPr>
            <w:r w:rsidRPr="0081398D">
              <w:rPr>
                <w:rFonts w:ascii="Times New Roman" w:hAnsi="Times New Roman" w:cs="Times New Roman"/>
                <w:color w:val="000000"/>
                <w:sz w:val="18"/>
                <w:szCs w:val="18"/>
              </w:rPr>
              <w:t>Included</w:t>
            </w:r>
          </w:p>
        </w:tc>
      </w:tr>
      <w:tr w:rsidR="0081398D" w:rsidRPr="00805F6B" w14:paraId="3270BED2" w14:textId="77777777" w:rsidTr="00AA142B">
        <w:trPr>
          <w:trHeight w:val="458"/>
        </w:trPr>
        <w:tc>
          <w:tcPr>
            <w:tcW w:w="761" w:type="dxa"/>
            <w:tcBorders>
              <w:left w:val="single" w:sz="4" w:space="0" w:color="000000" w:themeColor="text1"/>
            </w:tcBorders>
            <w:vAlign w:val="center"/>
          </w:tcPr>
          <w:p w14:paraId="20829D42" w14:textId="77777777" w:rsidR="0081398D" w:rsidRPr="0081398D" w:rsidRDefault="0081398D" w:rsidP="005A7BD9">
            <w:pPr>
              <w:spacing w:before="20" w:after="20"/>
              <w:jc w:val="center"/>
              <w:rPr>
                <w:rFonts w:ascii="Times New Roman" w:eastAsia="Calibri" w:hAnsi="Times New Roman" w:cs="Times New Roman"/>
                <w:sz w:val="18"/>
                <w:szCs w:val="18"/>
              </w:rPr>
            </w:pPr>
            <w:r w:rsidRPr="0081398D">
              <w:rPr>
                <w:rFonts w:ascii="Times New Roman" w:hAnsi="Times New Roman" w:cs="Times New Roman"/>
                <w:sz w:val="18"/>
                <w:szCs w:val="18"/>
              </w:rPr>
              <w:t>2009</w:t>
            </w:r>
          </w:p>
          <w:p w14:paraId="4DD7AB77" w14:textId="1A726DB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&lt;EndNote&gt;&lt;Cite&gt;&lt;Year&gt;2009&lt;/Year&gt;&lt;RecNum&gt;70&lt;/RecNum&gt;&lt;DisplayText&gt;(51)&lt;/DisplayText&gt;&lt;record&gt;&lt;rec-number&gt;70&lt;/rec-number&gt;&lt;foreign-keys&gt;&lt;key app="EN" db-id="a9adpxvsoxf2ejef0vjptze7zdf99wsrsftw" timestamp="1533305815"&gt;70&lt;/key&gt;&lt;/foreign-keys&gt;&lt;ref-type name="Electronic Article"&gt;43&lt;/ref-type&gt;&lt;contributors&gt;&lt;authors&gt;&lt;author&gt;African Programme for Onchocerciasis Control,&lt;/author&gt;&lt;/authors&gt;&lt;/contributors&gt;&lt;titles&gt;&lt;title&gt;Fifteenth session of the Joint Action Forum, Tunis, Tunisia, 8‐10 December 2009;&lt;/title&gt;&lt;/titles&gt;&lt;dates&gt;&lt;year&gt;2009&lt;/year&gt;&lt;/dates&gt;&lt;urls&gt;&lt;related-urls&gt;&lt;url&gt;http://www.who.int/apoc/about/structure/jaf/en/&lt;/url&gt;&lt;/related-urls&gt;&lt;/urls&gt;&lt;/record&gt;&lt;/Cite&gt;&lt;/EndNote&gt;</w:instrText>
            </w:r>
            <w:r w:rsidRPr="0081398D">
              <w:rPr>
                <w:rFonts w:ascii="Times New Roman" w:eastAsia="Calibri" w:hAnsi="Times New Roman" w:cs="Times New Roman"/>
                <w:sz w:val="18"/>
                <w:szCs w:val="18"/>
              </w:rPr>
              <w:fldChar w:fldCharType="separate"/>
            </w:r>
            <w:r w:rsidR="00171F0E">
              <w:rPr>
                <w:rFonts w:ascii="Times New Roman" w:eastAsia="Calibri" w:hAnsi="Times New Roman" w:cs="Times New Roman"/>
                <w:noProof/>
                <w:sz w:val="18"/>
                <w:szCs w:val="18"/>
              </w:rPr>
              <w:t>(51)</w:t>
            </w:r>
            <w:r w:rsidRPr="0081398D">
              <w:rPr>
                <w:rFonts w:ascii="Times New Roman" w:eastAsia="Calibri" w:hAnsi="Times New Roman" w:cs="Times New Roman"/>
                <w:sz w:val="18"/>
                <w:szCs w:val="18"/>
              </w:rPr>
              <w:fldChar w:fldCharType="end"/>
            </w:r>
          </w:p>
        </w:tc>
        <w:tc>
          <w:tcPr>
            <w:tcW w:w="1138" w:type="dxa"/>
            <w:vAlign w:val="center"/>
          </w:tcPr>
          <w:p w14:paraId="65D9E0CD" w14:textId="7261AFD6" w:rsidR="0081398D" w:rsidRPr="0081398D" w:rsidRDefault="00142603" w:rsidP="005A7BD9">
            <w:pPr>
              <w:spacing w:before="20" w:after="20"/>
              <w:jc w:val="center"/>
              <w:rPr>
                <w:rFonts w:ascii="Times New Roman" w:hAnsi="Times New Roman" w:cs="Times New Roman"/>
                <w:sz w:val="18"/>
                <w:szCs w:val="18"/>
              </w:rPr>
            </w:pPr>
            <w:r>
              <w:rPr>
                <w:rFonts w:ascii="Times New Roman" w:hAnsi="Times New Roman" w:cs="Times New Roman"/>
                <w:sz w:val="18"/>
                <w:szCs w:val="18"/>
              </w:rPr>
              <w:t>“Meeting r</w:t>
            </w:r>
            <w:r w:rsidR="0081398D" w:rsidRPr="0081398D">
              <w:rPr>
                <w:rFonts w:ascii="Times New Roman" w:hAnsi="Times New Roman" w:cs="Times New Roman"/>
                <w:sz w:val="18"/>
                <w:szCs w:val="18"/>
              </w:rPr>
              <w:t>eport”</w:t>
            </w:r>
          </w:p>
        </w:tc>
        <w:tc>
          <w:tcPr>
            <w:tcW w:w="1335" w:type="dxa"/>
            <w:tcBorders>
              <w:right w:val="single" w:sz="8" w:space="0" w:color="auto"/>
            </w:tcBorders>
            <w:vAlign w:val="center"/>
          </w:tcPr>
          <w:p w14:paraId="7291F9E0"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Onchocerciasis</w:t>
            </w:r>
          </w:p>
        </w:tc>
        <w:tc>
          <w:tcPr>
            <w:tcW w:w="1449" w:type="dxa"/>
            <w:tcBorders>
              <w:left w:val="single" w:sz="8" w:space="0" w:color="auto"/>
            </w:tcBorders>
            <w:vAlign w:val="center"/>
          </w:tcPr>
          <w:p w14:paraId="652C0BAC"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w:t>
            </w:r>
          </w:p>
        </w:tc>
        <w:tc>
          <w:tcPr>
            <w:tcW w:w="1449" w:type="dxa"/>
            <w:vAlign w:val="center"/>
          </w:tcPr>
          <w:p w14:paraId="65C8A4B7"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None</w:t>
            </w:r>
          </w:p>
        </w:tc>
        <w:tc>
          <w:tcPr>
            <w:tcW w:w="1449" w:type="dxa"/>
            <w:vAlign w:val="center"/>
          </w:tcPr>
          <w:p w14:paraId="5D63FB83"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w:t>
            </w:r>
          </w:p>
        </w:tc>
        <w:tc>
          <w:tcPr>
            <w:tcW w:w="1449" w:type="dxa"/>
            <w:vAlign w:val="center"/>
          </w:tcPr>
          <w:p w14:paraId="5FB4B42B" w14:textId="77777777" w:rsidR="0081398D" w:rsidRPr="0081398D" w:rsidRDefault="0081398D" w:rsidP="005A7BD9">
            <w:pPr>
              <w:spacing w:before="20" w:after="20"/>
              <w:jc w:val="center"/>
              <w:rPr>
                <w:rFonts w:ascii="Times New Roman" w:hAnsi="Times New Roman" w:cs="Times New Roman"/>
                <w:color w:val="000000"/>
                <w:sz w:val="18"/>
                <w:szCs w:val="18"/>
              </w:rPr>
            </w:pPr>
            <w:r w:rsidRPr="0081398D">
              <w:rPr>
                <w:rFonts w:ascii="Times New Roman" w:hAnsi="Times New Roman" w:cs="Times New Roman"/>
                <w:color w:val="000000"/>
                <w:sz w:val="18"/>
                <w:szCs w:val="18"/>
              </w:rPr>
              <w:t>Included</w:t>
            </w:r>
          </w:p>
        </w:tc>
      </w:tr>
      <w:tr w:rsidR="0081398D" w:rsidRPr="00805F6B" w14:paraId="5A59471F" w14:textId="77777777" w:rsidTr="00AA142B">
        <w:trPr>
          <w:trHeight w:val="458"/>
        </w:trPr>
        <w:tc>
          <w:tcPr>
            <w:tcW w:w="761" w:type="dxa"/>
            <w:tcBorders>
              <w:left w:val="single" w:sz="4" w:space="0" w:color="000000" w:themeColor="text1"/>
            </w:tcBorders>
            <w:vAlign w:val="center"/>
          </w:tcPr>
          <w:p w14:paraId="2A555907" w14:textId="77777777" w:rsidR="0081398D" w:rsidRPr="0081398D" w:rsidRDefault="0081398D" w:rsidP="005A7BD9">
            <w:pPr>
              <w:spacing w:before="20" w:after="20"/>
              <w:jc w:val="center"/>
              <w:rPr>
                <w:rFonts w:ascii="Times New Roman" w:eastAsia="Calibri" w:hAnsi="Times New Roman" w:cs="Times New Roman"/>
                <w:sz w:val="18"/>
                <w:szCs w:val="18"/>
              </w:rPr>
            </w:pPr>
            <w:r w:rsidRPr="0081398D">
              <w:rPr>
                <w:rFonts w:ascii="Times New Roman" w:hAnsi="Times New Roman" w:cs="Times New Roman"/>
                <w:sz w:val="18"/>
                <w:szCs w:val="18"/>
              </w:rPr>
              <w:t>2012</w:t>
            </w:r>
          </w:p>
          <w:p w14:paraId="27453A1C" w14:textId="22EE4632"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&lt;EndNote&gt;&lt;Cite&gt;&lt;Year&gt;2012&lt;/Year&gt;&lt;RecNum&gt;72&lt;/RecNum&gt;&lt;DisplayText&gt;(77)&lt;/DisplayText&gt;&lt;record&gt;&lt;rec-number&gt;72&lt;/rec-number&gt;&lt;foreign-keys&gt;&lt;key app="EN" db-id="a9adpxvsoxf2ejef0vjptze7zdf99wsrsftw" timestamp="1533548921"&gt;72&lt;/key&gt;&lt;/foreign-keys&gt;&lt;ref-type name="Electronic Article"&gt;43&lt;/ref-type&gt;&lt;contributors&gt;&lt;authors&gt;&lt;author&gt;African Programme for Onchocerciasis Control,&lt;/author&gt;&lt;/authors&gt;&lt;/contributors&gt;&lt;titles&gt;&lt;title&gt;Eighteenth session of the Joint Action Forum, Bujumbura, Burundi, 11-13 December 2012 – final communique;&lt;/title&gt;&lt;/titles&gt;&lt;dates&gt;&lt;year&gt;2012&lt;/year&gt;&lt;/dates&gt;&lt;urls&gt;&lt;related-urls&gt;&lt;url&gt;http://www.who.int/apoc/about/structure/jaf/en/&lt;/url&gt;&lt;/related-urls&gt;&lt;/urls&gt;&lt;/record&gt;&lt;/Cite&gt;&lt;/EndNote&gt;</w:instrText>
            </w:r>
            <w:r w:rsidRPr="0081398D">
              <w:rPr>
                <w:rFonts w:ascii="Times New Roman" w:eastAsia="Calibri" w:hAnsi="Times New Roman" w:cs="Times New Roman"/>
                <w:sz w:val="18"/>
                <w:szCs w:val="18"/>
              </w:rPr>
              <w:fldChar w:fldCharType="separate"/>
            </w:r>
            <w:r w:rsidR="004C4DA0">
              <w:rPr>
                <w:rFonts w:ascii="Times New Roman" w:eastAsia="Calibri" w:hAnsi="Times New Roman" w:cs="Times New Roman"/>
                <w:noProof/>
                <w:sz w:val="18"/>
                <w:szCs w:val="18"/>
              </w:rPr>
              <w:t>(77)</w:t>
            </w:r>
            <w:r w:rsidRPr="0081398D">
              <w:rPr>
                <w:rFonts w:ascii="Times New Roman" w:eastAsia="Calibri" w:hAnsi="Times New Roman" w:cs="Times New Roman"/>
                <w:sz w:val="18"/>
                <w:szCs w:val="18"/>
              </w:rPr>
              <w:fldChar w:fldCharType="end"/>
            </w:r>
          </w:p>
        </w:tc>
        <w:tc>
          <w:tcPr>
            <w:tcW w:w="1138" w:type="dxa"/>
            <w:vAlign w:val="center"/>
          </w:tcPr>
          <w:p w14:paraId="25D31279" w14:textId="16750B1E" w:rsidR="0081398D" w:rsidRPr="0081398D" w:rsidRDefault="0081398D" w:rsidP="005A7BD9">
            <w:pPr>
              <w:spacing w:before="20" w:after="20"/>
              <w:jc w:val="center"/>
              <w:rPr>
                <w:rFonts w:ascii="Times New Roman" w:hAnsi="Times New Roman" w:cs="Times New Roman"/>
                <w:color w:val="000000"/>
                <w:sz w:val="18"/>
                <w:szCs w:val="18"/>
              </w:rPr>
            </w:pPr>
            <w:r w:rsidRPr="0081398D">
              <w:rPr>
                <w:rFonts w:ascii="Times New Roman" w:hAnsi="Times New Roman" w:cs="Times New Roman"/>
                <w:sz w:val="18"/>
                <w:szCs w:val="18"/>
              </w:rPr>
              <w:t>“Meeting</w:t>
            </w:r>
            <w:r w:rsidR="00142603">
              <w:rPr>
                <w:rFonts w:ascii="Times New Roman" w:hAnsi="Times New Roman" w:cs="Times New Roman"/>
                <w:sz w:val="18"/>
                <w:szCs w:val="18"/>
              </w:rPr>
              <w:t xml:space="preserve"> r</w:t>
            </w:r>
            <w:r w:rsidRPr="0081398D">
              <w:rPr>
                <w:rFonts w:ascii="Times New Roman" w:hAnsi="Times New Roman" w:cs="Times New Roman"/>
                <w:sz w:val="18"/>
                <w:szCs w:val="18"/>
              </w:rPr>
              <w:t>eport”</w:t>
            </w:r>
          </w:p>
        </w:tc>
        <w:tc>
          <w:tcPr>
            <w:tcW w:w="1335" w:type="dxa"/>
            <w:tcBorders>
              <w:right w:val="single" w:sz="8" w:space="0" w:color="auto"/>
            </w:tcBorders>
            <w:vAlign w:val="center"/>
          </w:tcPr>
          <w:p w14:paraId="2D787EAE" w14:textId="77777777" w:rsidR="0081398D" w:rsidRPr="0081398D" w:rsidRDefault="0081398D" w:rsidP="005A7BD9">
            <w:pPr>
              <w:spacing w:before="20" w:after="20"/>
              <w:jc w:val="center"/>
              <w:rPr>
                <w:rFonts w:ascii="Times New Roman" w:hAnsi="Times New Roman" w:cs="Times New Roman"/>
                <w:color w:val="000000"/>
                <w:sz w:val="18"/>
                <w:szCs w:val="18"/>
              </w:rPr>
            </w:pPr>
            <w:r w:rsidRPr="0081398D">
              <w:rPr>
                <w:rFonts w:ascii="Times New Roman" w:hAnsi="Times New Roman" w:cs="Times New Roman"/>
                <w:sz w:val="18"/>
                <w:szCs w:val="18"/>
              </w:rPr>
              <w:t>Onchocerciasis</w:t>
            </w:r>
          </w:p>
        </w:tc>
        <w:tc>
          <w:tcPr>
            <w:tcW w:w="1449" w:type="dxa"/>
            <w:tcBorders>
              <w:left w:val="single" w:sz="8" w:space="0" w:color="auto"/>
            </w:tcBorders>
            <w:vAlign w:val="center"/>
          </w:tcPr>
          <w:p w14:paraId="02A0A112" w14:textId="77777777" w:rsidR="0081398D" w:rsidRPr="0081398D" w:rsidRDefault="0081398D" w:rsidP="005A7BD9">
            <w:pPr>
              <w:spacing w:before="20" w:after="20"/>
              <w:jc w:val="center"/>
              <w:rPr>
                <w:rFonts w:ascii="Times New Roman" w:hAnsi="Times New Roman" w:cs="Times New Roman"/>
                <w:color w:val="000000"/>
                <w:sz w:val="18"/>
                <w:szCs w:val="18"/>
              </w:rPr>
            </w:pPr>
            <w:r w:rsidRPr="0081398D">
              <w:rPr>
                <w:rFonts w:ascii="Times New Roman" w:hAnsi="Times New Roman" w:cs="Times New Roman"/>
                <w:sz w:val="18"/>
                <w:szCs w:val="18"/>
              </w:rPr>
              <w:t>No</w:t>
            </w:r>
          </w:p>
        </w:tc>
        <w:tc>
          <w:tcPr>
            <w:tcW w:w="1449" w:type="dxa"/>
            <w:vAlign w:val="center"/>
          </w:tcPr>
          <w:p w14:paraId="674FEA6E" w14:textId="77777777" w:rsidR="0081398D" w:rsidRPr="0081398D" w:rsidRDefault="0081398D" w:rsidP="005A7BD9">
            <w:pPr>
              <w:spacing w:before="20" w:after="20"/>
              <w:jc w:val="center"/>
              <w:rPr>
                <w:rFonts w:ascii="Times New Roman" w:hAnsi="Times New Roman" w:cs="Times New Roman"/>
                <w:color w:val="FF0000"/>
                <w:sz w:val="18"/>
                <w:szCs w:val="18"/>
              </w:rPr>
            </w:pPr>
            <w:r w:rsidRPr="0081398D">
              <w:rPr>
                <w:rFonts w:ascii="Times New Roman" w:hAnsi="Times New Roman" w:cs="Times New Roman"/>
                <w:sz w:val="18"/>
                <w:szCs w:val="18"/>
              </w:rPr>
              <w:t>None</w:t>
            </w:r>
          </w:p>
        </w:tc>
        <w:tc>
          <w:tcPr>
            <w:tcW w:w="1449" w:type="dxa"/>
            <w:vAlign w:val="center"/>
          </w:tcPr>
          <w:p w14:paraId="7FE17552" w14:textId="77777777" w:rsidR="0081398D" w:rsidRPr="0081398D" w:rsidRDefault="0081398D" w:rsidP="005A7BD9">
            <w:pPr>
              <w:spacing w:before="20" w:after="20"/>
              <w:jc w:val="center"/>
              <w:rPr>
                <w:rFonts w:ascii="Times New Roman" w:hAnsi="Times New Roman" w:cs="Times New Roman"/>
                <w:color w:val="FF0000"/>
                <w:sz w:val="18"/>
                <w:szCs w:val="18"/>
              </w:rPr>
            </w:pPr>
            <w:r w:rsidRPr="0081398D">
              <w:rPr>
                <w:rFonts w:ascii="Times New Roman" w:eastAsia="Calibri" w:hAnsi="Times New Roman" w:cs="Times New Roman"/>
                <w:sz w:val="18"/>
                <w:szCs w:val="18"/>
              </w:rPr>
              <w:t>Notes</w:t>
            </w:r>
            <w:r w:rsidRPr="0081398D">
              <w:rPr>
                <w:rFonts w:ascii="Times New Roman" w:hAnsi="Times New Roman" w:cs="Times New Roman"/>
                <w:sz w:val="18"/>
                <w:szCs w:val="18"/>
              </w:rPr>
              <w:t xml:space="preserve"> need</w:t>
            </w:r>
          </w:p>
        </w:tc>
        <w:tc>
          <w:tcPr>
            <w:tcW w:w="1449" w:type="dxa"/>
            <w:vAlign w:val="center"/>
          </w:tcPr>
          <w:p w14:paraId="075EC932" w14:textId="77777777" w:rsidR="0081398D" w:rsidRPr="0081398D" w:rsidRDefault="0081398D" w:rsidP="005A7BD9">
            <w:pPr>
              <w:spacing w:before="20" w:after="20"/>
              <w:jc w:val="center"/>
              <w:rPr>
                <w:rFonts w:ascii="Times New Roman" w:hAnsi="Times New Roman" w:cs="Times New Roman"/>
                <w:color w:val="000000"/>
                <w:sz w:val="18"/>
                <w:szCs w:val="18"/>
              </w:rPr>
            </w:pPr>
            <w:r w:rsidRPr="0081398D">
              <w:rPr>
                <w:rFonts w:ascii="Times New Roman" w:hAnsi="Times New Roman" w:cs="Times New Roman"/>
                <w:color w:val="000000"/>
                <w:sz w:val="18"/>
                <w:szCs w:val="18"/>
              </w:rPr>
              <w:t>Included</w:t>
            </w:r>
          </w:p>
        </w:tc>
      </w:tr>
      <w:tr w:rsidR="0081398D" w:rsidRPr="00805F6B" w14:paraId="056418E8" w14:textId="77777777" w:rsidTr="00AA142B">
        <w:trPr>
          <w:trHeight w:val="458"/>
        </w:trPr>
        <w:tc>
          <w:tcPr>
            <w:tcW w:w="761" w:type="dxa"/>
            <w:tcBorders>
              <w:left w:val="single" w:sz="4" w:space="0" w:color="000000" w:themeColor="text1"/>
            </w:tcBorders>
            <w:vAlign w:val="center"/>
          </w:tcPr>
          <w:p w14:paraId="2E0A66CD" w14:textId="77777777" w:rsidR="0081398D" w:rsidRPr="0081398D" w:rsidRDefault="0081398D" w:rsidP="005A7BD9">
            <w:pPr>
              <w:spacing w:before="20" w:after="20"/>
              <w:jc w:val="center"/>
              <w:rPr>
                <w:rFonts w:ascii="Times New Roman" w:eastAsia="Calibri" w:hAnsi="Times New Roman" w:cs="Times New Roman"/>
                <w:sz w:val="18"/>
                <w:szCs w:val="18"/>
              </w:rPr>
            </w:pPr>
            <w:r w:rsidRPr="0081398D">
              <w:rPr>
                <w:rFonts w:ascii="Times New Roman" w:hAnsi="Times New Roman" w:cs="Times New Roman"/>
                <w:sz w:val="18"/>
                <w:szCs w:val="18"/>
              </w:rPr>
              <w:t>2017</w:t>
            </w:r>
          </w:p>
          <w:p w14:paraId="60168795" w14:textId="244C8CA2"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eastAsia="Calibri" w:hAnsi="Times New Roman" w:cs="Times New Roman"/>
                <w:sz w:val="18"/>
                <w:szCs w:val="18"/>
              </w:rPr>
              <w:fldChar w:fldCharType="begin"/>
            </w:r>
            <w:r w:rsidR="00AA343C">
              <w:rPr>
                <w:rFonts w:ascii="Times New Roman" w:eastAsia="Calibri" w:hAnsi="Times New Roman" w:cs="Times New Roman"/>
                <w:sz w:val="18"/>
                <w:szCs w:val="18"/>
              </w:rPr>
              <w:instrText xml:space="preserve"> ADDIN EN.CITE &lt;EndNote&gt;&lt;Cite&gt;&lt;Year&gt;2017&lt;/Year&gt;&lt;RecNum&gt;73&lt;/RecNum&gt;&lt;DisplayText&gt;(78)&lt;/DisplayText&gt;&lt;record&gt;&lt;rec-number&gt;73&lt;/rec-number&gt;&lt;foreign-keys&gt;&lt;key app="EN" db-id="a9adpxvsoxf2ejef0vjptze7zdf99wsrsftw" timestamp="1533549262"&gt;73&lt;/key&gt;&lt;/foreign-keys&gt;&lt;ref-type name="Electronic Article"&gt;43&lt;/ref-type&gt;&lt;contributors&gt;&lt;authors&gt;&lt;author&gt;World Health Organization,&lt;/author&gt;&lt;/authors&gt;&lt;/contributors&gt;&lt;titles&gt;&lt;title&gt;Summary report, action points and recommendations of the first joint meeting on preventive chemotherapy and case management NTDs, Libreville, Gabon, 20-22 June 2017 &lt;/title&gt;&lt;/titles&gt;&lt;dates&gt;&lt;year&gt;2017&lt;/year&gt;&lt;/dates&gt;&lt;urls&gt;&lt;related-urls&gt;&lt;url&gt;http://espen.afro.who.int/system/files/content/resources/Summary_And_Recommendations_of_JointPC_AndCM_NTD_Prog_Mgrs_Meeting_June2017_English.pdf&lt;/url&gt;&lt;/related-urls&gt;&lt;/urls&gt;&lt;/record&gt;&lt;/Cite&gt;&lt;/EndNote&gt;</w:instrText>
            </w:r>
            <w:r w:rsidRPr="0081398D">
              <w:rPr>
                <w:rFonts w:ascii="Times New Roman" w:eastAsia="Calibri" w:hAnsi="Times New Roman" w:cs="Times New Roman"/>
                <w:sz w:val="18"/>
                <w:szCs w:val="18"/>
              </w:rPr>
              <w:fldChar w:fldCharType="separate"/>
            </w:r>
            <w:r w:rsidR="004C4DA0">
              <w:rPr>
                <w:rFonts w:ascii="Times New Roman" w:eastAsia="Calibri" w:hAnsi="Times New Roman" w:cs="Times New Roman"/>
                <w:noProof/>
                <w:sz w:val="18"/>
                <w:szCs w:val="18"/>
              </w:rPr>
              <w:t>(78)</w:t>
            </w:r>
            <w:r w:rsidRPr="0081398D">
              <w:rPr>
                <w:rFonts w:ascii="Times New Roman" w:eastAsia="Calibri" w:hAnsi="Times New Roman" w:cs="Times New Roman"/>
                <w:sz w:val="18"/>
                <w:szCs w:val="18"/>
              </w:rPr>
              <w:fldChar w:fldCharType="end"/>
            </w:r>
          </w:p>
        </w:tc>
        <w:tc>
          <w:tcPr>
            <w:tcW w:w="1138" w:type="dxa"/>
            <w:vAlign w:val="center"/>
          </w:tcPr>
          <w:p w14:paraId="5B5C5969" w14:textId="10A00760" w:rsidR="0081398D" w:rsidRPr="0081398D" w:rsidRDefault="00142603" w:rsidP="005A7BD9">
            <w:pPr>
              <w:spacing w:before="20" w:after="20"/>
              <w:jc w:val="center"/>
              <w:rPr>
                <w:rFonts w:ascii="Times New Roman" w:hAnsi="Times New Roman" w:cs="Times New Roman"/>
                <w:sz w:val="18"/>
                <w:szCs w:val="18"/>
              </w:rPr>
            </w:pPr>
            <w:r>
              <w:rPr>
                <w:rFonts w:ascii="Times New Roman" w:hAnsi="Times New Roman" w:cs="Times New Roman"/>
                <w:sz w:val="18"/>
                <w:szCs w:val="18"/>
              </w:rPr>
              <w:t>“Meeting r</w:t>
            </w:r>
            <w:r w:rsidR="0081398D" w:rsidRPr="0081398D">
              <w:rPr>
                <w:rFonts w:ascii="Times New Roman" w:hAnsi="Times New Roman" w:cs="Times New Roman"/>
                <w:sz w:val="18"/>
                <w:szCs w:val="18"/>
              </w:rPr>
              <w:t>eport”</w:t>
            </w:r>
          </w:p>
        </w:tc>
        <w:tc>
          <w:tcPr>
            <w:tcW w:w="1335" w:type="dxa"/>
            <w:tcBorders>
              <w:right w:val="single" w:sz="8" w:space="0" w:color="auto"/>
            </w:tcBorders>
            <w:vAlign w:val="center"/>
          </w:tcPr>
          <w:p w14:paraId="00DEFBC6"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NTDs</w:t>
            </w:r>
            <w:r w:rsidRPr="0081398D">
              <w:rPr>
                <w:rFonts w:ascii="Times New Roman" w:hAnsi="Times New Roman" w:cs="Times New Roman"/>
                <w:sz w:val="18"/>
                <w:szCs w:val="18"/>
                <w:vertAlign w:val="superscript"/>
              </w:rPr>
              <w:t>c</w:t>
            </w:r>
          </w:p>
        </w:tc>
        <w:tc>
          <w:tcPr>
            <w:tcW w:w="1449" w:type="dxa"/>
            <w:tcBorders>
              <w:left w:val="single" w:sz="8" w:space="0" w:color="auto"/>
            </w:tcBorders>
            <w:vAlign w:val="center"/>
          </w:tcPr>
          <w:p w14:paraId="056D7A41"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w:t>
            </w:r>
          </w:p>
        </w:tc>
        <w:tc>
          <w:tcPr>
            <w:tcW w:w="1449" w:type="dxa"/>
            <w:vAlign w:val="center"/>
          </w:tcPr>
          <w:p w14:paraId="53F7C03E"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An option</w:t>
            </w:r>
          </w:p>
        </w:tc>
        <w:tc>
          <w:tcPr>
            <w:tcW w:w="1449" w:type="dxa"/>
            <w:vAlign w:val="center"/>
          </w:tcPr>
          <w:p w14:paraId="6296EB70"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sz w:val="18"/>
                <w:szCs w:val="18"/>
              </w:rPr>
              <w:t>No</w:t>
            </w:r>
          </w:p>
        </w:tc>
        <w:tc>
          <w:tcPr>
            <w:tcW w:w="1449" w:type="dxa"/>
            <w:vAlign w:val="center"/>
          </w:tcPr>
          <w:p w14:paraId="52D30B44" w14:textId="77777777" w:rsidR="0081398D" w:rsidRPr="0081398D" w:rsidRDefault="0081398D" w:rsidP="005A7BD9">
            <w:pPr>
              <w:spacing w:before="20" w:after="20"/>
              <w:jc w:val="center"/>
              <w:rPr>
                <w:rFonts w:ascii="Times New Roman" w:hAnsi="Times New Roman" w:cs="Times New Roman"/>
                <w:color w:val="000000"/>
                <w:sz w:val="18"/>
                <w:szCs w:val="18"/>
              </w:rPr>
            </w:pPr>
            <w:r w:rsidRPr="0081398D">
              <w:rPr>
                <w:rFonts w:ascii="Times New Roman" w:hAnsi="Times New Roman" w:cs="Times New Roman"/>
                <w:color w:val="000000"/>
                <w:sz w:val="18"/>
                <w:szCs w:val="18"/>
              </w:rPr>
              <w:t>None</w:t>
            </w:r>
          </w:p>
        </w:tc>
      </w:tr>
      <w:tr w:rsidR="0081398D" w:rsidRPr="00805F6B" w14:paraId="6706C350" w14:textId="77777777" w:rsidTr="00AA142B">
        <w:trPr>
          <w:trHeight w:val="458"/>
        </w:trPr>
        <w:tc>
          <w:tcPr>
            <w:tcW w:w="761" w:type="dxa"/>
            <w:tcBorders>
              <w:left w:val="single" w:sz="4" w:space="0" w:color="000000" w:themeColor="text1"/>
              <w:bottom w:val="single" w:sz="4" w:space="0" w:color="auto"/>
            </w:tcBorders>
            <w:vAlign w:val="center"/>
          </w:tcPr>
          <w:p w14:paraId="6C1C30A7" w14:textId="77777777" w:rsidR="0081398D" w:rsidRPr="0081398D" w:rsidRDefault="0081398D" w:rsidP="005A7BD9">
            <w:pPr>
              <w:spacing w:before="20" w:after="20"/>
              <w:jc w:val="center"/>
              <w:rPr>
                <w:rFonts w:ascii="Times New Roman" w:eastAsia="Calibri" w:hAnsi="Times New Roman" w:cs="Times New Roman"/>
                <w:color w:val="000000"/>
                <w:sz w:val="18"/>
                <w:szCs w:val="18"/>
              </w:rPr>
            </w:pPr>
            <w:r w:rsidRPr="0081398D">
              <w:rPr>
                <w:rFonts w:ascii="Times New Roman" w:hAnsi="Times New Roman" w:cs="Times New Roman"/>
                <w:color w:val="000000"/>
                <w:sz w:val="18"/>
                <w:szCs w:val="18"/>
              </w:rPr>
              <w:lastRenderedPageBreak/>
              <w:t>2012b</w:t>
            </w:r>
          </w:p>
          <w:p w14:paraId="1083759A" w14:textId="709DB0AA" w:rsidR="0081398D" w:rsidRPr="0081398D" w:rsidRDefault="0081398D" w:rsidP="005A7BD9">
            <w:pPr>
              <w:spacing w:before="20" w:after="20"/>
              <w:jc w:val="center"/>
              <w:rPr>
                <w:rFonts w:ascii="Times New Roman" w:hAnsi="Times New Roman" w:cs="Times New Roman"/>
                <w:color w:val="000000"/>
                <w:sz w:val="18"/>
                <w:szCs w:val="18"/>
              </w:rPr>
            </w:pPr>
            <w:r w:rsidRPr="0081398D">
              <w:rPr>
                <w:rFonts w:ascii="Times New Roman" w:eastAsia="Calibri" w:hAnsi="Times New Roman" w:cs="Times New Roman"/>
                <w:color w:val="000000"/>
                <w:sz w:val="18"/>
                <w:szCs w:val="18"/>
              </w:rPr>
              <w:fldChar w:fldCharType="begin"/>
            </w:r>
            <w:r w:rsidR="00AA343C">
              <w:rPr>
                <w:rFonts w:ascii="Times New Roman" w:eastAsia="Calibri" w:hAnsi="Times New Roman" w:cs="Times New Roman"/>
                <w:color w:val="000000"/>
                <w:sz w:val="18"/>
                <w:szCs w:val="18"/>
              </w:rPr>
              <w:instrText xml:space="preserve"> ADDIN EN.CITE &lt;EndNote&gt;&lt;Cite&gt;&lt;Year&gt;2012&lt;/Year&gt;&lt;RecNum&gt;67&lt;/RecNum&gt;&lt;DisplayText&gt;(33)&lt;/DisplayText&gt;&lt;record&gt;&lt;rec-number&gt;67&lt;/rec-number&gt;&lt;foreign-keys&gt;&lt;key app="EN" db-id="a9adpxvsoxf2ejef0vjptze7zdf99wsrsftw" timestamp="1533301679"&gt;67&lt;/key&gt;&lt;/foreign-keys&gt;&lt;ref-type name="Electronic Book"&gt;44&lt;/ref-type&gt;&lt;contributors&gt;&lt;authors&gt;&lt;author&gt;African Programme for Onchocerciasis Control,&lt;/author&gt;&lt;/authors&gt;&lt;/contributors&gt;&lt;titles&gt;&lt;title&gt;Curriculum and training module on the community-directed intervention (CDI) strategy for faculties of medicine and health sciences - trainers’ handbook&lt;/title&gt;&lt;/titles&gt;&lt;dates&gt;&lt;year&gt;2012&lt;/year&gt;&lt;/dates&gt;&lt;pub-location&gt;Ouagadougou&lt;/pub-location&gt;&lt;publisher&gt;African Programme for Onchocerciasis Control/World Health Organization&lt;/publisher&gt;&lt;urls&gt;&lt;related-urls&gt;&lt;url&gt;http://www.who.int/apoc/publications/APOC_Handbook_CDI_EN/en/&lt;/url&gt;&lt;/related-urls&gt;&lt;/urls&gt;&lt;/record&gt;&lt;/Cite&gt;&lt;/EndNote&gt;</w:instrText>
            </w:r>
            <w:r w:rsidRPr="0081398D">
              <w:rPr>
                <w:rFonts w:ascii="Times New Roman" w:eastAsia="Calibri" w:hAnsi="Times New Roman" w:cs="Times New Roman"/>
                <w:color w:val="000000"/>
                <w:sz w:val="18"/>
                <w:szCs w:val="18"/>
              </w:rPr>
              <w:fldChar w:fldCharType="separate"/>
            </w:r>
            <w:r w:rsidR="005C1D18">
              <w:rPr>
                <w:rFonts w:ascii="Times New Roman" w:eastAsia="Calibri" w:hAnsi="Times New Roman" w:cs="Times New Roman"/>
                <w:noProof/>
                <w:color w:val="000000"/>
                <w:sz w:val="18"/>
                <w:szCs w:val="18"/>
              </w:rPr>
              <w:t>(33)</w:t>
            </w:r>
            <w:r w:rsidRPr="0081398D">
              <w:rPr>
                <w:rFonts w:ascii="Times New Roman" w:eastAsia="Calibri" w:hAnsi="Times New Roman" w:cs="Times New Roman"/>
                <w:color w:val="000000"/>
                <w:sz w:val="18"/>
                <w:szCs w:val="18"/>
              </w:rPr>
              <w:fldChar w:fldCharType="end"/>
            </w:r>
          </w:p>
        </w:tc>
        <w:tc>
          <w:tcPr>
            <w:tcW w:w="1138" w:type="dxa"/>
            <w:tcBorders>
              <w:bottom w:val="single" w:sz="4" w:space="0" w:color="auto"/>
            </w:tcBorders>
            <w:vAlign w:val="center"/>
          </w:tcPr>
          <w:p w14:paraId="1E433D09"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color w:val="000000"/>
                <w:sz w:val="18"/>
                <w:szCs w:val="18"/>
              </w:rPr>
              <w:t>“Handbook”</w:t>
            </w:r>
          </w:p>
        </w:tc>
        <w:tc>
          <w:tcPr>
            <w:tcW w:w="1335" w:type="dxa"/>
            <w:tcBorders>
              <w:bottom w:val="single" w:sz="4" w:space="0" w:color="auto"/>
              <w:right w:val="single" w:sz="8" w:space="0" w:color="auto"/>
            </w:tcBorders>
            <w:vAlign w:val="center"/>
          </w:tcPr>
          <w:p w14:paraId="14893C91"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color w:val="000000"/>
                <w:sz w:val="18"/>
                <w:szCs w:val="18"/>
              </w:rPr>
              <w:t>Onchocerciasis</w:t>
            </w:r>
            <w:r w:rsidRPr="0081398D">
              <w:rPr>
                <w:rFonts w:ascii="Times New Roman" w:hAnsi="Times New Roman" w:cs="Times New Roman"/>
                <w:color w:val="000000"/>
                <w:sz w:val="18"/>
                <w:szCs w:val="18"/>
                <w:vertAlign w:val="superscript"/>
              </w:rPr>
              <w:t>d</w:t>
            </w:r>
          </w:p>
        </w:tc>
        <w:tc>
          <w:tcPr>
            <w:tcW w:w="1449" w:type="dxa"/>
            <w:tcBorders>
              <w:left w:val="single" w:sz="8" w:space="0" w:color="auto"/>
              <w:bottom w:val="single" w:sz="4" w:space="0" w:color="auto"/>
            </w:tcBorders>
            <w:vAlign w:val="center"/>
          </w:tcPr>
          <w:p w14:paraId="6FE5464A"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eastAsia="Calibri" w:hAnsi="Times New Roman" w:cs="Times New Roman"/>
                <w:color w:val="000000"/>
                <w:sz w:val="18"/>
                <w:szCs w:val="18"/>
              </w:rPr>
              <w:t xml:space="preserve">Drug </w:t>
            </w:r>
            <w:r w:rsidRPr="0081398D">
              <w:rPr>
                <w:rFonts w:ascii="Times New Roman" w:hAnsi="Times New Roman" w:cs="Times New Roman"/>
                <w:color w:val="000000"/>
                <w:sz w:val="18"/>
                <w:szCs w:val="18"/>
              </w:rPr>
              <w:t xml:space="preserve">distribution; </w:t>
            </w:r>
            <w:r w:rsidRPr="0081398D">
              <w:rPr>
                <w:rFonts w:ascii="Times New Roman" w:eastAsia="Calibri" w:hAnsi="Times New Roman" w:cs="Times New Roman"/>
                <w:color w:val="000000"/>
                <w:sz w:val="18"/>
                <w:szCs w:val="18"/>
              </w:rPr>
              <w:t>data collection; health</w:t>
            </w:r>
            <w:r w:rsidRPr="0081398D">
              <w:rPr>
                <w:rFonts w:ascii="Times New Roman" w:hAnsi="Times New Roman" w:cs="Times New Roman"/>
                <w:color w:val="000000"/>
                <w:sz w:val="18"/>
                <w:szCs w:val="18"/>
              </w:rPr>
              <w:t xml:space="preserve"> promotion</w:t>
            </w:r>
          </w:p>
        </w:tc>
        <w:tc>
          <w:tcPr>
            <w:tcW w:w="1449" w:type="dxa"/>
            <w:tcBorders>
              <w:bottom w:val="single" w:sz="4" w:space="0" w:color="auto"/>
            </w:tcBorders>
            <w:vAlign w:val="center"/>
          </w:tcPr>
          <w:p w14:paraId="49C666E4"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color w:val="000000" w:themeColor="text1"/>
                <w:sz w:val="18"/>
                <w:szCs w:val="18"/>
              </w:rPr>
              <w:t>An option</w:t>
            </w:r>
          </w:p>
        </w:tc>
        <w:tc>
          <w:tcPr>
            <w:tcW w:w="1449" w:type="dxa"/>
            <w:tcBorders>
              <w:bottom w:val="single" w:sz="4" w:space="0" w:color="auto"/>
            </w:tcBorders>
            <w:vAlign w:val="center"/>
          </w:tcPr>
          <w:p w14:paraId="5B6602C8" w14:textId="77777777" w:rsidR="0081398D" w:rsidRPr="0081398D" w:rsidRDefault="0081398D" w:rsidP="005A7BD9">
            <w:pPr>
              <w:spacing w:before="20" w:after="20"/>
              <w:jc w:val="center"/>
              <w:rPr>
                <w:rFonts w:ascii="Times New Roman" w:hAnsi="Times New Roman" w:cs="Times New Roman"/>
                <w:sz w:val="18"/>
                <w:szCs w:val="18"/>
              </w:rPr>
            </w:pPr>
            <w:r w:rsidRPr="0081398D">
              <w:rPr>
                <w:rFonts w:ascii="Times New Roman" w:hAnsi="Times New Roman" w:cs="Times New Roman"/>
                <w:color w:val="000000"/>
                <w:sz w:val="18"/>
                <w:szCs w:val="18"/>
              </w:rPr>
              <w:t>Clearly &amp; comprehensively outlined</w:t>
            </w:r>
          </w:p>
        </w:tc>
        <w:tc>
          <w:tcPr>
            <w:tcW w:w="1449" w:type="dxa"/>
            <w:tcBorders>
              <w:bottom w:val="single" w:sz="4" w:space="0" w:color="auto"/>
            </w:tcBorders>
            <w:vAlign w:val="center"/>
          </w:tcPr>
          <w:p w14:paraId="73859735" w14:textId="77777777" w:rsidR="0081398D" w:rsidRPr="0081398D" w:rsidRDefault="0081398D" w:rsidP="005A7BD9">
            <w:pPr>
              <w:spacing w:before="20" w:after="20"/>
              <w:jc w:val="center"/>
              <w:rPr>
                <w:rFonts w:ascii="Times New Roman" w:hAnsi="Times New Roman" w:cs="Times New Roman"/>
                <w:color w:val="000000"/>
                <w:sz w:val="18"/>
                <w:szCs w:val="18"/>
              </w:rPr>
            </w:pPr>
            <w:r w:rsidRPr="0081398D">
              <w:rPr>
                <w:rFonts w:ascii="Times New Roman" w:hAnsi="Times New Roman" w:cs="Times New Roman"/>
                <w:color w:val="000000"/>
                <w:sz w:val="18"/>
                <w:szCs w:val="18"/>
              </w:rPr>
              <w:t>Included</w:t>
            </w:r>
          </w:p>
        </w:tc>
      </w:tr>
    </w:tbl>
    <w:bookmarkEnd w:id="53"/>
    <w:p w14:paraId="097FC608" w14:textId="7E110D76" w:rsidR="0081398D" w:rsidRPr="00805F6B" w:rsidRDefault="0081398D" w:rsidP="0081398D">
      <w:pPr>
        <w:spacing w:before="100" w:after="0"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b/>
          <w:sz w:val="24"/>
          <w:szCs w:val="24"/>
        </w:rPr>
        <w:t>Table 2. Regional documents.</w:t>
      </w:r>
      <w:r w:rsidRPr="00805F6B">
        <w:rPr>
          <w:rFonts w:ascii="Times New Roman" w:eastAsia="Calibri" w:hAnsi="Times New Roman" w:cs="Times New Roman"/>
          <w:sz w:val="24"/>
          <w:szCs w:val="24"/>
        </w:rPr>
        <w:t xml:space="preserve"> </w:t>
      </w:r>
      <w:r>
        <w:rPr>
          <w:rFonts w:ascii="Times New Roman" w:eastAsia="Calibri" w:hAnsi="Times New Roman" w:cs="Times New Roman"/>
          <w:sz w:val="24"/>
          <w:szCs w:val="24"/>
        </w:rPr>
        <w:t>S</w:t>
      </w:r>
      <w:r w:rsidRPr="00805F6B">
        <w:rPr>
          <w:rFonts w:ascii="Times New Roman" w:eastAsia="Calibri" w:hAnsi="Times New Roman" w:cs="Times New Roman"/>
          <w:sz w:val="24"/>
          <w:szCs w:val="24"/>
        </w:rPr>
        <w:t xml:space="preserve">upportive evidence </w:t>
      </w:r>
      <w:r w:rsidR="00FC51AD">
        <w:rPr>
          <w:rFonts w:ascii="Times New Roman" w:eastAsia="Calibri" w:hAnsi="Times New Roman" w:cs="Times New Roman"/>
          <w:sz w:val="24"/>
          <w:szCs w:val="24"/>
        </w:rPr>
        <w:t xml:space="preserve">provided </w:t>
      </w:r>
      <w:r w:rsidRPr="00805F6B">
        <w:rPr>
          <w:rFonts w:ascii="Times New Roman" w:eastAsia="Calibri" w:hAnsi="Times New Roman" w:cs="Times New Roman"/>
          <w:sz w:val="24"/>
          <w:szCs w:val="24"/>
        </w:rPr>
        <w:t xml:space="preserve">in </w:t>
      </w:r>
      <w:r w:rsidR="00FC51AD">
        <w:rPr>
          <w:rFonts w:ascii="Times New Roman" w:eastAsia="Calibri" w:hAnsi="Times New Roman" w:cs="Times New Roman"/>
          <w:sz w:val="24"/>
          <w:szCs w:val="24"/>
        </w:rPr>
        <w:t>S</w:t>
      </w:r>
      <w:r w:rsidRPr="00805F6B">
        <w:rPr>
          <w:rFonts w:ascii="Times New Roman" w:eastAsia="Calibri" w:hAnsi="Times New Roman" w:cs="Times New Roman"/>
          <w:sz w:val="24"/>
          <w:szCs w:val="24"/>
        </w:rPr>
        <w:t xml:space="preserve">upplementary </w:t>
      </w:r>
      <w:r w:rsidR="00FC51AD">
        <w:rPr>
          <w:rFonts w:ascii="Times New Roman" w:eastAsia="Calibri" w:hAnsi="Times New Roman" w:cs="Times New Roman"/>
          <w:sz w:val="24"/>
          <w:szCs w:val="24"/>
        </w:rPr>
        <w:t>T</w:t>
      </w:r>
      <w:r w:rsidRPr="00805F6B">
        <w:rPr>
          <w:rFonts w:ascii="Times New Roman" w:eastAsia="Calibri" w:hAnsi="Times New Roman" w:cs="Times New Roman"/>
          <w:sz w:val="24"/>
          <w:szCs w:val="24"/>
        </w:rPr>
        <w:t>able 3.</w:t>
      </w:r>
      <w:r w:rsidR="00AA142B">
        <w:rPr>
          <w:rFonts w:ascii="Times New Roman" w:eastAsia="Calibri" w:hAnsi="Times New Roman" w:cs="Times New Roman"/>
          <w:sz w:val="24"/>
          <w:szCs w:val="24"/>
        </w:rPr>
        <w:t xml:space="preserve"> CDD, community drug distributor;</w:t>
      </w:r>
      <w:r>
        <w:rPr>
          <w:rFonts w:ascii="Times New Roman" w:eastAsia="Calibri" w:hAnsi="Times New Roman" w:cs="Times New Roman"/>
          <w:sz w:val="24"/>
          <w:szCs w:val="24"/>
        </w:rPr>
        <w:t xml:space="preserve"> </w:t>
      </w:r>
      <w:r w:rsidRPr="00805F6B">
        <w:rPr>
          <w:rFonts w:ascii="Times New Roman" w:eastAsia="Calibri" w:hAnsi="Times New Roman" w:cs="Times New Roman"/>
          <w:sz w:val="24"/>
          <w:szCs w:val="24"/>
        </w:rPr>
        <w:t>LF, lymphatic filariasis</w:t>
      </w:r>
      <w:r>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w:t>
      </w:r>
      <w:r w:rsidR="00B91C04">
        <w:rPr>
          <w:rFonts w:ascii="Times New Roman" w:eastAsia="Calibri" w:hAnsi="Times New Roman" w:cs="Times New Roman"/>
          <w:sz w:val="24"/>
          <w:szCs w:val="24"/>
        </w:rPr>
        <w:t>NTD, neglected tropical diseases</w:t>
      </w:r>
      <w:r w:rsidRPr="00805F6B">
        <w:rPr>
          <w:rFonts w:ascii="Times New Roman" w:eastAsia="Calibri" w:hAnsi="Times New Roman" w:cs="Times New Roman"/>
          <w:sz w:val="24"/>
          <w:szCs w:val="24"/>
        </w:rPr>
        <w:t xml:space="preserve">; </w:t>
      </w:r>
      <w:r w:rsidR="00A44EED">
        <w:rPr>
          <w:rFonts w:ascii="Times New Roman" w:eastAsia="Calibri" w:hAnsi="Times New Roman" w:cs="Times New Roman"/>
          <w:sz w:val="24"/>
          <w:szCs w:val="24"/>
        </w:rPr>
        <w:t>r</w:t>
      </w:r>
      <w:r>
        <w:rPr>
          <w:rFonts w:ascii="Times New Roman" w:eastAsia="Calibri" w:hAnsi="Times New Roman" w:cs="Times New Roman"/>
          <w:sz w:val="24"/>
          <w:szCs w:val="24"/>
        </w:rPr>
        <w:t>ef, reference.</w:t>
      </w:r>
    </w:p>
    <w:p w14:paraId="05DCDEF3" w14:textId="77777777" w:rsidR="0081398D" w:rsidRPr="00805F6B" w:rsidRDefault="0081398D" w:rsidP="0081398D">
      <w:pPr>
        <w:spacing w:after="0"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vertAlign w:val="superscript"/>
        </w:rPr>
        <w:t>a</w:t>
      </w:r>
      <w:r w:rsidRPr="00805F6B">
        <w:rPr>
          <w:rFonts w:ascii="Times New Roman" w:eastAsia="Calibri" w:hAnsi="Times New Roman" w:cs="Times New Roman"/>
          <w:sz w:val="24"/>
          <w:szCs w:val="24"/>
        </w:rPr>
        <w:t>Type of document is the words in the title that best classify the document.</w:t>
      </w:r>
    </w:p>
    <w:p w14:paraId="0561D30B" w14:textId="642116C7" w:rsidR="0081398D" w:rsidRPr="00805F6B" w:rsidRDefault="0081398D" w:rsidP="0081398D">
      <w:pPr>
        <w:spacing w:line="480" w:lineRule="auto"/>
        <w:contextualSpacing/>
        <w:rPr>
          <w:rFonts w:ascii="Times New Roman" w:eastAsia="Calibri" w:hAnsi="Times New Roman" w:cs="Times New Roman"/>
          <w:sz w:val="24"/>
          <w:szCs w:val="24"/>
        </w:rPr>
      </w:pPr>
      <w:r w:rsidRPr="00805F6B">
        <w:rPr>
          <w:rFonts w:ascii="Times New Roman" w:eastAsia="Calibri" w:hAnsi="Times New Roman" w:cs="Times New Roman"/>
          <w:sz w:val="24"/>
          <w:szCs w:val="24"/>
          <w:vertAlign w:val="superscript"/>
        </w:rPr>
        <w:t>b</w:t>
      </w:r>
      <w:r w:rsidRPr="00805F6B">
        <w:rPr>
          <w:rFonts w:ascii="Times New Roman" w:eastAsia="Calibri" w:hAnsi="Times New Roman" w:cs="Times New Roman"/>
          <w:sz w:val="24"/>
          <w:szCs w:val="24"/>
        </w:rPr>
        <w:t xml:space="preserve">Comments about CDDs provided in the document </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background/introduction</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or in a </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progress report</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an </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update</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 xml:space="preserve">, or a </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current situation</w:t>
      </w:r>
      <w:r w:rsidR="008420F0">
        <w:rPr>
          <w:rFonts w:ascii="Times New Roman" w:eastAsia="Calibri" w:hAnsi="Times New Roman" w:cs="Times New Roman"/>
          <w:sz w:val="24"/>
          <w:szCs w:val="24"/>
        </w:rPr>
        <w:t>”</w:t>
      </w:r>
      <w:r w:rsidRPr="00805F6B">
        <w:rPr>
          <w:rFonts w:ascii="Times New Roman" w:eastAsia="Calibri" w:hAnsi="Times New Roman" w:cs="Times New Roman"/>
          <w:sz w:val="24"/>
          <w:szCs w:val="24"/>
        </w:rPr>
        <w:t>, were not included as other comments about CDDs in policy.</w:t>
      </w:r>
    </w:p>
    <w:p w14:paraId="14E9FA68" w14:textId="09DD21B4" w:rsidR="0081398D" w:rsidRPr="00805F6B" w:rsidRDefault="0081398D" w:rsidP="0081398D">
      <w:pPr>
        <w:spacing w:line="480" w:lineRule="auto"/>
        <w:contextualSpacing/>
        <w:rPr>
          <w:rFonts w:ascii="Times New Roman" w:eastAsia="Calibri" w:hAnsi="Times New Roman" w:cs="Times New Roman"/>
          <w:sz w:val="24"/>
          <w:szCs w:val="24"/>
          <w:vertAlign w:val="superscript"/>
        </w:rPr>
      </w:pPr>
      <w:r w:rsidRPr="00805F6B">
        <w:rPr>
          <w:rFonts w:ascii="Times New Roman" w:eastAsia="Calibri" w:hAnsi="Times New Roman" w:cs="Times New Roman"/>
          <w:sz w:val="24"/>
          <w:szCs w:val="24"/>
          <w:vertAlign w:val="superscript"/>
        </w:rPr>
        <w:t>c</w:t>
      </w:r>
      <w:r w:rsidRPr="00805F6B">
        <w:rPr>
          <w:rFonts w:ascii="Times New Roman" w:eastAsia="Calibri" w:hAnsi="Times New Roman" w:cs="Times New Roman"/>
          <w:sz w:val="24"/>
          <w:szCs w:val="24"/>
        </w:rPr>
        <w:t>Addres</w:t>
      </w:r>
      <w:r w:rsidR="00AA142B">
        <w:rPr>
          <w:rFonts w:ascii="Times New Roman" w:eastAsia="Calibri" w:hAnsi="Times New Roman" w:cs="Times New Roman"/>
          <w:sz w:val="24"/>
          <w:szCs w:val="24"/>
        </w:rPr>
        <w:t>ses preventive chemotherapy</w:t>
      </w:r>
      <w:r w:rsidRPr="00805F6B">
        <w:rPr>
          <w:rFonts w:ascii="Times New Roman" w:eastAsia="Calibri" w:hAnsi="Times New Roman" w:cs="Times New Roman"/>
          <w:sz w:val="24"/>
          <w:szCs w:val="24"/>
        </w:rPr>
        <w:t>-NTDs and case-manag</w:t>
      </w:r>
      <w:r w:rsidR="00AA142B">
        <w:rPr>
          <w:rFonts w:ascii="Times New Roman" w:eastAsia="Calibri" w:hAnsi="Times New Roman" w:cs="Times New Roman"/>
          <w:sz w:val="24"/>
          <w:szCs w:val="24"/>
        </w:rPr>
        <w:t>ement-</w:t>
      </w:r>
      <w:r w:rsidRPr="00805F6B">
        <w:rPr>
          <w:rFonts w:ascii="Times New Roman" w:eastAsia="Calibri" w:hAnsi="Times New Roman" w:cs="Times New Roman"/>
          <w:sz w:val="24"/>
          <w:szCs w:val="24"/>
        </w:rPr>
        <w:t>NTDs.</w:t>
      </w:r>
      <w:r w:rsidRPr="00805F6B">
        <w:rPr>
          <w:rFonts w:ascii="Times New Roman" w:eastAsia="Calibri" w:hAnsi="Times New Roman" w:cs="Times New Roman"/>
          <w:sz w:val="24"/>
          <w:szCs w:val="24"/>
          <w:vertAlign w:val="superscript"/>
        </w:rPr>
        <w:t xml:space="preserve"> </w:t>
      </w:r>
    </w:p>
    <w:p w14:paraId="5C7512C4" w14:textId="40D3D2CF" w:rsidR="005A7BD9" w:rsidRDefault="0081398D" w:rsidP="005A7BD9">
      <w:pPr>
        <w:spacing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vertAlign w:val="superscript"/>
        </w:rPr>
        <w:t>d</w:t>
      </w:r>
      <w:r w:rsidRPr="00805F6B">
        <w:rPr>
          <w:rFonts w:ascii="Times New Roman" w:eastAsia="Calibri" w:hAnsi="Times New Roman" w:cs="Times New Roman"/>
          <w:sz w:val="24"/>
          <w:szCs w:val="24"/>
        </w:rPr>
        <w:t>Also</w:t>
      </w:r>
      <w:r w:rsidRPr="00805F6B">
        <w:rPr>
          <w:rFonts w:ascii="Times New Roman" w:eastAsia="Calibri" w:hAnsi="Times New Roman" w:cs="Times New Roman"/>
          <w:sz w:val="24"/>
          <w:szCs w:val="24"/>
          <w:vertAlign w:val="superscript"/>
        </w:rPr>
        <w:t xml:space="preserve"> </w:t>
      </w:r>
      <w:r w:rsidRPr="00805F6B">
        <w:rPr>
          <w:rFonts w:ascii="Times New Roman" w:eastAsia="Calibri" w:hAnsi="Times New Roman" w:cs="Times New Roman"/>
          <w:sz w:val="24"/>
          <w:szCs w:val="24"/>
        </w:rPr>
        <w:t>mentio</w:t>
      </w:r>
      <w:r w:rsidR="00AA142B">
        <w:rPr>
          <w:rFonts w:ascii="Times New Roman" w:eastAsia="Calibri" w:hAnsi="Times New Roman" w:cs="Times New Roman"/>
          <w:sz w:val="24"/>
          <w:szCs w:val="24"/>
        </w:rPr>
        <w:t>ns other diseases that may use community-directed interventions</w:t>
      </w:r>
      <w:r w:rsidRPr="00805F6B">
        <w:rPr>
          <w:rFonts w:ascii="Times New Roman" w:eastAsia="Calibri" w:hAnsi="Times New Roman" w:cs="Times New Roman"/>
          <w:sz w:val="24"/>
          <w:szCs w:val="24"/>
        </w:rPr>
        <w:t>, such as lymphatic filariasis, schistosomiasis, trachoma and malaria</w:t>
      </w:r>
      <w:r w:rsidRPr="00805F6B">
        <w:rPr>
          <w:rFonts w:ascii="Times New Roman" w:hAnsi="Times New Roman" w:cs="Times New Roman"/>
          <w:sz w:val="24"/>
          <w:szCs w:val="24"/>
        </w:rPr>
        <w:t xml:space="preserve"> (</w:t>
      </w:r>
      <w:r w:rsidRPr="00805F6B">
        <w:rPr>
          <w:rFonts w:ascii="Times New Roman" w:eastAsia="Calibri" w:hAnsi="Times New Roman" w:cs="Times New Roman"/>
          <w:sz w:val="24"/>
          <w:szCs w:val="24"/>
        </w:rPr>
        <w:t>bed nets).</w:t>
      </w:r>
      <w:r w:rsidR="005A7BD9" w:rsidRPr="005A7BD9">
        <w:rPr>
          <w:rFonts w:ascii="Times New Roman" w:eastAsia="Calibri" w:hAnsi="Times New Roman" w:cs="Times New Roman"/>
          <w:sz w:val="24"/>
          <w:szCs w:val="24"/>
        </w:rPr>
        <w:t xml:space="preserve"> </w:t>
      </w:r>
    </w:p>
    <w:p w14:paraId="5B76D8B4" w14:textId="50A27AAD" w:rsidR="005A7BD9" w:rsidRDefault="005A7BD9" w:rsidP="005A7BD9">
      <w:pPr>
        <w:spacing w:line="480" w:lineRule="auto"/>
        <w:rPr>
          <w:rFonts w:ascii="Times New Roman" w:hAnsi="Times New Roman" w:cs="Times New Roman"/>
          <w:sz w:val="24"/>
          <w:szCs w:val="24"/>
          <w:lang w:eastAsia="en-GB"/>
        </w:rPr>
      </w:pPr>
    </w:p>
    <w:p w14:paraId="044920A2" w14:textId="157260FB" w:rsidR="00DE4BE5" w:rsidRDefault="00DE4BE5" w:rsidP="005A7BD9">
      <w:pPr>
        <w:spacing w:line="480" w:lineRule="auto"/>
        <w:rPr>
          <w:rFonts w:ascii="Times New Roman" w:hAnsi="Times New Roman" w:cs="Times New Roman"/>
          <w:sz w:val="24"/>
          <w:szCs w:val="24"/>
          <w:lang w:eastAsia="en-GB"/>
        </w:rPr>
      </w:pPr>
    </w:p>
    <w:p w14:paraId="5FFF29C4" w14:textId="77777777" w:rsidR="005A0837" w:rsidRPr="00805F6B" w:rsidRDefault="005A0837" w:rsidP="005A7BD9">
      <w:pPr>
        <w:spacing w:line="480" w:lineRule="auto"/>
        <w:rPr>
          <w:rFonts w:ascii="Times New Roman" w:hAnsi="Times New Roman" w:cs="Times New Roman"/>
          <w:sz w:val="24"/>
          <w:szCs w:val="24"/>
          <w:lang w:eastAsia="en-GB"/>
        </w:rPr>
      </w:pPr>
    </w:p>
    <w:tbl>
      <w:tblPr>
        <w:tblStyle w:val="TableGrid61"/>
        <w:tblW w:w="9252" w:type="dxa"/>
        <w:tblLayout w:type="fixed"/>
        <w:tblLook w:val="04A0" w:firstRow="1" w:lastRow="0" w:firstColumn="1" w:lastColumn="0" w:noHBand="0" w:noVBand="1"/>
      </w:tblPr>
      <w:tblGrid>
        <w:gridCol w:w="1156"/>
        <w:gridCol w:w="1446"/>
        <w:gridCol w:w="1445"/>
        <w:gridCol w:w="1301"/>
        <w:gridCol w:w="1301"/>
        <w:gridCol w:w="1301"/>
        <w:gridCol w:w="1302"/>
      </w:tblGrid>
      <w:tr w:rsidR="005A7BD9" w:rsidRPr="00805F6B" w14:paraId="4D795748" w14:textId="77777777" w:rsidTr="00B47631">
        <w:trPr>
          <w:trHeight w:val="416"/>
        </w:trPr>
        <w:tc>
          <w:tcPr>
            <w:tcW w:w="1156" w:type="dxa"/>
            <w:vMerge w:val="restart"/>
            <w:tcBorders>
              <w:top w:val="nil"/>
              <w:left w:val="single" w:sz="4" w:space="0" w:color="FFFFFF" w:themeColor="background1"/>
              <w:bottom w:val="nil"/>
              <w:right w:val="single" w:sz="4" w:space="0" w:color="auto"/>
            </w:tcBorders>
          </w:tcPr>
          <w:p w14:paraId="125DC2F8" w14:textId="77777777" w:rsidR="005A7BD9" w:rsidRPr="005A7BD9" w:rsidRDefault="005A7BD9" w:rsidP="005A7BD9">
            <w:pPr>
              <w:rPr>
                <w:rFonts w:ascii="Times New Roman" w:hAnsi="Times New Roman" w:cs="Times New Roman"/>
                <w:sz w:val="18"/>
                <w:szCs w:val="18"/>
              </w:rPr>
            </w:pPr>
          </w:p>
          <w:p w14:paraId="320D6ECC" w14:textId="77777777" w:rsidR="005A7BD9" w:rsidRPr="005A7BD9" w:rsidRDefault="005A7BD9" w:rsidP="005A7BD9">
            <w:pPr>
              <w:rPr>
                <w:rFonts w:ascii="Times New Roman" w:hAnsi="Times New Roman" w:cs="Times New Roman"/>
                <w:sz w:val="18"/>
                <w:szCs w:val="18"/>
              </w:rPr>
            </w:pPr>
          </w:p>
          <w:p w14:paraId="4860659F" w14:textId="77777777" w:rsidR="005A7BD9" w:rsidRPr="005A7BD9" w:rsidRDefault="005A7BD9" w:rsidP="005A7BD9">
            <w:pPr>
              <w:rPr>
                <w:rFonts w:ascii="Times New Roman" w:hAnsi="Times New Roman" w:cs="Times New Roman"/>
                <w:sz w:val="18"/>
                <w:szCs w:val="18"/>
              </w:rPr>
            </w:pPr>
          </w:p>
        </w:tc>
        <w:tc>
          <w:tcPr>
            <w:tcW w:w="2891"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527529D" w14:textId="0E452913" w:rsidR="005A7BD9" w:rsidRPr="005A7BD9" w:rsidRDefault="00B91C04" w:rsidP="005A7BD9">
            <w:pPr>
              <w:rPr>
                <w:rFonts w:ascii="Times New Roman" w:hAnsi="Times New Roman" w:cs="Times New Roman"/>
                <w:b/>
                <w:sz w:val="18"/>
                <w:szCs w:val="18"/>
              </w:rPr>
            </w:pPr>
            <w:r>
              <w:rPr>
                <w:rFonts w:ascii="Times New Roman" w:hAnsi="Times New Roman" w:cs="Times New Roman"/>
                <w:b/>
                <w:sz w:val="18"/>
                <w:szCs w:val="18"/>
              </w:rPr>
              <w:t>National p</w:t>
            </w:r>
            <w:r w:rsidR="005A7BD9" w:rsidRPr="005A7BD9">
              <w:rPr>
                <w:rFonts w:ascii="Times New Roman" w:hAnsi="Times New Roman" w:cs="Times New Roman"/>
                <w:b/>
                <w:sz w:val="18"/>
                <w:szCs w:val="18"/>
              </w:rPr>
              <w:t xml:space="preserve">lan </w:t>
            </w:r>
          </w:p>
        </w:tc>
        <w:tc>
          <w:tcPr>
            <w:tcW w:w="5205" w:type="dxa"/>
            <w:gridSpan w:val="4"/>
            <w:tcBorders>
              <w:top w:val="single" w:sz="4" w:space="0" w:color="auto"/>
              <w:left w:val="single" w:sz="4" w:space="0" w:color="auto"/>
              <w:bottom w:val="nil"/>
              <w:right w:val="single" w:sz="4" w:space="0" w:color="auto"/>
            </w:tcBorders>
            <w:shd w:val="clear" w:color="auto" w:fill="E7E6E6"/>
            <w:vAlign w:val="center"/>
          </w:tcPr>
          <w:p w14:paraId="4099204F" w14:textId="14A9FB8F" w:rsidR="005A7BD9" w:rsidRPr="005A7BD9" w:rsidRDefault="00B91C04" w:rsidP="00B47631">
            <w:pPr>
              <w:jc w:val="center"/>
              <w:rPr>
                <w:rFonts w:ascii="Times New Roman" w:hAnsi="Times New Roman" w:cs="Times New Roman"/>
                <w:b/>
                <w:sz w:val="18"/>
                <w:szCs w:val="18"/>
              </w:rPr>
            </w:pPr>
            <w:r>
              <w:rPr>
                <w:rFonts w:ascii="Times New Roman" w:hAnsi="Times New Roman" w:cs="Times New Roman"/>
                <w:b/>
                <w:sz w:val="18"/>
                <w:szCs w:val="18"/>
              </w:rPr>
              <w:t>NTD programme master pl</w:t>
            </w:r>
            <w:r w:rsidR="005A7BD9" w:rsidRPr="005A7BD9">
              <w:rPr>
                <w:rFonts w:ascii="Times New Roman" w:hAnsi="Times New Roman" w:cs="Times New Roman"/>
                <w:b/>
                <w:sz w:val="18"/>
                <w:szCs w:val="18"/>
              </w:rPr>
              <w:t>an</w:t>
            </w:r>
          </w:p>
        </w:tc>
      </w:tr>
      <w:tr w:rsidR="005A7BD9" w:rsidRPr="00805F6B" w14:paraId="674129CE" w14:textId="77777777" w:rsidTr="005A7BD9">
        <w:trPr>
          <w:trHeight w:val="232"/>
        </w:trPr>
        <w:tc>
          <w:tcPr>
            <w:tcW w:w="1156" w:type="dxa"/>
            <w:vMerge/>
            <w:tcBorders>
              <w:top w:val="nil"/>
              <w:left w:val="single" w:sz="4" w:space="0" w:color="FFFFFF" w:themeColor="background1"/>
              <w:bottom w:val="nil"/>
              <w:right w:val="single" w:sz="4" w:space="0" w:color="auto"/>
            </w:tcBorders>
          </w:tcPr>
          <w:p w14:paraId="4316442A" w14:textId="77777777" w:rsidR="005A7BD9" w:rsidRPr="005A7BD9" w:rsidRDefault="005A7BD9" w:rsidP="005A7BD9">
            <w:pPr>
              <w:rPr>
                <w:rFonts w:ascii="Times New Roman" w:hAnsi="Times New Roman" w:cs="Times New Roman"/>
                <w:sz w:val="18"/>
                <w:szCs w:val="18"/>
              </w:rPr>
            </w:pPr>
          </w:p>
        </w:tc>
        <w:tc>
          <w:tcPr>
            <w:tcW w:w="2891" w:type="dxa"/>
            <w:gridSpan w:val="2"/>
            <w:tcBorders>
              <w:top w:val="single" w:sz="4" w:space="0" w:color="auto"/>
              <w:left w:val="single" w:sz="4" w:space="0" w:color="auto"/>
              <w:bottom w:val="single" w:sz="4" w:space="0" w:color="auto"/>
              <w:right w:val="single" w:sz="4" w:space="0" w:color="auto"/>
            </w:tcBorders>
            <w:shd w:val="clear" w:color="auto" w:fill="E7E6E6"/>
          </w:tcPr>
          <w:p w14:paraId="4841E563" w14:textId="77777777" w:rsidR="005A7BD9" w:rsidRPr="005A7BD9" w:rsidRDefault="005A7BD9" w:rsidP="005A7BD9">
            <w:pPr>
              <w:rPr>
                <w:rFonts w:ascii="Times New Roman" w:hAnsi="Times New Roman" w:cs="Times New Roman"/>
                <w:b/>
                <w:sz w:val="18"/>
                <w:szCs w:val="18"/>
              </w:rPr>
            </w:pPr>
            <w:r w:rsidRPr="005A7BD9">
              <w:rPr>
                <w:rFonts w:ascii="Times New Roman" w:hAnsi="Times New Roman" w:cs="Times New Roman"/>
                <w:b/>
                <w:sz w:val="18"/>
                <w:szCs w:val="18"/>
              </w:rPr>
              <w:t>Country</w:t>
            </w:r>
          </w:p>
        </w:tc>
        <w:tc>
          <w:tcPr>
            <w:tcW w:w="1301" w:type="dxa"/>
            <w:tcBorders>
              <w:top w:val="nil"/>
              <w:left w:val="single" w:sz="4" w:space="0" w:color="auto"/>
              <w:bottom w:val="single" w:sz="4" w:space="0" w:color="auto"/>
              <w:right w:val="nil"/>
            </w:tcBorders>
            <w:shd w:val="clear" w:color="auto" w:fill="E7E6E6"/>
            <w:vAlign w:val="center"/>
          </w:tcPr>
          <w:p w14:paraId="2309D08C" w14:textId="77777777" w:rsidR="005A7BD9" w:rsidRPr="005A7BD9" w:rsidRDefault="005A7BD9" w:rsidP="005A7BD9">
            <w:pPr>
              <w:jc w:val="center"/>
              <w:rPr>
                <w:rFonts w:ascii="Times New Roman" w:hAnsi="Times New Roman" w:cs="Times New Roman"/>
                <w:b/>
                <w:sz w:val="18"/>
                <w:szCs w:val="18"/>
              </w:rPr>
            </w:pPr>
            <w:r w:rsidRPr="005A7BD9">
              <w:rPr>
                <w:rFonts w:ascii="Times New Roman" w:hAnsi="Times New Roman" w:cs="Times New Roman"/>
                <w:b/>
                <w:sz w:val="18"/>
                <w:szCs w:val="18"/>
              </w:rPr>
              <w:t>Cameroon</w:t>
            </w:r>
          </w:p>
        </w:tc>
        <w:tc>
          <w:tcPr>
            <w:tcW w:w="1301" w:type="dxa"/>
            <w:tcBorders>
              <w:top w:val="nil"/>
              <w:left w:val="nil"/>
              <w:bottom w:val="single" w:sz="4" w:space="0" w:color="auto"/>
              <w:right w:val="nil"/>
            </w:tcBorders>
            <w:shd w:val="clear" w:color="auto" w:fill="E7E6E6"/>
            <w:vAlign w:val="center"/>
          </w:tcPr>
          <w:p w14:paraId="4A924C92" w14:textId="77777777" w:rsidR="005A7BD9" w:rsidRPr="005A7BD9" w:rsidRDefault="005A7BD9" w:rsidP="005A7BD9">
            <w:pPr>
              <w:jc w:val="center"/>
              <w:rPr>
                <w:rFonts w:ascii="Times New Roman" w:hAnsi="Times New Roman" w:cs="Times New Roman"/>
                <w:b/>
                <w:sz w:val="18"/>
                <w:szCs w:val="18"/>
              </w:rPr>
            </w:pPr>
            <w:r w:rsidRPr="005A7BD9">
              <w:rPr>
                <w:rFonts w:ascii="Times New Roman" w:hAnsi="Times New Roman" w:cs="Times New Roman"/>
                <w:b/>
                <w:sz w:val="18"/>
                <w:szCs w:val="18"/>
              </w:rPr>
              <w:t>Ghana</w:t>
            </w:r>
          </w:p>
        </w:tc>
        <w:tc>
          <w:tcPr>
            <w:tcW w:w="1301" w:type="dxa"/>
            <w:tcBorders>
              <w:top w:val="nil"/>
              <w:left w:val="nil"/>
              <w:bottom w:val="single" w:sz="4" w:space="0" w:color="auto"/>
              <w:right w:val="nil"/>
            </w:tcBorders>
            <w:shd w:val="clear" w:color="auto" w:fill="E7E6E6"/>
            <w:vAlign w:val="center"/>
          </w:tcPr>
          <w:p w14:paraId="69906257" w14:textId="77777777" w:rsidR="005A7BD9" w:rsidRPr="005A7BD9" w:rsidRDefault="005A7BD9" w:rsidP="005A7BD9">
            <w:pPr>
              <w:jc w:val="center"/>
              <w:rPr>
                <w:rFonts w:ascii="Times New Roman" w:hAnsi="Times New Roman" w:cs="Times New Roman"/>
                <w:b/>
                <w:sz w:val="18"/>
                <w:szCs w:val="18"/>
              </w:rPr>
            </w:pPr>
            <w:r w:rsidRPr="005A7BD9">
              <w:rPr>
                <w:rFonts w:ascii="Times New Roman" w:hAnsi="Times New Roman" w:cs="Times New Roman"/>
                <w:b/>
                <w:sz w:val="18"/>
                <w:szCs w:val="18"/>
              </w:rPr>
              <w:t>Liberia</w:t>
            </w:r>
          </w:p>
        </w:tc>
        <w:tc>
          <w:tcPr>
            <w:tcW w:w="1301" w:type="dxa"/>
            <w:tcBorders>
              <w:top w:val="nil"/>
              <w:left w:val="nil"/>
              <w:bottom w:val="single" w:sz="4" w:space="0" w:color="auto"/>
              <w:right w:val="single" w:sz="4" w:space="0" w:color="auto"/>
            </w:tcBorders>
            <w:shd w:val="clear" w:color="auto" w:fill="E7E6E6"/>
            <w:vAlign w:val="center"/>
          </w:tcPr>
          <w:p w14:paraId="6319939F" w14:textId="77777777" w:rsidR="005A7BD9" w:rsidRPr="005A7BD9" w:rsidRDefault="005A7BD9" w:rsidP="005A7BD9">
            <w:pPr>
              <w:jc w:val="center"/>
              <w:rPr>
                <w:rFonts w:ascii="Times New Roman" w:hAnsi="Times New Roman" w:cs="Times New Roman"/>
                <w:b/>
                <w:sz w:val="18"/>
                <w:szCs w:val="18"/>
              </w:rPr>
            </w:pPr>
            <w:r w:rsidRPr="005A7BD9">
              <w:rPr>
                <w:rFonts w:ascii="Times New Roman" w:hAnsi="Times New Roman" w:cs="Times New Roman"/>
                <w:b/>
                <w:sz w:val="18"/>
                <w:szCs w:val="18"/>
              </w:rPr>
              <w:t>Nigeria</w:t>
            </w:r>
          </w:p>
        </w:tc>
      </w:tr>
      <w:tr w:rsidR="005A7BD9" w:rsidRPr="00805F6B" w14:paraId="58F68D47" w14:textId="77777777" w:rsidTr="005A7BD9">
        <w:trPr>
          <w:trHeight w:val="222"/>
        </w:trPr>
        <w:tc>
          <w:tcPr>
            <w:tcW w:w="1156" w:type="dxa"/>
            <w:vMerge/>
            <w:tcBorders>
              <w:top w:val="single" w:sz="4" w:space="0" w:color="auto"/>
              <w:left w:val="single" w:sz="4" w:space="0" w:color="FFFFFF" w:themeColor="background1"/>
              <w:bottom w:val="single" w:sz="4" w:space="0" w:color="auto"/>
              <w:right w:val="single" w:sz="4" w:space="0" w:color="auto"/>
            </w:tcBorders>
          </w:tcPr>
          <w:p w14:paraId="49EDA505" w14:textId="77777777" w:rsidR="005A7BD9" w:rsidRPr="005A7BD9" w:rsidRDefault="005A7BD9" w:rsidP="005A7BD9">
            <w:pPr>
              <w:rPr>
                <w:rFonts w:ascii="Times New Roman" w:hAnsi="Times New Roman" w:cs="Times New Roman"/>
                <w:sz w:val="18"/>
                <w:szCs w:val="18"/>
              </w:rPr>
            </w:pPr>
          </w:p>
        </w:tc>
        <w:tc>
          <w:tcPr>
            <w:tcW w:w="2891" w:type="dxa"/>
            <w:gridSpan w:val="2"/>
            <w:tcBorders>
              <w:top w:val="single" w:sz="4" w:space="0" w:color="auto"/>
              <w:left w:val="single" w:sz="4" w:space="0" w:color="auto"/>
              <w:bottom w:val="single" w:sz="4" w:space="0" w:color="auto"/>
              <w:right w:val="single" w:sz="4" w:space="0" w:color="auto"/>
            </w:tcBorders>
            <w:shd w:val="clear" w:color="auto" w:fill="E7E6E6"/>
          </w:tcPr>
          <w:p w14:paraId="3CE07AD9" w14:textId="77777777" w:rsidR="005A7BD9" w:rsidRPr="005A7BD9" w:rsidRDefault="005A7BD9" w:rsidP="005A7BD9">
            <w:pPr>
              <w:rPr>
                <w:rFonts w:ascii="Times New Roman" w:hAnsi="Times New Roman" w:cs="Times New Roman"/>
                <w:b/>
                <w:sz w:val="18"/>
                <w:szCs w:val="18"/>
              </w:rPr>
            </w:pPr>
            <w:r w:rsidRPr="005A7BD9">
              <w:rPr>
                <w:rFonts w:ascii="Times New Roman" w:hAnsi="Times New Roman" w:cs="Times New Roman"/>
                <w:b/>
                <w:sz w:val="18"/>
                <w:szCs w:val="18"/>
              </w:rPr>
              <w:t xml:space="preserve">Period </w:t>
            </w:r>
          </w:p>
        </w:tc>
        <w:tc>
          <w:tcPr>
            <w:tcW w:w="1301" w:type="dxa"/>
            <w:tcBorders>
              <w:top w:val="single" w:sz="4" w:space="0" w:color="auto"/>
              <w:left w:val="single" w:sz="4" w:space="0" w:color="auto"/>
              <w:bottom w:val="nil"/>
              <w:right w:val="single" w:sz="4" w:space="0" w:color="auto"/>
            </w:tcBorders>
            <w:shd w:val="clear" w:color="auto" w:fill="E7E6E6"/>
            <w:vAlign w:val="center"/>
          </w:tcPr>
          <w:p w14:paraId="0AD59BFF" w14:textId="46ED8E05" w:rsidR="005A7BD9" w:rsidRPr="005A7BD9" w:rsidRDefault="005A7BD9" w:rsidP="005A7BD9">
            <w:pPr>
              <w:jc w:val="center"/>
              <w:rPr>
                <w:rFonts w:ascii="Times New Roman" w:hAnsi="Times New Roman" w:cs="Times New Roman"/>
                <w:b/>
                <w:sz w:val="18"/>
                <w:szCs w:val="18"/>
              </w:rPr>
            </w:pPr>
            <w:r w:rsidRPr="005A7BD9">
              <w:rPr>
                <w:rFonts w:ascii="Times New Roman" w:hAnsi="Times New Roman" w:cs="Times New Roman"/>
                <w:b/>
                <w:sz w:val="18"/>
                <w:szCs w:val="18"/>
              </w:rPr>
              <w:t xml:space="preserve">2016 </w:t>
            </w:r>
            <w:r w:rsidR="008420F0">
              <w:rPr>
                <w:rFonts w:ascii="Times New Roman" w:hAnsi="Times New Roman" w:cs="Times New Roman"/>
                <w:b/>
                <w:sz w:val="18"/>
                <w:szCs w:val="18"/>
              </w:rPr>
              <w:t>–</w:t>
            </w:r>
            <w:r w:rsidRPr="005A7BD9">
              <w:rPr>
                <w:rFonts w:ascii="Times New Roman" w:hAnsi="Times New Roman" w:cs="Times New Roman"/>
                <w:b/>
                <w:sz w:val="18"/>
                <w:szCs w:val="18"/>
              </w:rPr>
              <w:t xml:space="preserve"> 2020</w:t>
            </w:r>
          </w:p>
        </w:tc>
        <w:tc>
          <w:tcPr>
            <w:tcW w:w="1301" w:type="dxa"/>
            <w:tcBorders>
              <w:top w:val="single" w:sz="4" w:space="0" w:color="auto"/>
              <w:left w:val="single" w:sz="4" w:space="0" w:color="auto"/>
              <w:bottom w:val="nil"/>
              <w:right w:val="single" w:sz="4" w:space="0" w:color="auto"/>
            </w:tcBorders>
            <w:shd w:val="clear" w:color="auto" w:fill="E7E6E6"/>
            <w:vAlign w:val="center"/>
          </w:tcPr>
          <w:p w14:paraId="3FCE2BDA" w14:textId="77777777" w:rsidR="005A7BD9" w:rsidRPr="005A7BD9" w:rsidRDefault="005A7BD9" w:rsidP="005A7BD9">
            <w:pPr>
              <w:jc w:val="center"/>
              <w:rPr>
                <w:rFonts w:ascii="Times New Roman" w:hAnsi="Times New Roman" w:cs="Times New Roman"/>
                <w:b/>
                <w:sz w:val="18"/>
                <w:szCs w:val="18"/>
              </w:rPr>
            </w:pPr>
            <w:r w:rsidRPr="005A7BD9">
              <w:rPr>
                <w:rFonts w:ascii="Times New Roman" w:hAnsi="Times New Roman" w:cs="Times New Roman"/>
                <w:b/>
                <w:sz w:val="18"/>
                <w:szCs w:val="18"/>
              </w:rPr>
              <w:t>2016 - 2020</w:t>
            </w:r>
          </w:p>
        </w:tc>
        <w:tc>
          <w:tcPr>
            <w:tcW w:w="1301" w:type="dxa"/>
            <w:tcBorders>
              <w:top w:val="single" w:sz="4" w:space="0" w:color="auto"/>
              <w:left w:val="single" w:sz="4" w:space="0" w:color="auto"/>
              <w:bottom w:val="nil"/>
              <w:right w:val="single" w:sz="4" w:space="0" w:color="auto"/>
            </w:tcBorders>
            <w:shd w:val="clear" w:color="auto" w:fill="E7E6E6"/>
            <w:vAlign w:val="center"/>
          </w:tcPr>
          <w:p w14:paraId="63751619" w14:textId="77777777" w:rsidR="005A7BD9" w:rsidRPr="005A7BD9" w:rsidRDefault="005A7BD9" w:rsidP="005A7BD9">
            <w:pPr>
              <w:jc w:val="center"/>
              <w:rPr>
                <w:rFonts w:ascii="Times New Roman" w:hAnsi="Times New Roman" w:cs="Times New Roman"/>
                <w:b/>
                <w:sz w:val="18"/>
                <w:szCs w:val="18"/>
              </w:rPr>
            </w:pPr>
            <w:r w:rsidRPr="005A7BD9">
              <w:rPr>
                <w:rFonts w:ascii="Times New Roman" w:hAnsi="Times New Roman" w:cs="Times New Roman"/>
                <w:b/>
                <w:sz w:val="18"/>
                <w:szCs w:val="18"/>
              </w:rPr>
              <w:t>2016 - 2020</w:t>
            </w:r>
          </w:p>
        </w:tc>
        <w:tc>
          <w:tcPr>
            <w:tcW w:w="1301" w:type="dxa"/>
            <w:tcBorders>
              <w:top w:val="single" w:sz="4" w:space="0" w:color="auto"/>
              <w:left w:val="single" w:sz="4" w:space="0" w:color="auto"/>
              <w:bottom w:val="nil"/>
              <w:right w:val="single" w:sz="4" w:space="0" w:color="auto"/>
            </w:tcBorders>
            <w:shd w:val="clear" w:color="auto" w:fill="E7E6E6"/>
            <w:vAlign w:val="center"/>
          </w:tcPr>
          <w:p w14:paraId="1DDD9700" w14:textId="77777777" w:rsidR="005A7BD9" w:rsidRPr="005A7BD9" w:rsidRDefault="005A7BD9" w:rsidP="005A7BD9">
            <w:pPr>
              <w:jc w:val="center"/>
              <w:rPr>
                <w:rFonts w:ascii="Times New Roman" w:hAnsi="Times New Roman" w:cs="Times New Roman"/>
                <w:b/>
                <w:sz w:val="18"/>
                <w:szCs w:val="18"/>
              </w:rPr>
            </w:pPr>
            <w:r w:rsidRPr="005A7BD9">
              <w:rPr>
                <w:rFonts w:ascii="Times New Roman" w:hAnsi="Times New Roman" w:cs="Times New Roman"/>
                <w:b/>
                <w:sz w:val="18"/>
                <w:szCs w:val="18"/>
              </w:rPr>
              <w:t>2015 - 2020</w:t>
            </w:r>
          </w:p>
        </w:tc>
      </w:tr>
      <w:tr w:rsidR="005A7BD9" w:rsidRPr="00805F6B" w14:paraId="6C2F0978" w14:textId="77777777" w:rsidTr="005A7BD9">
        <w:trPr>
          <w:trHeight w:val="211"/>
        </w:trPr>
        <w:tc>
          <w:tcPr>
            <w:tcW w:w="1156"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0596B211" w14:textId="77777777" w:rsidR="005A7BD9" w:rsidRPr="005A7BD9" w:rsidRDefault="005A7BD9" w:rsidP="005A7BD9">
            <w:pPr>
              <w:jc w:val="center"/>
              <w:rPr>
                <w:rFonts w:ascii="Times New Roman" w:hAnsi="Times New Roman" w:cs="Times New Roman"/>
                <w:b/>
                <w:sz w:val="18"/>
                <w:szCs w:val="18"/>
              </w:rPr>
            </w:pPr>
            <w:r w:rsidRPr="005A7BD9">
              <w:rPr>
                <w:rFonts w:ascii="Times New Roman" w:hAnsi="Times New Roman" w:cs="Times New Roman"/>
                <w:b/>
                <w:sz w:val="18"/>
                <w:szCs w:val="18"/>
              </w:rPr>
              <w:t xml:space="preserve">Anticipated role of CDDs </w:t>
            </w:r>
          </w:p>
        </w:tc>
        <w:tc>
          <w:tcPr>
            <w:tcW w:w="1446" w:type="dxa"/>
            <w:tcBorders>
              <w:top w:val="single" w:sz="4" w:space="0" w:color="auto"/>
              <w:left w:val="single" w:sz="4" w:space="0" w:color="auto"/>
              <w:bottom w:val="single" w:sz="4" w:space="0" w:color="auto"/>
              <w:right w:val="single" w:sz="4" w:space="0" w:color="auto"/>
            </w:tcBorders>
            <w:shd w:val="clear" w:color="auto" w:fill="E7E6E6"/>
          </w:tcPr>
          <w:p w14:paraId="0139DE6B" w14:textId="4E3BBF2B" w:rsidR="005A7BD9" w:rsidRPr="005A7BD9" w:rsidRDefault="00B91C04" w:rsidP="005A7BD9">
            <w:pPr>
              <w:rPr>
                <w:rFonts w:ascii="Times New Roman" w:hAnsi="Times New Roman" w:cs="Times New Roman"/>
                <w:b/>
                <w:sz w:val="18"/>
                <w:szCs w:val="18"/>
              </w:rPr>
            </w:pPr>
            <w:r>
              <w:rPr>
                <w:rFonts w:ascii="Times New Roman" w:hAnsi="Times New Roman" w:cs="Times New Roman"/>
                <w:b/>
                <w:sz w:val="18"/>
                <w:szCs w:val="18"/>
              </w:rPr>
              <w:t>NTD p</w:t>
            </w:r>
            <w:r w:rsidR="005A7BD9" w:rsidRPr="005A7BD9">
              <w:rPr>
                <w:rFonts w:ascii="Times New Roman" w:hAnsi="Times New Roman" w:cs="Times New Roman"/>
                <w:b/>
                <w:sz w:val="18"/>
                <w:szCs w:val="18"/>
              </w:rPr>
              <w:t>rogramme</w:t>
            </w:r>
          </w:p>
        </w:tc>
        <w:tc>
          <w:tcPr>
            <w:tcW w:w="1445" w:type="dxa"/>
            <w:tcBorders>
              <w:top w:val="single" w:sz="4" w:space="0" w:color="auto"/>
              <w:left w:val="single" w:sz="4" w:space="0" w:color="auto"/>
              <w:bottom w:val="single" w:sz="4" w:space="0" w:color="auto"/>
              <w:right w:val="single" w:sz="4" w:space="0" w:color="auto"/>
            </w:tcBorders>
            <w:shd w:val="clear" w:color="auto" w:fill="E7E6E6"/>
          </w:tcPr>
          <w:p w14:paraId="241650BE" w14:textId="77777777" w:rsidR="005A7BD9" w:rsidRPr="005A7BD9" w:rsidRDefault="005A7BD9" w:rsidP="005A7BD9">
            <w:pPr>
              <w:rPr>
                <w:rFonts w:ascii="Times New Roman" w:hAnsi="Times New Roman" w:cs="Times New Roman"/>
                <w:b/>
                <w:sz w:val="18"/>
                <w:szCs w:val="18"/>
              </w:rPr>
            </w:pPr>
            <w:r w:rsidRPr="005A7BD9">
              <w:rPr>
                <w:rFonts w:ascii="Times New Roman" w:hAnsi="Times New Roman" w:cs="Times New Roman"/>
                <w:b/>
                <w:sz w:val="18"/>
                <w:szCs w:val="18"/>
              </w:rPr>
              <w:t xml:space="preserve">Disease </w:t>
            </w:r>
          </w:p>
        </w:tc>
        <w:tc>
          <w:tcPr>
            <w:tcW w:w="1301" w:type="dxa"/>
            <w:tcBorders>
              <w:top w:val="nil"/>
              <w:left w:val="single" w:sz="4" w:space="0" w:color="auto"/>
              <w:bottom w:val="single" w:sz="4" w:space="0" w:color="auto"/>
              <w:right w:val="single" w:sz="4" w:space="0" w:color="auto"/>
            </w:tcBorders>
            <w:shd w:val="clear" w:color="auto" w:fill="E7E6E6"/>
          </w:tcPr>
          <w:p w14:paraId="07244067" w14:textId="77777777" w:rsidR="005A7BD9" w:rsidRPr="005A7BD9" w:rsidRDefault="005A7BD9" w:rsidP="005A7BD9">
            <w:pPr>
              <w:rPr>
                <w:rFonts w:ascii="Times New Roman" w:hAnsi="Times New Roman" w:cs="Times New Roman"/>
                <w:b/>
                <w:sz w:val="18"/>
                <w:szCs w:val="18"/>
              </w:rPr>
            </w:pPr>
          </w:p>
        </w:tc>
        <w:tc>
          <w:tcPr>
            <w:tcW w:w="1301" w:type="dxa"/>
            <w:tcBorders>
              <w:top w:val="nil"/>
              <w:left w:val="single" w:sz="4" w:space="0" w:color="auto"/>
              <w:bottom w:val="single" w:sz="4" w:space="0" w:color="auto"/>
              <w:right w:val="single" w:sz="4" w:space="0" w:color="auto"/>
            </w:tcBorders>
            <w:shd w:val="clear" w:color="auto" w:fill="E7E6E6"/>
          </w:tcPr>
          <w:p w14:paraId="14C750F4" w14:textId="77777777" w:rsidR="005A7BD9" w:rsidRPr="005A7BD9" w:rsidRDefault="005A7BD9" w:rsidP="005A7BD9">
            <w:pPr>
              <w:rPr>
                <w:rFonts w:ascii="Times New Roman" w:hAnsi="Times New Roman" w:cs="Times New Roman"/>
                <w:b/>
                <w:sz w:val="18"/>
                <w:szCs w:val="18"/>
              </w:rPr>
            </w:pPr>
          </w:p>
        </w:tc>
        <w:tc>
          <w:tcPr>
            <w:tcW w:w="1301" w:type="dxa"/>
            <w:tcBorders>
              <w:top w:val="nil"/>
              <w:left w:val="single" w:sz="4" w:space="0" w:color="auto"/>
              <w:bottom w:val="single" w:sz="4" w:space="0" w:color="auto"/>
              <w:right w:val="single" w:sz="4" w:space="0" w:color="auto"/>
            </w:tcBorders>
            <w:shd w:val="clear" w:color="auto" w:fill="E7E6E6"/>
          </w:tcPr>
          <w:p w14:paraId="3D794BD6" w14:textId="77777777" w:rsidR="005A7BD9" w:rsidRPr="005A7BD9" w:rsidRDefault="005A7BD9" w:rsidP="005A7BD9">
            <w:pPr>
              <w:rPr>
                <w:rFonts w:ascii="Times New Roman" w:hAnsi="Times New Roman" w:cs="Times New Roman"/>
                <w:b/>
                <w:sz w:val="18"/>
                <w:szCs w:val="18"/>
              </w:rPr>
            </w:pPr>
          </w:p>
        </w:tc>
        <w:tc>
          <w:tcPr>
            <w:tcW w:w="1301" w:type="dxa"/>
            <w:tcBorders>
              <w:top w:val="nil"/>
              <w:left w:val="single" w:sz="4" w:space="0" w:color="auto"/>
              <w:bottom w:val="single" w:sz="4" w:space="0" w:color="auto"/>
              <w:right w:val="single" w:sz="4" w:space="0" w:color="auto"/>
            </w:tcBorders>
            <w:shd w:val="clear" w:color="auto" w:fill="E7E6E6"/>
          </w:tcPr>
          <w:p w14:paraId="715F32DC" w14:textId="77777777" w:rsidR="005A7BD9" w:rsidRPr="005A7BD9" w:rsidRDefault="005A7BD9" w:rsidP="005A7BD9">
            <w:pPr>
              <w:rPr>
                <w:rFonts w:ascii="Times New Roman" w:hAnsi="Times New Roman" w:cs="Times New Roman"/>
                <w:b/>
                <w:sz w:val="18"/>
                <w:szCs w:val="18"/>
              </w:rPr>
            </w:pPr>
          </w:p>
        </w:tc>
      </w:tr>
      <w:tr w:rsidR="005A7BD9" w:rsidRPr="00805F6B" w14:paraId="48AF8FAC" w14:textId="77777777" w:rsidTr="005A7BD9">
        <w:trPr>
          <w:trHeight w:val="437"/>
        </w:trPr>
        <w:tc>
          <w:tcPr>
            <w:tcW w:w="1156"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638B41FE" w14:textId="77777777" w:rsidR="005A7BD9" w:rsidRPr="005A7BD9" w:rsidRDefault="005A7BD9" w:rsidP="005A7BD9">
            <w:pPr>
              <w:jc w:val="center"/>
              <w:rPr>
                <w:rFonts w:ascii="Times New Roman" w:hAnsi="Times New Roman" w:cs="Times New Roman"/>
                <w:b/>
                <w:sz w:val="18"/>
                <w:szCs w:val="18"/>
              </w:rPr>
            </w:pPr>
          </w:p>
        </w:tc>
        <w:tc>
          <w:tcPr>
            <w:tcW w:w="1446" w:type="dxa"/>
            <w:vMerge w:val="restart"/>
            <w:tcBorders>
              <w:top w:val="single" w:sz="4" w:space="0" w:color="auto"/>
              <w:left w:val="single" w:sz="4" w:space="0" w:color="auto"/>
              <w:bottom w:val="single" w:sz="4" w:space="0" w:color="auto"/>
              <w:right w:val="single" w:sz="4" w:space="0" w:color="auto"/>
            </w:tcBorders>
            <w:vAlign w:val="center"/>
          </w:tcPr>
          <w:p w14:paraId="706FA1C9" w14:textId="77777777" w:rsidR="005A7BD9" w:rsidRPr="005A7BD9" w:rsidRDefault="005A7BD9" w:rsidP="005A7BD9">
            <w:pPr>
              <w:rPr>
                <w:rFonts w:ascii="Times New Roman" w:hAnsi="Times New Roman" w:cs="Times New Roman"/>
                <w:sz w:val="18"/>
                <w:szCs w:val="18"/>
              </w:rPr>
            </w:pPr>
            <w:r w:rsidRPr="005A7BD9">
              <w:rPr>
                <w:rFonts w:ascii="Times New Roman" w:hAnsi="Times New Roman" w:cs="Times New Roman"/>
                <w:sz w:val="18"/>
                <w:szCs w:val="18"/>
              </w:rPr>
              <w:t>Drug distribution</w:t>
            </w:r>
          </w:p>
        </w:tc>
        <w:tc>
          <w:tcPr>
            <w:tcW w:w="1445" w:type="dxa"/>
            <w:tcBorders>
              <w:top w:val="single" w:sz="4" w:space="0" w:color="auto"/>
              <w:left w:val="single" w:sz="4" w:space="0" w:color="auto"/>
              <w:bottom w:val="single" w:sz="4" w:space="0" w:color="auto"/>
              <w:right w:val="single" w:sz="4" w:space="0" w:color="auto"/>
            </w:tcBorders>
            <w:vAlign w:val="center"/>
          </w:tcPr>
          <w:p w14:paraId="059E872C" w14:textId="77777777" w:rsidR="005A7BD9" w:rsidRPr="005A7BD9" w:rsidRDefault="005A7BD9" w:rsidP="005A7BD9">
            <w:pPr>
              <w:rPr>
                <w:rFonts w:ascii="Times New Roman" w:hAnsi="Times New Roman" w:cs="Times New Roman"/>
                <w:sz w:val="18"/>
                <w:szCs w:val="18"/>
              </w:rPr>
            </w:pPr>
            <w:r w:rsidRPr="005A7BD9">
              <w:rPr>
                <w:rFonts w:ascii="Times New Roman" w:hAnsi="Times New Roman" w:cs="Times New Roman"/>
                <w:sz w:val="18"/>
                <w:szCs w:val="18"/>
              </w:rPr>
              <w:t>Onchocerciasis</w:t>
            </w:r>
          </w:p>
        </w:tc>
        <w:tc>
          <w:tcPr>
            <w:tcW w:w="1301" w:type="dxa"/>
            <w:tcBorders>
              <w:top w:val="single" w:sz="4" w:space="0" w:color="auto"/>
              <w:left w:val="single" w:sz="4" w:space="0" w:color="auto"/>
              <w:bottom w:val="single" w:sz="4" w:space="0" w:color="auto"/>
              <w:right w:val="single" w:sz="4" w:space="0" w:color="auto"/>
            </w:tcBorders>
            <w:vAlign w:val="center"/>
          </w:tcPr>
          <w:p w14:paraId="2DB44CDF"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MDA</w:t>
            </w:r>
          </w:p>
        </w:tc>
        <w:tc>
          <w:tcPr>
            <w:tcW w:w="1301" w:type="dxa"/>
            <w:tcBorders>
              <w:top w:val="single" w:sz="4" w:space="0" w:color="auto"/>
              <w:left w:val="single" w:sz="4" w:space="0" w:color="auto"/>
              <w:bottom w:val="single" w:sz="4" w:space="0" w:color="auto"/>
              <w:right w:val="single" w:sz="4" w:space="0" w:color="auto"/>
            </w:tcBorders>
            <w:vAlign w:val="center"/>
          </w:tcPr>
          <w:p w14:paraId="78F5CF17"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MDA</w:t>
            </w:r>
          </w:p>
        </w:tc>
        <w:tc>
          <w:tcPr>
            <w:tcW w:w="1301" w:type="dxa"/>
            <w:tcBorders>
              <w:top w:val="single" w:sz="4" w:space="0" w:color="auto"/>
              <w:left w:val="single" w:sz="4" w:space="0" w:color="auto"/>
              <w:bottom w:val="single" w:sz="4" w:space="0" w:color="auto"/>
              <w:right w:val="single" w:sz="4" w:space="0" w:color="auto"/>
            </w:tcBorders>
            <w:vAlign w:val="center"/>
          </w:tcPr>
          <w:p w14:paraId="09169B85" w14:textId="77777777" w:rsidR="005A7BD9" w:rsidRPr="005A7BD9" w:rsidRDefault="005A7BD9" w:rsidP="005A7BD9">
            <w:pPr>
              <w:spacing w:before="10" w:after="10"/>
              <w:jc w:val="center"/>
              <w:rPr>
                <w:rFonts w:ascii="Times New Roman" w:hAnsi="Times New Roman" w:cs="Times New Roman"/>
                <w:sz w:val="18"/>
                <w:szCs w:val="18"/>
                <w:vertAlign w:val="superscript"/>
              </w:rPr>
            </w:pPr>
            <w:r w:rsidRPr="005A7BD9">
              <w:rPr>
                <w:rFonts w:ascii="Times New Roman" w:hAnsi="Times New Roman" w:cs="Times New Roman"/>
                <w:sz w:val="18"/>
                <w:szCs w:val="18"/>
              </w:rPr>
              <w:t>MDA</w:t>
            </w:r>
          </w:p>
        </w:tc>
        <w:tc>
          <w:tcPr>
            <w:tcW w:w="1301" w:type="dxa"/>
            <w:tcBorders>
              <w:top w:val="single" w:sz="4" w:space="0" w:color="auto"/>
              <w:left w:val="single" w:sz="4" w:space="0" w:color="auto"/>
              <w:bottom w:val="single" w:sz="4" w:space="0" w:color="auto"/>
              <w:right w:val="single" w:sz="4" w:space="0" w:color="auto"/>
            </w:tcBorders>
            <w:vAlign w:val="center"/>
          </w:tcPr>
          <w:p w14:paraId="43590207"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MDA</w:t>
            </w:r>
          </w:p>
        </w:tc>
      </w:tr>
      <w:tr w:rsidR="005A7BD9" w:rsidRPr="00805F6B" w14:paraId="3AFCE4E2" w14:textId="77777777" w:rsidTr="005A7BD9">
        <w:trPr>
          <w:trHeight w:val="437"/>
        </w:trPr>
        <w:tc>
          <w:tcPr>
            <w:tcW w:w="1156"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12279E1E" w14:textId="77777777" w:rsidR="005A7BD9" w:rsidRPr="005A7BD9" w:rsidRDefault="005A7BD9" w:rsidP="005A7BD9">
            <w:pPr>
              <w:jc w:val="center"/>
              <w:rPr>
                <w:rFonts w:ascii="Times New Roman" w:hAnsi="Times New Roman" w:cs="Times New Roman"/>
                <w:b/>
                <w:sz w:val="18"/>
                <w:szCs w:val="18"/>
              </w:rPr>
            </w:pPr>
          </w:p>
        </w:tc>
        <w:tc>
          <w:tcPr>
            <w:tcW w:w="1446" w:type="dxa"/>
            <w:vMerge/>
            <w:tcBorders>
              <w:top w:val="single" w:sz="4" w:space="0" w:color="auto"/>
              <w:left w:val="single" w:sz="4" w:space="0" w:color="auto"/>
              <w:bottom w:val="single" w:sz="4" w:space="0" w:color="auto"/>
              <w:right w:val="single" w:sz="4" w:space="0" w:color="auto"/>
            </w:tcBorders>
          </w:tcPr>
          <w:p w14:paraId="14E99634" w14:textId="77777777" w:rsidR="005A7BD9" w:rsidRPr="005A7BD9" w:rsidRDefault="005A7BD9" w:rsidP="005A7BD9">
            <w:pPr>
              <w:rPr>
                <w:rFonts w:ascii="Times New Roman" w:hAnsi="Times New Roman" w:cs="Times New Roman"/>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14:paraId="6034104C" w14:textId="77777777" w:rsidR="005A7BD9" w:rsidRPr="005A7BD9" w:rsidRDefault="005A7BD9" w:rsidP="005A7BD9">
            <w:pPr>
              <w:rPr>
                <w:rFonts w:ascii="Times New Roman" w:hAnsi="Times New Roman" w:cs="Times New Roman"/>
                <w:sz w:val="18"/>
                <w:szCs w:val="18"/>
              </w:rPr>
            </w:pPr>
            <w:r w:rsidRPr="005A7BD9">
              <w:rPr>
                <w:rFonts w:ascii="Times New Roman" w:hAnsi="Times New Roman" w:cs="Times New Roman"/>
                <w:sz w:val="18"/>
                <w:szCs w:val="18"/>
              </w:rPr>
              <w:t>LF</w:t>
            </w:r>
          </w:p>
        </w:tc>
        <w:tc>
          <w:tcPr>
            <w:tcW w:w="1301" w:type="dxa"/>
            <w:tcBorders>
              <w:top w:val="single" w:sz="4" w:space="0" w:color="auto"/>
              <w:left w:val="single" w:sz="4" w:space="0" w:color="auto"/>
              <w:bottom w:val="single" w:sz="4" w:space="0" w:color="auto"/>
              <w:right w:val="single" w:sz="4" w:space="0" w:color="auto"/>
            </w:tcBorders>
            <w:vAlign w:val="center"/>
          </w:tcPr>
          <w:p w14:paraId="4862116B"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MDA</w:t>
            </w:r>
          </w:p>
        </w:tc>
        <w:tc>
          <w:tcPr>
            <w:tcW w:w="1301" w:type="dxa"/>
            <w:tcBorders>
              <w:top w:val="single" w:sz="4" w:space="0" w:color="auto"/>
              <w:left w:val="single" w:sz="4" w:space="0" w:color="auto"/>
              <w:bottom w:val="single" w:sz="4" w:space="0" w:color="auto"/>
              <w:right w:val="single" w:sz="4" w:space="0" w:color="auto"/>
            </w:tcBorders>
            <w:vAlign w:val="center"/>
          </w:tcPr>
          <w:p w14:paraId="75431F98"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MDA</w:t>
            </w:r>
          </w:p>
        </w:tc>
        <w:tc>
          <w:tcPr>
            <w:tcW w:w="1301" w:type="dxa"/>
            <w:tcBorders>
              <w:top w:val="single" w:sz="4" w:space="0" w:color="auto"/>
              <w:left w:val="single" w:sz="4" w:space="0" w:color="auto"/>
              <w:bottom w:val="single" w:sz="4" w:space="0" w:color="auto"/>
              <w:right w:val="single" w:sz="4" w:space="0" w:color="auto"/>
            </w:tcBorders>
            <w:vAlign w:val="center"/>
          </w:tcPr>
          <w:p w14:paraId="2B1FEF60"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MDA</w:t>
            </w:r>
          </w:p>
        </w:tc>
        <w:tc>
          <w:tcPr>
            <w:tcW w:w="1301" w:type="dxa"/>
            <w:tcBorders>
              <w:top w:val="single" w:sz="4" w:space="0" w:color="auto"/>
              <w:left w:val="single" w:sz="4" w:space="0" w:color="auto"/>
              <w:bottom w:val="single" w:sz="4" w:space="0" w:color="auto"/>
              <w:right w:val="single" w:sz="4" w:space="0" w:color="auto"/>
            </w:tcBorders>
            <w:vAlign w:val="center"/>
          </w:tcPr>
          <w:p w14:paraId="032EF1BF"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MDA</w:t>
            </w:r>
          </w:p>
        </w:tc>
      </w:tr>
      <w:tr w:rsidR="005A7BD9" w:rsidRPr="00805F6B" w14:paraId="74FD9A6F" w14:textId="77777777" w:rsidTr="005A7BD9">
        <w:trPr>
          <w:trHeight w:val="437"/>
        </w:trPr>
        <w:tc>
          <w:tcPr>
            <w:tcW w:w="1156"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12E58A4C" w14:textId="77777777" w:rsidR="005A7BD9" w:rsidRPr="005A7BD9" w:rsidRDefault="005A7BD9" w:rsidP="005A7BD9">
            <w:pPr>
              <w:jc w:val="center"/>
              <w:rPr>
                <w:rFonts w:ascii="Times New Roman" w:hAnsi="Times New Roman" w:cs="Times New Roman"/>
                <w:b/>
                <w:sz w:val="18"/>
                <w:szCs w:val="18"/>
              </w:rPr>
            </w:pPr>
          </w:p>
        </w:tc>
        <w:tc>
          <w:tcPr>
            <w:tcW w:w="1446" w:type="dxa"/>
            <w:vMerge/>
            <w:tcBorders>
              <w:top w:val="single" w:sz="4" w:space="0" w:color="auto"/>
              <w:left w:val="single" w:sz="4" w:space="0" w:color="auto"/>
              <w:bottom w:val="single" w:sz="4" w:space="0" w:color="auto"/>
              <w:right w:val="single" w:sz="4" w:space="0" w:color="auto"/>
            </w:tcBorders>
          </w:tcPr>
          <w:p w14:paraId="0AF74813" w14:textId="77777777" w:rsidR="005A7BD9" w:rsidRPr="005A7BD9" w:rsidRDefault="005A7BD9" w:rsidP="005A7BD9">
            <w:pPr>
              <w:rPr>
                <w:rFonts w:ascii="Times New Roman" w:hAnsi="Times New Roman" w:cs="Times New Roman"/>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14:paraId="4B94B8CC" w14:textId="77777777" w:rsidR="005A7BD9" w:rsidRPr="005A7BD9" w:rsidRDefault="005A7BD9" w:rsidP="005A7BD9">
            <w:pPr>
              <w:rPr>
                <w:rFonts w:ascii="Times New Roman" w:hAnsi="Times New Roman" w:cs="Times New Roman"/>
                <w:sz w:val="18"/>
                <w:szCs w:val="18"/>
              </w:rPr>
            </w:pPr>
            <w:r w:rsidRPr="005A7BD9">
              <w:rPr>
                <w:rFonts w:ascii="Times New Roman" w:hAnsi="Times New Roman" w:cs="Times New Roman"/>
                <w:sz w:val="18"/>
                <w:szCs w:val="18"/>
              </w:rPr>
              <w:t>Schistosomiasis</w:t>
            </w:r>
          </w:p>
        </w:tc>
        <w:tc>
          <w:tcPr>
            <w:tcW w:w="1301" w:type="dxa"/>
            <w:tcBorders>
              <w:top w:val="single" w:sz="4" w:space="0" w:color="auto"/>
              <w:left w:val="single" w:sz="4" w:space="0" w:color="auto"/>
              <w:bottom w:val="single" w:sz="4" w:space="0" w:color="auto"/>
              <w:right w:val="single" w:sz="4" w:space="0" w:color="auto"/>
            </w:tcBorders>
            <w:vAlign w:val="center"/>
          </w:tcPr>
          <w:p w14:paraId="23825748"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Targeted</w:t>
            </w:r>
          </w:p>
        </w:tc>
        <w:tc>
          <w:tcPr>
            <w:tcW w:w="1301" w:type="dxa"/>
            <w:tcBorders>
              <w:top w:val="single" w:sz="4" w:space="0" w:color="auto"/>
              <w:left w:val="single" w:sz="4" w:space="0" w:color="auto"/>
              <w:bottom w:val="single" w:sz="4" w:space="0" w:color="auto"/>
              <w:right w:val="single" w:sz="4" w:space="0" w:color="auto"/>
            </w:tcBorders>
            <w:vAlign w:val="center"/>
          </w:tcPr>
          <w:p w14:paraId="5A5B3195" w14:textId="77777777" w:rsidR="005A7BD9" w:rsidRPr="005A7BD9" w:rsidRDefault="005A7BD9" w:rsidP="005A7BD9">
            <w:pPr>
              <w:spacing w:before="10" w:after="10"/>
              <w:jc w:val="center"/>
              <w:rPr>
                <w:rFonts w:ascii="Times New Roman" w:hAnsi="Times New Roman" w:cs="Times New Roman"/>
                <w:sz w:val="18"/>
                <w:szCs w:val="18"/>
                <w:vertAlign w:val="superscript"/>
              </w:rPr>
            </w:pPr>
            <w:r w:rsidRPr="005A7BD9">
              <w:rPr>
                <w:rFonts w:ascii="Times New Roman" w:hAnsi="Times New Roman" w:cs="Times New Roman"/>
                <w:sz w:val="18"/>
                <w:szCs w:val="18"/>
              </w:rPr>
              <w:t>Targeted</w:t>
            </w:r>
          </w:p>
        </w:tc>
        <w:tc>
          <w:tcPr>
            <w:tcW w:w="1301" w:type="dxa"/>
            <w:tcBorders>
              <w:top w:val="single" w:sz="4" w:space="0" w:color="auto"/>
              <w:left w:val="single" w:sz="4" w:space="0" w:color="auto"/>
              <w:bottom w:val="single" w:sz="4" w:space="0" w:color="auto"/>
              <w:right w:val="single" w:sz="4" w:space="0" w:color="auto"/>
            </w:tcBorders>
            <w:vAlign w:val="center"/>
          </w:tcPr>
          <w:p w14:paraId="778A0574"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Targeted</w:t>
            </w:r>
          </w:p>
        </w:tc>
        <w:tc>
          <w:tcPr>
            <w:tcW w:w="1301" w:type="dxa"/>
            <w:tcBorders>
              <w:top w:val="single" w:sz="4" w:space="0" w:color="auto"/>
              <w:left w:val="single" w:sz="4" w:space="0" w:color="auto"/>
              <w:bottom w:val="single" w:sz="4" w:space="0" w:color="auto"/>
              <w:right w:val="single" w:sz="4" w:space="0" w:color="auto"/>
            </w:tcBorders>
            <w:vAlign w:val="center"/>
          </w:tcPr>
          <w:p w14:paraId="05003BAA" w14:textId="77777777" w:rsidR="005A7BD9" w:rsidRPr="005A7BD9" w:rsidRDefault="005A7BD9" w:rsidP="005A7BD9">
            <w:pPr>
              <w:spacing w:before="10" w:after="10"/>
              <w:jc w:val="center"/>
              <w:rPr>
                <w:rFonts w:ascii="Times New Roman" w:hAnsi="Times New Roman" w:cs="Times New Roman"/>
                <w:sz w:val="18"/>
                <w:szCs w:val="18"/>
                <w:vertAlign w:val="superscript"/>
              </w:rPr>
            </w:pPr>
            <w:r w:rsidRPr="005A7BD9">
              <w:rPr>
                <w:rFonts w:ascii="Times New Roman" w:hAnsi="Times New Roman" w:cs="Times New Roman"/>
                <w:sz w:val="18"/>
                <w:szCs w:val="18"/>
              </w:rPr>
              <w:t>Targeted</w:t>
            </w:r>
          </w:p>
        </w:tc>
      </w:tr>
      <w:tr w:rsidR="005A7BD9" w:rsidRPr="00805F6B" w14:paraId="3FAC9B52" w14:textId="77777777" w:rsidTr="005A7BD9">
        <w:trPr>
          <w:trHeight w:val="437"/>
        </w:trPr>
        <w:tc>
          <w:tcPr>
            <w:tcW w:w="1156"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401A7E93" w14:textId="77777777" w:rsidR="005A7BD9" w:rsidRPr="005A7BD9" w:rsidRDefault="005A7BD9" w:rsidP="005A7BD9">
            <w:pPr>
              <w:jc w:val="center"/>
              <w:rPr>
                <w:rFonts w:ascii="Times New Roman" w:hAnsi="Times New Roman" w:cs="Times New Roman"/>
                <w:b/>
                <w:sz w:val="18"/>
                <w:szCs w:val="18"/>
              </w:rPr>
            </w:pPr>
          </w:p>
        </w:tc>
        <w:tc>
          <w:tcPr>
            <w:tcW w:w="1446" w:type="dxa"/>
            <w:vMerge/>
            <w:tcBorders>
              <w:top w:val="single" w:sz="4" w:space="0" w:color="auto"/>
              <w:left w:val="single" w:sz="4" w:space="0" w:color="auto"/>
              <w:bottom w:val="single" w:sz="4" w:space="0" w:color="auto"/>
              <w:right w:val="single" w:sz="4" w:space="0" w:color="auto"/>
            </w:tcBorders>
          </w:tcPr>
          <w:p w14:paraId="537696C2" w14:textId="77777777" w:rsidR="005A7BD9" w:rsidRPr="005A7BD9" w:rsidRDefault="005A7BD9" w:rsidP="005A7BD9">
            <w:pPr>
              <w:rPr>
                <w:rFonts w:ascii="Times New Roman" w:hAnsi="Times New Roman" w:cs="Times New Roman"/>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14:paraId="078263A7" w14:textId="77777777" w:rsidR="005A7BD9" w:rsidRPr="005A7BD9" w:rsidRDefault="005A7BD9" w:rsidP="005A7BD9">
            <w:pPr>
              <w:tabs>
                <w:tab w:val="left" w:pos="964"/>
              </w:tabs>
              <w:rPr>
                <w:rFonts w:ascii="Times New Roman" w:hAnsi="Times New Roman" w:cs="Times New Roman"/>
                <w:sz w:val="18"/>
                <w:szCs w:val="18"/>
              </w:rPr>
            </w:pPr>
            <w:r w:rsidRPr="005A7BD9">
              <w:rPr>
                <w:rFonts w:ascii="Times New Roman" w:hAnsi="Times New Roman" w:cs="Times New Roman"/>
                <w:sz w:val="18"/>
                <w:szCs w:val="18"/>
              </w:rPr>
              <w:t>STHs</w:t>
            </w:r>
            <w:r w:rsidRPr="005A7BD9">
              <w:rPr>
                <w:rFonts w:ascii="Times New Roman" w:hAnsi="Times New Roman" w:cs="Times New Roman"/>
                <w:sz w:val="18"/>
                <w:szCs w:val="18"/>
              </w:rPr>
              <w:tab/>
            </w:r>
          </w:p>
        </w:tc>
        <w:tc>
          <w:tcPr>
            <w:tcW w:w="1301" w:type="dxa"/>
            <w:tcBorders>
              <w:top w:val="single" w:sz="4" w:space="0" w:color="auto"/>
              <w:left w:val="single" w:sz="4" w:space="0" w:color="auto"/>
              <w:bottom w:val="single" w:sz="4" w:space="0" w:color="auto"/>
              <w:right w:val="single" w:sz="4" w:space="0" w:color="auto"/>
            </w:tcBorders>
            <w:vAlign w:val="center"/>
          </w:tcPr>
          <w:p w14:paraId="3035A29C"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Targeted</w:t>
            </w:r>
          </w:p>
        </w:tc>
        <w:tc>
          <w:tcPr>
            <w:tcW w:w="1301" w:type="dxa"/>
            <w:tcBorders>
              <w:top w:val="single" w:sz="4" w:space="0" w:color="auto"/>
              <w:left w:val="single" w:sz="4" w:space="0" w:color="auto"/>
              <w:bottom w:val="single" w:sz="4" w:space="0" w:color="auto"/>
              <w:right w:val="single" w:sz="4" w:space="0" w:color="auto"/>
            </w:tcBorders>
            <w:vAlign w:val="center"/>
          </w:tcPr>
          <w:p w14:paraId="14AC0335"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required</w:t>
            </w:r>
          </w:p>
        </w:tc>
        <w:tc>
          <w:tcPr>
            <w:tcW w:w="1301" w:type="dxa"/>
            <w:tcBorders>
              <w:top w:val="single" w:sz="4" w:space="0" w:color="auto"/>
              <w:left w:val="single" w:sz="4" w:space="0" w:color="auto"/>
              <w:bottom w:val="single" w:sz="4" w:space="0" w:color="auto"/>
              <w:right w:val="single" w:sz="4" w:space="0" w:color="auto"/>
            </w:tcBorders>
            <w:vAlign w:val="center"/>
          </w:tcPr>
          <w:p w14:paraId="2603B523"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Targeted</w:t>
            </w:r>
          </w:p>
        </w:tc>
        <w:tc>
          <w:tcPr>
            <w:tcW w:w="1301" w:type="dxa"/>
            <w:tcBorders>
              <w:top w:val="single" w:sz="4" w:space="0" w:color="auto"/>
              <w:left w:val="single" w:sz="4" w:space="0" w:color="auto"/>
              <w:bottom w:val="single" w:sz="4" w:space="0" w:color="auto"/>
              <w:right w:val="single" w:sz="4" w:space="0" w:color="auto"/>
            </w:tcBorders>
            <w:vAlign w:val="center"/>
          </w:tcPr>
          <w:p w14:paraId="7748D1FC"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Targeted</w:t>
            </w:r>
          </w:p>
        </w:tc>
      </w:tr>
      <w:tr w:rsidR="005A7BD9" w:rsidRPr="00805F6B" w14:paraId="7B678052" w14:textId="77777777" w:rsidTr="005A7BD9">
        <w:trPr>
          <w:trHeight w:val="437"/>
        </w:trPr>
        <w:tc>
          <w:tcPr>
            <w:tcW w:w="1156"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5BCF6C7C" w14:textId="77777777" w:rsidR="005A7BD9" w:rsidRPr="005A7BD9" w:rsidRDefault="005A7BD9" w:rsidP="005A7BD9">
            <w:pPr>
              <w:jc w:val="center"/>
              <w:rPr>
                <w:rFonts w:ascii="Times New Roman" w:hAnsi="Times New Roman" w:cs="Times New Roman"/>
                <w:b/>
                <w:sz w:val="18"/>
                <w:szCs w:val="18"/>
              </w:rPr>
            </w:pPr>
          </w:p>
        </w:tc>
        <w:tc>
          <w:tcPr>
            <w:tcW w:w="1446" w:type="dxa"/>
            <w:vMerge/>
            <w:tcBorders>
              <w:top w:val="single" w:sz="4" w:space="0" w:color="auto"/>
              <w:left w:val="single" w:sz="4" w:space="0" w:color="auto"/>
              <w:bottom w:val="single" w:sz="4" w:space="0" w:color="auto"/>
              <w:right w:val="single" w:sz="4" w:space="0" w:color="auto"/>
            </w:tcBorders>
          </w:tcPr>
          <w:p w14:paraId="3F81A6C4" w14:textId="77777777" w:rsidR="005A7BD9" w:rsidRPr="005A7BD9" w:rsidRDefault="005A7BD9" w:rsidP="005A7BD9">
            <w:pPr>
              <w:rPr>
                <w:rFonts w:ascii="Times New Roman" w:hAnsi="Times New Roman" w:cs="Times New Roman"/>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14:paraId="6BE77F3F" w14:textId="77777777" w:rsidR="005A7BD9" w:rsidRPr="005A7BD9" w:rsidRDefault="005A7BD9" w:rsidP="005A7BD9">
            <w:pPr>
              <w:rPr>
                <w:rFonts w:ascii="Times New Roman" w:hAnsi="Times New Roman" w:cs="Times New Roman"/>
                <w:sz w:val="18"/>
                <w:szCs w:val="18"/>
              </w:rPr>
            </w:pPr>
            <w:r w:rsidRPr="005A7BD9">
              <w:rPr>
                <w:rFonts w:ascii="Times New Roman" w:hAnsi="Times New Roman" w:cs="Times New Roman"/>
                <w:sz w:val="18"/>
                <w:szCs w:val="18"/>
              </w:rPr>
              <w:t xml:space="preserve">Trachoma </w:t>
            </w:r>
          </w:p>
        </w:tc>
        <w:tc>
          <w:tcPr>
            <w:tcW w:w="1301" w:type="dxa"/>
            <w:tcBorders>
              <w:top w:val="single" w:sz="4" w:space="0" w:color="auto"/>
              <w:left w:val="single" w:sz="4" w:space="0" w:color="auto"/>
              <w:bottom w:val="single" w:sz="4" w:space="0" w:color="auto"/>
              <w:right w:val="single" w:sz="4" w:space="0" w:color="auto"/>
            </w:tcBorders>
            <w:vAlign w:val="center"/>
          </w:tcPr>
          <w:p w14:paraId="2B09901F"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MDA</w:t>
            </w:r>
          </w:p>
        </w:tc>
        <w:tc>
          <w:tcPr>
            <w:tcW w:w="1301" w:type="dxa"/>
            <w:tcBorders>
              <w:top w:val="single" w:sz="4" w:space="0" w:color="auto"/>
              <w:left w:val="single" w:sz="4" w:space="0" w:color="auto"/>
              <w:bottom w:val="single" w:sz="4" w:space="0" w:color="auto"/>
              <w:right w:val="single" w:sz="4" w:space="0" w:color="auto"/>
            </w:tcBorders>
            <w:vAlign w:val="center"/>
          </w:tcPr>
          <w:p w14:paraId="28EAAF08"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required</w:t>
            </w:r>
          </w:p>
        </w:tc>
        <w:tc>
          <w:tcPr>
            <w:tcW w:w="1301" w:type="dxa"/>
            <w:tcBorders>
              <w:top w:val="single" w:sz="4" w:space="0" w:color="auto"/>
              <w:left w:val="single" w:sz="4" w:space="0" w:color="auto"/>
              <w:bottom w:val="single" w:sz="4" w:space="0" w:color="auto"/>
              <w:right w:val="single" w:sz="4" w:space="0" w:color="auto"/>
            </w:tcBorders>
            <w:vAlign w:val="center"/>
          </w:tcPr>
          <w:p w14:paraId="4E49A178"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required</w:t>
            </w:r>
          </w:p>
        </w:tc>
        <w:tc>
          <w:tcPr>
            <w:tcW w:w="1301" w:type="dxa"/>
            <w:tcBorders>
              <w:top w:val="single" w:sz="4" w:space="0" w:color="auto"/>
              <w:left w:val="single" w:sz="4" w:space="0" w:color="auto"/>
              <w:bottom w:val="single" w:sz="4" w:space="0" w:color="auto"/>
              <w:right w:val="single" w:sz="4" w:space="0" w:color="auto"/>
            </w:tcBorders>
            <w:vAlign w:val="center"/>
          </w:tcPr>
          <w:p w14:paraId="79C45115"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MDA</w:t>
            </w:r>
          </w:p>
        </w:tc>
      </w:tr>
      <w:tr w:rsidR="005A7BD9" w:rsidRPr="00805F6B" w14:paraId="3DC66BE7" w14:textId="77777777" w:rsidTr="005A7BD9">
        <w:trPr>
          <w:trHeight w:val="437"/>
        </w:trPr>
        <w:tc>
          <w:tcPr>
            <w:tcW w:w="1156"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4CB2C6FE" w14:textId="77777777" w:rsidR="005A7BD9" w:rsidRPr="005A7BD9" w:rsidRDefault="005A7BD9" w:rsidP="005A7BD9">
            <w:pPr>
              <w:jc w:val="center"/>
              <w:rPr>
                <w:rFonts w:ascii="Times New Roman" w:hAnsi="Times New Roman" w:cs="Times New Roman"/>
                <w:b/>
                <w:sz w:val="18"/>
                <w:szCs w:val="18"/>
              </w:rPr>
            </w:pPr>
          </w:p>
        </w:tc>
        <w:tc>
          <w:tcPr>
            <w:tcW w:w="1446" w:type="dxa"/>
            <w:vMerge/>
            <w:tcBorders>
              <w:top w:val="single" w:sz="4" w:space="0" w:color="auto"/>
              <w:left w:val="single" w:sz="4" w:space="0" w:color="auto"/>
              <w:bottom w:val="single" w:sz="4" w:space="0" w:color="auto"/>
              <w:right w:val="single" w:sz="4" w:space="0" w:color="auto"/>
            </w:tcBorders>
          </w:tcPr>
          <w:p w14:paraId="0188EC33" w14:textId="77777777" w:rsidR="005A7BD9" w:rsidRPr="005A7BD9" w:rsidRDefault="005A7BD9" w:rsidP="005A7BD9">
            <w:pPr>
              <w:rPr>
                <w:rFonts w:ascii="Times New Roman" w:hAnsi="Times New Roman" w:cs="Times New Roman"/>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14:paraId="7CD9FF8B" w14:textId="77777777" w:rsidR="005A7BD9" w:rsidRPr="005A7BD9" w:rsidRDefault="005A7BD9" w:rsidP="005A7BD9">
            <w:pPr>
              <w:rPr>
                <w:rFonts w:ascii="Times New Roman" w:hAnsi="Times New Roman" w:cs="Times New Roman"/>
                <w:sz w:val="18"/>
                <w:szCs w:val="18"/>
              </w:rPr>
            </w:pPr>
            <w:r w:rsidRPr="005A7BD9">
              <w:rPr>
                <w:rFonts w:ascii="Times New Roman" w:hAnsi="Times New Roman" w:cs="Times New Roman"/>
                <w:sz w:val="18"/>
                <w:szCs w:val="18"/>
              </w:rPr>
              <w:t>Other NTDs</w:t>
            </w:r>
          </w:p>
        </w:tc>
        <w:tc>
          <w:tcPr>
            <w:tcW w:w="1301" w:type="dxa"/>
            <w:tcBorders>
              <w:top w:val="single" w:sz="4" w:space="0" w:color="auto"/>
              <w:left w:val="single" w:sz="4" w:space="0" w:color="auto"/>
              <w:bottom w:val="single" w:sz="4" w:space="0" w:color="auto"/>
              <w:right w:val="single" w:sz="4" w:space="0" w:color="auto"/>
            </w:tcBorders>
            <w:vAlign w:val="center"/>
          </w:tcPr>
          <w:p w14:paraId="522D7F57"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required</w:t>
            </w:r>
          </w:p>
        </w:tc>
        <w:tc>
          <w:tcPr>
            <w:tcW w:w="1301" w:type="dxa"/>
            <w:tcBorders>
              <w:top w:val="single" w:sz="4" w:space="0" w:color="auto"/>
              <w:left w:val="single" w:sz="4" w:space="0" w:color="auto"/>
              <w:bottom w:val="single" w:sz="4" w:space="0" w:color="auto"/>
              <w:right w:val="single" w:sz="4" w:space="0" w:color="auto"/>
            </w:tcBorders>
            <w:vAlign w:val="center"/>
          </w:tcPr>
          <w:p w14:paraId="367B1E1F"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required</w:t>
            </w:r>
          </w:p>
        </w:tc>
        <w:tc>
          <w:tcPr>
            <w:tcW w:w="1301" w:type="dxa"/>
            <w:tcBorders>
              <w:top w:val="single" w:sz="4" w:space="0" w:color="auto"/>
              <w:left w:val="single" w:sz="4" w:space="0" w:color="auto"/>
              <w:bottom w:val="single" w:sz="4" w:space="0" w:color="auto"/>
              <w:right w:val="single" w:sz="4" w:space="0" w:color="auto"/>
            </w:tcBorders>
            <w:vAlign w:val="center"/>
          </w:tcPr>
          <w:p w14:paraId="2C3F6C38" w14:textId="38A589CD"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Unclear</w:t>
            </w:r>
            <w:r w:rsidR="0042046E">
              <w:rPr>
                <w:rFonts w:ascii="Times New Roman" w:hAnsi="Times New Roman" w:cs="Times New Roman"/>
                <w:sz w:val="18"/>
                <w:szCs w:val="18"/>
                <w:vertAlign w:val="superscript"/>
              </w:rPr>
              <w:t>a</w:t>
            </w:r>
          </w:p>
        </w:tc>
        <w:tc>
          <w:tcPr>
            <w:tcW w:w="1301" w:type="dxa"/>
            <w:tcBorders>
              <w:top w:val="single" w:sz="4" w:space="0" w:color="auto"/>
              <w:left w:val="single" w:sz="4" w:space="0" w:color="auto"/>
              <w:bottom w:val="single" w:sz="4" w:space="0" w:color="auto"/>
              <w:right w:val="single" w:sz="4" w:space="0" w:color="auto"/>
            </w:tcBorders>
            <w:vAlign w:val="center"/>
          </w:tcPr>
          <w:p w14:paraId="18277BD5"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required</w:t>
            </w:r>
          </w:p>
        </w:tc>
      </w:tr>
      <w:tr w:rsidR="005A7BD9" w:rsidRPr="00805F6B" w14:paraId="2A880A57" w14:textId="77777777" w:rsidTr="005A7BD9">
        <w:trPr>
          <w:trHeight w:val="332"/>
        </w:trPr>
        <w:tc>
          <w:tcPr>
            <w:tcW w:w="1156"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00264860" w14:textId="77777777" w:rsidR="005A7BD9" w:rsidRPr="005A7BD9" w:rsidRDefault="005A7BD9" w:rsidP="005A7BD9">
            <w:pPr>
              <w:jc w:val="center"/>
              <w:rPr>
                <w:rFonts w:ascii="Times New Roman" w:hAnsi="Times New Roman" w:cs="Times New Roman"/>
                <w:b/>
                <w:sz w:val="18"/>
                <w:szCs w:val="18"/>
              </w:rPr>
            </w:pP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57B33AFA" w14:textId="77777777" w:rsidR="005A7BD9" w:rsidRPr="005A7BD9" w:rsidRDefault="005A7BD9" w:rsidP="005A7BD9">
            <w:pPr>
              <w:spacing w:after="60"/>
              <w:rPr>
                <w:rFonts w:ascii="Times New Roman" w:hAnsi="Times New Roman" w:cs="Times New Roman"/>
                <w:sz w:val="18"/>
                <w:szCs w:val="18"/>
              </w:rPr>
            </w:pPr>
            <w:r w:rsidRPr="005A7BD9">
              <w:rPr>
                <w:rFonts w:ascii="Times New Roman" w:hAnsi="Times New Roman" w:cs="Times New Roman"/>
                <w:sz w:val="18"/>
                <w:szCs w:val="18"/>
              </w:rPr>
              <w:t>Case management and chronic care</w:t>
            </w:r>
          </w:p>
        </w:tc>
        <w:tc>
          <w:tcPr>
            <w:tcW w:w="1301" w:type="dxa"/>
            <w:tcBorders>
              <w:top w:val="single" w:sz="4" w:space="0" w:color="auto"/>
              <w:left w:val="single" w:sz="4" w:space="0" w:color="auto"/>
              <w:bottom w:val="single" w:sz="4" w:space="0" w:color="auto"/>
              <w:right w:val="single" w:sz="4" w:space="0" w:color="auto"/>
            </w:tcBorders>
            <w:vAlign w:val="center"/>
          </w:tcPr>
          <w:p w14:paraId="11EA7A31"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included</w:t>
            </w:r>
          </w:p>
        </w:tc>
        <w:tc>
          <w:tcPr>
            <w:tcW w:w="1301" w:type="dxa"/>
            <w:tcBorders>
              <w:top w:val="single" w:sz="4" w:space="0" w:color="auto"/>
              <w:left w:val="single" w:sz="4" w:space="0" w:color="auto"/>
              <w:bottom w:val="single" w:sz="4" w:space="0" w:color="auto"/>
              <w:right w:val="single" w:sz="4" w:space="0" w:color="auto"/>
            </w:tcBorders>
            <w:vAlign w:val="center"/>
          </w:tcPr>
          <w:p w14:paraId="6B5E64D8"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Yes</w:t>
            </w:r>
          </w:p>
        </w:tc>
        <w:tc>
          <w:tcPr>
            <w:tcW w:w="1301" w:type="dxa"/>
            <w:tcBorders>
              <w:top w:val="single" w:sz="4" w:space="0" w:color="auto"/>
              <w:left w:val="single" w:sz="4" w:space="0" w:color="auto"/>
              <w:bottom w:val="single" w:sz="4" w:space="0" w:color="auto"/>
              <w:right w:val="single" w:sz="4" w:space="0" w:color="auto"/>
            </w:tcBorders>
            <w:vAlign w:val="center"/>
          </w:tcPr>
          <w:p w14:paraId="1F4F9168"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Yes</w:t>
            </w:r>
          </w:p>
        </w:tc>
        <w:tc>
          <w:tcPr>
            <w:tcW w:w="1301" w:type="dxa"/>
            <w:tcBorders>
              <w:top w:val="single" w:sz="4" w:space="0" w:color="auto"/>
              <w:left w:val="single" w:sz="4" w:space="0" w:color="auto"/>
              <w:bottom w:val="single" w:sz="4" w:space="0" w:color="auto"/>
              <w:right w:val="single" w:sz="4" w:space="0" w:color="auto"/>
            </w:tcBorders>
            <w:vAlign w:val="center"/>
          </w:tcPr>
          <w:p w14:paraId="4A89FBA7"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included</w:t>
            </w:r>
          </w:p>
        </w:tc>
      </w:tr>
      <w:tr w:rsidR="005A7BD9" w:rsidRPr="00805F6B" w14:paraId="0835C929" w14:textId="77777777" w:rsidTr="005A7BD9">
        <w:trPr>
          <w:trHeight w:val="334"/>
        </w:trPr>
        <w:tc>
          <w:tcPr>
            <w:tcW w:w="1156"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400168D2" w14:textId="77777777" w:rsidR="005A7BD9" w:rsidRPr="005A7BD9" w:rsidRDefault="005A7BD9" w:rsidP="005A7BD9">
            <w:pPr>
              <w:jc w:val="center"/>
              <w:rPr>
                <w:rFonts w:ascii="Times New Roman" w:hAnsi="Times New Roman" w:cs="Times New Roman"/>
                <w:b/>
                <w:sz w:val="18"/>
                <w:szCs w:val="18"/>
              </w:rPr>
            </w:pP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111F297E" w14:textId="77777777" w:rsidR="005A7BD9" w:rsidRPr="005A7BD9" w:rsidRDefault="005A7BD9" w:rsidP="005A7BD9">
            <w:pPr>
              <w:spacing w:after="60"/>
              <w:rPr>
                <w:rFonts w:ascii="Times New Roman" w:hAnsi="Times New Roman" w:cs="Times New Roman"/>
                <w:sz w:val="18"/>
                <w:szCs w:val="18"/>
              </w:rPr>
            </w:pPr>
            <w:r w:rsidRPr="005A7BD9">
              <w:rPr>
                <w:rFonts w:ascii="Times New Roman" w:hAnsi="Times New Roman" w:cs="Times New Roman"/>
                <w:sz w:val="18"/>
                <w:szCs w:val="18"/>
              </w:rPr>
              <w:t>Transmission control (e.g. bed net delivery)</w:t>
            </w:r>
          </w:p>
        </w:tc>
        <w:tc>
          <w:tcPr>
            <w:tcW w:w="1301" w:type="dxa"/>
            <w:tcBorders>
              <w:top w:val="single" w:sz="4" w:space="0" w:color="auto"/>
              <w:left w:val="single" w:sz="4" w:space="0" w:color="auto"/>
              <w:bottom w:val="single" w:sz="4" w:space="0" w:color="auto"/>
              <w:right w:val="single" w:sz="4" w:space="0" w:color="auto"/>
            </w:tcBorders>
            <w:vAlign w:val="center"/>
          </w:tcPr>
          <w:p w14:paraId="73877B25"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included</w:t>
            </w:r>
          </w:p>
        </w:tc>
        <w:tc>
          <w:tcPr>
            <w:tcW w:w="1301" w:type="dxa"/>
            <w:tcBorders>
              <w:top w:val="single" w:sz="4" w:space="0" w:color="auto"/>
              <w:left w:val="single" w:sz="4" w:space="0" w:color="auto"/>
              <w:bottom w:val="single" w:sz="4" w:space="0" w:color="auto"/>
              <w:right w:val="single" w:sz="4" w:space="0" w:color="auto"/>
            </w:tcBorders>
            <w:vAlign w:val="center"/>
          </w:tcPr>
          <w:p w14:paraId="2F8C395F"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included</w:t>
            </w:r>
          </w:p>
        </w:tc>
        <w:tc>
          <w:tcPr>
            <w:tcW w:w="1301" w:type="dxa"/>
            <w:tcBorders>
              <w:top w:val="single" w:sz="4" w:space="0" w:color="auto"/>
              <w:left w:val="single" w:sz="4" w:space="0" w:color="auto"/>
              <w:bottom w:val="single" w:sz="4" w:space="0" w:color="auto"/>
              <w:right w:val="single" w:sz="4" w:space="0" w:color="auto"/>
            </w:tcBorders>
            <w:vAlign w:val="center"/>
          </w:tcPr>
          <w:p w14:paraId="3181BFF6"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Yes</w:t>
            </w:r>
          </w:p>
        </w:tc>
        <w:tc>
          <w:tcPr>
            <w:tcW w:w="1301" w:type="dxa"/>
            <w:tcBorders>
              <w:top w:val="single" w:sz="4" w:space="0" w:color="auto"/>
              <w:left w:val="single" w:sz="4" w:space="0" w:color="auto"/>
              <w:bottom w:val="single" w:sz="4" w:space="0" w:color="auto"/>
              <w:right w:val="single" w:sz="4" w:space="0" w:color="auto"/>
            </w:tcBorders>
            <w:vAlign w:val="center"/>
          </w:tcPr>
          <w:p w14:paraId="59AE2106"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Yes</w:t>
            </w:r>
          </w:p>
        </w:tc>
      </w:tr>
      <w:tr w:rsidR="005A7BD9" w:rsidRPr="00805F6B" w14:paraId="6B18A76E" w14:textId="77777777" w:rsidTr="005A7BD9">
        <w:trPr>
          <w:trHeight w:val="277"/>
        </w:trPr>
        <w:tc>
          <w:tcPr>
            <w:tcW w:w="1156"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1272E58A" w14:textId="77777777" w:rsidR="005A7BD9" w:rsidRPr="005A7BD9" w:rsidRDefault="005A7BD9" w:rsidP="005A7BD9">
            <w:pPr>
              <w:jc w:val="center"/>
              <w:rPr>
                <w:rFonts w:ascii="Times New Roman" w:hAnsi="Times New Roman" w:cs="Times New Roman"/>
                <w:b/>
                <w:sz w:val="18"/>
                <w:szCs w:val="18"/>
              </w:rPr>
            </w:pP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5CDCA916" w14:textId="77777777" w:rsidR="005A7BD9" w:rsidRPr="005A7BD9" w:rsidRDefault="005A7BD9" w:rsidP="005A7BD9">
            <w:pPr>
              <w:spacing w:after="60"/>
              <w:rPr>
                <w:rFonts w:ascii="Times New Roman" w:hAnsi="Times New Roman" w:cs="Times New Roman"/>
                <w:sz w:val="18"/>
                <w:szCs w:val="18"/>
              </w:rPr>
            </w:pPr>
            <w:r w:rsidRPr="005A7BD9">
              <w:rPr>
                <w:rFonts w:ascii="Times New Roman" w:hAnsi="Times New Roman" w:cs="Times New Roman"/>
                <w:sz w:val="18"/>
                <w:szCs w:val="18"/>
              </w:rPr>
              <w:t>Other activities documented (e.g. vitamin A distribution)</w:t>
            </w:r>
          </w:p>
        </w:tc>
        <w:tc>
          <w:tcPr>
            <w:tcW w:w="1301" w:type="dxa"/>
            <w:tcBorders>
              <w:top w:val="single" w:sz="4" w:space="0" w:color="auto"/>
              <w:left w:val="single" w:sz="4" w:space="0" w:color="auto"/>
              <w:bottom w:val="single" w:sz="4" w:space="0" w:color="auto"/>
              <w:right w:val="single" w:sz="4" w:space="0" w:color="auto"/>
            </w:tcBorders>
            <w:vAlign w:val="center"/>
          </w:tcPr>
          <w:p w14:paraId="184F958C"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Yes</w:t>
            </w:r>
          </w:p>
        </w:tc>
        <w:tc>
          <w:tcPr>
            <w:tcW w:w="1301" w:type="dxa"/>
            <w:tcBorders>
              <w:top w:val="single" w:sz="4" w:space="0" w:color="auto"/>
              <w:left w:val="single" w:sz="4" w:space="0" w:color="auto"/>
              <w:bottom w:val="single" w:sz="4" w:space="0" w:color="auto"/>
              <w:right w:val="single" w:sz="4" w:space="0" w:color="auto"/>
            </w:tcBorders>
            <w:vAlign w:val="center"/>
          </w:tcPr>
          <w:p w14:paraId="4028EC8F"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included</w:t>
            </w:r>
          </w:p>
        </w:tc>
        <w:tc>
          <w:tcPr>
            <w:tcW w:w="1301" w:type="dxa"/>
            <w:tcBorders>
              <w:top w:val="single" w:sz="4" w:space="0" w:color="auto"/>
              <w:left w:val="single" w:sz="4" w:space="0" w:color="auto"/>
              <w:bottom w:val="single" w:sz="4" w:space="0" w:color="auto"/>
              <w:right w:val="single" w:sz="4" w:space="0" w:color="auto"/>
            </w:tcBorders>
            <w:vAlign w:val="center"/>
          </w:tcPr>
          <w:p w14:paraId="7D07F579"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Yes</w:t>
            </w:r>
          </w:p>
        </w:tc>
        <w:tc>
          <w:tcPr>
            <w:tcW w:w="1301" w:type="dxa"/>
            <w:tcBorders>
              <w:top w:val="single" w:sz="4" w:space="0" w:color="auto"/>
              <w:left w:val="single" w:sz="4" w:space="0" w:color="auto"/>
              <w:bottom w:val="single" w:sz="4" w:space="0" w:color="auto"/>
              <w:right w:val="single" w:sz="4" w:space="0" w:color="auto"/>
            </w:tcBorders>
            <w:vAlign w:val="center"/>
          </w:tcPr>
          <w:p w14:paraId="356126C2" w14:textId="72117253"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Yes</w:t>
            </w:r>
          </w:p>
        </w:tc>
      </w:tr>
      <w:tr w:rsidR="005A7BD9" w:rsidRPr="00805F6B" w14:paraId="1354C23F" w14:textId="77777777" w:rsidTr="005A7BD9">
        <w:trPr>
          <w:trHeight w:val="334"/>
        </w:trPr>
        <w:tc>
          <w:tcPr>
            <w:tcW w:w="1156"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2BDC27B0" w14:textId="77777777" w:rsidR="005A7BD9" w:rsidRPr="005A7BD9" w:rsidRDefault="005A7BD9" w:rsidP="005A7BD9">
            <w:pPr>
              <w:jc w:val="center"/>
              <w:rPr>
                <w:rFonts w:ascii="Times New Roman" w:hAnsi="Times New Roman" w:cs="Times New Roman"/>
                <w:b/>
                <w:sz w:val="18"/>
                <w:szCs w:val="18"/>
              </w:rPr>
            </w:pPr>
            <w:r w:rsidRPr="005A7BD9">
              <w:rPr>
                <w:rFonts w:ascii="Times New Roman" w:hAnsi="Times New Roman" w:cs="Times New Roman"/>
                <w:b/>
                <w:sz w:val="18"/>
                <w:szCs w:val="18"/>
              </w:rPr>
              <w:t xml:space="preserve">Training </w:t>
            </w: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37EB672D" w14:textId="7F33F6FC" w:rsidR="005A7BD9" w:rsidRPr="005A7BD9" w:rsidRDefault="00B91C04" w:rsidP="005A7BD9">
            <w:pPr>
              <w:spacing w:after="60"/>
              <w:rPr>
                <w:rFonts w:ascii="Times New Roman" w:hAnsi="Times New Roman" w:cs="Times New Roman"/>
                <w:sz w:val="18"/>
                <w:szCs w:val="18"/>
              </w:rPr>
            </w:pPr>
            <w:r>
              <w:rPr>
                <w:rFonts w:ascii="Times New Roman" w:hAnsi="Times New Roman" w:cs="Times New Roman"/>
                <w:sz w:val="18"/>
                <w:szCs w:val="18"/>
              </w:rPr>
              <w:t>Required by p</w:t>
            </w:r>
            <w:r w:rsidR="005A7BD9" w:rsidRPr="005A7BD9">
              <w:rPr>
                <w:rFonts w:ascii="Times New Roman" w:hAnsi="Times New Roman" w:cs="Times New Roman"/>
                <w:sz w:val="18"/>
                <w:szCs w:val="18"/>
              </w:rPr>
              <w:t>lan?</w:t>
            </w:r>
          </w:p>
        </w:tc>
        <w:tc>
          <w:tcPr>
            <w:tcW w:w="1301" w:type="dxa"/>
            <w:tcBorders>
              <w:top w:val="single" w:sz="4" w:space="0" w:color="auto"/>
              <w:left w:val="single" w:sz="4" w:space="0" w:color="auto"/>
              <w:bottom w:val="single" w:sz="4" w:space="0" w:color="auto"/>
              <w:right w:val="single" w:sz="4" w:space="0" w:color="auto"/>
            </w:tcBorders>
            <w:vAlign w:val="center"/>
          </w:tcPr>
          <w:p w14:paraId="5CE1F3D3"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Required</w:t>
            </w:r>
          </w:p>
        </w:tc>
        <w:tc>
          <w:tcPr>
            <w:tcW w:w="1301" w:type="dxa"/>
            <w:tcBorders>
              <w:top w:val="single" w:sz="4" w:space="0" w:color="auto"/>
              <w:left w:val="single" w:sz="4" w:space="0" w:color="auto"/>
              <w:bottom w:val="single" w:sz="4" w:space="0" w:color="auto"/>
              <w:right w:val="single" w:sz="4" w:space="0" w:color="auto"/>
            </w:tcBorders>
            <w:vAlign w:val="center"/>
          </w:tcPr>
          <w:p w14:paraId="6353D49F"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Required</w:t>
            </w:r>
          </w:p>
        </w:tc>
        <w:tc>
          <w:tcPr>
            <w:tcW w:w="1301" w:type="dxa"/>
            <w:tcBorders>
              <w:top w:val="single" w:sz="4" w:space="0" w:color="auto"/>
              <w:left w:val="single" w:sz="4" w:space="0" w:color="auto"/>
              <w:bottom w:val="single" w:sz="4" w:space="0" w:color="auto"/>
              <w:right w:val="single" w:sz="4" w:space="0" w:color="auto"/>
            </w:tcBorders>
            <w:vAlign w:val="center"/>
          </w:tcPr>
          <w:p w14:paraId="2210B1FA"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Required</w:t>
            </w:r>
          </w:p>
        </w:tc>
        <w:tc>
          <w:tcPr>
            <w:tcW w:w="1301" w:type="dxa"/>
            <w:tcBorders>
              <w:top w:val="single" w:sz="4" w:space="0" w:color="auto"/>
              <w:left w:val="single" w:sz="4" w:space="0" w:color="auto"/>
              <w:bottom w:val="single" w:sz="4" w:space="0" w:color="auto"/>
              <w:right w:val="single" w:sz="4" w:space="0" w:color="auto"/>
            </w:tcBorders>
            <w:vAlign w:val="center"/>
          </w:tcPr>
          <w:p w14:paraId="758891F8"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Required</w:t>
            </w:r>
          </w:p>
        </w:tc>
      </w:tr>
      <w:tr w:rsidR="005A7BD9" w:rsidRPr="00805F6B" w14:paraId="024DDB6F" w14:textId="77777777" w:rsidTr="005A7BD9">
        <w:trPr>
          <w:trHeight w:val="334"/>
        </w:trPr>
        <w:tc>
          <w:tcPr>
            <w:tcW w:w="1156"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35AC94C6" w14:textId="77777777" w:rsidR="005A7BD9" w:rsidRPr="005A7BD9" w:rsidRDefault="005A7BD9" w:rsidP="005A7BD9">
            <w:pPr>
              <w:jc w:val="center"/>
              <w:rPr>
                <w:rFonts w:ascii="Times New Roman" w:hAnsi="Times New Roman" w:cs="Times New Roman"/>
                <w:b/>
                <w:sz w:val="18"/>
                <w:szCs w:val="18"/>
              </w:rPr>
            </w:pP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38D43803" w14:textId="77777777" w:rsidR="005A7BD9" w:rsidRPr="005A7BD9" w:rsidRDefault="005A7BD9" w:rsidP="005A7BD9">
            <w:pPr>
              <w:spacing w:after="60"/>
              <w:rPr>
                <w:rFonts w:ascii="Times New Roman" w:hAnsi="Times New Roman" w:cs="Times New Roman"/>
                <w:sz w:val="18"/>
                <w:szCs w:val="18"/>
              </w:rPr>
            </w:pPr>
            <w:r w:rsidRPr="005A7BD9">
              <w:rPr>
                <w:rFonts w:ascii="Times New Roman" w:hAnsi="Times New Roman" w:cs="Times New Roman"/>
                <w:sz w:val="18"/>
                <w:szCs w:val="18"/>
              </w:rPr>
              <w:t>Who will train?</w:t>
            </w:r>
          </w:p>
        </w:tc>
        <w:tc>
          <w:tcPr>
            <w:tcW w:w="1301" w:type="dxa"/>
            <w:tcBorders>
              <w:top w:val="single" w:sz="4" w:space="0" w:color="auto"/>
              <w:left w:val="single" w:sz="4" w:space="0" w:color="auto"/>
              <w:bottom w:val="single" w:sz="4" w:space="0" w:color="auto"/>
              <w:right w:val="single" w:sz="4" w:space="0" w:color="auto"/>
            </w:tcBorders>
            <w:vAlign w:val="center"/>
          </w:tcPr>
          <w:p w14:paraId="40759AE4"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specified</w:t>
            </w:r>
          </w:p>
        </w:tc>
        <w:tc>
          <w:tcPr>
            <w:tcW w:w="1301" w:type="dxa"/>
            <w:tcBorders>
              <w:top w:val="single" w:sz="4" w:space="0" w:color="auto"/>
              <w:left w:val="single" w:sz="4" w:space="0" w:color="auto"/>
              <w:bottom w:val="single" w:sz="4" w:space="0" w:color="auto"/>
              <w:right w:val="single" w:sz="4" w:space="0" w:color="auto"/>
            </w:tcBorders>
            <w:vAlign w:val="center"/>
          </w:tcPr>
          <w:p w14:paraId="7AC3E176"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“Personnel”</w:t>
            </w:r>
          </w:p>
        </w:tc>
        <w:tc>
          <w:tcPr>
            <w:tcW w:w="1301" w:type="dxa"/>
            <w:tcBorders>
              <w:top w:val="single" w:sz="4" w:space="0" w:color="auto"/>
              <w:left w:val="single" w:sz="4" w:space="0" w:color="auto"/>
              <w:bottom w:val="single" w:sz="4" w:space="0" w:color="auto"/>
              <w:right w:val="single" w:sz="4" w:space="0" w:color="auto"/>
            </w:tcBorders>
            <w:vAlign w:val="center"/>
          </w:tcPr>
          <w:p w14:paraId="47AD5464" w14:textId="6D7DD393"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specified</w:t>
            </w:r>
            <w:r w:rsidR="0042046E">
              <w:rPr>
                <w:rFonts w:ascii="Times New Roman" w:hAnsi="Times New Roman" w:cs="Times New Roman"/>
                <w:color w:val="000000" w:themeColor="text1"/>
                <w:sz w:val="18"/>
                <w:szCs w:val="18"/>
                <w:vertAlign w:val="superscript"/>
              </w:rPr>
              <w:t>b</w:t>
            </w:r>
          </w:p>
        </w:tc>
        <w:tc>
          <w:tcPr>
            <w:tcW w:w="1301" w:type="dxa"/>
            <w:tcBorders>
              <w:top w:val="single" w:sz="4" w:space="0" w:color="auto"/>
              <w:left w:val="single" w:sz="4" w:space="0" w:color="auto"/>
              <w:bottom w:val="single" w:sz="4" w:space="0" w:color="auto"/>
              <w:right w:val="single" w:sz="4" w:space="0" w:color="auto"/>
            </w:tcBorders>
            <w:vAlign w:val="center"/>
          </w:tcPr>
          <w:p w14:paraId="5F8B6927" w14:textId="32A6A5DE"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specified</w:t>
            </w:r>
            <w:r w:rsidR="0042046E">
              <w:rPr>
                <w:rFonts w:ascii="Times New Roman" w:hAnsi="Times New Roman" w:cs="Times New Roman"/>
                <w:sz w:val="18"/>
                <w:szCs w:val="18"/>
                <w:vertAlign w:val="superscript"/>
              </w:rPr>
              <w:t>c</w:t>
            </w:r>
          </w:p>
        </w:tc>
      </w:tr>
      <w:tr w:rsidR="005A7BD9" w:rsidRPr="00805F6B" w14:paraId="2C1E76A1" w14:textId="77777777" w:rsidTr="005A7BD9">
        <w:trPr>
          <w:trHeight w:val="222"/>
        </w:trPr>
        <w:tc>
          <w:tcPr>
            <w:tcW w:w="1156"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7FE7D1C4" w14:textId="77777777" w:rsidR="005A7BD9" w:rsidRPr="005A7BD9" w:rsidRDefault="005A7BD9" w:rsidP="005A7BD9">
            <w:pPr>
              <w:jc w:val="center"/>
              <w:rPr>
                <w:rFonts w:ascii="Times New Roman" w:hAnsi="Times New Roman" w:cs="Times New Roman"/>
                <w:b/>
                <w:sz w:val="18"/>
                <w:szCs w:val="18"/>
              </w:rPr>
            </w:pP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7B673EFE" w14:textId="77777777" w:rsidR="005A7BD9" w:rsidRPr="005A7BD9" w:rsidRDefault="005A7BD9" w:rsidP="005A7BD9">
            <w:pPr>
              <w:spacing w:after="60"/>
              <w:rPr>
                <w:rFonts w:ascii="Times New Roman" w:hAnsi="Times New Roman" w:cs="Times New Roman"/>
                <w:sz w:val="18"/>
                <w:szCs w:val="18"/>
              </w:rPr>
            </w:pPr>
            <w:r w:rsidRPr="005A7BD9">
              <w:rPr>
                <w:rFonts w:ascii="Times New Roman" w:hAnsi="Times New Roman" w:cs="Times New Roman"/>
                <w:sz w:val="18"/>
                <w:szCs w:val="18"/>
              </w:rPr>
              <w:t>Frequency of training</w:t>
            </w:r>
          </w:p>
        </w:tc>
        <w:tc>
          <w:tcPr>
            <w:tcW w:w="1301" w:type="dxa"/>
            <w:tcBorders>
              <w:top w:val="single" w:sz="4" w:space="0" w:color="auto"/>
              <w:left w:val="single" w:sz="4" w:space="0" w:color="auto"/>
              <w:bottom w:val="single" w:sz="4" w:space="0" w:color="auto"/>
              <w:right w:val="single" w:sz="4" w:space="0" w:color="auto"/>
            </w:tcBorders>
            <w:vAlign w:val="center"/>
          </w:tcPr>
          <w:p w14:paraId="42E891AE"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Annually</w:t>
            </w:r>
          </w:p>
        </w:tc>
        <w:tc>
          <w:tcPr>
            <w:tcW w:w="1301" w:type="dxa"/>
            <w:tcBorders>
              <w:top w:val="single" w:sz="4" w:space="0" w:color="auto"/>
              <w:left w:val="single" w:sz="4" w:space="0" w:color="auto"/>
              <w:bottom w:val="single" w:sz="4" w:space="0" w:color="auto"/>
              <w:right w:val="single" w:sz="4" w:space="0" w:color="auto"/>
            </w:tcBorders>
            <w:vAlign w:val="center"/>
          </w:tcPr>
          <w:p w14:paraId="6F29A057"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Q2 and Q4</w:t>
            </w:r>
          </w:p>
        </w:tc>
        <w:tc>
          <w:tcPr>
            <w:tcW w:w="1301" w:type="dxa"/>
            <w:tcBorders>
              <w:top w:val="single" w:sz="4" w:space="0" w:color="auto"/>
              <w:left w:val="single" w:sz="4" w:space="0" w:color="auto"/>
              <w:bottom w:val="single" w:sz="4" w:space="0" w:color="auto"/>
              <w:right w:val="single" w:sz="4" w:space="0" w:color="auto"/>
            </w:tcBorders>
            <w:vAlign w:val="center"/>
          </w:tcPr>
          <w:p w14:paraId="2AF92B88"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Q1, Q2, Q3, Q4, p.a.</w:t>
            </w:r>
          </w:p>
        </w:tc>
        <w:tc>
          <w:tcPr>
            <w:tcW w:w="1301" w:type="dxa"/>
            <w:tcBorders>
              <w:top w:val="single" w:sz="4" w:space="0" w:color="auto"/>
              <w:left w:val="single" w:sz="4" w:space="0" w:color="auto"/>
              <w:bottom w:val="single" w:sz="4" w:space="0" w:color="auto"/>
              <w:right w:val="single" w:sz="4" w:space="0" w:color="auto"/>
            </w:tcBorders>
            <w:vAlign w:val="center"/>
          </w:tcPr>
          <w:p w14:paraId="3407D90C" w14:textId="3C530F4D"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Annually</w:t>
            </w:r>
            <w:r w:rsidR="0042046E">
              <w:rPr>
                <w:rFonts w:ascii="Times New Roman" w:hAnsi="Times New Roman" w:cs="Times New Roman"/>
                <w:sz w:val="18"/>
                <w:szCs w:val="18"/>
                <w:vertAlign w:val="superscript"/>
              </w:rPr>
              <w:t>d</w:t>
            </w:r>
          </w:p>
        </w:tc>
      </w:tr>
      <w:tr w:rsidR="005A7BD9" w:rsidRPr="00805F6B" w14:paraId="4238D148" w14:textId="77777777" w:rsidTr="005A7BD9">
        <w:trPr>
          <w:trHeight w:val="334"/>
        </w:trPr>
        <w:tc>
          <w:tcPr>
            <w:tcW w:w="1156" w:type="dxa"/>
            <w:vMerge w:val="restart"/>
            <w:tcBorders>
              <w:top w:val="single" w:sz="4" w:space="0" w:color="auto"/>
              <w:left w:val="single" w:sz="4" w:space="0" w:color="auto"/>
              <w:bottom w:val="single" w:sz="4" w:space="0" w:color="auto"/>
              <w:right w:val="single" w:sz="4" w:space="0" w:color="auto"/>
            </w:tcBorders>
            <w:shd w:val="clear" w:color="auto" w:fill="E7E6E6"/>
            <w:vAlign w:val="center"/>
          </w:tcPr>
          <w:p w14:paraId="27B9CD17" w14:textId="77777777" w:rsidR="005A7BD9" w:rsidRPr="005A7BD9" w:rsidRDefault="005A7BD9" w:rsidP="005A7BD9">
            <w:pPr>
              <w:jc w:val="center"/>
              <w:rPr>
                <w:rFonts w:ascii="Times New Roman" w:hAnsi="Times New Roman" w:cs="Times New Roman"/>
                <w:b/>
                <w:sz w:val="18"/>
                <w:szCs w:val="18"/>
              </w:rPr>
            </w:pPr>
            <w:r w:rsidRPr="005A7BD9">
              <w:rPr>
                <w:rFonts w:ascii="Times New Roman" w:hAnsi="Times New Roman" w:cs="Times New Roman"/>
                <w:b/>
                <w:sz w:val="18"/>
                <w:szCs w:val="18"/>
              </w:rPr>
              <w:t xml:space="preserve">Supervision </w:t>
            </w: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1DFDB397" w14:textId="0626F6FA" w:rsidR="005A7BD9" w:rsidRPr="005A7BD9" w:rsidRDefault="00B91C04" w:rsidP="005A7BD9">
            <w:pPr>
              <w:spacing w:after="60"/>
              <w:rPr>
                <w:rFonts w:ascii="Times New Roman" w:hAnsi="Times New Roman" w:cs="Times New Roman"/>
                <w:sz w:val="18"/>
                <w:szCs w:val="18"/>
              </w:rPr>
            </w:pPr>
            <w:r>
              <w:rPr>
                <w:rFonts w:ascii="Times New Roman" w:hAnsi="Times New Roman" w:cs="Times New Roman"/>
                <w:sz w:val="18"/>
                <w:szCs w:val="18"/>
              </w:rPr>
              <w:t>Required by p</w:t>
            </w:r>
            <w:r w:rsidR="005A7BD9" w:rsidRPr="005A7BD9">
              <w:rPr>
                <w:rFonts w:ascii="Times New Roman" w:hAnsi="Times New Roman" w:cs="Times New Roman"/>
                <w:sz w:val="18"/>
                <w:szCs w:val="18"/>
              </w:rPr>
              <w:t>lan?</w:t>
            </w:r>
          </w:p>
        </w:tc>
        <w:tc>
          <w:tcPr>
            <w:tcW w:w="1301" w:type="dxa"/>
            <w:tcBorders>
              <w:top w:val="single" w:sz="4" w:space="0" w:color="auto"/>
              <w:left w:val="single" w:sz="4" w:space="0" w:color="auto"/>
              <w:bottom w:val="single" w:sz="4" w:space="0" w:color="auto"/>
              <w:right w:val="single" w:sz="4" w:space="0" w:color="auto"/>
            </w:tcBorders>
            <w:vAlign w:val="center"/>
          </w:tcPr>
          <w:p w14:paraId="28DF5F3B" w14:textId="0A52FA8D"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Required</w:t>
            </w:r>
            <w:r w:rsidR="0042046E">
              <w:rPr>
                <w:rFonts w:ascii="Times New Roman" w:hAnsi="Times New Roman" w:cs="Times New Roman"/>
                <w:sz w:val="18"/>
                <w:szCs w:val="18"/>
                <w:vertAlign w:val="superscript"/>
              </w:rPr>
              <w:t>e</w:t>
            </w:r>
          </w:p>
        </w:tc>
        <w:tc>
          <w:tcPr>
            <w:tcW w:w="1301" w:type="dxa"/>
            <w:tcBorders>
              <w:top w:val="single" w:sz="4" w:space="0" w:color="auto"/>
              <w:left w:val="single" w:sz="4" w:space="0" w:color="auto"/>
              <w:bottom w:val="single" w:sz="4" w:space="0" w:color="auto"/>
              <w:right w:val="single" w:sz="4" w:space="0" w:color="auto"/>
            </w:tcBorders>
            <w:vAlign w:val="center"/>
          </w:tcPr>
          <w:p w14:paraId="1C5516D4"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Required</w:t>
            </w:r>
          </w:p>
        </w:tc>
        <w:tc>
          <w:tcPr>
            <w:tcW w:w="1301" w:type="dxa"/>
            <w:tcBorders>
              <w:top w:val="single" w:sz="4" w:space="0" w:color="auto"/>
              <w:left w:val="single" w:sz="4" w:space="0" w:color="auto"/>
              <w:bottom w:val="single" w:sz="4" w:space="0" w:color="auto"/>
              <w:right w:val="single" w:sz="4" w:space="0" w:color="auto"/>
            </w:tcBorders>
            <w:vAlign w:val="center"/>
          </w:tcPr>
          <w:p w14:paraId="075985EE"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Required</w:t>
            </w:r>
          </w:p>
        </w:tc>
        <w:tc>
          <w:tcPr>
            <w:tcW w:w="1301" w:type="dxa"/>
            <w:tcBorders>
              <w:top w:val="single" w:sz="4" w:space="0" w:color="auto"/>
              <w:left w:val="single" w:sz="4" w:space="0" w:color="auto"/>
              <w:bottom w:val="single" w:sz="4" w:space="0" w:color="auto"/>
              <w:right w:val="single" w:sz="4" w:space="0" w:color="auto"/>
            </w:tcBorders>
            <w:vAlign w:val="center"/>
          </w:tcPr>
          <w:p w14:paraId="1073B6CF"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Required</w:t>
            </w:r>
          </w:p>
        </w:tc>
      </w:tr>
      <w:tr w:rsidR="005A7BD9" w:rsidRPr="00805F6B" w14:paraId="41F08A22" w14:textId="77777777" w:rsidTr="005A7BD9">
        <w:trPr>
          <w:trHeight w:val="334"/>
        </w:trPr>
        <w:tc>
          <w:tcPr>
            <w:tcW w:w="1156"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18C185D5" w14:textId="77777777" w:rsidR="005A7BD9" w:rsidRPr="005A7BD9" w:rsidRDefault="005A7BD9" w:rsidP="005A7BD9">
            <w:pPr>
              <w:jc w:val="center"/>
              <w:rPr>
                <w:rFonts w:ascii="Times New Roman" w:hAnsi="Times New Roman" w:cs="Times New Roman"/>
                <w:b/>
                <w:sz w:val="18"/>
                <w:szCs w:val="18"/>
              </w:rPr>
            </w:pP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53380B94" w14:textId="77777777" w:rsidR="005A7BD9" w:rsidRPr="005A7BD9" w:rsidRDefault="005A7BD9" w:rsidP="005A7BD9">
            <w:pPr>
              <w:spacing w:after="60"/>
              <w:rPr>
                <w:rFonts w:ascii="Times New Roman" w:hAnsi="Times New Roman" w:cs="Times New Roman"/>
                <w:sz w:val="18"/>
                <w:szCs w:val="18"/>
              </w:rPr>
            </w:pPr>
            <w:r w:rsidRPr="005A7BD9">
              <w:rPr>
                <w:rFonts w:ascii="Times New Roman" w:hAnsi="Times New Roman" w:cs="Times New Roman"/>
                <w:sz w:val="18"/>
                <w:szCs w:val="18"/>
              </w:rPr>
              <w:t>Who will supervise?</w:t>
            </w:r>
          </w:p>
        </w:tc>
        <w:tc>
          <w:tcPr>
            <w:tcW w:w="1301" w:type="dxa"/>
            <w:tcBorders>
              <w:top w:val="single" w:sz="4" w:space="0" w:color="auto"/>
              <w:left w:val="single" w:sz="4" w:space="0" w:color="auto"/>
              <w:bottom w:val="single" w:sz="4" w:space="0" w:color="auto"/>
              <w:right w:val="single" w:sz="4" w:space="0" w:color="auto"/>
            </w:tcBorders>
            <w:vAlign w:val="center"/>
          </w:tcPr>
          <w:p w14:paraId="28210662"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specified</w:t>
            </w:r>
          </w:p>
        </w:tc>
        <w:tc>
          <w:tcPr>
            <w:tcW w:w="1301" w:type="dxa"/>
            <w:tcBorders>
              <w:top w:val="single" w:sz="4" w:space="0" w:color="auto"/>
              <w:left w:val="single" w:sz="4" w:space="0" w:color="auto"/>
              <w:bottom w:val="single" w:sz="4" w:space="0" w:color="auto"/>
              <w:right w:val="single" w:sz="4" w:space="0" w:color="auto"/>
            </w:tcBorders>
            <w:vAlign w:val="center"/>
          </w:tcPr>
          <w:p w14:paraId="15FE9A5F"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“Personnel”</w:t>
            </w:r>
          </w:p>
        </w:tc>
        <w:tc>
          <w:tcPr>
            <w:tcW w:w="1301" w:type="dxa"/>
            <w:tcBorders>
              <w:top w:val="single" w:sz="4" w:space="0" w:color="auto"/>
              <w:left w:val="single" w:sz="4" w:space="0" w:color="auto"/>
              <w:bottom w:val="single" w:sz="4" w:space="0" w:color="auto"/>
              <w:right w:val="single" w:sz="4" w:space="0" w:color="auto"/>
            </w:tcBorders>
            <w:vAlign w:val="center"/>
          </w:tcPr>
          <w:p w14:paraId="6374EDE6" w14:textId="27F4E895"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specified</w:t>
            </w:r>
            <w:r w:rsidR="0042046E">
              <w:rPr>
                <w:rFonts w:ascii="Times New Roman" w:hAnsi="Times New Roman" w:cs="Times New Roman"/>
                <w:color w:val="000000" w:themeColor="text1"/>
                <w:sz w:val="18"/>
                <w:szCs w:val="18"/>
                <w:vertAlign w:val="superscript"/>
              </w:rPr>
              <w:t>b</w:t>
            </w:r>
          </w:p>
        </w:tc>
        <w:tc>
          <w:tcPr>
            <w:tcW w:w="1301" w:type="dxa"/>
            <w:tcBorders>
              <w:top w:val="single" w:sz="4" w:space="0" w:color="auto"/>
              <w:left w:val="single" w:sz="4" w:space="0" w:color="auto"/>
              <w:bottom w:val="single" w:sz="4" w:space="0" w:color="auto"/>
              <w:right w:val="single" w:sz="4" w:space="0" w:color="auto"/>
            </w:tcBorders>
            <w:vAlign w:val="center"/>
          </w:tcPr>
          <w:p w14:paraId="17D78406"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specified</w:t>
            </w:r>
          </w:p>
        </w:tc>
      </w:tr>
      <w:tr w:rsidR="005A7BD9" w:rsidRPr="00805F6B" w14:paraId="02D441F5" w14:textId="77777777" w:rsidTr="005A7BD9">
        <w:trPr>
          <w:trHeight w:val="334"/>
        </w:trPr>
        <w:tc>
          <w:tcPr>
            <w:tcW w:w="1156" w:type="dxa"/>
            <w:vMerge/>
            <w:tcBorders>
              <w:top w:val="single" w:sz="4" w:space="0" w:color="auto"/>
              <w:left w:val="single" w:sz="4" w:space="0" w:color="auto"/>
              <w:bottom w:val="single" w:sz="4" w:space="0" w:color="auto"/>
              <w:right w:val="single" w:sz="4" w:space="0" w:color="auto"/>
            </w:tcBorders>
            <w:shd w:val="clear" w:color="auto" w:fill="E7E6E6"/>
            <w:vAlign w:val="center"/>
          </w:tcPr>
          <w:p w14:paraId="43F01DC8" w14:textId="77777777" w:rsidR="005A7BD9" w:rsidRPr="005A7BD9" w:rsidRDefault="005A7BD9" w:rsidP="005A7BD9">
            <w:pPr>
              <w:jc w:val="center"/>
              <w:rPr>
                <w:rFonts w:ascii="Times New Roman" w:hAnsi="Times New Roman" w:cs="Times New Roman"/>
                <w:b/>
                <w:sz w:val="18"/>
                <w:szCs w:val="18"/>
              </w:rPr>
            </w:pP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6DB35CEB" w14:textId="77777777" w:rsidR="005A7BD9" w:rsidRPr="005A7BD9" w:rsidRDefault="005A7BD9" w:rsidP="005A7BD9">
            <w:pPr>
              <w:spacing w:after="60"/>
              <w:rPr>
                <w:rFonts w:ascii="Times New Roman" w:hAnsi="Times New Roman" w:cs="Times New Roman"/>
                <w:sz w:val="18"/>
                <w:szCs w:val="18"/>
              </w:rPr>
            </w:pPr>
            <w:r w:rsidRPr="005A7BD9">
              <w:rPr>
                <w:rFonts w:ascii="Times New Roman" w:hAnsi="Times New Roman" w:cs="Times New Roman"/>
                <w:sz w:val="18"/>
                <w:szCs w:val="18"/>
              </w:rPr>
              <w:t>Frequency of supervision</w:t>
            </w:r>
          </w:p>
        </w:tc>
        <w:tc>
          <w:tcPr>
            <w:tcW w:w="1301" w:type="dxa"/>
            <w:tcBorders>
              <w:top w:val="single" w:sz="4" w:space="0" w:color="auto"/>
              <w:left w:val="single" w:sz="4" w:space="0" w:color="auto"/>
              <w:bottom w:val="single" w:sz="4" w:space="0" w:color="auto"/>
              <w:right w:val="single" w:sz="4" w:space="0" w:color="auto"/>
            </w:tcBorders>
            <w:vAlign w:val="center"/>
          </w:tcPr>
          <w:p w14:paraId="1500865B" w14:textId="6CE77F29"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Annually</w:t>
            </w:r>
            <w:r w:rsidR="0042046E">
              <w:rPr>
                <w:rFonts w:ascii="Times New Roman" w:hAnsi="Times New Roman" w:cs="Times New Roman"/>
                <w:sz w:val="18"/>
                <w:szCs w:val="18"/>
                <w:vertAlign w:val="superscript"/>
              </w:rPr>
              <w:t>e</w:t>
            </w:r>
          </w:p>
        </w:tc>
        <w:tc>
          <w:tcPr>
            <w:tcW w:w="1301" w:type="dxa"/>
            <w:tcBorders>
              <w:top w:val="single" w:sz="4" w:space="0" w:color="auto"/>
              <w:left w:val="single" w:sz="4" w:space="0" w:color="auto"/>
              <w:bottom w:val="single" w:sz="4" w:space="0" w:color="auto"/>
              <w:right w:val="single" w:sz="4" w:space="0" w:color="auto"/>
            </w:tcBorders>
            <w:vAlign w:val="center"/>
          </w:tcPr>
          <w:p w14:paraId="502F0296"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Q2, Q3, Q4.</w:t>
            </w:r>
          </w:p>
          <w:p w14:paraId="368310CE" w14:textId="2F508781"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Monthly sub-district review meeting (CDDs)</w:t>
            </w:r>
            <w:r w:rsidR="0042046E">
              <w:rPr>
                <w:rFonts w:ascii="Times New Roman" w:hAnsi="Times New Roman" w:cs="Times New Roman"/>
                <w:sz w:val="18"/>
                <w:szCs w:val="18"/>
                <w:vertAlign w:val="superscript"/>
              </w:rPr>
              <w:t>f</w:t>
            </w:r>
          </w:p>
        </w:tc>
        <w:tc>
          <w:tcPr>
            <w:tcW w:w="1301" w:type="dxa"/>
            <w:tcBorders>
              <w:top w:val="single" w:sz="4" w:space="0" w:color="auto"/>
              <w:left w:val="single" w:sz="4" w:space="0" w:color="auto"/>
              <w:bottom w:val="single" w:sz="4" w:space="0" w:color="auto"/>
              <w:right w:val="single" w:sz="4" w:space="0" w:color="auto"/>
            </w:tcBorders>
            <w:vAlign w:val="center"/>
          </w:tcPr>
          <w:p w14:paraId="5D288048"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specified. Monthly meeting with health facility OIC (CHVs)</w:t>
            </w:r>
          </w:p>
        </w:tc>
        <w:tc>
          <w:tcPr>
            <w:tcW w:w="1301" w:type="dxa"/>
            <w:tcBorders>
              <w:top w:val="single" w:sz="4" w:space="0" w:color="auto"/>
              <w:left w:val="single" w:sz="4" w:space="0" w:color="auto"/>
              <w:bottom w:val="single" w:sz="4" w:space="0" w:color="auto"/>
              <w:right w:val="single" w:sz="4" w:space="0" w:color="auto"/>
            </w:tcBorders>
            <w:vAlign w:val="center"/>
          </w:tcPr>
          <w:p w14:paraId="75CE3500"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specified</w:t>
            </w:r>
          </w:p>
        </w:tc>
      </w:tr>
      <w:tr w:rsidR="005A7BD9" w:rsidRPr="00805F6B" w14:paraId="4E52C43B" w14:textId="77777777" w:rsidTr="005A7BD9">
        <w:trPr>
          <w:trHeight w:val="334"/>
        </w:trPr>
        <w:tc>
          <w:tcPr>
            <w:tcW w:w="1156" w:type="dxa"/>
            <w:tcBorders>
              <w:top w:val="single" w:sz="4" w:space="0" w:color="auto"/>
              <w:left w:val="single" w:sz="4" w:space="0" w:color="auto"/>
              <w:bottom w:val="single" w:sz="4" w:space="0" w:color="auto"/>
              <w:right w:val="single" w:sz="4" w:space="0" w:color="auto"/>
            </w:tcBorders>
            <w:shd w:val="clear" w:color="auto" w:fill="E7E6E6"/>
            <w:vAlign w:val="center"/>
          </w:tcPr>
          <w:p w14:paraId="23F2F859" w14:textId="77777777" w:rsidR="005A7BD9" w:rsidRPr="005A7BD9" w:rsidRDefault="005A7BD9" w:rsidP="005A7BD9">
            <w:pPr>
              <w:jc w:val="center"/>
              <w:rPr>
                <w:rFonts w:ascii="Times New Roman" w:hAnsi="Times New Roman" w:cs="Times New Roman"/>
                <w:b/>
                <w:sz w:val="18"/>
                <w:szCs w:val="18"/>
              </w:rPr>
            </w:pPr>
            <w:r w:rsidRPr="005A7BD9">
              <w:rPr>
                <w:rFonts w:ascii="Times New Roman" w:hAnsi="Times New Roman" w:cs="Times New Roman"/>
                <w:b/>
                <w:sz w:val="18"/>
                <w:szCs w:val="18"/>
              </w:rPr>
              <w:t xml:space="preserve">Incentives </w:t>
            </w:r>
          </w:p>
        </w:tc>
        <w:tc>
          <w:tcPr>
            <w:tcW w:w="2891" w:type="dxa"/>
            <w:gridSpan w:val="2"/>
            <w:tcBorders>
              <w:top w:val="single" w:sz="4" w:space="0" w:color="auto"/>
              <w:left w:val="single" w:sz="4" w:space="0" w:color="auto"/>
              <w:bottom w:val="single" w:sz="4" w:space="0" w:color="auto"/>
              <w:right w:val="single" w:sz="4" w:space="0" w:color="auto"/>
            </w:tcBorders>
            <w:vAlign w:val="center"/>
          </w:tcPr>
          <w:p w14:paraId="3B2E257B" w14:textId="3E54F614" w:rsidR="005A7BD9" w:rsidRPr="005A7BD9" w:rsidRDefault="00B91C04" w:rsidP="005A7BD9">
            <w:pPr>
              <w:spacing w:after="60"/>
              <w:rPr>
                <w:rFonts w:ascii="Times New Roman" w:hAnsi="Times New Roman" w:cs="Times New Roman"/>
                <w:sz w:val="18"/>
                <w:szCs w:val="18"/>
              </w:rPr>
            </w:pPr>
            <w:r>
              <w:rPr>
                <w:rFonts w:ascii="Times New Roman" w:hAnsi="Times New Roman" w:cs="Times New Roman"/>
                <w:sz w:val="18"/>
                <w:szCs w:val="18"/>
              </w:rPr>
              <w:t>Included in p</w:t>
            </w:r>
            <w:r w:rsidR="005A7BD9" w:rsidRPr="005A7BD9">
              <w:rPr>
                <w:rFonts w:ascii="Times New Roman" w:hAnsi="Times New Roman" w:cs="Times New Roman"/>
                <w:sz w:val="18"/>
                <w:szCs w:val="18"/>
              </w:rPr>
              <w:t>lan</w:t>
            </w:r>
            <w:r w:rsidR="00FC51AD">
              <w:rPr>
                <w:rFonts w:ascii="Times New Roman" w:hAnsi="Times New Roman" w:cs="Times New Roman"/>
                <w:sz w:val="18"/>
                <w:szCs w:val="18"/>
              </w:rPr>
              <w:t>?</w:t>
            </w:r>
          </w:p>
        </w:tc>
        <w:tc>
          <w:tcPr>
            <w:tcW w:w="1301" w:type="dxa"/>
            <w:tcBorders>
              <w:top w:val="single" w:sz="4" w:space="0" w:color="auto"/>
              <w:left w:val="single" w:sz="4" w:space="0" w:color="auto"/>
              <w:bottom w:val="single" w:sz="4" w:space="0" w:color="auto"/>
              <w:right w:val="single" w:sz="4" w:space="0" w:color="auto"/>
            </w:tcBorders>
            <w:vAlign w:val="center"/>
          </w:tcPr>
          <w:p w14:paraId="7460C489" w14:textId="5C8650BC"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Unclear</w:t>
            </w:r>
            <w:r w:rsidR="0042046E">
              <w:rPr>
                <w:rFonts w:ascii="Times New Roman" w:hAnsi="Times New Roman" w:cs="Times New Roman"/>
                <w:sz w:val="18"/>
                <w:szCs w:val="18"/>
                <w:vertAlign w:val="superscript"/>
              </w:rPr>
              <w:t>g</w:t>
            </w:r>
          </w:p>
        </w:tc>
        <w:tc>
          <w:tcPr>
            <w:tcW w:w="1301" w:type="dxa"/>
            <w:tcBorders>
              <w:top w:val="single" w:sz="4" w:space="0" w:color="auto"/>
              <w:left w:val="single" w:sz="4" w:space="0" w:color="auto"/>
              <w:bottom w:val="single" w:sz="4" w:space="0" w:color="auto"/>
              <w:right w:val="single" w:sz="4" w:space="0" w:color="auto"/>
            </w:tcBorders>
            <w:vAlign w:val="center"/>
          </w:tcPr>
          <w:p w14:paraId="3F60A857"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Not included</w:t>
            </w:r>
          </w:p>
        </w:tc>
        <w:tc>
          <w:tcPr>
            <w:tcW w:w="1301" w:type="dxa"/>
            <w:tcBorders>
              <w:top w:val="single" w:sz="4" w:space="0" w:color="auto"/>
              <w:left w:val="single" w:sz="4" w:space="0" w:color="auto"/>
              <w:bottom w:val="single" w:sz="4" w:space="0" w:color="auto"/>
              <w:right w:val="single" w:sz="4" w:space="0" w:color="auto"/>
            </w:tcBorders>
            <w:vAlign w:val="center"/>
          </w:tcPr>
          <w:p w14:paraId="7A26F315"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Bicycles</w:t>
            </w:r>
          </w:p>
        </w:tc>
        <w:tc>
          <w:tcPr>
            <w:tcW w:w="1301" w:type="dxa"/>
            <w:tcBorders>
              <w:top w:val="single" w:sz="4" w:space="0" w:color="auto"/>
              <w:left w:val="single" w:sz="4" w:space="0" w:color="auto"/>
              <w:bottom w:val="single" w:sz="4" w:space="0" w:color="auto"/>
              <w:right w:val="single" w:sz="4" w:space="0" w:color="auto"/>
            </w:tcBorders>
            <w:vAlign w:val="center"/>
          </w:tcPr>
          <w:p w14:paraId="434878E5" w14:textId="77777777" w:rsidR="005A7BD9" w:rsidRPr="005A7BD9" w:rsidRDefault="005A7BD9" w:rsidP="005A7BD9">
            <w:pPr>
              <w:spacing w:before="10" w:after="10"/>
              <w:jc w:val="center"/>
              <w:rPr>
                <w:rFonts w:ascii="Times New Roman" w:hAnsi="Times New Roman" w:cs="Times New Roman"/>
                <w:sz w:val="18"/>
                <w:szCs w:val="18"/>
              </w:rPr>
            </w:pPr>
            <w:r w:rsidRPr="005A7BD9">
              <w:rPr>
                <w:rFonts w:ascii="Times New Roman" w:hAnsi="Times New Roman" w:cs="Times New Roman"/>
                <w:sz w:val="18"/>
                <w:szCs w:val="18"/>
              </w:rPr>
              <w:t>Usable IEC materials</w:t>
            </w:r>
          </w:p>
        </w:tc>
      </w:tr>
    </w:tbl>
    <w:p w14:paraId="583ED982" w14:textId="7CB5F463" w:rsidR="005A7BD9" w:rsidRPr="00805F6B" w:rsidRDefault="005A7BD9" w:rsidP="005A7BD9">
      <w:pPr>
        <w:spacing w:before="120" w:after="60" w:line="480" w:lineRule="auto"/>
        <w:rPr>
          <w:rFonts w:ascii="Times New Roman" w:eastAsia="Calibri" w:hAnsi="Times New Roman" w:cs="Times New Roman"/>
          <w:sz w:val="24"/>
          <w:szCs w:val="24"/>
        </w:rPr>
      </w:pPr>
      <w:r w:rsidRPr="00805F6B">
        <w:rPr>
          <w:rFonts w:ascii="Times New Roman" w:eastAsia="Calibri" w:hAnsi="Times New Roman" w:cs="Times New Roman"/>
          <w:b/>
          <w:sz w:val="24"/>
          <w:szCs w:val="24"/>
        </w:rPr>
        <w:t>Table 3.</w:t>
      </w:r>
      <w:r w:rsidRPr="00805F6B">
        <w:rPr>
          <w:rFonts w:ascii="Times New Roman" w:eastAsia="Calibri" w:hAnsi="Times New Roman" w:cs="Times New Roman"/>
          <w:sz w:val="24"/>
          <w:szCs w:val="24"/>
        </w:rPr>
        <w:t xml:space="preserve"> </w:t>
      </w:r>
      <w:r w:rsidR="00AA142B">
        <w:rPr>
          <w:rFonts w:ascii="Times New Roman" w:eastAsia="Calibri" w:hAnsi="Times New Roman" w:cs="Times New Roman"/>
          <w:b/>
          <w:sz w:val="24"/>
          <w:szCs w:val="24"/>
        </w:rPr>
        <w:t>The role of community drug distributors</w:t>
      </w:r>
      <w:r w:rsidRPr="00805F6B">
        <w:rPr>
          <w:rFonts w:ascii="Times New Roman" w:eastAsia="Calibri" w:hAnsi="Times New Roman" w:cs="Times New Roman"/>
          <w:b/>
          <w:sz w:val="24"/>
          <w:szCs w:val="24"/>
        </w:rPr>
        <w:t xml:space="preserve"> in the </w:t>
      </w:r>
      <w:r w:rsidR="00AA142B">
        <w:rPr>
          <w:rFonts w:ascii="Times New Roman" w:eastAsia="Calibri" w:hAnsi="Times New Roman" w:cs="Times New Roman"/>
          <w:b/>
          <w:sz w:val="24"/>
          <w:szCs w:val="24"/>
        </w:rPr>
        <w:t>national</w:t>
      </w:r>
      <w:r w:rsidRPr="00805F6B">
        <w:rPr>
          <w:rFonts w:ascii="Times New Roman" w:eastAsia="Calibri" w:hAnsi="Times New Roman" w:cs="Times New Roman"/>
          <w:b/>
          <w:sz w:val="24"/>
          <w:szCs w:val="24"/>
        </w:rPr>
        <w:t xml:space="preserve"> </w:t>
      </w:r>
      <w:r w:rsidR="00AA142B">
        <w:rPr>
          <w:rFonts w:ascii="Times New Roman" w:eastAsia="Calibri" w:hAnsi="Times New Roman" w:cs="Times New Roman"/>
          <w:b/>
          <w:sz w:val="24"/>
          <w:szCs w:val="24"/>
        </w:rPr>
        <w:t>neglected tropical disease programme</w:t>
      </w:r>
      <w:r w:rsidR="00AA142B" w:rsidRPr="00805F6B">
        <w:rPr>
          <w:rFonts w:ascii="Times New Roman" w:eastAsia="Calibri" w:hAnsi="Times New Roman" w:cs="Times New Roman"/>
          <w:b/>
          <w:sz w:val="24"/>
          <w:szCs w:val="24"/>
        </w:rPr>
        <w:t xml:space="preserve"> </w:t>
      </w:r>
      <w:r w:rsidRPr="00805F6B">
        <w:rPr>
          <w:rFonts w:ascii="Times New Roman" w:eastAsia="Calibri" w:hAnsi="Times New Roman" w:cs="Times New Roman"/>
          <w:b/>
          <w:sz w:val="24"/>
          <w:szCs w:val="24"/>
        </w:rPr>
        <w:t>master plans for Cameroon, Ghana</w:t>
      </w:r>
      <w:r w:rsidR="00AA142B">
        <w:rPr>
          <w:rFonts w:ascii="Times New Roman" w:eastAsia="Calibri" w:hAnsi="Times New Roman" w:cs="Times New Roman"/>
          <w:b/>
          <w:sz w:val="24"/>
          <w:szCs w:val="24"/>
        </w:rPr>
        <w:t>, Liberia and Nigeria</w:t>
      </w:r>
      <w:r w:rsidRPr="00805F6B">
        <w:rPr>
          <w:rFonts w:ascii="Times New Roman" w:eastAsia="Calibri" w:hAnsi="Times New Roman" w:cs="Times New Roman"/>
          <w:b/>
          <w:sz w:val="24"/>
          <w:szCs w:val="24"/>
        </w:rPr>
        <w:t>.</w:t>
      </w:r>
    </w:p>
    <w:p w14:paraId="7E2B3467" w14:textId="0D27796A" w:rsidR="005A7BD9" w:rsidRPr="00805F6B" w:rsidRDefault="005A7BD9" w:rsidP="005A7BD9">
      <w:pPr>
        <w:spacing w:before="120" w:after="120" w:line="480" w:lineRule="auto"/>
        <w:rPr>
          <w:rFonts w:ascii="Times New Roman" w:eastAsia="Calibri" w:hAnsi="Times New Roman" w:cs="Times New Roman"/>
          <w:sz w:val="24"/>
          <w:szCs w:val="24"/>
        </w:rPr>
      </w:pPr>
      <w:r w:rsidRPr="00805F6B">
        <w:rPr>
          <w:rFonts w:ascii="Times New Roman" w:eastAsia="Calibri" w:hAnsi="Times New Roman" w:cs="Times New Roman"/>
          <w:sz w:val="24"/>
          <w:szCs w:val="24"/>
        </w:rPr>
        <w:t>We refer to “MDA”</w:t>
      </w:r>
      <w:r w:rsidR="00B91C04">
        <w:rPr>
          <w:rFonts w:ascii="Times New Roman" w:eastAsia="Calibri" w:hAnsi="Times New Roman" w:cs="Times New Roman"/>
          <w:sz w:val="24"/>
          <w:szCs w:val="24"/>
        </w:rPr>
        <w:t xml:space="preserve"> </w:t>
      </w:r>
      <w:r w:rsidRPr="00805F6B">
        <w:rPr>
          <w:rFonts w:ascii="Times New Roman" w:eastAsia="Calibri" w:hAnsi="Times New Roman" w:cs="Times New Roman"/>
          <w:sz w:val="24"/>
          <w:szCs w:val="24"/>
        </w:rPr>
        <w:t>when mas</w:t>
      </w:r>
      <w:r w:rsidR="00B91C04">
        <w:rPr>
          <w:rFonts w:ascii="Times New Roman" w:eastAsia="Calibri" w:hAnsi="Times New Roman" w:cs="Times New Roman"/>
          <w:sz w:val="24"/>
          <w:szCs w:val="24"/>
        </w:rPr>
        <w:t>s drug administration is indicated, and “t</w:t>
      </w:r>
      <w:r w:rsidRPr="00805F6B">
        <w:rPr>
          <w:rFonts w:ascii="Times New Roman" w:eastAsia="Calibri" w:hAnsi="Times New Roman" w:cs="Times New Roman"/>
          <w:sz w:val="24"/>
          <w:szCs w:val="24"/>
        </w:rPr>
        <w:t xml:space="preserve">argeted” when treatment appears to be indicated for specific groups. We anticipated </w:t>
      </w:r>
      <w:r w:rsidR="00B91C04">
        <w:rPr>
          <w:rFonts w:ascii="Times New Roman" w:eastAsia="Calibri" w:hAnsi="Times New Roman" w:cs="Times New Roman"/>
          <w:sz w:val="24"/>
          <w:szCs w:val="24"/>
        </w:rPr>
        <w:t xml:space="preserve">the distributors </w:t>
      </w:r>
      <w:r w:rsidRPr="00805F6B">
        <w:rPr>
          <w:rFonts w:ascii="Times New Roman" w:eastAsia="Calibri" w:hAnsi="Times New Roman" w:cs="Times New Roman"/>
          <w:sz w:val="24"/>
          <w:szCs w:val="24"/>
        </w:rPr>
        <w:t>involvement when the drug delivery strategy included terms such as “community-based”, “community directed intervention (CDI)”, and “community directed treatment with ivermectin (CDTI)”.</w:t>
      </w:r>
      <w:r w:rsidR="00B91C04">
        <w:rPr>
          <w:rFonts w:ascii="Times New Roman" w:eastAsia="Calibri" w:hAnsi="Times New Roman" w:cs="Times New Roman"/>
          <w:sz w:val="24"/>
          <w:szCs w:val="24"/>
        </w:rPr>
        <w:t xml:space="preserve"> CDD, community drug distributor,</w:t>
      </w:r>
      <w:r w:rsidRPr="00805F6B">
        <w:rPr>
          <w:rFonts w:ascii="Times New Roman" w:eastAsia="Calibri" w:hAnsi="Times New Roman" w:cs="Times New Roman"/>
          <w:sz w:val="24"/>
          <w:szCs w:val="24"/>
        </w:rPr>
        <w:t xml:space="preserve"> CHV, community health volunteer; IEC, informati</w:t>
      </w:r>
      <w:r>
        <w:rPr>
          <w:rFonts w:ascii="Times New Roman" w:eastAsia="Calibri" w:hAnsi="Times New Roman" w:cs="Times New Roman"/>
          <w:sz w:val="24"/>
          <w:szCs w:val="24"/>
        </w:rPr>
        <w:t>on, education and communication;</w:t>
      </w:r>
      <w:r w:rsidR="00B91C04">
        <w:rPr>
          <w:rFonts w:ascii="Times New Roman" w:eastAsia="Calibri" w:hAnsi="Times New Roman" w:cs="Times New Roman"/>
          <w:sz w:val="24"/>
          <w:szCs w:val="24"/>
        </w:rPr>
        <w:t xml:space="preserve"> NTD, neglected tropical diseases;</w:t>
      </w:r>
      <w:r w:rsidRPr="00805F6B">
        <w:rPr>
          <w:rFonts w:ascii="Times New Roman" w:eastAsia="Calibri" w:hAnsi="Times New Roman" w:cs="Times New Roman"/>
          <w:sz w:val="24"/>
          <w:szCs w:val="24"/>
        </w:rPr>
        <w:t xml:space="preserve"> OIC, Offic</w:t>
      </w:r>
      <w:r>
        <w:rPr>
          <w:rFonts w:ascii="Times New Roman" w:eastAsia="Calibri" w:hAnsi="Times New Roman" w:cs="Times New Roman"/>
          <w:sz w:val="24"/>
          <w:szCs w:val="24"/>
        </w:rPr>
        <w:t>er in Charge; p.a., per annum.</w:t>
      </w:r>
    </w:p>
    <w:p w14:paraId="6223B45B" w14:textId="5134834D" w:rsidR="0042046E" w:rsidRPr="00805F6B" w:rsidRDefault="0042046E" w:rsidP="0042046E">
      <w:pPr>
        <w:spacing w:line="48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vertAlign w:val="superscript"/>
        </w:rPr>
        <w:t>a</w:t>
      </w:r>
      <w:r w:rsidRPr="00805F6B">
        <w:rPr>
          <w:rFonts w:ascii="Times New Roman" w:eastAsia="Calibri" w:hAnsi="Times New Roman" w:cs="Times New Roman"/>
          <w:color w:val="000000"/>
          <w:sz w:val="24"/>
          <w:szCs w:val="24"/>
        </w:rPr>
        <w:t>The Liberia plan indicates community MDA for yaws</w:t>
      </w:r>
      <w:r>
        <w:rPr>
          <w:rFonts w:ascii="Times New Roman" w:eastAsia="Calibri" w:hAnsi="Times New Roman" w:cs="Times New Roman"/>
          <w:color w:val="000000"/>
          <w:sz w:val="24"/>
          <w:szCs w:val="24"/>
        </w:rPr>
        <w:t xml:space="preserve"> but is not clear whether this requires community volunteers or “staff”.</w:t>
      </w:r>
    </w:p>
    <w:p w14:paraId="44F67804" w14:textId="372CC5D7" w:rsidR="0042046E" w:rsidRPr="00805F6B" w:rsidRDefault="0042046E" w:rsidP="0042046E">
      <w:pPr>
        <w:spacing w:before="120" w:after="60" w:line="48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themeColor="text1"/>
          <w:sz w:val="24"/>
          <w:szCs w:val="24"/>
          <w:vertAlign w:val="superscript"/>
        </w:rPr>
        <w:t>b</w:t>
      </w:r>
      <w:r w:rsidRPr="00805F6B">
        <w:rPr>
          <w:rFonts w:ascii="Times New Roman" w:eastAsia="Calibri" w:hAnsi="Times New Roman" w:cs="Times New Roman"/>
          <w:color w:val="000000"/>
          <w:sz w:val="24"/>
          <w:szCs w:val="24"/>
        </w:rPr>
        <w:t xml:space="preserve">The Liberia plan did not </w:t>
      </w:r>
      <w:r>
        <w:rPr>
          <w:rFonts w:ascii="Times New Roman" w:eastAsia="Calibri" w:hAnsi="Times New Roman" w:cs="Times New Roman"/>
          <w:color w:val="000000"/>
          <w:sz w:val="24"/>
          <w:szCs w:val="24"/>
        </w:rPr>
        <w:t>identify</w:t>
      </w:r>
      <w:r w:rsidRPr="00805F6B">
        <w:rPr>
          <w:rFonts w:ascii="Times New Roman" w:eastAsia="Calibri" w:hAnsi="Times New Roman" w:cs="Times New Roman"/>
          <w:color w:val="000000"/>
          <w:sz w:val="24"/>
          <w:szCs w:val="24"/>
        </w:rPr>
        <w:t xml:space="preserve"> the trainer and supervisor of CDDs, although the “situation analysis” indicated this </w:t>
      </w:r>
      <w:r>
        <w:rPr>
          <w:rFonts w:ascii="Times New Roman" w:eastAsia="Calibri" w:hAnsi="Times New Roman" w:cs="Times New Roman"/>
          <w:color w:val="000000"/>
          <w:sz w:val="24"/>
          <w:szCs w:val="24"/>
        </w:rPr>
        <w:t>requires</w:t>
      </w:r>
      <w:r w:rsidRPr="00805F6B">
        <w:rPr>
          <w:rFonts w:ascii="Times New Roman" w:eastAsia="Calibri" w:hAnsi="Times New Roman" w:cs="Times New Roman"/>
          <w:color w:val="000000"/>
          <w:sz w:val="24"/>
          <w:szCs w:val="24"/>
        </w:rPr>
        <w:t xml:space="preserve"> “health facility staff”. For case management-NTDs,</w:t>
      </w:r>
      <w:r w:rsidRPr="00805F6B">
        <w:rPr>
          <w:rFonts w:ascii="Times New Roman" w:eastAsia="Calibri" w:hAnsi="Times New Roman" w:cs="Times New Roman"/>
          <w:sz w:val="24"/>
          <w:szCs w:val="24"/>
        </w:rPr>
        <w:t xml:space="preserve"> </w:t>
      </w:r>
      <w:r w:rsidRPr="00805F6B">
        <w:rPr>
          <w:rFonts w:ascii="Times New Roman" w:eastAsia="Calibri" w:hAnsi="Times New Roman" w:cs="Times New Roman"/>
          <w:color w:val="000000"/>
          <w:sz w:val="24"/>
          <w:szCs w:val="24"/>
        </w:rPr>
        <w:t>cascade training will be used</w:t>
      </w:r>
      <w:r>
        <w:rPr>
          <w:rFonts w:ascii="Times New Roman" w:eastAsia="Calibri" w:hAnsi="Times New Roman" w:cs="Times New Roman"/>
          <w:color w:val="000000"/>
          <w:sz w:val="24"/>
          <w:szCs w:val="24"/>
        </w:rPr>
        <w:t>.</w:t>
      </w:r>
    </w:p>
    <w:p w14:paraId="0F8BA720" w14:textId="279DF607" w:rsidR="0042046E" w:rsidRPr="00805F6B" w:rsidRDefault="0042046E" w:rsidP="0042046E">
      <w:pPr>
        <w:spacing w:before="120" w:after="6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c</w:t>
      </w:r>
      <w:r w:rsidRPr="00805F6B">
        <w:rPr>
          <w:rFonts w:ascii="Times New Roman" w:eastAsia="Calibri" w:hAnsi="Times New Roman" w:cs="Times New Roman"/>
          <w:sz w:val="24"/>
          <w:szCs w:val="24"/>
        </w:rPr>
        <w:t>Training of CDDs for MDA is not described in the Nigeria plan. Training community implementers on the use of “LLINs, IRS and personal hygiene” requires training of health workers.</w:t>
      </w:r>
    </w:p>
    <w:p w14:paraId="21107C67" w14:textId="08CF3F97" w:rsidR="0042046E" w:rsidRPr="00805F6B" w:rsidRDefault="0042046E" w:rsidP="0042046E">
      <w:pPr>
        <w:spacing w:before="120" w:after="60"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lastRenderedPageBreak/>
        <w:t>d</w:t>
      </w:r>
      <w:r w:rsidRPr="00805F6B">
        <w:rPr>
          <w:rFonts w:ascii="Times New Roman" w:eastAsia="Calibri" w:hAnsi="Times New Roman" w:cs="Times New Roman"/>
          <w:sz w:val="24"/>
          <w:szCs w:val="24"/>
        </w:rPr>
        <w:t>The Nigeria plan includes annual training of “community NTD implementers on the use of data collection reporting tools”, but overall traini</w:t>
      </w:r>
      <w:r>
        <w:rPr>
          <w:rFonts w:ascii="Times New Roman" w:eastAsia="Calibri" w:hAnsi="Times New Roman" w:cs="Times New Roman"/>
          <w:sz w:val="24"/>
          <w:szCs w:val="24"/>
        </w:rPr>
        <w:t xml:space="preserve">ng for CDDs is not indicated.  </w:t>
      </w:r>
    </w:p>
    <w:p w14:paraId="5A864E00" w14:textId="133E3427" w:rsidR="005A7BD9" w:rsidRPr="00805F6B" w:rsidRDefault="0042046E" w:rsidP="005A7BD9">
      <w:pPr>
        <w:spacing w:line="48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e</w:t>
      </w:r>
      <w:r w:rsidR="005A7BD9" w:rsidRPr="00805F6B">
        <w:rPr>
          <w:rFonts w:ascii="Times New Roman" w:eastAsia="Calibri" w:hAnsi="Times New Roman" w:cs="Times New Roman"/>
          <w:sz w:val="24"/>
          <w:szCs w:val="24"/>
        </w:rPr>
        <w:t xml:space="preserve">The Cameroon plan </w:t>
      </w:r>
      <w:r>
        <w:rPr>
          <w:rFonts w:ascii="Times New Roman" w:eastAsia="Calibri" w:hAnsi="Times New Roman" w:cs="Times New Roman"/>
          <w:sz w:val="24"/>
          <w:szCs w:val="24"/>
        </w:rPr>
        <w:t>specifies</w:t>
      </w:r>
      <w:r w:rsidR="005A7BD9" w:rsidRPr="00805F6B">
        <w:rPr>
          <w:rFonts w:ascii="Times New Roman" w:eastAsia="Calibri" w:hAnsi="Times New Roman" w:cs="Times New Roman"/>
          <w:sz w:val="24"/>
          <w:szCs w:val="24"/>
        </w:rPr>
        <w:t xml:space="preserve"> “supervision of community-based actions”.</w:t>
      </w:r>
    </w:p>
    <w:p w14:paraId="29DDBF95" w14:textId="757CA71A" w:rsidR="0042046E" w:rsidRPr="00805F6B" w:rsidRDefault="0042046E" w:rsidP="0042046E">
      <w:pPr>
        <w:spacing w:before="120" w:after="60" w:line="480" w:lineRule="auto"/>
        <w:contextualSpacing/>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f</w:t>
      </w:r>
      <w:r w:rsidRPr="00805F6B">
        <w:rPr>
          <w:rFonts w:ascii="Times New Roman" w:eastAsia="Calibri" w:hAnsi="Times New Roman" w:cs="Times New Roman"/>
          <w:sz w:val="24"/>
          <w:szCs w:val="24"/>
        </w:rPr>
        <w:t>The Ghana plan states “conduct monitoring and supervision at all levels” for MDA. Sub-district monthly review meetings require “transport for CDDs”.</w:t>
      </w:r>
    </w:p>
    <w:p w14:paraId="6D6B3621" w14:textId="4C980AD2" w:rsidR="005A7BD9" w:rsidRPr="00805F6B" w:rsidRDefault="0042046E" w:rsidP="005A7BD9">
      <w:pPr>
        <w:spacing w:line="480" w:lineRule="auto"/>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vertAlign w:val="superscript"/>
        </w:rPr>
        <w:t>g</w:t>
      </w:r>
      <w:r w:rsidR="005A7BD9" w:rsidRPr="00805F6B">
        <w:rPr>
          <w:rFonts w:ascii="Times New Roman" w:eastAsia="Calibri" w:hAnsi="Times New Roman" w:cs="Times New Roman"/>
          <w:color w:val="000000"/>
          <w:sz w:val="24"/>
          <w:szCs w:val="24"/>
        </w:rPr>
        <w:t xml:space="preserve">“Motivate community actors” annually was </w:t>
      </w:r>
      <w:r w:rsidR="00B91C04">
        <w:rPr>
          <w:rFonts w:ascii="Times New Roman" w:eastAsia="Calibri" w:hAnsi="Times New Roman" w:cs="Times New Roman"/>
          <w:color w:val="000000"/>
          <w:sz w:val="24"/>
          <w:szCs w:val="24"/>
        </w:rPr>
        <w:t>in</w:t>
      </w:r>
      <w:r w:rsidR="005A7BD9" w:rsidRPr="00805F6B">
        <w:rPr>
          <w:rFonts w:ascii="Times New Roman" w:eastAsia="Calibri" w:hAnsi="Times New Roman" w:cs="Times New Roman"/>
          <w:color w:val="000000"/>
          <w:sz w:val="24"/>
          <w:szCs w:val="24"/>
        </w:rPr>
        <w:t xml:space="preserve"> Cameroon’s plan, but no further details.</w:t>
      </w:r>
    </w:p>
    <w:p w14:paraId="6BCC37D9" w14:textId="2F2A10DA" w:rsidR="005A7BD9" w:rsidRPr="00805F6B" w:rsidRDefault="005A7BD9" w:rsidP="005A7BD9">
      <w:pPr>
        <w:tabs>
          <w:tab w:val="left" w:pos="1999"/>
        </w:tabs>
        <w:spacing w:after="200" w:line="480" w:lineRule="auto"/>
        <w:rPr>
          <w:rFonts w:ascii="Times New Roman" w:eastAsia="Calibri" w:hAnsi="Times New Roman" w:cs="Times New Roman"/>
          <w:sz w:val="24"/>
          <w:szCs w:val="24"/>
        </w:rPr>
      </w:pPr>
      <w:r w:rsidRPr="005A7BD9">
        <w:rPr>
          <w:rFonts w:ascii="Times New Roman" w:eastAsia="Calibri" w:hAnsi="Times New Roman" w:cs="Times New Roman"/>
          <w:b/>
          <w:sz w:val="24"/>
          <w:szCs w:val="24"/>
        </w:rPr>
        <w:t>Fig</w:t>
      </w:r>
      <w:r w:rsidR="008420F0">
        <w:rPr>
          <w:rFonts w:ascii="Times New Roman" w:eastAsia="Calibri" w:hAnsi="Times New Roman" w:cs="Times New Roman"/>
          <w:b/>
          <w:sz w:val="24"/>
          <w:szCs w:val="24"/>
        </w:rPr>
        <w:t>.</w:t>
      </w:r>
      <w:r w:rsidRPr="005A7BD9">
        <w:rPr>
          <w:rFonts w:ascii="Times New Roman" w:eastAsia="Calibri" w:hAnsi="Times New Roman" w:cs="Times New Roman"/>
          <w:b/>
          <w:sz w:val="24"/>
          <w:szCs w:val="24"/>
        </w:rPr>
        <w:t xml:space="preserve"> 1.</w:t>
      </w:r>
      <w:r w:rsidRPr="00805F6B">
        <w:rPr>
          <w:rFonts w:ascii="Times New Roman" w:eastAsia="Calibri" w:hAnsi="Times New Roman" w:cs="Times New Roman"/>
          <w:sz w:val="24"/>
          <w:szCs w:val="24"/>
        </w:rPr>
        <w:t xml:space="preserve"> </w:t>
      </w:r>
      <w:r w:rsidRPr="005A7BD9">
        <w:rPr>
          <w:rFonts w:ascii="Times New Roman" w:eastAsia="Calibri" w:hAnsi="Times New Roman" w:cs="Times New Roman"/>
          <w:b/>
          <w:noProof/>
          <w:sz w:val="24"/>
          <w:szCs w:val="24"/>
        </w:rPr>
        <w:drawing>
          <wp:anchor distT="0" distB="0" distL="114300" distR="114300" simplePos="0" relativeHeight="251659264" behindDoc="0" locked="0" layoutInCell="1" allowOverlap="1" wp14:anchorId="14877A1E" wp14:editId="2C649529">
            <wp:simplePos x="914400" y="914400"/>
            <wp:positionH relativeFrom="column">
              <wp:align>left</wp:align>
            </wp:positionH>
            <wp:positionV relativeFrom="paragraph">
              <wp:align>top</wp:align>
            </wp:positionV>
            <wp:extent cx="5731510" cy="4069715"/>
            <wp:effectExtent l="0" t="0" r="254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ter plan.jpg"/>
                    <pic:cNvPicPr/>
                  </pic:nvPicPr>
                  <pic:blipFill>
                    <a:blip r:embed="rId60">
                      <a:extLst>
                        <a:ext uri="{28A0092B-C50C-407E-A947-70E740481C1C}">
                          <a14:useLocalDpi xmlns:a14="http://schemas.microsoft.com/office/drawing/2010/main" val="0"/>
                        </a:ext>
                      </a:extLst>
                    </a:blip>
                    <a:stretch>
                      <a:fillRect/>
                    </a:stretch>
                  </pic:blipFill>
                  <pic:spPr>
                    <a:xfrm>
                      <a:off x="0" y="0"/>
                      <a:ext cx="5731510" cy="4069715"/>
                    </a:xfrm>
                    <a:prstGeom prst="rect">
                      <a:avLst/>
                    </a:prstGeom>
                  </pic:spPr>
                </pic:pic>
              </a:graphicData>
            </a:graphic>
          </wp:anchor>
        </w:drawing>
      </w:r>
      <w:r w:rsidRPr="005A7BD9">
        <w:rPr>
          <w:rFonts w:ascii="Times New Roman" w:eastAsia="Calibri" w:hAnsi="Times New Roman" w:cs="Times New Roman"/>
          <w:b/>
          <w:sz w:val="24"/>
          <w:szCs w:val="24"/>
        </w:rPr>
        <w:t xml:space="preserve">Major components of </w:t>
      </w:r>
      <w:r w:rsidR="0042046E">
        <w:rPr>
          <w:rFonts w:ascii="Times New Roman" w:eastAsia="Calibri" w:hAnsi="Times New Roman" w:cs="Times New Roman"/>
          <w:b/>
          <w:sz w:val="24"/>
          <w:szCs w:val="24"/>
        </w:rPr>
        <w:t>neglected tropical disease</w:t>
      </w:r>
      <w:r w:rsidRPr="005A7BD9">
        <w:rPr>
          <w:rFonts w:ascii="Times New Roman" w:eastAsia="Calibri" w:hAnsi="Times New Roman" w:cs="Times New Roman"/>
          <w:b/>
          <w:sz w:val="24"/>
          <w:szCs w:val="24"/>
        </w:rPr>
        <w:t xml:space="preserve"> programme master plans </w:t>
      </w:r>
      <w:r w:rsidR="0042046E">
        <w:rPr>
          <w:rFonts w:ascii="Times New Roman" w:eastAsia="Calibri" w:hAnsi="Times New Roman" w:cs="Times New Roman"/>
          <w:b/>
          <w:sz w:val="24"/>
          <w:szCs w:val="24"/>
        </w:rPr>
        <w:t xml:space="preserve">for Africa </w:t>
      </w:r>
      <w:r>
        <w:rPr>
          <w:rFonts w:ascii="Times New Roman" w:eastAsia="Calibri" w:hAnsi="Times New Roman" w:cs="Times New Roman"/>
          <w:b/>
          <w:sz w:val="24"/>
          <w:szCs w:val="24"/>
        </w:rPr>
        <w:t xml:space="preserve">outlined by the </w:t>
      </w:r>
      <w:r w:rsidRPr="005A7BD9">
        <w:rPr>
          <w:rFonts w:ascii="Times New Roman" w:eastAsia="Calibri" w:hAnsi="Times New Roman" w:cs="Times New Roman"/>
          <w:b/>
          <w:sz w:val="24"/>
          <w:szCs w:val="24"/>
        </w:rPr>
        <w:t>WHO</w:t>
      </w:r>
      <w:r w:rsidRPr="00805F6B">
        <w:rPr>
          <w:rFonts w:ascii="Times New Roman" w:eastAsia="Calibri" w:hAnsi="Times New Roman" w:cs="Times New Roman"/>
          <w:sz w:val="24"/>
          <w:szCs w:val="24"/>
        </w:rPr>
        <w:t xml:space="preserve"> </w:t>
      </w:r>
      <w:r w:rsidRPr="00805F6B">
        <w:rPr>
          <w:rFonts w:ascii="Times New Roman" w:eastAsia="Calibri" w:hAnsi="Times New Roman" w:cs="Times New Roman"/>
          <w:sz w:val="24"/>
          <w:szCs w:val="24"/>
        </w:rPr>
        <w:fldChar w:fldCharType="begin"/>
      </w:r>
      <w:r w:rsidR="00AA343C">
        <w:rPr>
          <w:rFonts w:ascii="Times New Roman" w:eastAsia="Calibri" w:hAnsi="Times New Roman" w:cs="Times New Roman"/>
          <w:sz w:val="24"/>
          <w:szCs w:val="24"/>
        </w:rPr>
        <w:instrText xml:space="preserve"> ADDIN EN.CITE &lt;EndNote&gt;&lt;Cite&gt;&lt;Year&gt;2012&lt;/Year&gt;&lt;RecNum&gt;28&lt;/RecNum&gt;&lt;DisplayText&gt;(27)&lt;/DisplayText&gt;&lt;record&gt;&lt;rec-number&gt;28&lt;/rec-number&gt;&lt;foreign-keys&gt;&lt;key app="EN" db-id="a9adpxvsoxf2ejef0vjptze7zdf99wsrsftw" timestamp="0"&gt;28&lt;/key&gt;&lt;/foreign-keys&gt;&lt;ref-type name="Electronic Article"&gt;43&lt;/ref-type&gt;&lt;contributors&gt;&lt;authors&gt;&lt;author&gt;World Health Organization,&lt;/author&gt;&lt;/authors&gt;&lt;/contributors&gt;&lt;titles&gt;&lt;title&gt;Guide for preparing a master plan for national neglected tropical diseases programmes in the African Region. &lt;/title&gt;&lt;/titles&gt;&lt;dates&gt;&lt;year&gt;2012&lt;/year&gt;&lt;/dates&gt;&lt;urls&gt;&lt;related-urls&gt;&lt;url&gt;http://www.afro.who.int/sites/default/files/2017-06/guide-for-ntd-master-plan.pdf&lt;/url&gt;&lt;/related-urls&gt;&lt;/urls&gt;&lt;/record&gt;&lt;/Cite&gt;&lt;/EndNote&gt;</w:instrText>
      </w:r>
      <w:r w:rsidRPr="00805F6B">
        <w:rPr>
          <w:rFonts w:ascii="Times New Roman" w:eastAsia="Calibri" w:hAnsi="Times New Roman" w:cs="Times New Roman"/>
          <w:sz w:val="24"/>
          <w:szCs w:val="24"/>
        </w:rPr>
        <w:fldChar w:fldCharType="separate"/>
      </w:r>
      <w:r w:rsidR="005C1D18">
        <w:rPr>
          <w:rFonts w:ascii="Times New Roman" w:eastAsia="Calibri" w:hAnsi="Times New Roman" w:cs="Times New Roman"/>
          <w:noProof/>
          <w:sz w:val="24"/>
          <w:szCs w:val="24"/>
        </w:rPr>
        <w:t>(27)</w:t>
      </w:r>
      <w:r w:rsidRPr="00805F6B">
        <w:rPr>
          <w:rFonts w:ascii="Times New Roman" w:eastAsia="Calibri" w:hAnsi="Times New Roman" w:cs="Times New Roman"/>
          <w:sz w:val="24"/>
          <w:szCs w:val="24"/>
        </w:rPr>
        <w:fldChar w:fldCharType="end"/>
      </w:r>
      <w:r w:rsidRPr="00805F6B">
        <w:rPr>
          <w:rFonts w:ascii="Times New Roman" w:eastAsia="Calibri" w:hAnsi="Times New Roman" w:cs="Times New Roman"/>
          <w:sz w:val="24"/>
          <w:szCs w:val="24"/>
        </w:rPr>
        <w:t>.</w:t>
      </w:r>
    </w:p>
    <w:p w14:paraId="77C5896C" w14:textId="564AA76F" w:rsidR="0081398D" w:rsidRPr="005A7BD9" w:rsidRDefault="0081398D" w:rsidP="005A7BD9">
      <w:pPr>
        <w:spacing w:line="480" w:lineRule="auto"/>
        <w:rPr>
          <w:rFonts w:ascii="Times New Roman" w:hAnsi="Times New Roman" w:cs="Times New Roman"/>
          <w:sz w:val="24"/>
          <w:szCs w:val="24"/>
        </w:rPr>
      </w:pPr>
    </w:p>
    <w:p w14:paraId="2F66E6C8" w14:textId="6D562994" w:rsidR="00054E0E" w:rsidRPr="00805F6B" w:rsidRDefault="00F229F0" w:rsidP="00805F6B">
      <w:pPr>
        <w:spacing w:after="200" w:line="480" w:lineRule="auto"/>
        <w:contextualSpacing/>
        <w:rPr>
          <w:rFonts w:ascii="Times New Roman" w:eastAsia="Calibri" w:hAnsi="Times New Roman" w:cs="Times New Roman"/>
          <w:color w:val="000000"/>
          <w:sz w:val="24"/>
          <w:szCs w:val="24"/>
        </w:rPr>
      </w:pPr>
      <w:r w:rsidRPr="00805F6B">
        <w:rPr>
          <w:rFonts w:ascii="Times New Roman" w:hAnsi="Times New Roman" w:cs="Times New Roman"/>
          <w:noProof/>
          <w:sz w:val="24"/>
          <w:szCs w:val="24"/>
        </w:rPr>
        <w:lastRenderedPageBreak/>
        <w:drawing>
          <wp:inline distT="0" distB="0" distL="0" distR="0" wp14:anchorId="33DA9761" wp14:editId="42249D90">
            <wp:extent cx="5730963" cy="5726080"/>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t="5219"/>
                    <a:stretch/>
                  </pic:blipFill>
                  <pic:spPr bwMode="auto">
                    <a:xfrm>
                      <a:off x="0" y="0"/>
                      <a:ext cx="5731510" cy="5726627"/>
                    </a:xfrm>
                    <a:prstGeom prst="rect">
                      <a:avLst/>
                    </a:prstGeom>
                    <a:noFill/>
                    <a:ln>
                      <a:noFill/>
                    </a:ln>
                    <a:extLst>
                      <a:ext uri="{53640926-AAD7-44D8-BBD7-CCE9431645EC}">
                        <a14:shadowObscured xmlns:a14="http://schemas.microsoft.com/office/drawing/2010/main"/>
                      </a:ext>
                    </a:extLst>
                  </pic:spPr>
                </pic:pic>
              </a:graphicData>
            </a:graphic>
          </wp:inline>
        </w:drawing>
      </w:r>
    </w:p>
    <w:p w14:paraId="7CCB944C" w14:textId="35F440FB" w:rsidR="002B2428" w:rsidRPr="00805F6B" w:rsidRDefault="002B2428" w:rsidP="002B2428">
      <w:pPr>
        <w:spacing w:after="200" w:line="480" w:lineRule="auto"/>
        <w:contextualSpacing/>
        <w:rPr>
          <w:rFonts w:ascii="Times New Roman" w:eastAsia="Calibri" w:hAnsi="Times New Roman" w:cs="Times New Roman"/>
          <w:b/>
          <w:color w:val="000000"/>
          <w:sz w:val="24"/>
          <w:szCs w:val="24"/>
        </w:rPr>
      </w:pPr>
      <w:r w:rsidRPr="00805F6B">
        <w:rPr>
          <w:rFonts w:ascii="Times New Roman" w:eastAsia="Calibri" w:hAnsi="Times New Roman" w:cs="Times New Roman"/>
          <w:b/>
          <w:color w:val="000000"/>
          <w:sz w:val="24"/>
          <w:szCs w:val="24"/>
        </w:rPr>
        <w:t>Fig</w:t>
      </w:r>
      <w:r w:rsidR="008420F0">
        <w:rPr>
          <w:rFonts w:ascii="Times New Roman" w:eastAsia="Calibri" w:hAnsi="Times New Roman" w:cs="Times New Roman"/>
          <w:b/>
          <w:color w:val="000000"/>
          <w:sz w:val="24"/>
          <w:szCs w:val="24"/>
        </w:rPr>
        <w:t>.</w:t>
      </w:r>
      <w:r w:rsidRPr="00805F6B">
        <w:rPr>
          <w:rFonts w:ascii="Times New Roman" w:eastAsia="Calibri" w:hAnsi="Times New Roman" w:cs="Times New Roman"/>
          <w:b/>
          <w:color w:val="000000"/>
          <w:sz w:val="24"/>
          <w:szCs w:val="24"/>
        </w:rPr>
        <w:t xml:space="preserve"> 2. P</w:t>
      </w:r>
      <w:r w:rsidR="00E454BE">
        <w:rPr>
          <w:rFonts w:ascii="Times New Roman" w:eastAsia="Calibri" w:hAnsi="Times New Roman" w:cs="Times New Roman"/>
          <w:b/>
          <w:color w:val="000000"/>
          <w:sz w:val="24"/>
          <w:szCs w:val="24"/>
        </w:rPr>
        <w:t>RISMA</w:t>
      </w:r>
      <w:r w:rsidRPr="00805F6B">
        <w:rPr>
          <w:rFonts w:ascii="Times New Roman" w:eastAsia="Calibri" w:hAnsi="Times New Roman" w:cs="Times New Roman"/>
          <w:b/>
          <w:color w:val="000000"/>
          <w:sz w:val="24"/>
          <w:szCs w:val="24"/>
        </w:rPr>
        <w:t xml:space="preserve"> flow diagram.</w:t>
      </w:r>
    </w:p>
    <w:bookmarkEnd w:id="51"/>
    <w:p w14:paraId="050FE1AE" w14:textId="396D435D" w:rsidR="00DE4BE5" w:rsidRPr="00805F6B" w:rsidRDefault="00DE4BE5" w:rsidP="00805F6B">
      <w:pPr>
        <w:spacing w:line="480" w:lineRule="auto"/>
        <w:rPr>
          <w:rFonts w:ascii="Times New Roman" w:hAnsi="Times New Roman" w:cs="Times New Roman"/>
          <w:sz w:val="24"/>
          <w:szCs w:val="24"/>
        </w:rPr>
      </w:pPr>
    </w:p>
    <w:sectPr w:rsidR="00DE4BE5" w:rsidRPr="00805F6B" w:rsidSect="009D5460">
      <w:headerReference w:type="default" r:id="rId62"/>
      <w:footerReference w:type="default" r:id="rId6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B0EE" w14:textId="77777777" w:rsidR="00CA44FD" w:rsidRDefault="00CA44FD">
      <w:pPr>
        <w:spacing w:after="0" w:line="240" w:lineRule="auto"/>
      </w:pPr>
      <w:r>
        <w:separator/>
      </w:r>
    </w:p>
  </w:endnote>
  <w:endnote w:type="continuationSeparator" w:id="0">
    <w:p w14:paraId="52CF8B15" w14:textId="77777777" w:rsidR="00CA44FD" w:rsidRDefault="00CA44FD">
      <w:pPr>
        <w:spacing w:after="0" w:line="240" w:lineRule="auto"/>
      </w:pPr>
      <w:r>
        <w:continuationSeparator/>
      </w:r>
    </w:p>
  </w:endnote>
  <w:endnote w:type="continuationNotice" w:id="1">
    <w:p w14:paraId="42D47958" w14:textId="77777777" w:rsidR="00CA44FD" w:rsidRDefault="00CA4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TSY">
    <w:altName w:val="Malgun Gothic"/>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476122"/>
      <w:docPartObj>
        <w:docPartGallery w:val="Page Numbers (Bottom of Page)"/>
        <w:docPartUnique/>
      </w:docPartObj>
    </w:sdtPr>
    <w:sdtEndPr>
      <w:rPr>
        <w:noProof/>
      </w:rPr>
    </w:sdtEndPr>
    <w:sdtContent>
      <w:p w14:paraId="4D108679" w14:textId="1FCEF6DE" w:rsidR="00AA343C" w:rsidRDefault="00AA343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E03AAA0" w14:textId="77777777" w:rsidR="00AA343C" w:rsidRDefault="00AA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D8DFC" w14:textId="77777777" w:rsidR="00CA44FD" w:rsidRDefault="00CA44FD">
      <w:pPr>
        <w:spacing w:after="0" w:line="240" w:lineRule="auto"/>
      </w:pPr>
      <w:r>
        <w:separator/>
      </w:r>
    </w:p>
  </w:footnote>
  <w:footnote w:type="continuationSeparator" w:id="0">
    <w:p w14:paraId="0E327114" w14:textId="77777777" w:rsidR="00CA44FD" w:rsidRDefault="00CA44FD">
      <w:pPr>
        <w:spacing w:after="0" w:line="240" w:lineRule="auto"/>
      </w:pPr>
      <w:r>
        <w:continuationSeparator/>
      </w:r>
    </w:p>
  </w:footnote>
  <w:footnote w:type="continuationNotice" w:id="1">
    <w:p w14:paraId="75C993C5" w14:textId="77777777" w:rsidR="00CA44FD" w:rsidRDefault="00CA44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9601" w14:textId="6730A487" w:rsidR="00AA343C" w:rsidRDefault="00AA343C">
    <w:pPr>
      <w:pStyle w:val="Header"/>
    </w:pPr>
  </w:p>
  <w:p w14:paraId="5024B146" w14:textId="77777777" w:rsidR="00AA343C" w:rsidRDefault="00AA3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F8AE7E"/>
    <w:lvl w:ilvl="0">
      <w:start w:val="1"/>
      <w:numFmt w:val="lowerLetter"/>
      <w:pStyle w:val="ListBullet"/>
      <w:lvlText w:val="%1)"/>
      <w:lvlJc w:val="left"/>
      <w:pPr>
        <w:tabs>
          <w:tab w:val="num" w:pos="360"/>
        </w:tabs>
        <w:ind w:left="360" w:hanging="360"/>
      </w:pPr>
      <w:rPr>
        <w:rFonts w:asciiTheme="minorHAnsi" w:eastAsiaTheme="minorHAnsi" w:hAnsiTheme="minorHAnsi" w:cstheme="minorBidi"/>
      </w:rPr>
    </w:lvl>
  </w:abstractNum>
  <w:abstractNum w:abstractNumId="1" w15:restartNumberingAfterBreak="0">
    <w:nsid w:val="06331091"/>
    <w:multiLevelType w:val="hybridMultilevel"/>
    <w:tmpl w:val="54E085A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EF6693"/>
    <w:multiLevelType w:val="hybridMultilevel"/>
    <w:tmpl w:val="3FCA8BCE"/>
    <w:lvl w:ilvl="0" w:tplc="36BC37FC">
      <w:start w:val="1"/>
      <w:numFmt w:val="bullet"/>
      <w:lvlText w:val="-"/>
      <w:lvlJc w:val="left"/>
      <w:pPr>
        <w:ind w:left="1284" w:hanging="360"/>
      </w:pPr>
      <w:rPr>
        <w:rFonts w:ascii="Times New Roman" w:eastAsiaTheme="minorHAnsi" w:hAnsi="Times New Roman" w:cs="Times New Roman"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3" w15:restartNumberingAfterBreak="0">
    <w:nsid w:val="0E4D4D78"/>
    <w:multiLevelType w:val="hybridMultilevel"/>
    <w:tmpl w:val="54E08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A79B2"/>
    <w:multiLevelType w:val="multilevel"/>
    <w:tmpl w:val="1096B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268B0"/>
    <w:multiLevelType w:val="hybridMultilevel"/>
    <w:tmpl w:val="FD8C7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0F0F74"/>
    <w:multiLevelType w:val="hybridMultilevel"/>
    <w:tmpl w:val="2402BC1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1C4A0E"/>
    <w:multiLevelType w:val="hybridMultilevel"/>
    <w:tmpl w:val="18A01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AA38BC"/>
    <w:multiLevelType w:val="hybridMultilevel"/>
    <w:tmpl w:val="D2280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320C76"/>
    <w:multiLevelType w:val="hybridMultilevel"/>
    <w:tmpl w:val="0F4C16A2"/>
    <w:lvl w:ilvl="0" w:tplc="C10222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979B2"/>
    <w:multiLevelType w:val="hybridMultilevel"/>
    <w:tmpl w:val="01A2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F1833"/>
    <w:multiLevelType w:val="hybridMultilevel"/>
    <w:tmpl w:val="3E56C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6D30D9"/>
    <w:multiLevelType w:val="hybridMultilevel"/>
    <w:tmpl w:val="6BF072D6"/>
    <w:lvl w:ilvl="0" w:tplc="3D123D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A64910"/>
    <w:multiLevelType w:val="hybridMultilevel"/>
    <w:tmpl w:val="54E08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3D5DF9"/>
    <w:multiLevelType w:val="hybridMultilevel"/>
    <w:tmpl w:val="891EC20E"/>
    <w:lvl w:ilvl="0" w:tplc="1654E5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737FA3"/>
    <w:multiLevelType w:val="hybridMultilevel"/>
    <w:tmpl w:val="DCF6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4388C"/>
    <w:multiLevelType w:val="hybridMultilevel"/>
    <w:tmpl w:val="1BD2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429FF"/>
    <w:multiLevelType w:val="hybridMultilevel"/>
    <w:tmpl w:val="A5A07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152C61"/>
    <w:multiLevelType w:val="hybridMultilevel"/>
    <w:tmpl w:val="E95C02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FD47628"/>
    <w:multiLevelType w:val="hybridMultilevel"/>
    <w:tmpl w:val="C5363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5C1E16"/>
    <w:multiLevelType w:val="hybridMultilevel"/>
    <w:tmpl w:val="C4628C84"/>
    <w:lvl w:ilvl="0" w:tplc="EF2C0C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DF4D9B"/>
    <w:multiLevelType w:val="hybridMultilevel"/>
    <w:tmpl w:val="01DE0B86"/>
    <w:lvl w:ilvl="0" w:tplc="D2162E70">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B24796D"/>
    <w:multiLevelType w:val="hybridMultilevel"/>
    <w:tmpl w:val="608A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C0857"/>
    <w:multiLevelType w:val="hybridMultilevel"/>
    <w:tmpl w:val="1F6A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00000D"/>
    <w:multiLevelType w:val="hybridMultilevel"/>
    <w:tmpl w:val="C93EDA5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
  </w:num>
  <w:num w:numId="4">
    <w:abstractNumId w:val="3"/>
  </w:num>
  <w:num w:numId="5">
    <w:abstractNumId w:val="24"/>
  </w:num>
  <w:num w:numId="6">
    <w:abstractNumId w:val="13"/>
  </w:num>
  <w:num w:numId="7">
    <w:abstractNumId w:val="4"/>
  </w:num>
  <w:num w:numId="8">
    <w:abstractNumId w:val="18"/>
  </w:num>
  <w:num w:numId="9">
    <w:abstractNumId w:val="9"/>
  </w:num>
  <w:num w:numId="10">
    <w:abstractNumId w:val="6"/>
  </w:num>
  <w:num w:numId="11">
    <w:abstractNumId w:val="2"/>
  </w:num>
  <w:num w:numId="12">
    <w:abstractNumId w:val="20"/>
  </w:num>
  <w:num w:numId="13">
    <w:abstractNumId w:val="14"/>
  </w:num>
  <w:num w:numId="14">
    <w:abstractNumId w:val="5"/>
  </w:num>
  <w:num w:numId="15">
    <w:abstractNumId w:val="17"/>
  </w:num>
  <w:num w:numId="16">
    <w:abstractNumId w:val="22"/>
  </w:num>
  <w:num w:numId="17">
    <w:abstractNumId w:val="15"/>
  </w:num>
  <w:num w:numId="18">
    <w:abstractNumId w:val="16"/>
  </w:num>
  <w:num w:numId="19">
    <w:abstractNumId w:val="23"/>
  </w:num>
  <w:num w:numId="20">
    <w:abstractNumId w:val="11"/>
  </w:num>
  <w:num w:numId="21">
    <w:abstractNumId w:val="19"/>
  </w:num>
  <w:num w:numId="22">
    <w:abstractNumId w:val="8"/>
  </w:num>
  <w:num w:numId="23">
    <w:abstractNumId w:val="12"/>
  </w:num>
  <w:num w:numId="24">
    <w:abstractNumId w:val="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adpxvsoxf2ejef0vjptze7zdf99wsrsftw&quot;&gt;CDD EndNote Library&lt;record-ids&gt;&lt;item&gt;2&lt;/item&gt;&lt;item&gt;5&lt;/item&gt;&lt;item&gt;6&lt;/item&gt;&lt;item&gt;7&lt;/item&gt;&lt;item&gt;8&lt;/item&gt;&lt;item&gt;9&lt;/item&gt;&lt;item&gt;10&lt;/item&gt;&lt;item&gt;12&lt;/item&gt;&lt;item&gt;13&lt;/item&gt;&lt;item&gt;15&lt;/item&gt;&lt;item&gt;16&lt;/item&gt;&lt;item&gt;17&lt;/item&gt;&lt;item&gt;19&lt;/item&gt;&lt;item&gt;20&lt;/item&gt;&lt;item&gt;21&lt;/item&gt;&lt;item&gt;22&lt;/item&gt;&lt;item&gt;23&lt;/item&gt;&lt;item&gt;24&lt;/item&gt;&lt;item&gt;25&lt;/item&gt;&lt;item&gt;28&lt;/item&gt;&lt;item&gt;29&lt;/item&gt;&lt;item&gt;34&lt;/item&gt;&lt;item&gt;35&lt;/item&gt;&lt;item&gt;36&lt;/item&gt;&lt;item&gt;37&lt;/item&gt;&lt;item&gt;38&lt;/item&gt;&lt;item&gt;39&lt;/item&gt;&lt;item&gt;40&lt;/item&gt;&lt;item&gt;41&lt;/item&gt;&lt;item&gt;42&lt;/item&gt;&lt;item&gt;44&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7&lt;/item&gt;&lt;item&gt;69&lt;/item&gt;&lt;item&gt;70&lt;/item&gt;&lt;item&gt;71&lt;/item&gt;&lt;item&gt;72&lt;/item&gt;&lt;item&gt;73&lt;/item&gt;&lt;item&gt;75&lt;/item&gt;&lt;item&gt;76&lt;/item&gt;&lt;item&gt;77&lt;/item&gt;&lt;item&gt;83&lt;/item&gt;&lt;item&gt;89&lt;/item&gt;&lt;item&gt;90&lt;/item&gt;&lt;item&gt;91&lt;/item&gt;&lt;item&gt;92&lt;/item&gt;&lt;item&gt;93&lt;/item&gt;&lt;item&gt;94&lt;/item&gt;&lt;item&gt;95&lt;/item&gt;&lt;item&gt;96&lt;/item&gt;&lt;item&gt;97&lt;/item&gt;&lt;item&gt;98&lt;/item&gt;&lt;item&gt;99&lt;/item&gt;&lt;item&gt;100&lt;/item&gt;&lt;item&gt;101&lt;/item&gt;&lt;item&gt;102&lt;/item&gt;&lt;item&gt;104&lt;/item&gt;&lt;item&gt;105&lt;/item&gt;&lt;item&gt;106&lt;/item&gt;&lt;/record-ids&gt;&lt;/item&gt;&lt;/Libraries&gt;"/>
  </w:docVars>
  <w:rsids>
    <w:rsidRoot w:val="00054E0E"/>
    <w:rsid w:val="0000163C"/>
    <w:rsid w:val="00002C09"/>
    <w:rsid w:val="0000683F"/>
    <w:rsid w:val="000078E9"/>
    <w:rsid w:val="00007BFA"/>
    <w:rsid w:val="000162F0"/>
    <w:rsid w:val="000216CC"/>
    <w:rsid w:val="0002174E"/>
    <w:rsid w:val="00022033"/>
    <w:rsid w:val="00023E76"/>
    <w:rsid w:val="000242BB"/>
    <w:rsid w:val="00024965"/>
    <w:rsid w:val="00024B95"/>
    <w:rsid w:val="00025E65"/>
    <w:rsid w:val="00033F55"/>
    <w:rsid w:val="000341FC"/>
    <w:rsid w:val="00034AB9"/>
    <w:rsid w:val="00041655"/>
    <w:rsid w:val="000436F8"/>
    <w:rsid w:val="0004667A"/>
    <w:rsid w:val="000505B5"/>
    <w:rsid w:val="00054E0E"/>
    <w:rsid w:val="00064241"/>
    <w:rsid w:val="00065CE2"/>
    <w:rsid w:val="000662AA"/>
    <w:rsid w:val="00066992"/>
    <w:rsid w:val="00077681"/>
    <w:rsid w:val="00081BA3"/>
    <w:rsid w:val="00083F19"/>
    <w:rsid w:val="00086017"/>
    <w:rsid w:val="00095FC0"/>
    <w:rsid w:val="000977ED"/>
    <w:rsid w:val="000A6EF7"/>
    <w:rsid w:val="000A700E"/>
    <w:rsid w:val="000B051F"/>
    <w:rsid w:val="000B1D72"/>
    <w:rsid w:val="000B2F97"/>
    <w:rsid w:val="000B3ABC"/>
    <w:rsid w:val="000B7463"/>
    <w:rsid w:val="000C32E3"/>
    <w:rsid w:val="000C4598"/>
    <w:rsid w:val="000C6606"/>
    <w:rsid w:val="000C6A3B"/>
    <w:rsid w:val="000D107A"/>
    <w:rsid w:val="000D41AF"/>
    <w:rsid w:val="000D421D"/>
    <w:rsid w:val="000D7D88"/>
    <w:rsid w:val="000D7E89"/>
    <w:rsid w:val="000E0D5B"/>
    <w:rsid w:val="000E49D2"/>
    <w:rsid w:val="000F04C8"/>
    <w:rsid w:val="000F3E75"/>
    <w:rsid w:val="00101A63"/>
    <w:rsid w:val="00104303"/>
    <w:rsid w:val="001056B1"/>
    <w:rsid w:val="001064F3"/>
    <w:rsid w:val="00111156"/>
    <w:rsid w:val="001134DD"/>
    <w:rsid w:val="00121C1D"/>
    <w:rsid w:val="0012200E"/>
    <w:rsid w:val="001241D8"/>
    <w:rsid w:val="00126DC8"/>
    <w:rsid w:val="00131451"/>
    <w:rsid w:val="00132301"/>
    <w:rsid w:val="00132361"/>
    <w:rsid w:val="00132CEC"/>
    <w:rsid w:val="001412DB"/>
    <w:rsid w:val="00142603"/>
    <w:rsid w:val="00142E11"/>
    <w:rsid w:val="00144AF0"/>
    <w:rsid w:val="00146FA7"/>
    <w:rsid w:val="001474D7"/>
    <w:rsid w:val="001478D9"/>
    <w:rsid w:val="00150C4C"/>
    <w:rsid w:val="001524F5"/>
    <w:rsid w:val="00152510"/>
    <w:rsid w:val="00153ECA"/>
    <w:rsid w:val="00154982"/>
    <w:rsid w:val="00165592"/>
    <w:rsid w:val="00165E0F"/>
    <w:rsid w:val="00171F0E"/>
    <w:rsid w:val="001736D8"/>
    <w:rsid w:val="0017506D"/>
    <w:rsid w:val="001757CF"/>
    <w:rsid w:val="001822A9"/>
    <w:rsid w:val="0018672E"/>
    <w:rsid w:val="0019254A"/>
    <w:rsid w:val="00196CAA"/>
    <w:rsid w:val="001A104F"/>
    <w:rsid w:val="001A783B"/>
    <w:rsid w:val="001A7EBC"/>
    <w:rsid w:val="001B395D"/>
    <w:rsid w:val="001B670E"/>
    <w:rsid w:val="001B692C"/>
    <w:rsid w:val="001B7854"/>
    <w:rsid w:val="001C03EA"/>
    <w:rsid w:val="001C0A71"/>
    <w:rsid w:val="001C0DBB"/>
    <w:rsid w:val="001D0E9B"/>
    <w:rsid w:val="001D20D2"/>
    <w:rsid w:val="001D22B9"/>
    <w:rsid w:val="001D4BBC"/>
    <w:rsid w:val="001D5CDB"/>
    <w:rsid w:val="001D6177"/>
    <w:rsid w:val="001D7303"/>
    <w:rsid w:val="001E26E5"/>
    <w:rsid w:val="001E3C28"/>
    <w:rsid w:val="001E47E0"/>
    <w:rsid w:val="001F2CF2"/>
    <w:rsid w:val="001F4B2C"/>
    <w:rsid w:val="001F741E"/>
    <w:rsid w:val="002005E2"/>
    <w:rsid w:val="0020101B"/>
    <w:rsid w:val="00201652"/>
    <w:rsid w:val="00202035"/>
    <w:rsid w:val="00203D65"/>
    <w:rsid w:val="002138AC"/>
    <w:rsid w:val="00213F4E"/>
    <w:rsid w:val="00214921"/>
    <w:rsid w:val="00216BB3"/>
    <w:rsid w:val="00224B28"/>
    <w:rsid w:val="00224DBD"/>
    <w:rsid w:val="00225723"/>
    <w:rsid w:val="002365B1"/>
    <w:rsid w:val="002372F2"/>
    <w:rsid w:val="0024081E"/>
    <w:rsid w:val="002426A1"/>
    <w:rsid w:val="00243760"/>
    <w:rsid w:val="002439A9"/>
    <w:rsid w:val="00243EE5"/>
    <w:rsid w:val="002445E4"/>
    <w:rsid w:val="00252569"/>
    <w:rsid w:val="00252B34"/>
    <w:rsid w:val="00253DB0"/>
    <w:rsid w:val="002609D4"/>
    <w:rsid w:val="00260A85"/>
    <w:rsid w:val="00262351"/>
    <w:rsid w:val="002644D0"/>
    <w:rsid w:val="00266C85"/>
    <w:rsid w:val="002704AA"/>
    <w:rsid w:val="0027055C"/>
    <w:rsid w:val="00271CD9"/>
    <w:rsid w:val="0027372C"/>
    <w:rsid w:val="00273E6A"/>
    <w:rsid w:val="002745D3"/>
    <w:rsid w:val="00274B23"/>
    <w:rsid w:val="00277B47"/>
    <w:rsid w:val="00282CF6"/>
    <w:rsid w:val="00282E82"/>
    <w:rsid w:val="00286285"/>
    <w:rsid w:val="002862AD"/>
    <w:rsid w:val="00287199"/>
    <w:rsid w:val="00291421"/>
    <w:rsid w:val="00291538"/>
    <w:rsid w:val="00292D56"/>
    <w:rsid w:val="00297631"/>
    <w:rsid w:val="00297B45"/>
    <w:rsid w:val="002A19E0"/>
    <w:rsid w:val="002A22B0"/>
    <w:rsid w:val="002A4B4F"/>
    <w:rsid w:val="002A4C8F"/>
    <w:rsid w:val="002A5F6B"/>
    <w:rsid w:val="002A6486"/>
    <w:rsid w:val="002A6F01"/>
    <w:rsid w:val="002A73B1"/>
    <w:rsid w:val="002B1BF6"/>
    <w:rsid w:val="002B1C87"/>
    <w:rsid w:val="002B2428"/>
    <w:rsid w:val="002B5AE9"/>
    <w:rsid w:val="002B5D2E"/>
    <w:rsid w:val="002C0244"/>
    <w:rsid w:val="002C064A"/>
    <w:rsid w:val="002C1039"/>
    <w:rsid w:val="002C42E9"/>
    <w:rsid w:val="002C5552"/>
    <w:rsid w:val="002C5852"/>
    <w:rsid w:val="002C5E5E"/>
    <w:rsid w:val="002C690A"/>
    <w:rsid w:val="002D0BB4"/>
    <w:rsid w:val="002D6773"/>
    <w:rsid w:val="002E0721"/>
    <w:rsid w:val="002E2C65"/>
    <w:rsid w:val="002E33A8"/>
    <w:rsid w:val="002E7D3F"/>
    <w:rsid w:val="00300707"/>
    <w:rsid w:val="00301D98"/>
    <w:rsid w:val="00301DC1"/>
    <w:rsid w:val="003025C0"/>
    <w:rsid w:val="00304E49"/>
    <w:rsid w:val="00305219"/>
    <w:rsid w:val="0030721F"/>
    <w:rsid w:val="0031100E"/>
    <w:rsid w:val="0031192B"/>
    <w:rsid w:val="003127F8"/>
    <w:rsid w:val="0031633F"/>
    <w:rsid w:val="00325949"/>
    <w:rsid w:val="00326E05"/>
    <w:rsid w:val="003274AB"/>
    <w:rsid w:val="003308DF"/>
    <w:rsid w:val="003311BB"/>
    <w:rsid w:val="00334E34"/>
    <w:rsid w:val="0034034D"/>
    <w:rsid w:val="00340B56"/>
    <w:rsid w:val="0034284A"/>
    <w:rsid w:val="0034526D"/>
    <w:rsid w:val="00347329"/>
    <w:rsid w:val="00351065"/>
    <w:rsid w:val="0035125E"/>
    <w:rsid w:val="00351B95"/>
    <w:rsid w:val="0035451D"/>
    <w:rsid w:val="00360BEE"/>
    <w:rsid w:val="00360DCF"/>
    <w:rsid w:val="00364EDB"/>
    <w:rsid w:val="00367108"/>
    <w:rsid w:val="00367B61"/>
    <w:rsid w:val="003714E9"/>
    <w:rsid w:val="00372D7C"/>
    <w:rsid w:val="00373487"/>
    <w:rsid w:val="00375293"/>
    <w:rsid w:val="00376ACF"/>
    <w:rsid w:val="0037721D"/>
    <w:rsid w:val="0038122C"/>
    <w:rsid w:val="003841BC"/>
    <w:rsid w:val="003848E0"/>
    <w:rsid w:val="003920D1"/>
    <w:rsid w:val="00393F9B"/>
    <w:rsid w:val="00396F18"/>
    <w:rsid w:val="00397897"/>
    <w:rsid w:val="003A08C4"/>
    <w:rsid w:val="003A2DAB"/>
    <w:rsid w:val="003A3B46"/>
    <w:rsid w:val="003A4776"/>
    <w:rsid w:val="003A5A8F"/>
    <w:rsid w:val="003A6CC4"/>
    <w:rsid w:val="003B17D0"/>
    <w:rsid w:val="003B2083"/>
    <w:rsid w:val="003B2C5F"/>
    <w:rsid w:val="003B56FD"/>
    <w:rsid w:val="003B7466"/>
    <w:rsid w:val="003C42B1"/>
    <w:rsid w:val="003C545E"/>
    <w:rsid w:val="003C5C5E"/>
    <w:rsid w:val="003D0D5C"/>
    <w:rsid w:val="003D124D"/>
    <w:rsid w:val="003D129B"/>
    <w:rsid w:val="003D20FB"/>
    <w:rsid w:val="003D385E"/>
    <w:rsid w:val="003D3AC9"/>
    <w:rsid w:val="003D435C"/>
    <w:rsid w:val="003D52C5"/>
    <w:rsid w:val="003D5F98"/>
    <w:rsid w:val="003D61B4"/>
    <w:rsid w:val="003E0E3B"/>
    <w:rsid w:val="003E28F1"/>
    <w:rsid w:val="003E7441"/>
    <w:rsid w:val="003F0949"/>
    <w:rsid w:val="003F4C9A"/>
    <w:rsid w:val="003F6408"/>
    <w:rsid w:val="00400290"/>
    <w:rsid w:val="00401691"/>
    <w:rsid w:val="0041334F"/>
    <w:rsid w:val="004159BA"/>
    <w:rsid w:val="00415EF0"/>
    <w:rsid w:val="00416762"/>
    <w:rsid w:val="00416C0C"/>
    <w:rsid w:val="0042046E"/>
    <w:rsid w:val="00420A53"/>
    <w:rsid w:val="004224A3"/>
    <w:rsid w:val="00425815"/>
    <w:rsid w:val="004270A1"/>
    <w:rsid w:val="004271B5"/>
    <w:rsid w:val="0043346F"/>
    <w:rsid w:val="00435D8C"/>
    <w:rsid w:val="00436146"/>
    <w:rsid w:val="00437025"/>
    <w:rsid w:val="004440D8"/>
    <w:rsid w:val="0044584E"/>
    <w:rsid w:val="00447E3E"/>
    <w:rsid w:val="00455183"/>
    <w:rsid w:val="00455BB3"/>
    <w:rsid w:val="004626C5"/>
    <w:rsid w:val="00463A66"/>
    <w:rsid w:val="0046507C"/>
    <w:rsid w:val="00466F9B"/>
    <w:rsid w:val="00473698"/>
    <w:rsid w:val="00474A01"/>
    <w:rsid w:val="00477726"/>
    <w:rsid w:val="00477EFA"/>
    <w:rsid w:val="004A03EA"/>
    <w:rsid w:val="004A13F4"/>
    <w:rsid w:val="004A279F"/>
    <w:rsid w:val="004A2F77"/>
    <w:rsid w:val="004A2F92"/>
    <w:rsid w:val="004A4C61"/>
    <w:rsid w:val="004B0788"/>
    <w:rsid w:val="004B4F99"/>
    <w:rsid w:val="004B5843"/>
    <w:rsid w:val="004C10B9"/>
    <w:rsid w:val="004C4DA0"/>
    <w:rsid w:val="004C4E7A"/>
    <w:rsid w:val="004C7B16"/>
    <w:rsid w:val="004C7C99"/>
    <w:rsid w:val="004D0424"/>
    <w:rsid w:val="004D2C0B"/>
    <w:rsid w:val="004D33BB"/>
    <w:rsid w:val="004D3A10"/>
    <w:rsid w:val="004D4A60"/>
    <w:rsid w:val="004E1960"/>
    <w:rsid w:val="004E22CA"/>
    <w:rsid w:val="004E25F8"/>
    <w:rsid w:val="004E7C36"/>
    <w:rsid w:val="004F31D8"/>
    <w:rsid w:val="004F41AF"/>
    <w:rsid w:val="004F4343"/>
    <w:rsid w:val="004F5340"/>
    <w:rsid w:val="004F589A"/>
    <w:rsid w:val="004F655F"/>
    <w:rsid w:val="00502E03"/>
    <w:rsid w:val="005044B4"/>
    <w:rsid w:val="00512F69"/>
    <w:rsid w:val="00513701"/>
    <w:rsid w:val="00515151"/>
    <w:rsid w:val="00515283"/>
    <w:rsid w:val="005159FE"/>
    <w:rsid w:val="005211F9"/>
    <w:rsid w:val="00524F77"/>
    <w:rsid w:val="00525A97"/>
    <w:rsid w:val="00526460"/>
    <w:rsid w:val="00526C46"/>
    <w:rsid w:val="0053188F"/>
    <w:rsid w:val="005338D7"/>
    <w:rsid w:val="00534D77"/>
    <w:rsid w:val="00541B0A"/>
    <w:rsid w:val="005420EE"/>
    <w:rsid w:val="005429CC"/>
    <w:rsid w:val="0054566D"/>
    <w:rsid w:val="00545E61"/>
    <w:rsid w:val="00553B46"/>
    <w:rsid w:val="00554240"/>
    <w:rsid w:val="00555111"/>
    <w:rsid w:val="0055521C"/>
    <w:rsid w:val="00555709"/>
    <w:rsid w:val="005603CF"/>
    <w:rsid w:val="0056209D"/>
    <w:rsid w:val="00562F29"/>
    <w:rsid w:val="00563F9D"/>
    <w:rsid w:val="00564BB1"/>
    <w:rsid w:val="005662D0"/>
    <w:rsid w:val="005754DF"/>
    <w:rsid w:val="00577024"/>
    <w:rsid w:val="00581C49"/>
    <w:rsid w:val="005868D7"/>
    <w:rsid w:val="005A0837"/>
    <w:rsid w:val="005A1A69"/>
    <w:rsid w:val="005A2234"/>
    <w:rsid w:val="005A2483"/>
    <w:rsid w:val="005A7BD9"/>
    <w:rsid w:val="005A7E01"/>
    <w:rsid w:val="005B1DC7"/>
    <w:rsid w:val="005B61A6"/>
    <w:rsid w:val="005B7EDA"/>
    <w:rsid w:val="005C0832"/>
    <w:rsid w:val="005C1D18"/>
    <w:rsid w:val="005C1D3F"/>
    <w:rsid w:val="005C3231"/>
    <w:rsid w:val="005C4282"/>
    <w:rsid w:val="005C43C3"/>
    <w:rsid w:val="005C7340"/>
    <w:rsid w:val="005D0499"/>
    <w:rsid w:val="005D2C34"/>
    <w:rsid w:val="005D2C4C"/>
    <w:rsid w:val="005E0B5C"/>
    <w:rsid w:val="005E2E66"/>
    <w:rsid w:val="005E4514"/>
    <w:rsid w:val="005E4ECA"/>
    <w:rsid w:val="005E6CF3"/>
    <w:rsid w:val="005F05D8"/>
    <w:rsid w:val="005F227C"/>
    <w:rsid w:val="005F2EF2"/>
    <w:rsid w:val="005F4499"/>
    <w:rsid w:val="005F4A79"/>
    <w:rsid w:val="005F632C"/>
    <w:rsid w:val="005F7886"/>
    <w:rsid w:val="00600B0E"/>
    <w:rsid w:val="0060296B"/>
    <w:rsid w:val="00602D00"/>
    <w:rsid w:val="00603C9F"/>
    <w:rsid w:val="00604DB8"/>
    <w:rsid w:val="006052F7"/>
    <w:rsid w:val="00605FC9"/>
    <w:rsid w:val="00606A1A"/>
    <w:rsid w:val="00610B76"/>
    <w:rsid w:val="0061345C"/>
    <w:rsid w:val="00614868"/>
    <w:rsid w:val="006221E3"/>
    <w:rsid w:val="00623D43"/>
    <w:rsid w:val="00625ED9"/>
    <w:rsid w:val="00632884"/>
    <w:rsid w:val="006339D4"/>
    <w:rsid w:val="006344FE"/>
    <w:rsid w:val="00635352"/>
    <w:rsid w:val="00635DA0"/>
    <w:rsid w:val="0063745F"/>
    <w:rsid w:val="006405F0"/>
    <w:rsid w:val="006410FB"/>
    <w:rsid w:val="006424DD"/>
    <w:rsid w:val="00647A18"/>
    <w:rsid w:val="00651F46"/>
    <w:rsid w:val="00663779"/>
    <w:rsid w:val="00667C7A"/>
    <w:rsid w:val="00671710"/>
    <w:rsid w:val="0067192F"/>
    <w:rsid w:val="00671CEA"/>
    <w:rsid w:val="006731D6"/>
    <w:rsid w:val="00675392"/>
    <w:rsid w:val="00675620"/>
    <w:rsid w:val="00681022"/>
    <w:rsid w:val="00682954"/>
    <w:rsid w:val="006837AC"/>
    <w:rsid w:val="00683B31"/>
    <w:rsid w:val="00686D15"/>
    <w:rsid w:val="006873DF"/>
    <w:rsid w:val="00687C63"/>
    <w:rsid w:val="00690F3E"/>
    <w:rsid w:val="00691E30"/>
    <w:rsid w:val="00692B6E"/>
    <w:rsid w:val="00695A5F"/>
    <w:rsid w:val="006966B3"/>
    <w:rsid w:val="006A3CD2"/>
    <w:rsid w:val="006A453F"/>
    <w:rsid w:val="006A4A59"/>
    <w:rsid w:val="006A4D7A"/>
    <w:rsid w:val="006A7DE2"/>
    <w:rsid w:val="006B59A7"/>
    <w:rsid w:val="006C1EB0"/>
    <w:rsid w:val="006C2D4A"/>
    <w:rsid w:val="006D4C68"/>
    <w:rsid w:val="006D5BDE"/>
    <w:rsid w:val="006E3F1C"/>
    <w:rsid w:val="006E6ED6"/>
    <w:rsid w:val="006E722F"/>
    <w:rsid w:val="006E7E93"/>
    <w:rsid w:val="006F0164"/>
    <w:rsid w:val="006F01CA"/>
    <w:rsid w:val="006F14A4"/>
    <w:rsid w:val="006F74C9"/>
    <w:rsid w:val="006F7A1C"/>
    <w:rsid w:val="0070502C"/>
    <w:rsid w:val="0071132D"/>
    <w:rsid w:val="00712A95"/>
    <w:rsid w:val="007138F7"/>
    <w:rsid w:val="00717E1B"/>
    <w:rsid w:val="0072066B"/>
    <w:rsid w:val="00720C84"/>
    <w:rsid w:val="00722CFC"/>
    <w:rsid w:val="0072460F"/>
    <w:rsid w:val="0072490B"/>
    <w:rsid w:val="0073016D"/>
    <w:rsid w:val="00731057"/>
    <w:rsid w:val="00736745"/>
    <w:rsid w:val="00737AC0"/>
    <w:rsid w:val="00740F06"/>
    <w:rsid w:val="00742285"/>
    <w:rsid w:val="00743435"/>
    <w:rsid w:val="0074355B"/>
    <w:rsid w:val="00743734"/>
    <w:rsid w:val="00745E14"/>
    <w:rsid w:val="00750349"/>
    <w:rsid w:val="00750C48"/>
    <w:rsid w:val="0075408F"/>
    <w:rsid w:val="00765981"/>
    <w:rsid w:val="00767A17"/>
    <w:rsid w:val="0077170A"/>
    <w:rsid w:val="00777441"/>
    <w:rsid w:val="007774A5"/>
    <w:rsid w:val="00777DDD"/>
    <w:rsid w:val="007824CE"/>
    <w:rsid w:val="00782A18"/>
    <w:rsid w:val="00796807"/>
    <w:rsid w:val="00796B03"/>
    <w:rsid w:val="007A1C39"/>
    <w:rsid w:val="007A1E7B"/>
    <w:rsid w:val="007A3A4E"/>
    <w:rsid w:val="007A43C7"/>
    <w:rsid w:val="007A4CCC"/>
    <w:rsid w:val="007A7003"/>
    <w:rsid w:val="007B61E4"/>
    <w:rsid w:val="007C1C77"/>
    <w:rsid w:val="007C2F9C"/>
    <w:rsid w:val="007C5BAC"/>
    <w:rsid w:val="007D1541"/>
    <w:rsid w:val="007D315B"/>
    <w:rsid w:val="007D5AC9"/>
    <w:rsid w:val="007D5C17"/>
    <w:rsid w:val="007D744A"/>
    <w:rsid w:val="007E01E5"/>
    <w:rsid w:val="007E0F4B"/>
    <w:rsid w:val="007F5ED2"/>
    <w:rsid w:val="007F61D4"/>
    <w:rsid w:val="007F6C34"/>
    <w:rsid w:val="007F7E39"/>
    <w:rsid w:val="0080296E"/>
    <w:rsid w:val="00804361"/>
    <w:rsid w:val="00805F6B"/>
    <w:rsid w:val="00806FF0"/>
    <w:rsid w:val="0081039D"/>
    <w:rsid w:val="008115EC"/>
    <w:rsid w:val="0081398D"/>
    <w:rsid w:val="008142BD"/>
    <w:rsid w:val="008143FF"/>
    <w:rsid w:val="00814A34"/>
    <w:rsid w:val="00822BBC"/>
    <w:rsid w:val="008257B1"/>
    <w:rsid w:val="00826919"/>
    <w:rsid w:val="008277AF"/>
    <w:rsid w:val="00830483"/>
    <w:rsid w:val="00837A01"/>
    <w:rsid w:val="00837F5F"/>
    <w:rsid w:val="00841BF0"/>
    <w:rsid w:val="008420F0"/>
    <w:rsid w:val="00843D08"/>
    <w:rsid w:val="00847469"/>
    <w:rsid w:val="00847B49"/>
    <w:rsid w:val="00850D04"/>
    <w:rsid w:val="008516B5"/>
    <w:rsid w:val="00855789"/>
    <w:rsid w:val="00861D8E"/>
    <w:rsid w:val="008626FB"/>
    <w:rsid w:val="008640F8"/>
    <w:rsid w:val="0087337D"/>
    <w:rsid w:val="008737E5"/>
    <w:rsid w:val="00873EC6"/>
    <w:rsid w:val="00883089"/>
    <w:rsid w:val="00887CC3"/>
    <w:rsid w:val="00893387"/>
    <w:rsid w:val="008936C7"/>
    <w:rsid w:val="008946E1"/>
    <w:rsid w:val="008A0BF1"/>
    <w:rsid w:val="008A7789"/>
    <w:rsid w:val="008B04C3"/>
    <w:rsid w:val="008B13F2"/>
    <w:rsid w:val="008B1B0A"/>
    <w:rsid w:val="008B366C"/>
    <w:rsid w:val="008B612A"/>
    <w:rsid w:val="008C4126"/>
    <w:rsid w:val="008C522D"/>
    <w:rsid w:val="008D26C6"/>
    <w:rsid w:val="008D48D1"/>
    <w:rsid w:val="008D49FB"/>
    <w:rsid w:val="008D508E"/>
    <w:rsid w:val="008D5103"/>
    <w:rsid w:val="008D728E"/>
    <w:rsid w:val="008D7B0A"/>
    <w:rsid w:val="008E129E"/>
    <w:rsid w:val="008E19BF"/>
    <w:rsid w:val="008E4AD1"/>
    <w:rsid w:val="008F01A6"/>
    <w:rsid w:val="008F27C0"/>
    <w:rsid w:val="008F45B0"/>
    <w:rsid w:val="008F4C9E"/>
    <w:rsid w:val="00900E9B"/>
    <w:rsid w:val="0090230E"/>
    <w:rsid w:val="0090259D"/>
    <w:rsid w:val="0090321A"/>
    <w:rsid w:val="00904A2D"/>
    <w:rsid w:val="009147F3"/>
    <w:rsid w:val="009170C3"/>
    <w:rsid w:val="009205C7"/>
    <w:rsid w:val="009213B5"/>
    <w:rsid w:val="00922726"/>
    <w:rsid w:val="00924861"/>
    <w:rsid w:val="00925D1D"/>
    <w:rsid w:val="00926308"/>
    <w:rsid w:val="0092654B"/>
    <w:rsid w:val="0093052A"/>
    <w:rsid w:val="00933900"/>
    <w:rsid w:val="00936C58"/>
    <w:rsid w:val="0093725C"/>
    <w:rsid w:val="00937E06"/>
    <w:rsid w:val="00940C2B"/>
    <w:rsid w:val="009443A8"/>
    <w:rsid w:val="0094482A"/>
    <w:rsid w:val="009454EE"/>
    <w:rsid w:val="00945A96"/>
    <w:rsid w:val="00947C55"/>
    <w:rsid w:val="0095028E"/>
    <w:rsid w:val="009503AA"/>
    <w:rsid w:val="00955D18"/>
    <w:rsid w:val="00956622"/>
    <w:rsid w:val="00961D9F"/>
    <w:rsid w:val="00962491"/>
    <w:rsid w:val="00964C1A"/>
    <w:rsid w:val="00967727"/>
    <w:rsid w:val="00967D01"/>
    <w:rsid w:val="009746B9"/>
    <w:rsid w:val="009758A7"/>
    <w:rsid w:val="00976616"/>
    <w:rsid w:val="0097771C"/>
    <w:rsid w:val="009905C3"/>
    <w:rsid w:val="00990B73"/>
    <w:rsid w:val="00990F4E"/>
    <w:rsid w:val="00991596"/>
    <w:rsid w:val="00991733"/>
    <w:rsid w:val="00994E3B"/>
    <w:rsid w:val="009A0A9A"/>
    <w:rsid w:val="009A1D9F"/>
    <w:rsid w:val="009A4700"/>
    <w:rsid w:val="009A5260"/>
    <w:rsid w:val="009B0922"/>
    <w:rsid w:val="009B185D"/>
    <w:rsid w:val="009B3804"/>
    <w:rsid w:val="009C0400"/>
    <w:rsid w:val="009C0662"/>
    <w:rsid w:val="009C090E"/>
    <w:rsid w:val="009C3B6B"/>
    <w:rsid w:val="009C58F5"/>
    <w:rsid w:val="009D0764"/>
    <w:rsid w:val="009D2260"/>
    <w:rsid w:val="009D22DA"/>
    <w:rsid w:val="009D5460"/>
    <w:rsid w:val="009D7037"/>
    <w:rsid w:val="009D746F"/>
    <w:rsid w:val="009E5111"/>
    <w:rsid w:val="009E708E"/>
    <w:rsid w:val="009E76AC"/>
    <w:rsid w:val="009F2305"/>
    <w:rsid w:val="009F2B69"/>
    <w:rsid w:val="009F407F"/>
    <w:rsid w:val="009F71FB"/>
    <w:rsid w:val="00A01613"/>
    <w:rsid w:val="00A053FF"/>
    <w:rsid w:val="00A05A83"/>
    <w:rsid w:val="00A106F5"/>
    <w:rsid w:val="00A10C15"/>
    <w:rsid w:val="00A1643D"/>
    <w:rsid w:val="00A16F76"/>
    <w:rsid w:val="00A244E7"/>
    <w:rsid w:val="00A267EE"/>
    <w:rsid w:val="00A2736E"/>
    <w:rsid w:val="00A353D3"/>
    <w:rsid w:val="00A35EFE"/>
    <w:rsid w:val="00A41DE0"/>
    <w:rsid w:val="00A41F9B"/>
    <w:rsid w:val="00A44EED"/>
    <w:rsid w:val="00A453DF"/>
    <w:rsid w:val="00A461FA"/>
    <w:rsid w:val="00A51841"/>
    <w:rsid w:val="00A53338"/>
    <w:rsid w:val="00A5481A"/>
    <w:rsid w:val="00A56C9B"/>
    <w:rsid w:val="00A627D4"/>
    <w:rsid w:val="00A64F22"/>
    <w:rsid w:val="00A65CD8"/>
    <w:rsid w:val="00A70F5F"/>
    <w:rsid w:val="00A845B7"/>
    <w:rsid w:val="00A86D56"/>
    <w:rsid w:val="00A87A8D"/>
    <w:rsid w:val="00A91541"/>
    <w:rsid w:val="00A91B48"/>
    <w:rsid w:val="00A93435"/>
    <w:rsid w:val="00A9392E"/>
    <w:rsid w:val="00A96E98"/>
    <w:rsid w:val="00A96F81"/>
    <w:rsid w:val="00AA142B"/>
    <w:rsid w:val="00AA343C"/>
    <w:rsid w:val="00AA3977"/>
    <w:rsid w:val="00AB421C"/>
    <w:rsid w:val="00AB65C6"/>
    <w:rsid w:val="00AB75EE"/>
    <w:rsid w:val="00AB7A82"/>
    <w:rsid w:val="00AC1B4C"/>
    <w:rsid w:val="00AC302E"/>
    <w:rsid w:val="00AC52A1"/>
    <w:rsid w:val="00AE45EC"/>
    <w:rsid w:val="00AE60FC"/>
    <w:rsid w:val="00AF1AA5"/>
    <w:rsid w:val="00AF25D9"/>
    <w:rsid w:val="00AF454E"/>
    <w:rsid w:val="00AF6056"/>
    <w:rsid w:val="00AF6228"/>
    <w:rsid w:val="00AF656B"/>
    <w:rsid w:val="00B01607"/>
    <w:rsid w:val="00B030FA"/>
    <w:rsid w:val="00B05769"/>
    <w:rsid w:val="00B06A7C"/>
    <w:rsid w:val="00B13C76"/>
    <w:rsid w:val="00B1426B"/>
    <w:rsid w:val="00B16CDA"/>
    <w:rsid w:val="00B217E8"/>
    <w:rsid w:val="00B22831"/>
    <w:rsid w:val="00B24C4C"/>
    <w:rsid w:val="00B252B2"/>
    <w:rsid w:val="00B3560F"/>
    <w:rsid w:val="00B46205"/>
    <w:rsid w:val="00B46F8B"/>
    <w:rsid w:val="00B474D3"/>
    <w:rsid w:val="00B47631"/>
    <w:rsid w:val="00B47F4A"/>
    <w:rsid w:val="00B5581E"/>
    <w:rsid w:val="00B62AF8"/>
    <w:rsid w:val="00B66E3C"/>
    <w:rsid w:val="00B67269"/>
    <w:rsid w:val="00B71397"/>
    <w:rsid w:val="00B716B1"/>
    <w:rsid w:val="00B724AE"/>
    <w:rsid w:val="00B742C6"/>
    <w:rsid w:val="00B74E32"/>
    <w:rsid w:val="00B75E62"/>
    <w:rsid w:val="00B760F6"/>
    <w:rsid w:val="00B76FD2"/>
    <w:rsid w:val="00B774F4"/>
    <w:rsid w:val="00B80882"/>
    <w:rsid w:val="00B837FA"/>
    <w:rsid w:val="00B85A68"/>
    <w:rsid w:val="00B863B8"/>
    <w:rsid w:val="00B868CE"/>
    <w:rsid w:val="00B91C04"/>
    <w:rsid w:val="00B936E9"/>
    <w:rsid w:val="00B95787"/>
    <w:rsid w:val="00B9784B"/>
    <w:rsid w:val="00BA04EF"/>
    <w:rsid w:val="00BA4A11"/>
    <w:rsid w:val="00BA56B1"/>
    <w:rsid w:val="00BA7CB7"/>
    <w:rsid w:val="00BB1B50"/>
    <w:rsid w:val="00BC4CBC"/>
    <w:rsid w:val="00BE06EC"/>
    <w:rsid w:val="00BE4C1B"/>
    <w:rsid w:val="00BE6CEB"/>
    <w:rsid w:val="00BF1314"/>
    <w:rsid w:val="00BF1712"/>
    <w:rsid w:val="00BF2962"/>
    <w:rsid w:val="00BF5C10"/>
    <w:rsid w:val="00C03360"/>
    <w:rsid w:val="00C0392D"/>
    <w:rsid w:val="00C04199"/>
    <w:rsid w:val="00C063D9"/>
    <w:rsid w:val="00C115D9"/>
    <w:rsid w:val="00C1180A"/>
    <w:rsid w:val="00C134E0"/>
    <w:rsid w:val="00C14CB4"/>
    <w:rsid w:val="00C16D95"/>
    <w:rsid w:val="00C31211"/>
    <w:rsid w:val="00C31573"/>
    <w:rsid w:val="00C3395A"/>
    <w:rsid w:val="00C36079"/>
    <w:rsid w:val="00C37746"/>
    <w:rsid w:val="00C41482"/>
    <w:rsid w:val="00C421E2"/>
    <w:rsid w:val="00C4664D"/>
    <w:rsid w:val="00C5199F"/>
    <w:rsid w:val="00C55F69"/>
    <w:rsid w:val="00C60CA2"/>
    <w:rsid w:val="00C60CA5"/>
    <w:rsid w:val="00C63872"/>
    <w:rsid w:val="00C705A8"/>
    <w:rsid w:val="00C70B90"/>
    <w:rsid w:val="00C70DA7"/>
    <w:rsid w:val="00C845F4"/>
    <w:rsid w:val="00C85015"/>
    <w:rsid w:val="00C85FB0"/>
    <w:rsid w:val="00C87326"/>
    <w:rsid w:val="00C904BF"/>
    <w:rsid w:val="00C94A6D"/>
    <w:rsid w:val="00C95CB9"/>
    <w:rsid w:val="00CA10A7"/>
    <w:rsid w:val="00CA1E80"/>
    <w:rsid w:val="00CA28E6"/>
    <w:rsid w:val="00CA44B8"/>
    <w:rsid w:val="00CA44FD"/>
    <w:rsid w:val="00CA7B06"/>
    <w:rsid w:val="00CB0010"/>
    <w:rsid w:val="00CB1DFA"/>
    <w:rsid w:val="00CB2AD6"/>
    <w:rsid w:val="00CB2C24"/>
    <w:rsid w:val="00CB4162"/>
    <w:rsid w:val="00CB6331"/>
    <w:rsid w:val="00CB7DBD"/>
    <w:rsid w:val="00CC1238"/>
    <w:rsid w:val="00CC169C"/>
    <w:rsid w:val="00CC7579"/>
    <w:rsid w:val="00CC797D"/>
    <w:rsid w:val="00CD1644"/>
    <w:rsid w:val="00CD2719"/>
    <w:rsid w:val="00CD2FAD"/>
    <w:rsid w:val="00CD3332"/>
    <w:rsid w:val="00CD33D0"/>
    <w:rsid w:val="00CD38C3"/>
    <w:rsid w:val="00CD5030"/>
    <w:rsid w:val="00CE1D74"/>
    <w:rsid w:val="00CE6169"/>
    <w:rsid w:val="00CE6D4B"/>
    <w:rsid w:val="00CE7E88"/>
    <w:rsid w:val="00CF035E"/>
    <w:rsid w:val="00CF21FF"/>
    <w:rsid w:val="00CF5279"/>
    <w:rsid w:val="00CF56CD"/>
    <w:rsid w:val="00CF71F0"/>
    <w:rsid w:val="00D011C6"/>
    <w:rsid w:val="00D01A89"/>
    <w:rsid w:val="00D03AC2"/>
    <w:rsid w:val="00D078EE"/>
    <w:rsid w:val="00D12AF6"/>
    <w:rsid w:val="00D12FD4"/>
    <w:rsid w:val="00D148F0"/>
    <w:rsid w:val="00D1512D"/>
    <w:rsid w:val="00D2051E"/>
    <w:rsid w:val="00D20AA3"/>
    <w:rsid w:val="00D261B8"/>
    <w:rsid w:val="00D33AC3"/>
    <w:rsid w:val="00D35A22"/>
    <w:rsid w:val="00D36602"/>
    <w:rsid w:val="00D370F2"/>
    <w:rsid w:val="00D42621"/>
    <w:rsid w:val="00D45496"/>
    <w:rsid w:val="00D466FC"/>
    <w:rsid w:val="00D46B9C"/>
    <w:rsid w:val="00D50CCA"/>
    <w:rsid w:val="00D50E1B"/>
    <w:rsid w:val="00D51756"/>
    <w:rsid w:val="00D5302B"/>
    <w:rsid w:val="00D554E9"/>
    <w:rsid w:val="00D6052E"/>
    <w:rsid w:val="00D622F0"/>
    <w:rsid w:val="00D6556B"/>
    <w:rsid w:val="00D7476C"/>
    <w:rsid w:val="00D77C74"/>
    <w:rsid w:val="00D803F0"/>
    <w:rsid w:val="00D81681"/>
    <w:rsid w:val="00D81C34"/>
    <w:rsid w:val="00D83158"/>
    <w:rsid w:val="00D84EDE"/>
    <w:rsid w:val="00D86C89"/>
    <w:rsid w:val="00D875E5"/>
    <w:rsid w:val="00D87FBB"/>
    <w:rsid w:val="00D90EB2"/>
    <w:rsid w:val="00D91A36"/>
    <w:rsid w:val="00D94A88"/>
    <w:rsid w:val="00DA14CC"/>
    <w:rsid w:val="00DA18FD"/>
    <w:rsid w:val="00DA233E"/>
    <w:rsid w:val="00DA6144"/>
    <w:rsid w:val="00DB0BC9"/>
    <w:rsid w:val="00DB498F"/>
    <w:rsid w:val="00DB7754"/>
    <w:rsid w:val="00DB79BD"/>
    <w:rsid w:val="00DC2519"/>
    <w:rsid w:val="00DC30B9"/>
    <w:rsid w:val="00DD6FFB"/>
    <w:rsid w:val="00DD7B97"/>
    <w:rsid w:val="00DE1B9E"/>
    <w:rsid w:val="00DE4BE5"/>
    <w:rsid w:val="00DE758F"/>
    <w:rsid w:val="00E01840"/>
    <w:rsid w:val="00E02C65"/>
    <w:rsid w:val="00E04199"/>
    <w:rsid w:val="00E07CCB"/>
    <w:rsid w:val="00E12934"/>
    <w:rsid w:val="00E1755F"/>
    <w:rsid w:val="00E17D8D"/>
    <w:rsid w:val="00E21F65"/>
    <w:rsid w:val="00E229B9"/>
    <w:rsid w:val="00E26BA1"/>
    <w:rsid w:val="00E26D10"/>
    <w:rsid w:val="00E3270C"/>
    <w:rsid w:val="00E3319B"/>
    <w:rsid w:val="00E33DA9"/>
    <w:rsid w:val="00E36145"/>
    <w:rsid w:val="00E445A3"/>
    <w:rsid w:val="00E454BE"/>
    <w:rsid w:val="00E46766"/>
    <w:rsid w:val="00E5762C"/>
    <w:rsid w:val="00E64A11"/>
    <w:rsid w:val="00E64B92"/>
    <w:rsid w:val="00E65190"/>
    <w:rsid w:val="00E66E28"/>
    <w:rsid w:val="00E74787"/>
    <w:rsid w:val="00E75598"/>
    <w:rsid w:val="00E818CA"/>
    <w:rsid w:val="00E82389"/>
    <w:rsid w:val="00E8397E"/>
    <w:rsid w:val="00E845CF"/>
    <w:rsid w:val="00E90C99"/>
    <w:rsid w:val="00E93F48"/>
    <w:rsid w:val="00E9516D"/>
    <w:rsid w:val="00E95187"/>
    <w:rsid w:val="00EA391A"/>
    <w:rsid w:val="00EA56BC"/>
    <w:rsid w:val="00EA582E"/>
    <w:rsid w:val="00EB42B3"/>
    <w:rsid w:val="00EB794C"/>
    <w:rsid w:val="00EC02AA"/>
    <w:rsid w:val="00EC13CB"/>
    <w:rsid w:val="00EC1578"/>
    <w:rsid w:val="00EC1AE0"/>
    <w:rsid w:val="00EC3F1C"/>
    <w:rsid w:val="00EC3FA0"/>
    <w:rsid w:val="00ED2515"/>
    <w:rsid w:val="00ED5355"/>
    <w:rsid w:val="00ED566E"/>
    <w:rsid w:val="00EE0695"/>
    <w:rsid w:val="00EE07AF"/>
    <w:rsid w:val="00EE13A6"/>
    <w:rsid w:val="00EE1AE0"/>
    <w:rsid w:val="00EE2967"/>
    <w:rsid w:val="00EE3570"/>
    <w:rsid w:val="00EE37BF"/>
    <w:rsid w:val="00EE5A83"/>
    <w:rsid w:val="00EE736A"/>
    <w:rsid w:val="00EF186F"/>
    <w:rsid w:val="00EF7A01"/>
    <w:rsid w:val="00F016CF"/>
    <w:rsid w:val="00F04AD1"/>
    <w:rsid w:val="00F1015F"/>
    <w:rsid w:val="00F113E1"/>
    <w:rsid w:val="00F11998"/>
    <w:rsid w:val="00F159E6"/>
    <w:rsid w:val="00F15D0E"/>
    <w:rsid w:val="00F17953"/>
    <w:rsid w:val="00F2068C"/>
    <w:rsid w:val="00F21431"/>
    <w:rsid w:val="00F229F0"/>
    <w:rsid w:val="00F23E18"/>
    <w:rsid w:val="00F24F8D"/>
    <w:rsid w:val="00F25945"/>
    <w:rsid w:val="00F33D27"/>
    <w:rsid w:val="00F44325"/>
    <w:rsid w:val="00F4572D"/>
    <w:rsid w:val="00F4711A"/>
    <w:rsid w:val="00F51980"/>
    <w:rsid w:val="00F53E81"/>
    <w:rsid w:val="00F552AD"/>
    <w:rsid w:val="00F57B29"/>
    <w:rsid w:val="00F6153B"/>
    <w:rsid w:val="00F6173B"/>
    <w:rsid w:val="00F61B69"/>
    <w:rsid w:val="00F61F66"/>
    <w:rsid w:val="00F646AB"/>
    <w:rsid w:val="00F64CD2"/>
    <w:rsid w:val="00F66267"/>
    <w:rsid w:val="00F6742B"/>
    <w:rsid w:val="00F70A14"/>
    <w:rsid w:val="00F70C13"/>
    <w:rsid w:val="00F72476"/>
    <w:rsid w:val="00F75394"/>
    <w:rsid w:val="00F7796A"/>
    <w:rsid w:val="00F808D4"/>
    <w:rsid w:val="00F830F0"/>
    <w:rsid w:val="00F866FB"/>
    <w:rsid w:val="00F9205E"/>
    <w:rsid w:val="00F93B0F"/>
    <w:rsid w:val="00F94DA7"/>
    <w:rsid w:val="00F95DBE"/>
    <w:rsid w:val="00F962C5"/>
    <w:rsid w:val="00FA1D51"/>
    <w:rsid w:val="00FA258D"/>
    <w:rsid w:val="00FA4212"/>
    <w:rsid w:val="00FA7863"/>
    <w:rsid w:val="00FA7D48"/>
    <w:rsid w:val="00FB1E1B"/>
    <w:rsid w:val="00FB2E08"/>
    <w:rsid w:val="00FB4534"/>
    <w:rsid w:val="00FB7B03"/>
    <w:rsid w:val="00FC51AD"/>
    <w:rsid w:val="00FC7F84"/>
    <w:rsid w:val="00FD624D"/>
    <w:rsid w:val="00FD7B0F"/>
    <w:rsid w:val="00FE1F58"/>
    <w:rsid w:val="00FE216B"/>
    <w:rsid w:val="00FE7926"/>
    <w:rsid w:val="00FF6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6766"/>
  <w15:chartTrackingRefBased/>
  <w15:docId w15:val="{1710E951-34A1-44EB-89F2-64FAF7B0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279"/>
  </w:style>
  <w:style w:type="paragraph" w:styleId="Heading1">
    <w:name w:val="heading 1"/>
    <w:basedOn w:val="Normal"/>
    <w:next w:val="Normal"/>
    <w:link w:val="Heading1Char1"/>
    <w:uiPriority w:val="9"/>
    <w:qFormat/>
    <w:rsid w:val="00132361"/>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054E0E"/>
    <w:pPr>
      <w:keepNext/>
      <w:keepLines/>
      <w:spacing w:before="40" w:after="0"/>
      <w:outlineLvl w:val="1"/>
    </w:pPr>
    <w:rPr>
      <w:rFonts w:ascii="Times New Roman" w:eastAsia="Times New Roman" w:hAnsi="Times New Roman" w:cs="Times New Roman"/>
      <w:b/>
      <w:color w:val="000000"/>
      <w:sz w:val="28"/>
      <w:szCs w:val="28"/>
    </w:rPr>
  </w:style>
  <w:style w:type="paragraph" w:styleId="Heading3">
    <w:name w:val="heading 3"/>
    <w:basedOn w:val="Normal"/>
    <w:next w:val="Normal"/>
    <w:link w:val="Heading3Char"/>
    <w:uiPriority w:val="9"/>
    <w:unhideWhenUsed/>
    <w:qFormat/>
    <w:rsid w:val="00054E0E"/>
    <w:pPr>
      <w:keepNext/>
      <w:keepLines/>
      <w:spacing w:before="40" w:after="0"/>
      <w:outlineLvl w:val="2"/>
    </w:pPr>
    <w:rPr>
      <w:rFonts w:ascii="Times New Roman" w:eastAsia="Times New Roman" w:hAnsi="Times New Roman" w:cs="Times New Roman"/>
      <w:b/>
      <w:color w:val="000000"/>
      <w:sz w:val="24"/>
      <w:szCs w:val="24"/>
    </w:rPr>
  </w:style>
  <w:style w:type="paragraph" w:styleId="Heading4">
    <w:name w:val="heading 4"/>
    <w:basedOn w:val="Normal"/>
    <w:next w:val="Normal"/>
    <w:link w:val="Heading4Char"/>
    <w:uiPriority w:val="9"/>
    <w:unhideWhenUsed/>
    <w:qFormat/>
    <w:rsid w:val="00054E0E"/>
    <w:pPr>
      <w:keepNext/>
      <w:keepLines/>
      <w:spacing w:before="40" w:after="0"/>
      <w:outlineLvl w:val="3"/>
    </w:pPr>
    <w:rPr>
      <w:rFonts w:ascii="Times New Roman" w:eastAsia="Times New Roman" w:hAnsi="Times New Roman" w:cs="Times New Roman"/>
      <w:color w:val="000000"/>
    </w:rPr>
  </w:style>
  <w:style w:type="paragraph" w:styleId="Heading5">
    <w:name w:val="heading 5"/>
    <w:basedOn w:val="Normal"/>
    <w:next w:val="Normal"/>
    <w:link w:val="Heading5Char"/>
    <w:uiPriority w:val="9"/>
    <w:semiHidden/>
    <w:unhideWhenUsed/>
    <w:qFormat/>
    <w:rsid w:val="00054E0E"/>
    <w:pPr>
      <w:keepNext/>
      <w:keepLines/>
      <w:spacing w:before="4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054E0E"/>
    <w:pPr>
      <w:keepNext/>
      <w:keepLines/>
      <w:spacing w:before="4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054E0E"/>
    <w:pPr>
      <w:keepNext/>
      <w:keepLines/>
      <w:spacing w:before="4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054E0E"/>
    <w:pPr>
      <w:keepNext/>
      <w:keepLines/>
      <w:spacing w:before="4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054E0E"/>
    <w:pPr>
      <w:keepNext/>
      <w:keepLines/>
      <w:spacing w:before="4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uiPriority w:val="9"/>
    <w:rsid w:val="00054E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54E0E"/>
    <w:rPr>
      <w:rFonts w:ascii="Times New Roman" w:eastAsia="Times New Roman" w:hAnsi="Times New Roman" w:cs="Times New Roman"/>
      <w:b/>
      <w:color w:val="000000"/>
      <w:sz w:val="28"/>
      <w:szCs w:val="28"/>
    </w:rPr>
  </w:style>
  <w:style w:type="character" w:customStyle="1" w:styleId="Heading3Char">
    <w:name w:val="Heading 3 Char"/>
    <w:basedOn w:val="DefaultParagraphFont"/>
    <w:link w:val="Heading3"/>
    <w:uiPriority w:val="9"/>
    <w:rsid w:val="00054E0E"/>
    <w:rPr>
      <w:rFonts w:ascii="Times New Roman" w:eastAsia="Times New Roman" w:hAnsi="Times New Roman" w:cs="Times New Roman"/>
      <w:b/>
      <w:color w:val="000000"/>
      <w:sz w:val="24"/>
      <w:szCs w:val="24"/>
    </w:rPr>
  </w:style>
  <w:style w:type="character" w:customStyle="1" w:styleId="Heading4Char">
    <w:name w:val="Heading 4 Char"/>
    <w:basedOn w:val="DefaultParagraphFont"/>
    <w:link w:val="Heading4"/>
    <w:uiPriority w:val="9"/>
    <w:rsid w:val="00054E0E"/>
    <w:rPr>
      <w:rFonts w:ascii="Times New Roman" w:eastAsia="Times New Roman" w:hAnsi="Times New Roman" w:cs="Times New Roman"/>
      <w:color w:val="000000"/>
    </w:rPr>
  </w:style>
  <w:style w:type="character" w:customStyle="1" w:styleId="Heading5Char">
    <w:name w:val="Heading 5 Char"/>
    <w:basedOn w:val="DefaultParagraphFont"/>
    <w:link w:val="Heading5"/>
    <w:uiPriority w:val="9"/>
    <w:semiHidden/>
    <w:rsid w:val="00054E0E"/>
    <w:rPr>
      <w:rFonts w:ascii="Calibri Light" w:eastAsia="Times New Roman" w:hAnsi="Calibri Light" w:cs="Times New Roman"/>
      <w:i/>
      <w:iCs/>
      <w:color w:val="70AD47"/>
    </w:rPr>
  </w:style>
  <w:style w:type="character" w:customStyle="1" w:styleId="Heading6Char">
    <w:name w:val="Heading 6 Char"/>
    <w:basedOn w:val="DefaultParagraphFont"/>
    <w:link w:val="Heading6"/>
    <w:uiPriority w:val="9"/>
    <w:semiHidden/>
    <w:rsid w:val="00054E0E"/>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054E0E"/>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054E0E"/>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054E0E"/>
    <w:rPr>
      <w:rFonts w:ascii="Calibri Light" w:eastAsia="Times New Roman" w:hAnsi="Calibri Light" w:cs="Times New Roman"/>
      <w:i/>
      <w:iCs/>
      <w:color w:val="70AD47"/>
      <w:sz w:val="20"/>
      <w:szCs w:val="20"/>
    </w:rPr>
  </w:style>
  <w:style w:type="numbering" w:customStyle="1" w:styleId="NoList1">
    <w:name w:val="No List1"/>
    <w:next w:val="NoList"/>
    <w:uiPriority w:val="99"/>
    <w:semiHidden/>
    <w:unhideWhenUsed/>
    <w:rsid w:val="00054E0E"/>
  </w:style>
  <w:style w:type="paragraph" w:customStyle="1" w:styleId="Heading11">
    <w:name w:val="Heading 11"/>
    <w:basedOn w:val="Normal"/>
    <w:next w:val="Normal"/>
    <w:link w:val="Heading1Char"/>
    <w:uiPriority w:val="9"/>
    <w:qFormat/>
    <w:rsid w:val="00054E0E"/>
    <w:pPr>
      <w:keepNext/>
      <w:keepLines/>
      <w:spacing w:before="360" w:after="4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Normal"/>
    <w:uiPriority w:val="9"/>
    <w:unhideWhenUsed/>
    <w:qFormat/>
    <w:rsid w:val="00054E0E"/>
    <w:pPr>
      <w:keepNext/>
      <w:keepLines/>
      <w:spacing w:after="0" w:line="360" w:lineRule="auto"/>
      <w:outlineLvl w:val="1"/>
    </w:pPr>
    <w:rPr>
      <w:rFonts w:ascii="Times New Roman" w:eastAsia="Times New Roman" w:hAnsi="Times New Roman" w:cs="Times New Roman"/>
      <w:b/>
      <w:color w:val="000000"/>
      <w:sz w:val="28"/>
      <w:szCs w:val="28"/>
    </w:rPr>
  </w:style>
  <w:style w:type="paragraph" w:customStyle="1" w:styleId="Heading31">
    <w:name w:val="Heading 31"/>
    <w:basedOn w:val="Normal"/>
    <w:next w:val="Normal"/>
    <w:uiPriority w:val="9"/>
    <w:unhideWhenUsed/>
    <w:qFormat/>
    <w:rsid w:val="00054E0E"/>
    <w:pPr>
      <w:keepNext/>
      <w:keepLines/>
      <w:spacing w:before="80" w:after="0" w:line="360" w:lineRule="auto"/>
      <w:outlineLvl w:val="2"/>
    </w:pPr>
    <w:rPr>
      <w:rFonts w:ascii="Times New Roman" w:eastAsia="Times New Roman" w:hAnsi="Times New Roman" w:cs="Times New Roman"/>
      <w:b/>
      <w:color w:val="000000"/>
      <w:sz w:val="24"/>
      <w:szCs w:val="24"/>
    </w:rPr>
  </w:style>
  <w:style w:type="paragraph" w:customStyle="1" w:styleId="Heading41">
    <w:name w:val="Heading 41"/>
    <w:basedOn w:val="Normal"/>
    <w:next w:val="Normal"/>
    <w:uiPriority w:val="9"/>
    <w:semiHidden/>
    <w:unhideWhenUsed/>
    <w:qFormat/>
    <w:rsid w:val="00054E0E"/>
    <w:pPr>
      <w:keepNext/>
      <w:keepLines/>
      <w:spacing w:before="80" w:after="0" w:line="288" w:lineRule="auto"/>
      <w:outlineLvl w:val="3"/>
    </w:pPr>
    <w:rPr>
      <w:rFonts w:ascii="Times New Roman" w:eastAsia="Times New Roman" w:hAnsi="Times New Roman" w:cs="Times New Roman"/>
      <w:color w:val="000000"/>
    </w:rPr>
  </w:style>
  <w:style w:type="paragraph" w:customStyle="1" w:styleId="Heading51">
    <w:name w:val="Heading 51"/>
    <w:basedOn w:val="Normal"/>
    <w:next w:val="Normal"/>
    <w:uiPriority w:val="9"/>
    <w:semiHidden/>
    <w:unhideWhenUsed/>
    <w:qFormat/>
    <w:rsid w:val="00054E0E"/>
    <w:pPr>
      <w:keepNext/>
      <w:keepLines/>
      <w:spacing w:before="40" w:after="0" w:line="288" w:lineRule="auto"/>
      <w:outlineLvl w:val="4"/>
    </w:pPr>
    <w:rPr>
      <w:rFonts w:ascii="Calibri Light" w:eastAsia="Times New Roman" w:hAnsi="Calibri Light" w:cs="Times New Roman"/>
      <w:i/>
      <w:iCs/>
      <w:color w:val="70AD47"/>
    </w:rPr>
  </w:style>
  <w:style w:type="paragraph" w:customStyle="1" w:styleId="Heading61">
    <w:name w:val="Heading 61"/>
    <w:basedOn w:val="Normal"/>
    <w:next w:val="Normal"/>
    <w:uiPriority w:val="9"/>
    <w:semiHidden/>
    <w:unhideWhenUsed/>
    <w:qFormat/>
    <w:rsid w:val="00054E0E"/>
    <w:pPr>
      <w:keepNext/>
      <w:keepLines/>
      <w:spacing w:before="40" w:after="0" w:line="288" w:lineRule="auto"/>
      <w:outlineLvl w:val="5"/>
    </w:pPr>
    <w:rPr>
      <w:rFonts w:ascii="Calibri Light" w:eastAsia="Times New Roman" w:hAnsi="Calibri Light" w:cs="Times New Roman"/>
      <w:color w:val="70AD47"/>
      <w:sz w:val="21"/>
      <w:szCs w:val="21"/>
    </w:rPr>
  </w:style>
  <w:style w:type="paragraph" w:customStyle="1" w:styleId="Heading71">
    <w:name w:val="Heading 71"/>
    <w:basedOn w:val="Normal"/>
    <w:next w:val="Normal"/>
    <w:uiPriority w:val="9"/>
    <w:semiHidden/>
    <w:unhideWhenUsed/>
    <w:qFormat/>
    <w:rsid w:val="00054E0E"/>
    <w:pPr>
      <w:keepNext/>
      <w:keepLines/>
      <w:spacing w:before="40" w:after="0" w:line="288" w:lineRule="auto"/>
      <w:outlineLvl w:val="6"/>
    </w:pPr>
    <w:rPr>
      <w:rFonts w:ascii="Calibri Light" w:eastAsia="Times New Roman" w:hAnsi="Calibri Light" w:cs="Times New Roman"/>
      <w:b/>
      <w:bCs/>
      <w:color w:val="70AD47"/>
      <w:sz w:val="21"/>
      <w:szCs w:val="21"/>
    </w:rPr>
  </w:style>
  <w:style w:type="paragraph" w:customStyle="1" w:styleId="Heading81">
    <w:name w:val="Heading 81"/>
    <w:basedOn w:val="Normal"/>
    <w:next w:val="Normal"/>
    <w:uiPriority w:val="9"/>
    <w:semiHidden/>
    <w:unhideWhenUsed/>
    <w:qFormat/>
    <w:rsid w:val="00054E0E"/>
    <w:pPr>
      <w:keepNext/>
      <w:keepLines/>
      <w:spacing w:before="40" w:after="0" w:line="288" w:lineRule="auto"/>
      <w:outlineLvl w:val="7"/>
    </w:pPr>
    <w:rPr>
      <w:rFonts w:ascii="Calibri Light" w:eastAsia="Times New Roman" w:hAnsi="Calibri Light" w:cs="Times New Roman"/>
      <w:b/>
      <w:bCs/>
      <w:i/>
      <w:iCs/>
      <w:color w:val="70AD47"/>
      <w:sz w:val="20"/>
      <w:szCs w:val="20"/>
    </w:rPr>
  </w:style>
  <w:style w:type="paragraph" w:customStyle="1" w:styleId="Heading91">
    <w:name w:val="Heading 91"/>
    <w:basedOn w:val="Normal"/>
    <w:next w:val="Normal"/>
    <w:uiPriority w:val="9"/>
    <w:semiHidden/>
    <w:unhideWhenUsed/>
    <w:qFormat/>
    <w:rsid w:val="00054E0E"/>
    <w:pPr>
      <w:keepNext/>
      <w:keepLines/>
      <w:spacing w:before="40" w:after="0" w:line="288" w:lineRule="auto"/>
      <w:outlineLvl w:val="8"/>
    </w:pPr>
    <w:rPr>
      <w:rFonts w:ascii="Calibri Light" w:eastAsia="Times New Roman" w:hAnsi="Calibri Light" w:cs="Times New Roman"/>
      <w:i/>
      <w:iCs/>
      <w:color w:val="70AD47"/>
      <w:sz w:val="20"/>
      <w:szCs w:val="20"/>
    </w:rPr>
  </w:style>
  <w:style w:type="numbering" w:customStyle="1" w:styleId="NoList11">
    <w:name w:val="No List11"/>
    <w:next w:val="NoList"/>
    <w:uiPriority w:val="99"/>
    <w:semiHidden/>
    <w:unhideWhenUsed/>
    <w:rsid w:val="00054E0E"/>
  </w:style>
  <w:style w:type="paragraph" w:styleId="ListParagraph">
    <w:name w:val="List Paragraph"/>
    <w:basedOn w:val="Normal"/>
    <w:uiPriority w:val="34"/>
    <w:qFormat/>
    <w:rsid w:val="00054E0E"/>
    <w:pPr>
      <w:spacing w:after="200" w:line="288" w:lineRule="auto"/>
      <w:ind w:left="720"/>
      <w:contextualSpacing/>
    </w:pPr>
    <w:rPr>
      <w:sz w:val="21"/>
      <w:szCs w:val="21"/>
    </w:rPr>
  </w:style>
  <w:style w:type="paragraph" w:customStyle="1" w:styleId="Caption1">
    <w:name w:val="Caption1"/>
    <w:basedOn w:val="Normal"/>
    <w:next w:val="Normal"/>
    <w:uiPriority w:val="35"/>
    <w:semiHidden/>
    <w:unhideWhenUsed/>
    <w:qFormat/>
    <w:rsid w:val="00054E0E"/>
    <w:pPr>
      <w:spacing w:after="200" w:line="240" w:lineRule="auto"/>
    </w:pPr>
    <w:rPr>
      <w:b/>
      <w:bCs/>
      <w:smallCaps/>
      <w:color w:val="595959"/>
      <w:sz w:val="21"/>
      <w:szCs w:val="21"/>
    </w:rPr>
  </w:style>
  <w:style w:type="paragraph" w:customStyle="1" w:styleId="Title1">
    <w:name w:val="Title1"/>
    <w:basedOn w:val="Normal"/>
    <w:next w:val="Normal"/>
    <w:uiPriority w:val="10"/>
    <w:qFormat/>
    <w:rsid w:val="00054E0E"/>
    <w:pPr>
      <w:spacing w:after="0" w:line="240" w:lineRule="auto"/>
      <w:contextualSpacing/>
    </w:pPr>
    <w:rPr>
      <w:rFonts w:ascii="Calibri Light" w:eastAsia="Times New Roman" w:hAnsi="Calibri Light" w:cs="Times New Roman"/>
      <w:color w:val="262626"/>
      <w:spacing w:val="-15"/>
      <w:sz w:val="96"/>
      <w:szCs w:val="96"/>
    </w:rPr>
  </w:style>
  <w:style w:type="character" w:customStyle="1" w:styleId="TitleChar">
    <w:name w:val="Title Char"/>
    <w:basedOn w:val="DefaultParagraphFont"/>
    <w:link w:val="Title"/>
    <w:uiPriority w:val="10"/>
    <w:rsid w:val="00054E0E"/>
    <w:rPr>
      <w:rFonts w:ascii="Calibri Light" w:eastAsia="Times New Roman" w:hAnsi="Calibri Light" w:cs="Times New Roman"/>
      <w:color w:val="262626"/>
      <w:spacing w:val="-15"/>
      <w:sz w:val="96"/>
      <w:szCs w:val="96"/>
    </w:rPr>
  </w:style>
  <w:style w:type="paragraph" w:customStyle="1" w:styleId="Subtitle1">
    <w:name w:val="Subtitle1"/>
    <w:basedOn w:val="Normal"/>
    <w:next w:val="Normal"/>
    <w:uiPriority w:val="11"/>
    <w:qFormat/>
    <w:rsid w:val="00054E0E"/>
    <w:pPr>
      <w:numPr>
        <w:ilvl w:val="1"/>
      </w:numPr>
      <w:spacing w:after="200" w:line="240" w:lineRule="auto"/>
    </w:pPr>
    <w:rPr>
      <w:rFonts w:ascii="Calibri Light" w:eastAsia="Times New Roman" w:hAnsi="Calibri Light" w:cs="Times New Roman"/>
      <w:sz w:val="30"/>
      <w:szCs w:val="30"/>
    </w:rPr>
  </w:style>
  <w:style w:type="character" w:customStyle="1" w:styleId="SubtitleChar">
    <w:name w:val="Subtitle Char"/>
    <w:basedOn w:val="DefaultParagraphFont"/>
    <w:link w:val="Subtitle"/>
    <w:uiPriority w:val="11"/>
    <w:rsid w:val="00054E0E"/>
    <w:rPr>
      <w:rFonts w:ascii="Calibri Light" w:eastAsia="Times New Roman" w:hAnsi="Calibri Light" w:cs="Times New Roman"/>
      <w:sz w:val="30"/>
      <w:szCs w:val="30"/>
    </w:rPr>
  </w:style>
  <w:style w:type="character" w:styleId="Strong">
    <w:name w:val="Strong"/>
    <w:basedOn w:val="DefaultParagraphFont"/>
    <w:uiPriority w:val="22"/>
    <w:qFormat/>
    <w:rsid w:val="00054E0E"/>
    <w:rPr>
      <w:b/>
      <w:bCs/>
    </w:rPr>
  </w:style>
  <w:style w:type="character" w:customStyle="1" w:styleId="Emphasis1">
    <w:name w:val="Emphasis1"/>
    <w:basedOn w:val="DefaultParagraphFont"/>
    <w:uiPriority w:val="20"/>
    <w:qFormat/>
    <w:rsid w:val="00054E0E"/>
    <w:rPr>
      <w:i/>
      <w:iCs/>
      <w:color w:val="70AD47"/>
    </w:rPr>
  </w:style>
  <w:style w:type="paragraph" w:styleId="NoSpacing">
    <w:name w:val="No Spacing"/>
    <w:uiPriority w:val="1"/>
    <w:qFormat/>
    <w:rsid w:val="00054E0E"/>
    <w:pPr>
      <w:spacing w:after="0" w:line="240" w:lineRule="auto"/>
    </w:pPr>
    <w:rPr>
      <w:sz w:val="21"/>
      <w:szCs w:val="21"/>
    </w:rPr>
  </w:style>
  <w:style w:type="paragraph" w:customStyle="1" w:styleId="Quote1">
    <w:name w:val="Quote1"/>
    <w:basedOn w:val="Normal"/>
    <w:next w:val="Normal"/>
    <w:uiPriority w:val="29"/>
    <w:qFormat/>
    <w:rsid w:val="00054E0E"/>
    <w:pPr>
      <w:spacing w:before="160" w:after="200" w:line="288" w:lineRule="auto"/>
      <w:ind w:left="720" w:right="720"/>
      <w:jc w:val="center"/>
    </w:pPr>
    <w:rPr>
      <w:i/>
      <w:iCs/>
      <w:color w:val="262626"/>
      <w:sz w:val="21"/>
      <w:szCs w:val="21"/>
    </w:rPr>
  </w:style>
  <w:style w:type="character" w:customStyle="1" w:styleId="QuoteChar">
    <w:name w:val="Quote Char"/>
    <w:basedOn w:val="DefaultParagraphFont"/>
    <w:link w:val="Quote"/>
    <w:uiPriority w:val="29"/>
    <w:rsid w:val="00054E0E"/>
    <w:rPr>
      <w:i/>
      <w:iCs/>
      <w:color w:val="262626"/>
    </w:rPr>
  </w:style>
  <w:style w:type="paragraph" w:customStyle="1" w:styleId="IntenseQuote1">
    <w:name w:val="Intense Quote1"/>
    <w:basedOn w:val="Normal"/>
    <w:next w:val="Normal"/>
    <w:uiPriority w:val="30"/>
    <w:qFormat/>
    <w:rsid w:val="00054E0E"/>
    <w:pPr>
      <w:spacing w:before="160" w:line="264" w:lineRule="auto"/>
      <w:ind w:left="720" w:right="720"/>
      <w:jc w:val="center"/>
    </w:pPr>
    <w:rPr>
      <w:rFonts w:ascii="Calibri Light" w:eastAsia="Times New Roman" w:hAnsi="Calibri Light" w:cs="Times New Roman"/>
      <w:i/>
      <w:iCs/>
      <w:color w:val="70AD47"/>
      <w:sz w:val="32"/>
      <w:szCs w:val="32"/>
    </w:rPr>
  </w:style>
  <w:style w:type="character" w:customStyle="1" w:styleId="IntenseQuoteChar">
    <w:name w:val="Intense Quote Char"/>
    <w:basedOn w:val="DefaultParagraphFont"/>
    <w:link w:val="IntenseQuote"/>
    <w:uiPriority w:val="30"/>
    <w:rsid w:val="00054E0E"/>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054E0E"/>
    <w:rPr>
      <w:i/>
      <w:iCs/>
    </w:rPr>
  </w:style>
  <w:style w:type="character" w:styleId="IntenseEmphasis">
    <w:name w:val="Intense Emphasis"/>
    <w:basedOn w:val="DefaultParagraphFont"/>
    <w:uiPriority w:val="21"/>
    <w:qFormat/>
    <w:rsid w:val="00054E0E"/>
    <w:rPr>
      <w:b/>
      <w:bCs/>
      <w:i/>
      <w:iCs/>
    </w:rPr>
  </w:style>
  <w:style w:type="character" w:customStyle="1" w:styleId="SubtleReference1">
    <w:name w:val="Subtle Reference1"/>
    <w:basedOn w:val="DefaultParagraphFont"/>
    <w:uiPriority w:val="31"/>
    <w:qFormat/>
    <w:rsid w:val="00054E0E"/>
    <w:rPr>
      <w:smallCaps/>
      <w:color w:val="595959"/>
    </w:rPr>
  </w:style>
  <w:style w:type="character" w:customStyle="1" w:styleId="IntenseReference1">
    <w:name w:val="Intense Reference1"/>
    <w:basedOn w:val="DefaultParagraphFont"/>
    <w:uiPriority w:val="32"/>
    <w:qFormat/>
    <w:rsid w:val="00054E0E"/>
    <w:rPr>
      <w:b/>
      <w:bCs/>
      <w:smallCaps/>
      <w:color w:val="70AD47"/>
    </w:rPr>
  </w:style>
  <w:style w:type="character" w:styleId="BookTitle">
    <w:name w:val="Book Title"/>
    <w:basedOn w:val="DefaultParagraphFont"/>
    <w:uiPriority w:val="33"/>
    <w:qFormat/>
    <w:rsid w:val="00054E0E"/>
    <w:rPr>
      <w:b/>
      <w:bCs/>
      <w:caps w:val="0"/>
      <w:smallCaps/>
      <w:spacing w:val="7"/>
      <w:sz w:val="21"/>
      <w:szCs w:val="21"/>
    </w:rPr>
  </w:style>
  <w:style w:type="character" w:customStyle="1" w:styleId="Heading1Char1">
    <w:name w:val="Heading 1 Char1"/>
    <w:basedOn w:val="DefaultParagraphFont"/>
    <w:link w:val="Heading1"/>
    <w:uiPriority w:val="9"/>
    <w:rsid w:val="00C41482"/>
    <w:rPr>
      <w:rFonts w:ascii="Times New Roman" w:eastAsiaTheme="majorEastAsia" w:hAnsi="Times New Roman" w:cstheme="majorBidi"/>
      <w:b/>
      <w:color w:val="000000" w:themeColor="text1"/>
      <w:sz w:val="32"/>
      <w:szCs w:val="32"/>
    </w:rPr>
  </w:style>
  <w:style w:type="paragraph" w:styleId="TOCHeading">
    <w:name w:val="TOC Heading"/>
    <w:basedOn w:val="Heading1"/>
    <w:next w:val="Normal"/>
    <w:uiPriority w:val="39"/>
    <w:unhideWhenUsed/>
    <w:qFormat/>
    <w:rsid w:val="00132361"/>
    <w:pPr>
      <w:spacing w:before="360" w:after="40" w:line="240" w:lineRule="auto"/>
      <w:outlineLvl w:val="9"/>
    </w:pPr>
    <w:rPr>
      <w:color w:val="000000"/>
      <w:sz w:val="40"/>
      <w:szCs w:val="40"/>
    </w:rPr>
  </w:style>
  <w:style w:type="paragraph" w:styleId="ListBullet">
    <w:name w:val="List Bullet"/>
    <w:basedOn w:val="Normal"/>
    <w:uiPriority w:val="99"/>
    <w:unhideWhenUsed/>
    <w:rsid w:val="00054E0E"/>
    <w:pPr>
      <w:numPr>
        <w:numId w:val="1"/>
      </w:numPr>
      <w:spacing w:after="200" w:line="288" w:lineRule="auto"/>
      <w:contextualSpacing/>
    </w:pPr>
    <w:rPr>
      <w:sz w:val="21"/>
      <w:szCs w:val="21"/>
    </w:rPr>
  </w:style>
  <w:style w:type="character" w:styleId="CommentReference">
    <w:name w:val="annotation reference"/>
    <w:basedOn w:val="DefaultParagraphFont"/>
    <w:uiPriority w:val="99"/>
    <w:semiHidden/>
    <w:unhideWhenUsed/>
    <w:rsid w:val="00054E0E"/>
    <w:rPr>
      <w:sz w:val="16"/>
      <w:szCs w:val="16"/>
    </w:rPr>
  </w:style>
  <w:style w:type="paragraph" w:styleId="CommentText">
    <w:name w:val="annotation text"/>
    <w:basedOn w:val="Normal"/>
    <w:link w:val="CommentTextChar"/>
    <w:uiPriority w:val="99"/>
    <w:unhideWhenUsed/>
    <w:rsid w:val="00054E0E"/>
    <w:pPr>
      <w:spacing w:after="200" w:line="240" w:lineRule="auto"/>
    </w:pPr>
    <w:rPr>
      <w:sz w:val="20"/>
      <w:szCs w:val="20"/>
    </w:rPr>
  </w:style>
  <w:style w:type="character" w:customStyle="1" w:styleId="CommentTextChar">
    <w:name w:val="Comment Text Char"/>
    <w:basedOn w:val="DefaultParagraphFont"/>
    <w:link w:val="CommentText"/>
    <w:uiPriority w:val="99"/>
    <w:rsid w:val="00054E0E"/>
    <w:rPr>
      <w:sz w:val="20"/>
      <w:szCs w:val="20"/>
    </w:rPr>
  </w:style>
  <w:style w:type="paragraph" w:styleId="CommentSubject">
    <w:name w:val="annotation subject"/>
    <w:basedOn w:val="CommentText"/>
    <w:next w:val="CommentText"/>
    <w:link w:val="CommentSubjectChar"/>
    <w:uiPriority w:val="99"/>
    <w:semiHidden/>
    <w:unhideWhenUsed/>
    <w:rsid w:val="00054E0E"/>
    <w:rPr>
      <w:b/>
      <w:bCs/>
    </w:rPr>
  </w:style>
  <w:style w:type="character" w:customStyle="1" w:styleId="CommentSubjectChar">
    <w:name w:val="Comment Subject Char"/>
    <w:basedOn w:val="CommentTextChar"/>
    <w:link w:val="CommentSubject"/>
    <w:uiPriority w:val="99"/>
    <w:semiHidden/>
    <w:rsid w:val="00054E0E"/>
    <w:rPr>
      <w:b/>
      <w:bCs/>
      <w:sz w:val="20"/>
      <w:szCs w:val="20"/>
    </w:rPr>
  </w:style>
  <w:style w:type="paragraph" w:styleId="BalloonText">
    <w:name w:val="Balloon Text"/>
    <w:basedOn w:val="Normal"/>
    <w:link w:val="BalloonTextChar"/>
    <w:uiPriority w:val="99"/>
    <w:semiHidden/>
    <w:unhideWhenUsed/>
    <w:rsid w:val="00054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E0E"/>
    <w:rPr>
      <w:rFonts w:ascii="Segoe UI" w:hAnsi="Segoe UI" w:cs="Segoe UI"/>
      <w:sz w:val="18"/>
      <w:szCs w:val="18"/>
    </w:rPr>
  </w:style>
  <w:style w:type="paragraph" w:styleId="Header">
    <w:name w:val="header"/>
    <w:basedOn w:val="Normal"/>
    <w:link w:val="HeaderChar"/>
    <w:uiPriority w:val="99"/>
    <w:unhideWhenUsed/>
    <w:rsid w:val="00054E0E"/>
    <w:pPr>
      <w:tabs>
        <w:tab w:val="center" w:pos="4513"/>
        <w:tab w:val="right" w:pos="9026"/>
      </w:tabs>
      <w:spacing w:after="0" w:line="240" w:lineRule="auto"/>
    </w:pPr>
    <w:rPr>
      <w:sz w:val="21"/>
      <w:szCs w:val="21"/>
    </w:rPr>
  </w:style>
  <w:style w:type="character" w:customStyle="1" w:styleId="HeaderChar">
    <w:name w:val="Header Char"/>
    <w:basedOn w:val="DefaultParagraphFont"/>
    <w:link w:val="Header"/>
    <w:uiPriority w:val="99"/>
    <w:rsid w:val="00054E0E"/>
    <w:rPr>
      <w:sz w:val="21"/>
      <w:szCs w:val="21"/>
    </w:rPr>
  </w:style>
  <w:style w:type="paragraph" w:styleId="Footer">
    <w:name w:val="footer"/>
    <w:basedOn w:val="Normal"/>
    <w:link w:val="FooterChar"/>
    <w:uiPriority w:val="99"/>
    <w:unhideWhenUsed/>
    <w:rsid w:val="00054E0E"/>
    <w:pPr>
      <w:tabs>
        <w:tab w:val="center" w:pos="4513"/>
        <w:tab w:val="right" w:pos="9026"/>
      </w:tabs>
      <w:spacing w:after="0" w:line="240" w:lineRule="auto"/>
    </w:pPr>
    <w:rPr>
      <w:sz w:val="21"/>
      <w:szCs w:val="21"/>
    </w:rPr>
  </w:style>
  <w:style w:type="character" w:customStyle="1" w:styleId="FooterChar">
    <w:name w:val="Footer Char"/>
    <w:basedOn w:val="DefaultParagraphFont"/>
    <w:link w:val="Footer"/>
    <w:uiPriority w:val="99"/>
    <w:rsid w:val="00054E0E"/>
    <w:rPr>
      <w:sz w:val="21"/>
      <w:szCs w:val="21"/>
    </w:rPr>
  </w:style>
  <w:style w:type="paragraph" w:customStyle="1" w:styleId="EndNoteBibliographyTitle">
    <w:name w:val="EndNote Bibliography Title"/>
    <w:basedOn w:val="Normal"/>
    <w:link w:val="EndNoteBibliographyTitleChar"/>
    <w:rsid w:val="00054E0E"/>
    <w:pPr>
      <w:spacing w:after="0" w:line="288" w:lineRule="auto"/>
      <w:jc w:val="center"/>
    </w:pPr>
    <w:rPr>
      <w:rFonts w:ascii="Calibri" w:hAnsi="Calibri" w:cs="Calibri"/>
      <w:noProof/>
      <w:szCs w:val="21"/>
      <w:lang w:val="en-US"/>
    </w:rPr>
  </w:style>
  <w:style w:type="character" w:customStyle="1" w:styleId="EndNoteBibliographyTitleChar">
    <w:name w:val="EndNote Bibliography Title Char"/>
    <w:basedOn w:val="DefaultParagraphFont"/>
    <w:link w:val="EndNoteBibliographyTitle"/>
    <w:rsid w:val="00054E0E"/>
    <w:rPr>
      <w:rFonts w:ascii="Calibri" w:hAnsi="Calibri" w:cs="Calibri"/>
      <w:noProof/>
      <w:szCs w:val="21"/>
      <w:lang w:val="en-US"/>
    </w:rPr>
  </w:style>
  <w:style w:type="paragraph" w:customStyle="1" w:styleId="EndNoteBibliography">
    <w:name w:val="EndNote Bibliography"/>
    <w:basedOn w:val="Normal"/>
    <w:link w:val="EndNoteBibliographyChar"/>
    <w:rsid w:val="00054E0E"/>
    <w:pPr>
      <w:spacing w:after="200" w:line="240" w:lineRule="auto"/>
    </w:pPr>
    <w:rPr>
      <w:rFonts w:ascii="Calibri" w:hAnsi="Calibri" w:cs="Calibri"/>
      <w:noProof/>
      <w:szCs w:val="21"/>
      <w:lang w:val="en-US"/>
    </w:rPr>
  </w:style>
  <w:style w:type="character" w:customStyle="1" w:styleId="EndNoteBibliographyChar">
    <w:name w:val="EndNote Bibliography Char"/>
    <w:basedOn w:val="DefaultParagraphFont"/>
    <w:link w:val="EndNoteBibliography"/>
    <w:rsid w:val="00054E0E"/>
    <w:rPr>
      <w:rFonts w:ascii="Calibri" w:hAnsi="Calibri" w:cs="Calibri"/>
      <w:noProof/>
      <w:szCs w:val="21"/>
      <w:lang w:val="en-US"/>
    </w:rPr>
  </w:style>
  <w:style w:type="character" w:customStyle="1" w:styleId="Hyperlink1">
    <w:name w:val="Hyperlink1"/>
    <w:basedOn w:val="DefaultParagraphFont"/>
    <w:uiPriority w:val="99"/>
    <w:unhideWhenUsed/>
    <w:rsid w:val="00054E0E"/>
    <w:rPr>
      <w:color w:val="0563C1"/>
      <w:u w:val="single"/>
    </w:rPr>
  </w:style>
  <w:style w:type="character" w:styleId="UnresolvedMention">
    <w:name w:val="Unresolved Mention"/>
    <w:basedOn w:val="DefaultParagraphFont"/>
    <w:uiPriority w:val="99"/>
    <w:semiHidden/>
    <w:unhideWhenUsed/>
    <w:rsid w:val="00054E0E"/>
    <w:rPr>
      <w:color w:val="808080"/>
      <w:shd w:val="clear" w:color="auto" w:fill="E6E6E6"/>
    </w:rPr>
  </w:style>
  <w:style w:type="character" w:customStyle="1" w:styleId="FollowedHyperlink1">
    <w:name w:val="FollowedHyperlink1"/>
    <w:basedOn w:val="DefaultParagraphFont"/>
    <w:uiPriority w:val="99"/>
    <w:semiHidden/>
    <w:unhideWhenUsed/>
    <w:rsid w:val="00054E0E"/>
    <w:rPr>
      <w:color w:val="954F72"/>
      <w:u w:val="single"/>
    </w:rPr>
  </w:style>
  <w:style w:type="table" w:styleId="TableGrid">
    <w:name w:val="Table Grid"/>
    <w:basedOn w:val="TableNormal"/>
    <w:uiPriority w:val="39"/>
    <w:rsid w:val="00054E0E"/>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5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5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5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36145"/>
    <w:pPr>
      <w:tabs>
        <w:tab w:val="right" w:leader="dot" w:pos="9016"/>
      </w:tabs>
      <w:spacing w:after="100" w:line="288" w:lineRule="auto"/>
      <w:ind w:left="420"/>
    </w:pPr>
    <w:rPr>
      <w:sz w:val="21"/>
      <w:szCs w:val="21"/>
    </w:rPr>
  </w:style>
  <w:style w:type="paragraph" w:styleId="TOC2">
    <w:name w:val="toc 2"/>
    <w:basedOn w:val="Normal"/>
    <w:next w:val="Normal"/>
    <w:autoRedefine/>
    <w:uiPriority w:val="39"/>
    <w:unhideWhenUsed/>
    <w:rsid w:val="00054E0E"/>
    <w:pPr>
      <w:spacing w:after="100" w:line="288" w:lineRule="auto"/>
      <w:ind w:left="210"/>
    </w:pPr>
    <w:rPr>
      <w:sz w:val="21"/>
      <w:szCs w:val="21"/>
    </w:rPr>
  </w:style>
  <w:style w:type="table" w:customStyle="1" w:styleId="TableGrid5">
    <w:name w:val="Table Grid5"/>
    <w:basedOn w:val="TableNormal"/>
    <w:next w:val="TableGrid"/>
    <w:uiPriority w:val="39"/>
    <w:rsid w:val="0005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54E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4E0E"/>
    <w:rPr>
      <w:sz w:val="20"/>
      <w:szCs w:val="20"/>
    </w:rPr>
  </w:style>
  <w:style w:type="character" w:styleId="EndnoteReference">
    <w:name w:val="endnote reference"/>
    <w:basedOn w:val="DefaultParagraphFont"/>
    <w:uiPriority w:val="99"/>
    <w:semiHidden/>
    <w:unhideWhenUsed/>
    <w:rsid w:val="00054E0E"/>
    <w:rPr>
      <w:vertAlign w:val="superscript"/>
    </w:rPr>
  </w:style>
  <w:style w:type="paragraph" w:styleId="NormalWeb">
    <w:name w:val="Normal (Web)"/>
    <w:basedOn w:val="Normal"/>
    <w:uiPriority w:val="99"/>
    <w:semiHidden/>
    <w:unhideWhenUsed/>
    <w:rsid w:val="00054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1">
    <w:name w:val="Heading 2 Char1"/>
    <w:basedOn w:val="DefaultParagraphFont"/>
    <w:uiPriority w:val="9"/>
    <w:semiHidden/>
    <w:rsid w:val="00054E0E"/>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054E0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054E0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054E0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054E0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054E0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054E0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054E0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054E0E"/>
    <w:pPr>
      <w:spacing w:after="0" w:line="240" w:lineRule="auto"/>
      <w:contextualSpacing/>
    </w:pPr>
    <w:rPr>
      <w:rFonts w:ascii="Calibri Light" w:eastAsia="Times New Roman" w:hAnsi="Calibri Light" w:cs="Times New Roman"/>
      <w:color w:val="262626"/>
      <w:spacing w:val="-15"/>
      <w:sz w:val="96"/>
      <w:szCs w:val="96"/>
    </w:rPr>
  </w:style>
  <w:style w:type="character" w:customStyle="1" w:styleId="TitleChar1">
    <w:name w:val="Title Char1"/>
    <w:basedOn w:val="DefaultParagraphFont"/>
    <w:uiPriority w:val="10"/>
    <w:rsid w:val="00054E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4E0E"/>
    <w:pPr>
      <w:numPr>
        <w:ilvl w:val="1"/>
      </w:numPr>
    </w:pPr>
    <w:rPr>
      <w:rFonts w:ascii="Calibri Light" w:eastAsia="Times New Roman" w:hAnsi="Calibri Light" w:cs="Times New Roman"/>
      <w:sz w:val="30"/>
      <w:szCs w:val="30"/>
    </w:rPr>
  </w:style>
  <w:style w:type="character" w:customStyle="1" w:styleId="SubtitleChar1">
    <w:name w:val="Subtitle Char1"/>
    <w:basedOn w:val="DefaultParagraphFont"/>
    <w:uiPriority w:val="11"/>
    <w:rsid w:val="00054E0E"/>
    <w:rPr>
      <w:rFonts w:eastAsiaTheme="minorEastAsia"/>
      <w:color w:val="5A5A5A" w:themeColor="text1" w:themeTint="A5"/>
      <w:spacing w:val="15"/>
    </w:rPr>
  </w:style>
  <w:style w:type="character" w:styleId="Emphasis">
    <w:name w:val="Emphasis"/>
    <w:basedOn w:val="DefaultParagraphFont"/>
    <w:uiPriority w:val="20"/>
    <w:qFormat/>
    <w:rsid w:val="00054E0E"/>
    <w:rPr>
      <w:i/>
      <w:iCs/>
    </w:rPr>
  </w:style>
  <w:style w:type="paragraph" w:styleId="Quote">
    <w:name w:val="Quote"/>
    <w:basedOn w:val="Normal"/>
    <w:next w:val="Normal"/>
    <w:link w:val="QuoteChar"/>
    <w:uiPriority w:val="29"/>
    <w:qFormat/>
    <w:rsid w:val="00054E0E"/>
    <w:pPr>
      <w:spacing w:before="200"/>
      <w:ind w:left="864" w:right="864"/>
      <w:jc w:val="center"/>
    </w:pPr>
    <w:rPr>
      <w:i/>
      <w:iCs/>
      <w:color w:val="262626"/>
    </w:rPr>
  </w:style>
  <w:style w:type="character" w:customStyle="1" w:styleId="QuoteChar1">
    <w:name w:val="Quote Char1"/>
    <w:basedOn w:val="DefaultParagraphFont"/>
    <w:uiPriority w:val="29"/>
    <w:rsid w:val="00054E0E"/>
    <w:rPr>
      <w:i/>
      <w:iCs/>
      <w:color w:val="404040" w:themeColor="text1" w:themeTint="BF"/>
    </w:rPr>
  </w:style>
  <w:style w:type="paragraph" w:styleId="IntenseQuote">
    <w:name w:val="Intense Quote"/>
    <w:basedOn w:val="Normal"/>
    <w:next w:val="Normal"/>
    <w:link w:val="IntenseQuoteChar"/>
    <w:uiPriority w:val="30"/>
    <w:qFormat/>
    <w:rsid w:val="00054E0E"/>
    <w:pPr>
      <w:pBdr>
        <w:top w:val="single" w:sz="4" w:space="10" w:color="4472C4" w:themeColor="accent1"/>
        <w:bottom w:val="single" w:sz="4" w:space="10" w:color="4472C4" w:themeColor="accent1"/>
      </w:pBdr>
      <w:spacing w:before="360" w:after="360"/>
      <w:ind w:left="864" w:right="864"/>
      <w:jc w:val="center"/>
    </w:pPr>
    <w:rPr>
      <w:rFonts w:ascii="Calibri Light" w:eastAsia="Times New Roman" w:hAnsi="Calibri Light" w:cs="Times New Roman"/>
      <w:i/>
      <w:iCs/>
      <w:color w:val="70AD47"/>
      <w:sz w:val="32"/>
      <w:szCs w:val="32"/>
    </w:rPr>
  </w:style>
  <w:style w:type="character" w:customStyle="1" w:styleId="IntenseQuoteChar1">
    <w:name w:val="Intense Quote Char1"/>
    <w:basedOn w:val="DefaultParagraphFont"/>
    <w:uiPriority w:val="30"/>
    <w:rsid w:val="00054E0E"/>
    <w:rPr>
      <w:i/>
      <w:iCs/>
      <w:color w:val="4472C4" w:themeColor="accent1"/>
    </w:rPr>
  </w:style>
  <w:style w:type="character" w:styleId="SubtleReference">
    <w:name w:val="Subtle Reference"/>
    <w:basedOn w:val="DefaultParagraphFont"/>
    <w:uiPriority w:val="31"/>
    <w:qFormat/>
    <w:rsid w:val="00054E0E"/>
    <w:rPr>
      <w:smallCaps/>
      <w:color w:val="5A5A5A" w:themeColor="text1" w:themeTint="A5"/>
    </w:rPr>
  </w:style>
  <w:style w:type="character" w:styleId="IntenseReference">
    <w:name w:val="Intense Reference"/>
    <w:basedOn w:val="DefaultParagraphFont"/>
    <w:uiPriority w:val="32"/>
    <w:qFormat/>
    <w:rsid w:val="00054E0E"/>
    <w:rPr>
      <w:b/>
      <w:bCs/>
      <w:smallCaps/>
      <w:color w:val="4472C4" w:themeColor="accent1"/>
      <w:spacing w:val="5"/>
    </w:rPr>
  </w:style>
  <w:style w:type="character" w:styleId="Hyperlink">
    <w:name w:val="Hyperlink"/>
    <w:basedOn w:val="DefaultParagraphFont"/>
    <w:uiPriority w:val="99"/>
    <w:unhideWhenUsed/>
    <w:rsid w:val="00054E0E"/>
    <w:rPr>
      <w:color w:val="0563C1" w:themeColor="hyperlink"/>
      <w:u w:val="single"/>
    </w:rPr>
  </w:style>
  <w:style w:type="character" w:styleId="FollowedHyperlink">
    <w:name w:val="FollowedHyperlink"/>
    <w:basedOn w:val="DefaultParagraphFont"/>
    <w:uiPriority w:val="99"/>
    <w:semiHidden/>
    <w:unhideWhenUsed/>
    <w:rsid w:val="00054E0E"/>
    <w:rPr>
      <w:color w:val="954F72" w:themeColor="followedHyperlink"/>
      <w:u w:val="single"/>
    </w:rPr>
  </w:style>
  <w:style w:type="numbering" w:customStyle="1" w:styleId="NoList2">
    <w:name w:val="No List2"/>
    <w:next w:val="NoList"/>
    <w:uiPriority w:val="99"/>
    <w:semiHidden/>
    <w:unhideWhenUsed/>
    <w:rsid w:val="00054E0E"/>
  </w:style>
  <w:style w:type="paragraph" w:customStyle="1" w:styleId="Caption2">
    <w:name w:val="Caption2"/>
    <w:basedOn w:val="Normal"/>
    <w:next w:val="Normal"/>
    <w:uiPriority w:val="35"/>
    <w:semiHidden/>
    <w:unhideWhenUsed/>
    <w:qFormat/>
    <w:rsid w:val="00054E0E"/>
    <w:pPr>
      <w:spacing w:after="200" w:line="240" w:lineRule="auto"/>
    </w:pPr>
    <w:rPr>
      <w:b/>
      <w:bCs/>
      <w:smallCaps/>
      <w:color w:val="595959"/>
      <w:sz w:val="21"/>
      <w:szCs w:val="21"/>
    </w:rPr>
  </w:style>
  <w:style w:type="table" w:customStyle="1" w:styleId="TableGrid6">
    <w:name w:val="Table Grid6"/>
    <w:basedOn w:val="TableNormal"/>
    <w:next w:val="TableGrid"/>
    <w:uiPriority w:val="39"/>
    <w:rsid w:val="00054E0E"/>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054E0E"/>
    <w:pPr>
      <w:spacing w:after="100"/>
      <w:ind w:left="660"/>
    </w:pPr>
  </w:style>
  <w:style w:type="numbering" w:customStyle="1" w:styleId="NoList3">
    <w:name w:val="No List3"/>
    <w:next w:val="NoList"/>
    <w:uiPriority w:val="99"/>
    <w:semiHidden/>
    <w:unhideWhenUsed/>
    <w:rsid w:val="00054E0E"/>
  </w:style>
  <w:style w:type="numbering" w:customStyle="1" w:styleId="NoList12">
    <w:name w:val="No List12"/>
    <w:next w:val="NoList"/>
    <w:uiPriority w:val="99"/>
    <w:semiHidden/>
    <w:unhideWhenUsed/>
    <w:rsid w:val="00054E0E"/>
  </w:style>
  <w:style w:type="table" w:customStyle="1" w:styleId="TableGrid7">
    <w:name w:val="Table Grid7"/>
    <w:basedOn w:val="TableNormal"/>
    <w:next w:val="TableGrid"/>
    <w:uiPriority w:val="39"/>
    <w:rsid w:val="00054E0E"/>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5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5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5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5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54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54E0E"/>
  </w:style>
  <w:style w:type="table" w:customStyle="1" w:styleId="TableGrid311">
    <w:name w:val="Table Grid311"/>
    <w:basedOn w:val="TableNormal"/>
    <w:next w:val="TableGrid"/>
    <w:uiPriority w:val="39"/>
    <w:rsid w:val="000D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39"/>
    <w:rsid w:val="000D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DD6FFB"/>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CD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39"/>
    <w:rsid w:val="00CD3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6E3C"/>
    <w:pPr>
      <w:spacing w:after="0" w:line="240" w:lineRule="auto"/>
    </w:pPr>
  </w:style>
  <w:style w:type="paragraph" w:styleId="TOC1">
    <w:name w:val="toc 1"/>
    <w:basedOn w:val="Normal"/>
    <w:next w:val="Normal"/>
    <w:autoRedefine/>
    <w:uiPriority w:val="39"/>
    <w:unhideWhenUsed/>
    <w:rsid w:val="00D261B8"/>
    <w:pPr>
      <w:spacing w:after="100"/>
    </w:pPr>
  </w:style>
  <w:style w:type="table" w:customStyle="1" w:styleId="TableGrid3111">
    <w:name w:val="Table Grid3111"/>
    <w:basedOn w:val="TableNormal"/>
    <w:next w:val="TableGrid"/>
    <w:uiPriority w:val="39"/>
    <w:rsid w:val="00B01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4272">
      <w:bodyDiv w:val="1"/>
      <w:marLeft w:val="0"/>
      <w:marRight w:val="0"/>
      <w:marTop w:val="0"/>
      <w:marBottom w:val="0"/>
      <w:divBdr>
        <w:top w:val="none" w:sz="0" w:space="0" w:color="auto"/>
        <w:left w:val="none" w:sz="0" w:space="0" w:color="auto"/>
        <w:bottom w:val="none" w:sz="0" w:space="0" w:color="auto"/>
        <w:right w:val="none" w:sz="0" w:space="0" w:color="auto"/>
      </w:divBdr>
      <w:divsChild>
        <w:div w:id="171385903">
          <w:marLeft w:val="0"/>
          <w:marRight w:val="0"/>
          <w:marTop w:val="0"/>
          <w:marBottom w:val="0"/>
          <w:divBdr>
            <w:top w:val="none" w:sz="0" w:space="0" w:color="auto"/>
            <w:left w:val="none" w:sz="0" w:space="0" w:color="auto"/>
            <w:bottom w:val="none" w:sz="0" w:space="0" w:color="auto"/>
            <w:right w:val="none" w:sz="0" w:space="0" w:color="auto"/>
          </w:divBdr>
        </w:div>
        <w:div w:id="263726831">
          <w:marLeft w:val="0"/>
          <w:marRight w:val="0"/>
          <w:marTop w:val="0"/>
          <w:marBottom w:val="0"/>
          <w:divBdr>
            <w:top w:val="none" w:sz="0" w:space="0" w:color="auto"/>
            <w:left w:val="none" w:sz="0" w:space="0" w:color="auto"/>
            <w:bottom w:val="none" w:sz="0" w:space="0" w:color="auto"/>
            <w:right w:val="none" w:sz="0" w:space="0" w:color="auto"/>
          </w:divBdr>
        </w:div>
        <w:div w:id="552425355">
          <w:marLeft w:val="0"/>
          <w:marRight w:val="0"/>
          <w:marTop w:val="0"/>
          <w:marBottom w:val="0"/>
          <w:divBdr>
            <w:top w:val="none" w:sz="0" w:space="0" w:color="auto"/>
            <w:left w:val="none" w:sz="0" w:space="0" w:color="auto"/>
            <w:bottom w:val="none" w:sz="0" w:space="0" w:color="auto"/>
            <w:right w:val="none" w:sz="0" w:space="0" w:color="auto"/>
          </w:divBdr>
        </w:div>
        <w:div w:id="949775587">
          <w:marLeft w:val="0"/>
          <w:marRight w:val="0"/>
          <w:marTop w:val="0"/>
          <w:marBottom w:val="0"/>
          <w:divBdr>
            <w:top w:val="none" w:sz="0" w:space="0" w:color="auto"/>
            <w:left w:val="none" w:sz="0" w:space="0" w:color="auto"/>
            <w:bottom w:val="none" w:sz="0" w:space="0" w:color="auto"/>
            <w:right w:val="none" w:sz="0" w:space="0" w:color="auto"/>
          </w:divBdr>
        </w:div>
        <w:div w:id="1540507089">
          <w:marLeft w:val="0"/>
          <w:marRight w:val="0"/>
          <w:marTop w:val="0"/>
          <w:marBottom w:val="0"/>
          <w:divBdr>
            <w:top w:val="none" w:sz="0" w:space="0" w:color="auto"/>
            <w:left w:val="none" w:sz="0" w:space="0" w:color="auto"/>
            <w:bottom w:val="none" w:sz="0" w:space="0" w:color="auto"/>
            <w:right w:val="none" w:sz="0" w:space="0" w:color="auto"/>
          </w:divBdr>
        </w:div>
        <w:div w:id="1666088167">
          <w:marLeft w:val="0"/>
          <w:marRight w:val="0"/>
          <w:marTop w:val="0"/>
          <w:marBottom w:val="0"/>
          <w:divBdr>
            <w:top w:val="none" w:sz="0" w:space="0" w:color="auto"/>
            <w:left w:val="none" w:sz="0" w:space="0" w:color="auto"/>
            <w:bottom w:val="none" w:sz="0" w:space="0" w:color="auto"/>
            <w:right w:val="none" w:sz="0" w:space="0" w:color="auto"/>
          </w:divBdr>
        </w:div>
      </w:divsChild>
    </w:div>
    <w:div w:id="766772069">
      <w:bodyDiv w:val="1"/>
      <w:marLeft w:val="0"/>
      <w:marRight w:val="0"/>
      <w:marTop w:val="0"/>
      <w:marBottom w:val="0"/>
      <w:divBdr>
        <w:top w:val="none" w:sz="0" w:space="0" w:color="auto"/>
        <w:left w:val="none" w:sz="0" w:space="0" w:color="auto"/>
        <w:bottom w:val="none" w:sz="0" w:space="0" w:color="auto"/>
        <w:right w:val="none" w:sz="0" w:space="0" w:color="auto"/>
      </w:divBdr>
      <w:divsChild>
        <w:div w:id="204224325">
          <w:marLeft w:val="0"/>
          <w:marRight w:val="0"/>
          <w:marTop w:val="0"/>
          <w:marBottom w:val="0"/>
          <w:divBdr>
            <w:top w:val="none" w:sz="0" w:space="0" w:color="auto"/>
            <w:left w:val="none" w:sz="0" w:space="0" w:color="auto"/>
            <w:bottom w:val="none" w:sz="0" w:space="0" w:color="auto"/>
            <w:right w:val="none" w:sz="0" w:space="0" w:color="auto"/>
          </w:divBdr>
        </w:div>
        <w:div w:id="325137157">
          <w:marLeft w:val="0"/>
          <w:marRight w:val="0"/>
          <w:marTop w:val="0"/>
          <w:marBottom w:val="0"/>
          <w:divBdr>
            <w:top w:val="none" w:sz="0" w:space="0" w:color="auto"/>
            <w:left w:val="none" w:sz="0" w:space="0" w:color="auto"/>
            <w:bottom w:val="none" w:sz="0" w:space="0" w:color="auto"/>
            <w:right w:val="none" w:sz="0" w:space="0" w:color="auto"/>
          </w:divBdr>
        </w:div>
        <w:div w:id="372853242">
          <w:marLeft w:val="0"/>
          <w:marRight w:val="0"/>
          <w:marTop w:val="0"/>
          <w:marBottom w:val="0"/>
          <w:divBdr>
            <w:top w:val="none" w:sz="0" w:space="0" w:color="auto"/>
            <w:left w:val="none" w:sz="0" w:space="0" w:color="auto"/>
            <w:bottom w:val="none" w:sz="0" w:space="0" w:color="auto"/>
            <w:right w:val="none" w:sz="0" w:space="0" w:color="auto"/>
          </w:divBdr>
        </w:div>
        <w:div w:id="478496701">
          <w:marLeft w:val="0"/>
          <w:marRight w:val="0"/>
          <w:marTop w:val="0"/>
          <w:marBottom w:val="0"/>
          <w:divBdr>
            <w:top w:val="none" w:sz="0" w:space="0" w:color="auto"/>
            <w:left w:val="none" w:sz="0" w:space="0" w:color="auto"/>
            <w:bottom w:val="none" w:sz="0" w:space="0" w:color="auto"/>
            <w:right w:val="none" w:sz="0" w:space="0" w:color="auto"/>
          </w:divBdr>
        </w:div>
        <w:div w:id="544101779">
          <w:marLeft w:val="0"/>
          <w:marRight w:val="0"/>
          <w:marTop w:val="0"/>
          <w:marBottom w:val="0"/>
          <w:divBdr>
            <w:top w:val="none" w:sz="0" w:space="0" w:color="auto"/>
            <w:left w:val="none" w:sz="0" w:space="0" w:color="auto"/>
            <w:bottom w:val="none" w:sz="0" w:space="0" w:color="auto"/>
            <w:right w:val="none" w:sz="0" w:space="0" w:color="auto"/>
          </w:divBdr>
        </w:div>
        <w:div w:id="575209516">
          <w:marLeft w:val="0"/>
          <w:marRight w:val="0"/>
          <w:marTop w:val="0"/>
          <w:marBottom w:val="0"/>
          <w:divBdr>
            <w:top w:val="none" w:sz="0" w:space="0" w:color="auto"/>
            <w:left w:val="none" w:sz="0" w:space="0" w:color="auto"/>
            <w:bottom w:val="none" w:sz="0" w:space="0" w:color="auto"/>
            <w:right w:val="none" w:sz="0" w:space="0" w:color="auto"/>
          </w:divBdr>
        </w:div>
        <w:div w:id="656805770">
          <w:marLeft w:val="0"/>
          <w:marRight w:val="0"/>
          <w:marTop w:val="0"/>
          <w:marBottom w:val="0"/>
          <w:divBdr>
            <w:top w:val="none" w:sz="0" w:space="0" w:color="auto"/>
            <w:left w:val="none" w:sz="0" w:space="0" w:color="auto"/>
            <w:bottom w:val="none" w:sz="0" w:space="0" w:color="auto"/>
            <w:right w:val="none" w:sz="0" w:space="0" w:color="auto"/>
          </w:divBdr>
        </w:div>
        <w:div w:id="1069813388">
          <w:marLeft w:val="0"/>
          <w:marRight w:val="0"/>
          <w:marTop w:val="0"/>
          <w:marBottom w:val="0"/>
          <w:divBdr>
            <w:top w:val="none" w:sz="0" w:space="0" w:color="auto"/>
            <w:left w:val="none" w:sz="0" w:space="0" w:color="auto"/>
            <w:bottom w:val="none" w:sz="0" w:space="0" w:color="auto"/>
            <w:right w:val="none" w:sz="0" w:space="0" w:color="auto"/>
          </w:divBdr>
        </w:div>
        <w:div w:id="1160190507">
          <w:marLeft w:val="0"/>
          <w:marRight w:val="0"/>
          <w:marTop w:val="0"/>
          <w:marBottom w:val="0"/>
          <w:divBdr>
            <w:top w:val="none" w:sz="0" w:space="0" w:color="auto"/>
            <w:left w:val="none" w:sz="0" w:space="0" w:color="auto"/>
            <w:bottom w:val="none" w:sz="0" w:space="0" w:color="auto"/>
            <w:right w:val="none" w:sz="0" w:space="0" w:color="auto"/>
          </w:divBdr>
        </w:div>
        <w:div w:id="1420709987">
          <w:marLeft w:val="0"/>
          <w:marRight w:val="0"/>
          <w:marTop w:val="0"/>
          <w:marBottom w:val="0"/>
          <w:divBdr>
            <w:top w:val="none" w:sz="0" w:space="0" w:color="auto"/>
            <w:left w:val="none" w:sz="0" w:space="0" w:color="auto"/>
            <w:bottom w:val="none" w:sz="0" w:space="0" w:color="auto"/>
            <w:right w:val="none" w:sz="0" w:space="0" w:color="auto"/>
          </w:divBdr>
        </w:div>
        <w:div w:id="1694184344">
          <w:marLeft w:val="0"/>
          <w:marRight w:val="0"/>
          <w:marTop w:val="0"/>
          <w:marBottom w:val="0"/>
          <w:divBdr>
            <w:top w:val="none" w:sz="0" w:space="0" w:color="auto"/>
            <w:left w:val="none" w:sz="0" w:space="0" w:color="auto"/>
            <w:bottom w:val="none" w:sz="0" w:space="0" w:color="auto"/>
            <w:right w:val="none" w:sz="0" w:space="0" w:color="auto"/>
          </w:divBdr>
        </w:div>
        <w:div w:id="1752192434">
          <w:marLeft w:val="0"/>
          <w:marRight w:val="0"/>
          <w:marTop w:val="0"/>
          <w:marBottom w:val="0"/>
          <w:divBdr>
            <w:top w:val="none" w:sz="0" w:space="0" w:color="auto"/>
            <w:left w:val="none" w:sz="0" w:space="0" w:color="auto"/>
            <w:bottom w:val="none" w:sz="0" w:space="0" w:color="auto"/>
            <w:right w:val="none" w:sz="0" w:space="0" w:color="auto"/>
          </w:divBdr>
        </w:div>
        <w:div w:id="1924607810">
          <w:marLeft w:val="0"/>
          <w:marRight w:val="0"/>
          <w:marTop w:val="0"/>
          <w:marBottom w:val="0"/>
          <w:divBdr>
            <w:top w:val="none" w:sz="0" w:space="0" w:color="auto"/>
            <w:left w:val="none" w:sz="0" w:space="0" w:color="auto"/>
            <w:bottom w:val="none" w:sz="0" w:space="0" w:color="auto"/>
            <w:right w:val="none" w:sz="0" w:space="0" w:color="auto"/>
          </w:divBdr>
        </w:div>
      </w:divsChild>
    </w:div>
    <w:div w:id="1121995610">
      <w:bodyDiv w:val="1"/>
      <w:marLeft w:val="0"/>
      <w:marRight w:val="0"/>
      <w:marTop w:val="0"/>
      <w:marBottom w:val="0"/>
      <w:divBdr>
        <w:top w:val="none" w:sz="0" w:space="0" w:color="auto"/>
        <w:left w:val="none" w:sz="0" w:space="0" w:color="auto"/>
        <w:bottom w:val="none" w:sz="0" w:space="0" w:color="auto"/>
        <w:right w:val="none" w:sz="0" w:space="0" w:color="auto"/>
      </w:divBdr>
    </w:div>
    <w:div w:id="1986354335">
      <w:bodyDiv w:val="1"/>
      <w:marLeft w:val="0"/>
      <w:marRight w:val="0"/>
      <w:marTop w:val="0"/>
      <w:marBottom w:val="0"/>
      <w:divBdr>
        <w:top w:val="none" w:sz="0" w:space="0" w:color="auto"/>
        <w:left w:val="none" w:sz="0" w:space="0" w:color="auto"/>
        <w:bottom w:val="none" w:sz="0" w:space="0" w:color="auto"/>
        <w:right w:val="none" w:sz="0" w:space="0" w:color="auto"/>
      </w:divBdr>
      <w:divsChild>
        <w:div w:id="27612342">
          <w:marLeft w:val="0"/>
          <w:marRight w:val="0"/>
          <w:marTop w:val="0"/>
          <w:marBottom w:val="0"/>
          <w:divBdr>
            <w:top w:val="none" w:sz="0" w:space="0" w:color="auto"/>
            <w:left w:val="none" w:sz="0" w:space="0" w:color="auto"/>
            <w:bottom w:val="none" w:sz="0" w:space="0" w:color="auto"/>
            <w:right w:val="none" w:sz="0" w:space="0" w:color="auto"/>
          </w:divBdr>
        </w:div>
        <w:div w:id="261230676">
          <w:marLeft w:val="0"/>
          <w:marRight w:val="0"/>
          <w:marTop w:val="0"/>
          <w:marBottom w:val="0"/>
          <w:divBdr>
            <w:top w:val="none" w:sz="0" w:space="0" w:color="auto"/>
            <w:left w:val="none" w:sz="0" w:space="0" w:color="auto"/>
            <w:bottom w:val="none" w:sz="0" w:space="0" w:color="auto"/>
            <w:right w:val="none" w:sz="0" w:space="0" w:color="auto"/>
          </w:divBdr>
        </w:div>
        <w:div w:id="521864440">
          <w:marLeft w:val="0"/>
          <w:marRight w:val="0"/>
          <w:marTop w:val="0"/>
          <w:marBottom w:val="0"/>
          <w:divBdr>
            <w:top w:val="none" w:sz="0" w:space="0" w:color="auto"/>
            <w:left w:val="none" w:sz="0" w:space="0" w:color="auto"/>
            <w:bottom w:val="none" w:sz="0" w:space="0" w:color="auto"/>
            <w:right w:val="none" w:sz="0" w:space="0" w:color="auto"/>
          </w:divBdr>
        </w:div>
        <w:div w:id="580942398">
          <w:marLeft w:val="0"/>
          <w:marRight w:val="0"/>
          <w:marTop w:val="0"/>
          <w:marBottom w:val="0"/>
          <w:divBdr>
            <w:top w:val="none" w:sz="0" w:space="0" w:color="auto"/>
            <w:left w:val="none" w:sz="0" w:space="0" w:color="auto"/>
            <w:bottom w:val="none" w:sz="0" w:space="0" w:color="auto"/>
            <w:right w:val="none" w:sz="0" w:space="0" w:color="auto"/>
          </w:divBdr>
        </w:div>
        <w:div w:id="627709988">
          <w:marLeft w:val="0"/>
          <w:marRight w:val="0"/>
          <w:marTop w:val="0"/>
          <w:marBottom w:val="0"/>
          <w:divBdr>
            <w:top w:val="none" w:sz="0" w:space="0" w:color="auto"/>
            <w:left w:val="none" w:sz="0" w:space="0" w:color="auto"/>
            <w:bottom w:val="none" w:sz="0" w:space="0" w:color="auto"/>
            <w:right w:val="none" w:sz="0" w:space="0" w:color="auto"/>
          </w:divBdr>
        </w:div>
        <w:div w:id="675770809">
          <w:marLeft w:val="0"/>
          <w:marRight w:val="0"/>
          <w:marTop w:val="0"/>
          <w:marBottom w:val="0"/>
          <w:divBdr>
            <w:top w:val="none" w:sz="0" w:space="0" w:color="auto"/>
            <w:left w:val="none" w:sz="0" w:space="0" w:color="auto"/>
            <w:bottom w:val="none" w:sz="0" w:space="0" w:color="auto"/>
            <w:right w:val="none" w:sz="0" w:space="0" w:color="auto"/>
          </w:divBdr>
        </w:div>
        <w:div w:id="688914453">
          <w:marLeft w:val="0"/>
          <w:marRight w:val="0"/>
          <w:marTop w:val="0"/>
          <w:marBottom w:val="0"/>
          <w:divBdr>
            <w:top w:val="none" w:sz="0" w:space="0" w:color="auto"/>
            <w:left w:val="none" w:sz="0" w:space="0" w:color="auto"/>
            <w:bottom w:val="none" w:sz="0" w:space="0" w:color="auto"/>
            <w:right w:val="none" w:sz="0" w:space="0" w:color="auto"/>
          </w:divBdr>
        </w:div>
        <w:div w:id="811825153">
          <w:marLeft w:val="0"/>
          <w:marRight w:val="0"/>
          <w:marTop w:val="0"/>
          <w:marBottom w:val="0"/>
          <w:divBdr>
            <w:top w:val="none" w:sz="0" w:space="0" w:color="auto"/>
            <w:left w:val="none" w:sz="0" w:space="0" w:color="auto"/>
            <w:bottom w:val="none" w:sz="0" w:space="0" w:color="auto"/>
            <w:right w:val="none" w:sz="0" w:space="0" w:color="auto"/>
          </w:divBdr>
        </w:div>
        <w:div w:id="912544749">
          <w:marLeft w:val="0"/>
          <w:marRight w:val="0"/>
          <w:marTop w:val="0"/>
          <w:marBottom w:val="0"/>
          <w:divBdr>
            <w:top w:val="none" w:sz="0" w:space="0" w:color="auto"/>
            <w:left w:val="none" w:sz="0" w:space="0" w:color="auto"/>
            <w:bottom w:val="none" w:sz="0" w:space="0" w:color="auto"/>
            <w:right w:val="none" w:sz="0" w:space="0" w:color="auto"/>
          </w:divBdr>
        </w:div>
        <w:div w:id="1127814631">
          <w:marLeft w:val="0"/>
          <w:marRight w:val="0"/>
          <w:marTop w:val="0"/>
          <w:marBottom w:val="0"/>
          <w:divBdr>
            <w:top w:val="none" w:sz="0" w:space="0" w:color="auto"/>
            <w:left w:val="none" w:sz="0" w:space="0" w:color="auto"/>
            <w:bottom w:val="none" w:sz="0" w:space="0" w:color="auto"/>
            <w:right w:val="none" w:sz="0" w:space="0" w:color="auto"/>
          </w:divBdr>
        </w:div>
        <w:div w:id="1172986650">
          <w:marLeft w:val="0"/>
          <w:marRight w:val="0"/>
          <w:marTop w:val="0"/>
          <w:marBottom w:val="0"/>
          <w:divBdr>
            <w:top w:val="none" w:sz="0" w:space="0" w:color="auto"/>
            <w:left w:val="none" w:sz="0" w:space="0" w:color="auto"/>
            <w:bottom w:val="none" w:sz="0" w:space="0" w:color="auto"/>
            <w:right w:val="none" w:sz="0" w:space="0" w:color="auto"/>
          </w:divBdr>
        </w:div>
        <w:div w:id="1201282005">
          <w:marLeft w:val="0"/>
          <w:marRight w:val="0"/>
          <w:marTop w:val="0"/>
          <w:marBottom w:val="0"/>
          <w:divBdr>
            <w:top w:val="none" w:sz="0" w:space="0" w:color="auto"/>
            <w:left w:val="none" w:sz="0" w:space="0" w:color="auto"/>
            <w:bottom w:val="none" w:sz="0" w:space="0" w:color="auto"/>
            <w:right w:val="none" w:sz="0" w:space="0" w:color="auto"/>
          </w:divBdr>
        </w:div>
        <w:div w:id="1226452874">
          <w:marLeft w:val="0"/>
          <w:marRight w:val="0"/>
          <w:marTop w:val="0"/>
          <w:marBottom w:val="0"/>
          <w:divBdr>
            <w:top w:val="none" w:sz="0" w:space="0" w:color="auto"/>
            <w:left w:val="none" w:sz="0" w:space="0" w:color="auto"/>
            <w:bottom w:val="none" w:sz="0" w:space="0" w:color="auto"/>
            <w:right w:val="none" w:sz="0" w:space="0" w:color="auto"/>
          </w:divBdr>
        </w:div>
        <w:div w:id="1257519203">
          <w:marLeft w:val="0"/>
          <w:marRight w:val="0"/>
          <w:marTop w:val="0"/>
          <w:marBottom w:val="0"/>
          <w:divBdr>
            <w:top w:val="none" w:sz="0" w:space="0" w:color="auto"/>
            <w:left w:val="none" w:sz="0" w:space="0" w:color="auto"/>
            <w:bottom w:val="none" w:sz="0" w:space="0" w:color="auto"/>
            <w:right w:val="none" w:sz="0" w:space="0" w:color="auto"/>
          </w:divBdr>
        </w:div>
        <w:div w:id="1315454657">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446734764">
          <w:marLeft w:val="0"/>
          <w:marRight w:val="0"/>
          <w:marTop w:val="0"/>
          <w:marBottom w:val="0"/>
          <w:divBdr>
            <w:top w:val="none" w:sz="0" w:space="0" w:color="auto"/>
            <w:left w:val="none" w:sz="0" w:space="0" w:color="auto"/>
            <w:bottom w:val="none" w:sz="0" w:space="0" w:color="auto"/>
            <w:right w:val="none" w:sz="0" w:space="0" w:color="auto"/>
          </w:divBdr>
        </w:div>
        <w:div w:id="1602907085">
          <w:marLeft w:val="0"/>
          <w:marRight w:val="0"/>
          <w:marTop w:val="0"/>
          <w:marBottom w:val="0"/>
          <w:divBdr>
            <w:top w:val="none" w:sz="0" w:space="0" w:color="auto"/>
            <w:left w:val="none" w:sz="0" w:space="0" w:color="auto"/>
            <w:bottom w:val="none" w:sz="0" w:space="0" w:color="auto"/>
            <w:right w:val="none" w:sz="0" w:space="0" w:color="auto"/>
          </w:divBdr>
        </w:div>
        <w:div w:id="1708293731">
          <w:marLeft w:val="0"/>
          <w:marRight w:val="0"/>
          <w:marTop w:val="0"/>
          <w:marBottom w:val="0"/>
          <w:divBdr>
            <w:top w:val="none" w:sz="0" w:space="0" w:color="auto"/>
            <w:left w:val="none" w:sz="0" w:space="0" w:color="auto"/>
            <w:bottom w:val="none" w:sz="0" w:space="0" w:color="auto"/>
            <w:right w:val="none" w:sz="0" w:space="0" w:color="auto"/>
          </w:divBdr>
        </w:div>
        <w:div w:id="1719550693">
          <w:marLeft w:val="0"/>
          <w:marRight w:val="0"/>
          <w:marTop w:val="0"/>
          <w:marBottom w:val="0"/>
          <w:divBdr>
            <w:top w:val="none" w:sz="0" w:space="0" w:color="auto"/>
            <w:left w:val="none" w:sz="0" w:space="0" w:color="auto"/>
            <w:bottom w:val="none" w:sz="0" w:space="0" w:color="auto"/>
            <w:right w:val="none" w:sz="0" w:space="0" w:color="auto"/>
          </w:divBdr>
        </w:div>
        <w:div w:id="1852835608">
          <w:marLeft w:val="0"/>
          <w:marRight w:val="0"/>
          <w:marTop w:val="0"/>
          <w:marBottom w:val="0"/>
          <w:divBdr>
            <w:top w:val="none" w:sz="0" w:space="0" w:color="auto"/>
            <w:left w:val="none" w:sz="0" w:space="0" w:color="auto"/>
            <w:bottom w:val="none" w:sz="0" w:space="0" w:color="auto"/>
            <w:right w:val="none" w:sz="0" w:space="0" w:color="auto"/>
          </w:divBdr>
        </w:div>
        <w:div w:id="1910312454">
          <w:marLeft w:val="0"/>
          <w:marRight w:val="0"/>
          <w:marTop w:val="0"/>
          <w:marBottom w:val="0"/>
          <w:divBdr>
            <w:top w:val="none" w:sz="0" w:space="0" w:color="auto"/>
            <w:left w:val="none" w:sz="0" w:space="0" w:color="auto"/>
            <w:bottom w:val="none" w:sz="0" w:space="0" w:color="auto"/>
            <w:right w:val="none" w:sz="0" w:space="0" w:color="auto"/>
          </w:divBdr>
        </w:div>
        <w:div w:id="1928612992">
          <w:marLeft w:val="0"/>
          <w:marRight w:val="0"/>
          <w:marTop w:val="0"/>
          <w:marBottom w:val="0"/>
          <w:divBdr>
            <w:top w:val="none" w:sz="0" w:space="0" w:color="auto"/>
            <w:left w:val="none" w:sz="0" w:space="0" w:color="auto"/>
            <w:bottom w:val="none" w:sz="0" w:space="0" w:color="auto"/>
            <w:right w:val="none" w:sz="0" w:space="0" w:color="auto"/>
          </w:divBdr>
        </w:div>
        <w:div w:id="2069645153">
          <w:marLeft w:val="0"/>
          <w:marRight w:val="0"/>
          <w:marTop w:val="0"/>
          <w:marBottom w:val="0"/>
          <w:divBdr>
            <w:top w:val="none" w:sz="0" w:space="0" w:color="auto"/>
            <w:left w:val="none" w:sz="0" w:space="0" w:color="auto"/>
            <w:bottom w:val="none" w:sz="0" w:space="0" w:color="auto"/>
            <w:right w:val="none" w:sz="0" w:space="0" w:color="auto"/>
          </w:divBdr>
        </w:div>
      </w:divsChild>
    </w:div>
    <w:div w:id="19900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neglected_diseases/NTD_STAG_report_2017.pdf?ua=1" TargetMode="External"/><Relationship Id="rId18" Type="http://schemas.openxmlformats.org/officeDocument/2006/relationships/hyperlink" Target="http://apps.who.int/iris/handle/10665/42588" TargetMode="External"/><Relationship Id="rId26" Type="http://schemas.openxmlformats.org/officeDocument/2006/relationships/hyperlink" Target="http://apps.who.int/iris/bitstream/handle/10665/69740/WHO_CDS_NTD_2007.4_eng.pdf?sequence=1" TargetMode="External"/><Relationship Id="rId39" Type="http://schemas.openxmlformats.org/officeDocument/2006/relationships/hyperlink" Target="https://www.ntdenvision.org/resource/publication/data_quality_assessment_dqa_for_ntds" TargetMode="External"/><Relationship Id="rId21" Type="http://schemas.openxmlformats.org/officeDocument/2006/relationships/hyperlink" Target="https://www.rti.org/sites/default/files/resources/ntdcp_final_report_lo_res.pdf" TargetMode="External"/><Relationship Id="rId34" Type="http://schemas.openxmlformats.org/officeDocument/2006/relationships/hyperlink" Target="http://afrolib.afro.who.int/index.php?lvl=more_results&amp;autolevel1=1" TargetMode="External"/><Relationship Id="rId42" Type="http://schemas.openxmlformats.org/officeDocument/2006/relationships/hyperlink" Target="http://www.who.int/neglected_diseases/training/programme_managers/en/" TargetMode="External"/><Relationship Id="rId47" Type="http://schemas.openxmlformats.org/officeDocument/2006/relationships/hyperlink" Target="http://liberiamohsw.org/Policies%20&amp;%20Plans/Community%20Health%20Services%20Policy.pdf" TargetMode="External"/><Relationship Id="rId50" Type="http://schemas.openxmlformats.org/officeDocument/2006/relationships/hyperlink" Target="http://www.who.int/lymphatic_filariasis/resources/9789241505291/en/" TargetMode="External"/><Relationship Id="rId55" Type="http://schemas.openxmlformats.org/officeDocument/2006/relationships/hyperlink" Target="http://www.who.int/lymphatic_filariasis/resources/9789241501484/en/"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ho.int/apoc/publications/brochapoc_e.pdf?ua=1" TargetMode="External"/><Relationship Id="rId20" Type="http://schemas.openxmlformats.org/officeDocument/2006/relationships/hyperlink" Target="http://apps.who.int/iris/handle/10665/69297" TargetMode="External"/><Relationship Id="rId29" Type="http://schemas.openxmlformats.org/officeDocument/2006/relationships/hyperlink" Target="http://www.who.int/iris/handle/10665/94188" TargetMode="External"/><Relationship Id="rId41" Type="http://schemas.openxmlformats.org/officeDocument/2006/relationships/hyperlink" Target="http://www.who.int/apoc/about/structure/jaf/en/" TargetMode="External"/><Relationship Id="rId54" Type="http://schemas.openxmlformats.org/officeDocument/2006/relationships/hyperlink" Target="http://www.who.int/neglected_diseases/preventive_chemotherapy/monitoring_evaluation_manual/en/"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hristianne.esparza\AppData\Local\Microsoft\Windows\INetCache\Content.Outlook\BE58K7FF\WHO.int" TargetMode="External"/><Relationship Id="rId24" Type="http://schemas.openxmlformats.org/officeDocument/2006/relationships/hyperlink" Target="https://www.afro.who.int/publications/regional-strategy-neglected-tropical-diseases-who-african-region-2014-2020" TargetMode="External"/><Relationship Id="rId32" Type="http://schemas.openxmlformats.org/officeDocument/2006/relationships/hyperlink" Target="http://www.who.int/apoc/publications/cdi_manual_final/en/" TargetMode="External"/><Relationship Id="rId37" Type="http://schemas.openxmlformats.org/officeDocument/2006/relationships/hyperlink" Target="http://afrolib.afro.who.int/index.php?lvl=more_results&amp;autolevel1=1" TargetMode="External"/><Relationship Id="rId40" Type="http://schemas.openxmlformats.org/officeDocument/2006/relationships/hyperlink" Target="https://www.ntdsupport.org/resources/supervisors-coverage-tool" TargetMode="External"/><Relationship Id="rId45" Type="http://schemas.openxmlformats.org/officeDocument/2006/relationships/hyperlink" Target="http://www.who.int/apoc/about/structure/jaf/en/" TargetMode="External"/><Relationship Id="rId53" Type="http://schemas.openxmlformats.org/officeDocument/2006/relationships/hyperlink" Target="http://www.who.int/lymphatic_filariasis/resources/9789241505642/en/" TargetMode="External"/><Relationship Id="rId58" Type="http://schemas.openxmlformats.org/officeDocument/2006/relationships/hyperlink" Target="http://www.who.int/apoc/about/structure/jaf/en/" TargetMode="External"/><Relationship Id="rId5" Type="http://schemas.openxmlformats.org/officeDocument/2006/relationships/webSettings" Target="webSettings.xml"/><Relationship Id="rId15" Type="http://schemas.openxmlformats.org/officeDocument/2006/relationships/hyperlink" Target="http://apps.who.int/iris/bitstream/10665/43545/1/9241547103_eng.pdf" TargetMode="External"/><Relationship Id="rId23" Type="http://schemas.openxmlformats.org/officeDocument/2006/relationships/hyperlink" Target="http://unitingtocombatntds.org/sites/default/files/resource_file/london_declaration_on_ntds.pdf" TargetMode="External"/><Relationship Id="rId28" Type="http://schemas.openxmlformats.org/officeDocument/2006/relationships/hyperlink" Target="http://www.who.int/iris/handle/10665/94314" TargetMode="External"/><Relationship Id="rId36" Type="http://schemas.openxmlformats.org/officeDocument/2006/relationships/hyperlink" Target="http://afrolib.afro.who.int/index.php?lvl=more_results&amp;autolevel1=1" TargetMode="External"/><Relationship Id="rId49" Type="http://schemas.openxmlformats.org/officeDocument/2006/relationships/hyperlink" Target="http://www.who.int/lymphatic_filariasis/resources/who_htm_ntd_pct_2012.6/en/" TargetMode="External"/><Relationship Id="rId57" Type="http://schemas.openxmlformats.org/officeDocument/2006/relationships/hyperlink" Target="http://www.who.int/apoc/en_apoc_strategic_plan_2013_ok.pdf" TargetMode="External"/><Relationship Id="rId61" Type="http://schemas.openxmlformats.org/officeDocument/2006/relationships/image" Target="media/image2.emf"/><Relationship Id="rId10" Type="http://schemas.openxmlformats.org/officeDocument/2006/relationships/hyperlink" Target="file:///C:\Users\paul.garner\AppData\Local\Microsoft\Windows\INetCache\Content.Outlook\J7A0RMDP\www.countdown.lstmed.ac.uk" TargetMode="External"/><Relationship Id="rId19" Type="http://schemas.openxmlformats.org/officeDocument/2006/relationships/hyperlink" Target="http://www.who.int/iris/handle/10665/68529" TargetMode="External"/><Relationship Id="rId31" Type="http://schemas.openxmlformats.org/officeDocument/2006/relationships/hyperlink" Target="http://www.who.int/apoc/publications/APOC_Handbook_CDI_EN/en/" TargetMode="External"/><Relationship Id="rId44" Type="http://schemas.openxmlformats.org/officeDocument/2006/relationships/hyperlink" Target="http://www.who.int/apoc/about/structure/jaf/en/" TargetMode="External"/><Relationship Id="rId52" Type="http://schemas.openxmlformats.org/officeDocument/2006/relationships/hyperlink" Target="https://www.ntdsupport.org/resources/coverage-survey-builder-coverage-evaluations" TargetMode="External"/><Relationship Id="rId60" Type="http://schemas.openxmlformats.org/officeDocument/2006/relationships/image" Target="media/image1.jp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untdown.lstmed.ac.uk/" TargetMode="External"/><Relationship Id="rId14" Type="http://schemas.openxmlformats.org/officeDocument/2006/relationships/hyperlink" Target="http://www.afro.who.int/sites/default/files/2017-06/report_jhb-new-ntd-entity-wg_english_low.pdf" TargetMode="External"/><Relationship Id="rId22" Type="http://schemas.openxmlformats.org/officeDocument/2006/relationships/hyperlink" Target="http://apps.who.int/iris/bitstream/10665/69708/1/WHO_CDS_NTD_2007.3_eng.pdf" TargetMode="External"/><Relationship Id="rId27" Type="http://schemas.openxmlformats.org/officeDocument/2006/relationships/hyperlink" Target="http://dx.doi.org/10.1002/14651858.CD004015.pub3" TargetMode="External"/><Relationship Id="rId30" Type="http://schemas.openxmlformats.org/officeDocument/2006/relationships/hyperlink" Target="http://www.who.int/iris/handle/10665/94312" TargetMode="External"/><Relationship Id="rId35" Type="http://schemas.openxmlformats.org/officeDocument/2006/relationships/hyperlink" Target="http://afrolib.afro.who.int/index.php?lvl=more_results&amp;autolevel1=1" TargetMode="External"/><Relationship Id="rId43" Type="http://schemas.openxmlformats.org/officeDocument/2006/relationships/hyperlink" Target="http://www.who.int/neglected_diseases/training/modules_for_district_level_management/en/" TargetMode="External"/><Relationship Id="rId48" Type="http://schemas.openxmlformats.org/officeDocument/2006/relationships/hyperlink" Target="http://www.who.int/lymphatic_filariasis/resources/9789241500722/en/" TargetMode="External"/><Relationship Id="rId56" Type="http://schemas.openxmlformats.org/officeDocument/2006/relationships/hyperlink" Target="http://www.who.int/neglected_diseases/resources/9789241502191/en/" TargetMode="External"/><Relationship Id="rId64" Type="http://schemas.openxmlformats.org/officeDocument/2006/relationships/fontTable" Target="fontTable.xml"/><Relationship Id="rId8" Type="http://schemas.openxmlformats.org/officeDocument/2006/relationships/hyperlink" Target="mailto:Cara.Macfarlane1@outlook.com" TargetMode="External"/><Relationship Id="rId51" Type="http://schemas.openxmlformats.org/officeDocument/2006/relationships/hyperlink" Target="http://www.who.int/lymphatic_filariasis/resources/9789241511292/en/" TargetMode="External"/><Relationship Id="rId3" Type="http://schemas.openxmlformats.org/officeDocument/2006/relationships/styles" Target="styles.xml"/><Relationship Id="rId12" Type="http://schemas.openxmlformats.org/officeDocument/2006/relationships/hyperlink" Target="http://www.who.int/apoc/publications/cdti_practical_guide_for_trainers_of_cdds.pdf?ua=1" TargetMode="External"/><Relationship Id="rId17" Type="http://schemas.openxmlformats.org/officeDocument/2006/relationships/hyperlink" Target="http://www.who.int/lymphatic_filariasis/resources/tdr_ide_rp_cdti_00.2/en/" TargetMode="External"/><Relationship Id="rId25" Type="http://schemas.openxmlformats.org/officeDocument/2006/relationships/hyperlink" Target="http://www.afro.who.int/sites/default/files/2017-06/guide-for-ntd-master-plan.pdf" TargetMode="External"/><Relationship Id="rId33" Type="http://schemas.openxmlformats.org/officeDocument/2006/relationships/hyperlink" Target="http://www.who.int/apoc/about/structure/tcc/en/" TargetMode="External"/><Relationship Id="rId38" Type="http://schemas.openxmlformats.org/officeDocument/2006/relationships/hyperlink" Target="http://apps.who.int/iris/bitstream/handle/10665/259487/WHO-FWC-17.3-eng.pdf?sequence=1" TargetMode="External"/><Relationship Id="rId46" Type="http://schemas.openxmlformats.org/officeDocument/2006/relationships/hyperlink" Target="https://apps.who.int/iris/bitstream/handle/10665/275474/9789241550369-eng.pdf?ua=1" TargetMode="External"/><Relationship Id="rId59" Type="http://schemas.openxmlformats.org/officeDocument/2006/relationships/hyperlink" Target="http://espen.afro.who.int/system/files/content/resources/Summary_And_Recommendations_of_JointPC_AndCM_NTD_Prog_Mgrs_Meeting_June2017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68283-35DE-41A1-A895-03924E8E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22480</Words>
  <Characters>128138</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Macfarlane</dc:creator>
  <cp:keywords/>
  <dc:description/>
  <cp:lastModifiedBy>Christianne Esparza</cp:lastModifiedBy>
  <cp:revision>3</cp:revision>
  <cp:lastPrinted>2018-09-21T16:29:00Z</cp:lastPrinted>
  <dcterms:created xsi:type="dcterms:W3CDTF">2019-04-24T16:55:00Z</dcterms:created>
  <dcterms:modified xsi:type="dcterms:W3CDTF">2019-04-24T16:55:00Z</dcterms:modified>
</cp:coreProperties>
</file>