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420EC" w14:textId="77777777" w:rsidR="005973C8" w:rsidRDefault="005973C8">
      <w:bookmarkStart w:id="0" w:name="_GoBack"/>
      <w:bookmarkEnd w:id="0"/>
    </w:p>
    <w:p w14:paraId="321AED48" w14:textId="052828D4" w:rsidR="00F71230" w:rsidRPr="00176858" w:rsidRDefault="00F71230" w:rsidP="00176858">
      <w:pPr>
        <w:jc w:val="center"/>
        <w:rPr>
          <w:rFonts w:ascii="Times New Roman" w:hAnsi="Times New Roman" w:cs="Times New Roman"/>
          <w:sz w:val="24"/>
          <w:szCs w:val="24"/>
        </w:rPr>
      </w:pPr>
      <w:r w:rsidRPr="00176858">
        <w:rPr>
          <w:rFonts w:ascii="Times New Roman" w:hAnsi="Times New Roman" w:cs="Times New Roman"/>
          <w:b/>
          <w:sz w:val="24"/>
          <w:szCs w:val="24"/>
        </w:rPr>
        <w:t xml:space="preserve">Long Term </w:t>
      </w:r>
      <w:r w:rsidR="00DE2F8D" w:rsidRPr="00176858">
        <w:rPr>
          <w:rFonts w:ascii="Times New Roman" w:hAnsi="Times New Roman" w:cs="Times New Roman"/>
          <w:b/>
          <w:sz w:val="24"/>
          <w:szCs w:val="24"/>
        </w:rPr>
        <w:t>Follow-U</w:t>
      </w:r>
      <w:r w:rsidRPr="00176858">
        <w:rPr>
          <w:rFonts w:ascii="Times New Roman" w:hAnsi="Times New Roman" w:cs="Times New Roman"/>
          <w:b/>
          <w:sz w:val="24"/>
          <w:szCs w:val="24"/>
        </w:rPr>
        <w:t>p of the Randomized Trial of Complete Versus Lesion-Only Revascularization in Patients Undergoing Primary Percutaneous Coronary Intervention for STEMI and Multivessel Disease - The CvLPRIT Trial</w:t>
      </w:r>
    </w:p>
    <w:p w14:paraId="4E0DAE9C" w14:textId="703E61A9" w:rsidR="00F71230" w:rsidRPr="00176858" w:rsidRDefault="00F71230" w:rsidP="00176858">
      <w:pPr>
        <w:jc w:val="both"/>
        <w:rPr>
          <w:rFonts w:ascii="Times New Roman" w:hAnsi="Times New Roman" w:cs="Times New Roman"/>
          <w:sz w:val="24"/>
          <w:szCs w:val="24"/>
        </w:rPr>
      </w:pPr>
      <w:r w:rsidRPr="00176858">
        <w:rPr>
          <w:rFonts w:ascii="Times New Roman" w:hAnsi="Times New Roman" w:cs="Times New Roman"/>
          <w:sz w:val="24"/>
          <w:szCs w:val="24"/>
        </w:rPr>
        <w:t>Anthony H. Gershlick</w:t>
      </w:r>
      <w:r w:rsidRPr="00176858">
        <w:rPr>
          <w:rFonts w:ascii="Times New Roman" w:hAnsi="Times New Roman" w:cs="Times New Roman"/>
          <w:sz w:val="24"/>
          <w:szCs w:val="24"/>
          <w:vertAlign w:val="superscript"/>
        </w:rPr>
        <w:t>1</w:t>
      </w:r>
      <w:r w:rsidRPr="00176858">
        <w:rPr>
          <w:rFonts w:ascii="Times New Roman" w:hAnsi="Times New Roman" w:cs="Times New Roman"/>
          <w:sz w:val="24"/>
          <w:szCs w:val="24"/>
        </w:rPr>
        <w:t>, MBBS</w:t>
      </w:r>
      <w:r w:rsidR="005B5EC7" w:rsidRPr="00176858">
        <w:rPr>
          <w:rFonts w:ascii="Times New Roman" w:hAnsi="Times New Roman" w:cs="Times New Roman"/>
          <w:sz w:val="24"/>
          <w:szCs w:val="24"/>
        </w:rPr>
        <w:t xml:space="preserve"> FRCP</w:t>
      </w:r>
      <w:r w:rsidR="00FB5085" w:rsidRPr="00176858">
        <w:rPr>
          <w:rFonts w:ascii="Times New Roman" w:hAnsi="Times New Roman" w:cs="Times New Roman"/>
          <w:sz w:val="24"/>
          <w:szCs w:val="24"/>
        </w:rPr>
        <w:t>;</w:t>
      </w:r>
      <w:r w:rsidRPr="00176858">
        <w:rPr>
          <w:rFonts w:ascii="Times New Roman" w:hAnsi="Times New Roman" w:cs="Times New Roman"/>
          <w:sz w:val="24"/>
          <w:szCs w:val="24"/>
        </w:rPr>
        <w:t xml:space="preserve"> Amerjeet S. Banning</w:t>
      </w:r>
      <w:r w:rsidRPr="00176858">
        <w:rPr>
          <w:rFonts w:ascii="Times New Roman" w:hAnsi="Times New Roman" w:cs="Times New Roman"/>
          <w:sz w:val="24"/>
          <w:szCs w:val="24"/>
          <w:vertAlign w:val="superscript"/>
        </w:rPr>
        <w:t>1</w:t>
      </w:r>
      <w:r w:rsidR="00FB5085" w:rsidRPr="00176858">
        <w:rPr>
          <w:rFonts w:ascii="Times New Roman" w:hAnsi="Times New Roman" w:cs="Times New Roman"/>
          <w:sz w:val="24"/>
          <w:szCs w:val="24"/>
        </w:rPr>
        <w:t>,</w:t>
      </w:r>
      <w:r w:rsidRPr="00176858">
        <w:rPr>
          <w:rFonts w:ascii="Times New Roman" w:hAnsi="Times New Roman" w:cs="Times New Roman"/>
          <w:sz w:val="24"/>
          <w:szCs w:val="24"/>
          <w:vertAlign w:val="superscript"/>
        </w:rPr>
        <w:t xml:space="preserve"> </w:t>
      </w:r>
      <w:r w:rsidRPr="00176858">
        <w:rPr>
          <w:rFonts w:ascii="Times New Roman" w:hAnsi="Times New Roman" w:cs="Times New Roman"/>
          <w:sz w:val="24"/>
          <w:szCs w:val="24"/>
        </w:rPr>
        <w:t>BSc</w:t>
      </w:r>
      <w:r w:rsidR="005B5EC7" w:rsidRPr="00176858">
        <w:rPr>
          <w:rFonts w:ascii="Times New Roman" w:hAnsi="Times New Roman" w:cs="Times New Roman"/>
          <w:sz w:val="24"/>
          <w:szCs w:val="24"/>
        </w:rPr>
        <w:t xml:space="preserve"> </w:t>
      </w:r>
      <w:r w:rsidRPr="00176858">
        <w:rPr>
          <w:rFonts w:ascii="Times New Roman" w:hAnsi="Times New Roman" w:cs="Times New Roman"/>
          <w:sz w:val="24"/>
          <w:szCs w:val="24"/>
        </w:rPr>
        <w:t>(Hons) MB BS</w:t>
      </w:r>
      <w:r w:rsidR="00FB5085" w:rsidRPr="00176858">
        <w:rPr>
          <w:rFonts w:ascii="Times New Roman" w:hAnsi="Times New Roman" w:cs="Times New Roman"/>
          <w:sz w:val="24"/>
          <w:szCs w:val="24"/>
        </w:rPr>
        <w:t>;</w:t>
      </w:r>
      <w:r w:rsidRPr="00176858">
        <w:rPr>
          <w:rFonts w:ascii="Times New Roman" w:hAnsi="Times New Roman" w:cs="Times New Roman"/>
          <w:sz w:val="24"/>
          <w:szCs w:val="24"/>
        </w:rPr>
        <w:t xml:space="preserve"> Emma Parker</w:t>
      </w:r>
      <w:r w:rsidRPr="00176858">
        <w:rPr>
          <w:rFonts w:ascii="Times New Roman" w:hAnsi="Times New Roman" w:cs="Times New Roman"/>
          <w:sz w:val="24"/>
          <w:szCs w:val="24"/>
          <w:vertAlign w:val="superscript"/>
        </w:rPr>
        <w:t>1</w:t>
      </w:r>
      <w:r w:rsidRPr="00176858">
        <w:rPr>
          <w:rFonts w:ascii="Times New Roman" w:hAnsi="Times New Roman" w:cs="Times New Roman"/>
          <w:sz w:val="24"/>
          <w:szCs w:val="24"/>
        </w:rPr>
        <w:t xml:space="preserve"> RCN, Duolao Wang</w:t>
      </w:r>
      <w:r w:rsidRPr="00176858">
        <w:rPr>
          <w:rFonts w:ascii="Times New Roman" w:hAnsi="Times New Roman" w:cs="Times New Roman"/>
          <w:sz w:val="24"/>
          <w:szCs w:val="24"/>
          <w:vertAlign w:val="superscript"/>
        </w:rPr>
        <w:t>2</w:t>
      </w:r>
      <w:r w:rsidRPr="00176858">
        <w:rPr>
          <w:rFonts w:ascii="Times New Roman" w:hAnsi="Times New Roman" w:cs="Times New Roman"/>
          <w:sz w:val="24"/>
          <w:szCs w:val="24"/>
        </w:rPr>
        <w:t>, PHD</w:t>
      </w:r>
      <w:r w:rsidR="00FB5085" w:rsidRPr="00176858">
        <w:rPr>
          <w:rFonts w:ascii="Times New Roman" w:hAnsi="Times New Roman" w:cs="Times New Roman"/>
          <w:sz w:val="24"/>
          <w:szCs w:val="24"/>
        </w:rPr>
        <w:t>;</w:t>
      </w:r>
      <w:r w:rsidRPr="00176858">
        <w:rPr>
          <w:rFonts w:ascii="Times New Roman" w:hAnsi="Times New Roman" w:cs="Times New Roman"/>
          <w:sz w:val="24"/>
          <w:szCs w:val="24"/>
        </w:rPr>
        <w:t xml:space="preserve"> </w:t>
      </w:r>
      <w:r w:rsidR="007A674A" w:rsidRPr="00176858">
        <w:rPr>
          <w:rFonts w:ascii="Times New Roman" w:hAnsi="Times New Roman" w:cs="Times New Roman"/>
          <w:sz w:val="24"/>
          <w:szCs w:val="24"/>
        </w:rPr>
        <w:t>Charley A Budgeon</w:t>
      </w:r>
      <w:r w:rsidR="00380173" w:rsidRPr="00176858">
        <w:rPr>
          <w:rFonts w:ascii="Times New Roman" w:hAnsi="Times New Roman" w:cs="Times New Roman"/>
          <w:sz w:val="24"/>
          <w:szCs w:val="24"/>
          <w:vertAlign w:val="superscript"/>
        </w:rPr>
        <w:t>1</w:t>
      </w:r>
      <w:r w:rsidR="005B5EC7" w:rsidRPr="00176858">
        <w:rPr>
          <w:rFonts w:ascii="Times New Roman" w:hAnsi="Times New Roman" w:cs="Times New Roman"/>
          <w:sz w:val="24"/>
          <w:szCs w:val="24"/>
        </w:rPr>
        <w:t>,</w:t>
      </w:r>
      <w:r w:rsidR="007A674A" w:rsidRPr="00176858">
        <w:rPr>
          <w:rFonts w:ascii="Times New Roman" w:hAnsi="Times New Roman" w:cs="Times New Roman"/>
          <w:sz w:val="24"/>
          <w:szCs w:val="24"/>
        </w:rPr>
        <w:t xml:space="preserve"> PhD</w:t>
      </w:r>
      <w:r w:rsidR="00FB5085" w:rsidRPr="00176858">
        <w:rPr>
          <w:rFonts w:ascii="Times New Roman" w:hAnsi="Times New Roman" w:cs="Times New Roman"/>
          <w:sz w:val="24"/>
          <w:szCs w:val="24"/>
        </w:rPr>
        <w:t>;</w:t>
      </w:r>
      <w:r w:rsidR="007A674A" w:rsidRPr="00176858">
        <w:rPr>
          <w:rFonts w:ascii="Times New Roman" w:hAnsi="Times New Roman" w:cs="Times New Roman"/>
          <w:sz w:val="24"/>
          <w:szCs w:val="24"/>
        </w:rPr>
        <w:t xml:space="preserve"> </w:t>
      </w:r>
      <w:r w:rsidRPr="00176858">
        <w:rPr>
          <w:rFonts w:ascii="Times New Roman" w:hAnsi="Times New Roman" w:cs="Times New Roman"/>
          <w:sz w:val="24"/>
          <w:szCs w:val="24"/>
        </w:rPr>
        <w:t>Damian J. Kelly</w:t>
      </w:r>
      <w:r w:rsidRPr="00176858">
        <w:rPr>
          <w:rFonts w:ascii="Times New Roman" w:hAnsi="Times New Roman" w:cs="Times New Roman"/>
          <w:sz w:val="24"/>
          <w:szCs w:val="24"/>
          <w:vertAlign w:val="superscript"/>
        </w:rPr>
        <w:t>3</w:t>
      </w:r>
      <w:r w:rsidR="00FB5085" w:rsidRPr="00176858">
        <w:rPr>
          <w:rFonts w:ascii="Times New Roman" w:hAnsi="Times New Roman" w:cs="Times New Roman"/>
          <w:sz w:val="24"/>
          <w:szCs w:val="24"/>
        </w:rPr>
        <w:t>, MB ChB</w:t>
      </w:r>
      <w:r w:rsidRPr="00176858">
        <w:rPr>
          <w:rFonts w:ascii="Times New Roman" w:hAnsi="Times New Roman" w:cs="Times New Roman"/>
          <w:sz w:val="24"/>
          <w:szCs w:val="24"/>
        </w:rPr>
        <w:t xml:space="preserve"> MD</w:t>
      </w:r>
      <w:r w:rsidR="00FB5085" w:rsidRPr="00176858">
        <w:rPr>
          <w:rFonts w:ascii="Times New Roman" w:hAnsi="Times New Roman" w:cs="Times New Roman"/>
          <w:sz w:val="24"/>
          <w:szCs w:val="24"/>
        </w:rPr>
        <w:t>;</w:t>
      </w:r>
      <w:r w:rsidRPr="00176858">
        <w:rPr>
          <w:rFonts w:ascii="Times New Roman" w:hAnsi="Times New Roman" w:cs="Times New Roman"/>
          <w:sz w:val="24"/>
          <w:szCs w:val="24"/>
        </w:rPr>
        <w:t xml:space="preserve"> </w:t>
      </w:r>
      <w:r w:rsidR="00FB5085" w:rsidRPr="00176858">
        <w:rPr>
          <w:rFonts w:ascii="Times New Roman" w:hAnsi="Times New Roman" w:cs="Times New Roman"/>
          <w:sz w:val="24"/>
          <w:szCs w:val="24"/>
        </w:rPr>
        <w:t>Peter O Kane</w:t>
      </w:r>
      <w:r w:rsidR="00FB5085" w:rsidRPr="00176858">
        <w:rPr>
          <w:rFonts w:ascii="Times New Roman" w:hAnsi="Times New Roman" w:cs="Times New Roman"/>
          <w:sz w:val="24"/>
          <w:szCs w:val="24"/>
          <w:vertAlign w:val="superscript"/>
        </w:rPr>
        <w:t>4</w:t>
      </w:r>
      <w:r w:rsidR="00FB5085" w:rsidRPr="00176858">
        <w:rPr>
          <w:rFonts w:ascii="Times New Roman" w:hAnsi="Times New Roman" w:cs="Times New Roman"/>
          <w:sz w:val="24"/>
          <w:szCs w:val="24"/>
        </w:rPr>
        <w:t>,  MB</w:t>
      </w:r>
      <w:r w:rsidR="006408E4" w:rsidRPr="00176858">
        <w:rPr>
          <w:rFonts w:ascii="Times New Roman" w:hAnsi="Times New Roman" w:cs="Times New Roman"/>
          <w:sz w:val="24"/>
          <w:szCs w:val="24"/>
        </w:rPr>
        <w:t xml:space="preserve"> </w:t>
      </w:r>
      <w:r w:rsidR="00FB5085" w:rsidRPr="00176858">
        <w:rPr>
          <w:rFonts w:ascii="Times New Roman" w:hAnsi="Times New Roman" w:cs="Times New Roman"/>
          <w:sz w:val="24"/>
          <w:szCs w:val="24"/>
        </w:rPr>
        <w:t>BS</w:t>
      </w:r>
      <w:r w:rsidR="006408E4" w:rsidRPr="00176858">
        <w:rPr>
          <w:rFonts w:ascii="Times New Roman" w:hAnsi="Times New Roman" w:cs="Times New Roman"/>
          <w:sz w:val="24"/>
          <w:szCs w:val="24"/>
        </w:rPr>
        <w:t xml:space="preserve"> MD</w:t>
      </w:r>
      <w:r w:rsidR="00FB5085" w:rsidRPr="00176858">
        <w:rPr>
          <w:rFonts w:ascii="Times New Roman" w:hAnsi="Times New Roman" w:cs="Times New Roman"/>
          <w:sz w:val="24"/>
          <w:szCs w:val="24"/>
        </w:rPr>
        <w:t xml:space="preserve">; </w:t>
      </w:r>
      <w:r w:rsidRPr="00176858">
        <w:rPr>
          <w:rFonts w:ascii="Times New Roman" w:hAnsi="Times New Roman" w:cs="Times New Roman"/>
          <w:sz w:val="24"/>
          <w:szCs w:val="24"/>
        </w:rPr>
        <w:t>Miles Dalby</w:t>
      </w:r>
      <w:r w:rsidR="00FB5085" w:rsidRPr="00176858">
        <w:rPr>
          <w:rFonts w:ascii="Times New Roman" w:hAnsi="Times New Roman" w:cs="Times New Roman"/>
          <w:sz w:val="24"/>
          <w:szCs w:val="24"/>
          <w:vertAlign w:val="superscript"/>
        </w:rPr>
        <w:t>5</w:t>
      </w:r>
      <w:r w:rsidRPr="00176858">
        <w:rPr>
          <w:rFonts w:ascii="Times New Roman" w:hAnsi="Times New Roman" w:cs="Times New Roman"/>
          <w:sz w:val="24"/>
          <w:szCs w:val="24"/>
        </w:rPr>
        <w:t>, MBBS, MD</w:t>
      </w:r>
      <w:r w:rsidR="00FB5085" w:rsidRPr="00176858">
        <w:rPr>
          <w:rFonts w:ascii="Times New Roman" w:hAnsi="Times New Roman" w:cs="Times New Roman"/>
          <w:sz w:val="24"/>
          <w:szCs w:val="24"/>
        </w:rPr>
        <w:t>;</w:t>
      </w:r>
      <w:r w:rsidRPr="00176858">
        <w:rPr>
          <w:rFonts w:ascii="Times New Roman" w:hAnsi="Times New Roman" w:cs="Times New Roman"/>
          <w:sz w:val="24"/>
          <w:szCs w:val="24"/>
        </w:rPr>
        <w:t xml:space="preserve"> Simon L. Hetherington</w:t>
      </w:r>
      <w:r w:rsidR="00FB5085" w:rsidRPr="00176858">
        <w:rPr>
          <w:rFonts w:ascii="Times New Roman" w:hAnsi="Times New Roman" w:cs="Times New Roman"/>
          <w:sz w:val="24"/>
          <w:szCs w:val="24"/>
          <w:vertAlign w:val="superscript"/>
        </w:rPr>
        <w:t>6</w:t>
      </w:r>
      <w:r w:rsidRPr="00176858">
        <w:rPr>
          <w:rFonts w:ascii="Times New Roman" w:hAnsi="Times New Roman" w:cs="Times New Roman"/>
          <w:sz w:val="24"/>
          <w:szCs w:val="24"/>
        </w:rPr>
        <w:t>, MB ChB MD</w:t>
      </w:r>
      <w:r w:rsidR="00FB5085" w:rsidRPr="00176858">
        <w:rPr>
          <w:rFonts w:ascii="Times New Roman" w:hAnsi="Times New Roman" w:cs="Times New Roman"/>
          <w:sz w:val="24"/>
          <w:szCs w:val="24"/>
        </w:rPr>
        <w:t xml:space="preserve">; </w:t>
      </w:r>
      <w:r w:rsidRPr="00176858">
        <w:rPr>
          <w:rFonts w:ascii="Times New Roman" w:hAnsi="Times New Roman" w:cs="Times New Roman"/>
          <w:sz w:val="24"/>
          <w:szCs w:val="24"/>
        </w:rPr>
        <w:t>Gerry</w:t>
      </w:r>
      <w:r w:rsidR="00FB5085" w:rsidRPr="00176858">
        <w:rPr>
          <w:rFonts w:ascii="Times New Roman" w:hAnsi="Times New Roman" w:cs="Times New Roman"/>
          <w:sz w:val="24"/>
          <w:szCs w:val="24"/>
        </w:rPr>
        <w:t xml:space="preserve"> P. McCann</w:t>
      </w:r>
      <w:r w:rsidRPr="00176858">
        <w:rPr>
          <w:rFonts w:ascii="Times New Roman" w:hAnsi="Times New Roman" w:cs="Times New Roman"/>
          <w:sz w:val="24"/>
          <w:szCs w:val="24"/>
          <w:vertAlign w:val="superscript"/>
        </w:rPr>
        <w:t>1</w:t>
      </w:r>
      <w:r w:rsidR="00FB5085" w:rsidRPr="00176858">
        <w:rPr>
          <w:rFonts w:ascii="Times New Roman" w:hAnsi="Times New Roman" w:cs="Times New Roman"/>
          <w:sz w:val="24"/>
          <w:szCs w:val="24"/>
        </w:rPr>
        <w:t>,</w:t>
      </w:r>
      <w:r w:rsidRPr="00176858">
        <w:rPr>
          <w:rFonts w:ascii="Times New Roman" w:hAnsi="Times New Roman" w:cs="Times New Roman"/>
          <w:sz w:val="24"/>
          <w:szCs w:val="24"/>
        </w:rPr>
        <w:t xml:space="preserve"> MB ChB, MD</w:t>
      </w:r>
      <w:r w:rsidR="00FB5085" w:rsidRPr="00176858">
        <w:rPr>
          <w:rFonts w:ascii="Times New Roman" w:hAnsi="Times New Roman" w:cs="Times New Roman"/>
          <w:sz w:val="24"/>
          <w:szCs w:val="24"/>
        </w:rPr>
        <w:t>;</w:t>
      </w:r>
      <w:r w:rsidRPr="00176858">
        <w:rPr>
          <w:rFonts w:ascii="Times New Roman" w:hAnsi="Times New Roman" w:cs="Times New Roman"/>
          <w:sz w:val="24"/>
          <w:szCs w:val="24"/>
        </w:rPr>
        <w:t xml:space="preserve"> John P. Greenwood</w:t>
      </w:r>
      <w:r w:rsidR="00FB5085" w:rsidRPr="00176858">
        <w:rPr>
          <w:rFonts w:ascii="Times New Roman" w:hAnsi="Times New Roman" w:cs="Times New Roman"/>
          <w:sz w:val="24"/>
          <w:szCs w:val="24"/>
          <w:vertAlign w:val="superscript"/>
        </w:rPr>
        <w:t>7</w:t>
      </w:r>
      <w:r w:rsidRPr="00176858">
        <w:rPr>
          <w:rFonts w:ascii="Times New Roman" w:hAnsi="Times New Roman" w:cs="Times New Roman"/>
          <w:sz w:val="24"/>
          <w:szCs w:val="24"/>
        </w:rPr>
        <w:t>, MB ChB</w:t>
      </w:r>
      <w:r w:rsidR="00FB5085" w:rsidRPr="00176858">
        <w:rPr>
          <w:rFonts w:ascii="Times New Roman" w:hAnsi="Times New Roman" w:cs="Times New Roman"/>
          <w:sz w:val="24"/>
          <w:szCs w:val="24"/>
        </w:rPr>
        <w:t xml:space="preserve"> </w:t>
      </w:r>
      <w:r w:rsidRPr="00176858">
        <w:rPr>
          <w:rFonts w:ascii="Times New Roman" w:hAnsi="Times New Roman" w:cs="Times New Roman"/>
          <w:sz w:val="24"/>
          <w:szCs w:val="24"/>
        </w:rPr>
        <w:t xml:space="preserve"> PhD</w:t>
      </w:r>
      <w:r w:rsidR="00FB5085" w:rsidRPr="00176858">
        <w:rPr>
          <w:rFonts w:ascii="Times New Roman" w:hAnsi="Times New Roman" w:cs="Times New Roman"/>
          <w:sz w:val="24"/>
          <w:szCs w:val="24"/>
        </w:rPr>
        <w:t>;</w:t>
      </w:r>
      <w:r w:rsidRPr="00176858">
        <w:rPr>
          <w:rFonts w:ascii="Times New Roman" w:hAnsi="Times New Roman" w:cs="Times New Roman"/>
          <w:sz w:val="24"/>
          <w:szCs w:val="24"/>
        </w:rPr>
        <w:t xml:space="preserve"> </w:t>
      </w:r>
      <w:r w:rsidR="00FB5085" w:rsidRPr="00176858">
        <w:rPr>
          <w:rFonts w:ascii="Times New Roman" w:hAnsi="Times New Roman" w:cs="Times New Roman"/>
          <w:sz w:val="24"/>
          <w:szCs w:val="24"/>
        </w:rPr>
        <w:t>Nick Curzen</w:t>
      </w:r>
      <w:r w:rsidR="00FB5085" w:rsidRPr="00176858">
        <w:rPr>
          <w:rFonts w:ascii="Times New Roman" w:hAnsi="Times New Roman" w:cs="Times New Roman"/>
          <w:sz w:val="24"/>
          <w:szCs w:val="24"/>
          <w:vertAlign w:val="superscript"/>
        </w:rPr>
        <w:t>8</w:t>
      </w:r>
      <w:r w:rsidRPr="00176858">
        <w:rPr>
          <w:rFonts w:ascii="Times New Roman" w:hAnsi="Times New Roman" w:cs="Times New Roman"/>
          <w:sz w:val="24"/>
          <w:szCs w:val="24"/>
        </w:rPr>
        <w:t>, BM</w:t>
      </w:r>
      <w:r w:rsidR="00654BCF" w:rsidRPr="00176858">
        <w:rPr>
          <w:rFonts w:ascii="Times New Roman" w:hAnsi="Times New Roman" w:cs="Times New Roman"/>
          <w:sz w:val="24"/>
          <w:szCs w:val="24"/>
        </w:rPr>
        <w:t xml:space="preserve">(Hons) </w:t>
      </w:r>
      <w:r w:rsidRPr="00176858">
        <w:rPr>
          <w:rFonts w:ascii="Times New Roman" w:hAnsi="Times New Roman" w:cs="Times New Roman"/>
          <w:sz w:val="24"/>
          <w:szCs w:val="24"/>
        </w:rPr>
        <w:t xml:space="preserve"> PhD</w:t>
      </w:r>
      <w:r w:rsidR="00FB5085" w:rsidRPr="00176858">
        <w:rPr>
          <w:rFonts w:ascii="Times New Roman" w:hAnsi="Times New Roman" w:cs="Times New Roman"/>
          <w:sz w:val="24"/>
          <w:szCs w:val="24"/>
        </w:rPr>
        <w:t>.</w:t>
      </w:r>
    </w:p>
    <w:p w14:paraId="7DF06D23" w14:textId="77777777" w:rsidR="00F71230" w:rsidRPr="00176858" w:rsidRDefault="00F71230" w:rsidP="00F71230">
      <w:pPr>
        <w:rPr>
          <w:rFonts w:ascii="Times New Roman" w:hAnsi="Times New Roman" w:cs="Times New Roman"/>
          <w:sz w:val="24"/>
          <w:szCs w:val="24"/>
        </w:rPr>
      </w:pPr>
      <w:r w:rsidRPr="00176858">
        <w:rPr>
          <w:rFonts w:ascii="Times New Roman" w:hAnsi="Times New Roman" w:cs="Times New Roman"/>
          <w:sz w:val="24"/>
          <w:szCs w:val="24"/>
        </w:rPr>
        <w:t xml:space="preserve">Affiliations </w:t>
      </w:r>
    </w:p>
    <w:p w14:paraId="0B97C916" w14:textId="1CC14933" w:rsidR="00F71230" w:rsidRPr="00176858" w:rsidRDefault="00F71230" w:rsidP="00176858">
      <w:pPr>
        <w:pStyle w:val="ListParagraph"/>
        <w:numPr>
          <w:ilvl w:val="0"/>
          <w:numId w:val="15"/>
        </w:numPr>
        <w:ind w:left="426"/>
        <w:jc w:val="both"/>
        <w:rPr>
          <w:rFonts w:ascii="Times New Roman" w:hAnsi="Times New Roman" w:cs="Times New Roman"/>
          <w:sz w:val="24"/>
          <w:szCs w:val="24"/>
        </w:rPr>
      </w:pPr>
      <w:r w:rsidRPr="00176858">
        <w:rPr>
          <w:rFonts w:ascii="Times New Roman" w:hAnsi="Times New Roman" w:cs="Times New Roman"/>
          <w:sz w:val="24"/>
          <w:szCs w:val="24"/>
        </w:rPr>
        <w:t>Department of Cardiovascular Sciences, University of Leicester and Cardiovascular Theme, NIHR Leicester Biomedical Research Centre, Glenfield H</w:t>
      </w:r>
      <w:r w:rsidR="00FB5085" w:rsidRPr="00176858">
        <w:rPr>
          <w:rFonts w:ascii="Times New Roman" w:hAnsi="Times New Roman" w:cs="Times New Roman"/>
          <w:sz w:val="24"/>
          <w:szCs w:val="24"/>
        </w:rPr>
        <w:t>ospital, Groby road, Leicester</w:t>
      </w:r>
      <w:r w:rsidRPr="00176858">
        <w:rPr>
          <w:rFonts w:ascii="Times New Roman" w:hAnsi="Times New Roman" w:cs="Times New Roman"/>
          <w:sz w:val="24"/>
          <w:szCs w:val="24"/>
        </w:rPr>
        <w:t>, UK</w:t>
      </w:r>
    </w:p>
    <w:p w14:paraId="5909FDB9" w14:textId="11FFA50D" w:rsidR="00F71230" w:rsidRPr="00176858" w:rsidRDefault="00F71230" w:rsidP="00176858">
      <w:pPr>
        <w:pStyle w:val="ListParagraph"/>
        <w:numPr>
          <w:ilvl w:val="0"/>
          <w:numId w:val="15"/>
        </w:numPr>
        <w:ind w:left="426"/>
        <w:jc w:val="both"/>
        <w:rPr>
          <w:rFonts w:ascii="Times New Roman" w:hAnsi="Times New Roman" w:cs="Times New Roman"/>
          <w:sz w:val="24"/>
          <w:szCs w:val="24"/>
        </w:rPr>
      </w:pPr>
      <w:r w:rsidRPr="00176858">
        <w:rPr>
          <w:rFonts w:ascii="Times New Roman" w:hAnsi="Times New Roman" w:cs="Times New Roman"/>
          <w:sz w:val="24"/>
          <w:szCs w:val="24"/>
        </w:rPr>
        <w:t xml:space="preserve">Department of Clinical Sciences, Liverpool School of Tropical Medicine, Liverpool, UK. </w:t>
      </w:r>
    </w:p>
    <w:p w14:paraId="6F578CE7" w14:textId="187C6197" w:rsidR="00F71230" w:rsidRPr="00176858" w:rsidRDefault="00F71230" w:rsidP="00176858">
      <w:pPr>
        <w:pStyle w:val="ListParagraph"/>
        <w:numPr>
          <w:ilvl w:val="0"/>
          <w:numId w:val="15"/>
        </w:numPr>
        <w:ind w:left="426"/>
        <w:jc w:val="both"/>
        <w:rPr>
          <w:rFonts w:ascii="Times New Roman" w:hAnsi="Times New Roman" w:cs="Times New Roman"/>
          <w:sz w:val="24"/>
          <w:szCs w:val="24"/>
        </w:rPr>
      </w:pPr>
      <w:r w:rsidRPr="00176858">
        <w:rPr>
          <w:rFonts w:ascii="Times New Roman" w:hAnsi="Times New Roman" w:cs="Times New Roman"/>
          <w:sz w:val="24"/>
          <w:szCs w:val="24"/>
        </w:rPr>
        <w:t>Department of Cardiology, Royal Derby H</w:t>
      </w:r>
      <w:r w:rsidR="00FB5085" w:rsidRPr="00176858">
        <w:rPr>
          <w:rFonts w:ascii="Times New Roman" w:hAnsi="Times New Roman" w:cs="Times New Roman"/>
          <w:sz w:val="24"/>
          <w:szCs w:val="24"/>
        </w:rPr>
        <w:t>ospital, Uttoxeter Road, Derby,</w:t>
      </w:r>
      <w:r w:rsidRPr="00176858">
        <w:rPr>
          <w:rFonts w:ascii="Times New Roman" w:hAnsi="Times New Roman" w:cs="Times New Roman"/>
          <w:sz w:val="24"/>
          <w:szCs w:val="24"/>
        </w:rPr>
        <w:t xml:space="preserve"> UK. </w:t>
      </w:r>
    </w:p>
    <w:p w14:paraId="4DCA744F" w14:textId="65F236BD" w:rsidR="00FB5085" w:rsidRPr="00176858" w:rsidRDefault="00FB5085" w:rsidP="00176858">
      <w:pPr>
        <w:pStyle w:val="ListParagraph"/>
        <w:numPr>
          <w:ilvl w:val="0"/>
          <w:numId w:val="15"/>
        </w:numPr>
        <w:ind w:left="426"/>
        <w:jc w:val="both"/>
        <w:rPr>
          <w:rFonts w:ascii="Times New Roman" w:hAnsi="Times New Roman" w:cs="Times New Roman"/>
          <w:sz w:val="24"/>
          <w:szCs w:val="24"/>
        </w:rPr>
      </w:pPr>
      <w:r w:rsidRPr="00176858">
        <w:rPr>
          <w:rFonts w:ascii="Times New Roman" w:hAnsi="Times New Roman" w:cs="Times New Roman"/>
          <w:sz w:val="24"/>
          <w:szCs w:val="24"/>
        </w:rPr>
        <w:t>Department Cardiology, Royal Bournemouth and Christchurch Hospitals, Bournemouth, UK</w:t>
      </w:r>
    </w:p>
    <w:p w14:paraId="0CC56CF0" w14:textId="740FEB7E" w:rsidR="00F71230" w:rsidRPr="00176858" w:rsidRDefault="00F71230" w:rsidP="00176858">
      <w:pPr>
        <w:pStyle w:val="ListParagraph"/>
        <w:numPr>
          <w:ilvl w:val="0"/>
          <w:numId w:val="15"/>
        </w:numPr>
        <w:ind w:left="426"/>
        <w:jc w:val="both"/>
        <w:rPr>
          <w:rFonts w:ascii="Times New Roman" w:hAnsi="Times New Roman" w:cs="Times New Roman"/>
          <w:sz w:val="24"/>
          <w:szCs w:val="24"/>
        </w:rPr>
      </w:pPr>
      <w:r w:rsidRPr="00176858">
        <w:rPr>
          <w:rFonts w:ascii="Times New Roman" w:hAnsi="Times New Roman" w:cs="Times New Roman"/>
          <w:sz w:val="24"/>
          <w:szCs w:val="24"/>
        </w:rPr>
        <w:t xml:space="preserve">Department of Cardiology, Royal Brompton &amp; Harefield NHS Foundation Trust, Harefield Hospital, Middlesex, London, </w:t>
      </w:r>
      <w:r w:rsidR="00FB5085" w:rsidRPr="00176858">
        <w:rPr>
          <w:rFonts w:ascii="Times New Roman" w:hAnsi="Times New Roman" w:cs="Times New Roman"/>
          <w:sz w:val="24"/>
          <w:szCs w:val="24"/>
        </w:rPr>
        <w:t>UK</w:t>
      </w:r>
      <w:r w:rsidRPr="00176858">
        <w:rPr>
          <w:rFonts w:ascii="Times New Roman" w:hAnsi="Times New Roman" w:cs="Times New Roman"/>
          <w:sz w:val="24"/>
          <w:szCs w:val="24"/>
        </w:rPr>
        <w:t>.</w:t>
      </w:r>
    </w:p>
    <w:p w14:paraId="0CF0DFC6" w14:textId="67F0FFD4" w:rsidR="00F71230" w:rsidRPr="00176858" w:rsidRDefault="00F71230" w:rsidP="00176858">
      <w:pPr>
        <w:pStyle w:val="ListParagraph"/>
        <w:numPr>
          <w:ilvl w:val="0"/>
          <w:numId w:val="15"/>
        </w:numPr>
        <w:ind w:left="426"/>
        <w:jc w:val="both"/>
        <w:rPr>
          <w:rFonts w:ascii="Times New Roman" w:hAnsi="Times New Roman" w:cs="Times New Roman"/>
          <w:sz w:val="24"/>
          <w:szCs w:val="24"/>
        </w:rPr>
      </w:pPr>
      <w:r w:rsidRPr="00176858">
        <w:rPr>
          <w:rFonts w:ascii="Times New Roman" w:hAnsi="Times New Roman" w:cs="Times New Roman"/>
          <w:sz w:val="24"/>
          <w:szCs w:val="24"/>
        </w:rPr>
        <w:t xml:space="preserve">Department of Cardiology, Kettering General Hospital, Rothwell Road, Kettering, UK. </w:t>
      </w:r>
    </w:p>
    <w:p w14:paraId="0FC56555" w14:textId="21CA38D0" w:rsidR="00F71230" w:rsidRPr="00176858" w:rsidRDefault="00F71230" w:rsidP="00176858">
      <w:pPr>
        <w:pStyle w:val="ListParagraph"/>
        <w:numPr>
          <w:ilvl w:val="0"/>
          <w:numId w:val="15"/>
        </w:numPr>
        <w:ind w:left="426"/>
        <w:jc w:val="both"/>
        <w:rPr>
          <w:rFonts w:ascii="Times New Roman" w:hAnsi="Times New Roman" w:cs="Times New Roman"/>
          <w:sz w:val="24"/>
          <w:szCs w:val="24"/>
        </w:rPr>
      </w:pPr>
      <w:r w:rsidRPr="00176858">
        <w:rPr>
          <w:rFonts w:ascii="Times New Roman" w:hAnsi="Times New Roman" w:cs="Times New Roman"/>
          <w:sz w:val="24"/>
          <w:szCs w:val="24"/>
        </w:rPr>
        <w:t>Multidisciplinary Cardiovascular Research Centre &amp; The Division of Biomedical Imaging, Leeds Institute of Cardiovascular &amp; Metabolic Medicine, Leeds University, Leeds, UK.</w:t>
      </w:r>
    </w:p>
    <w:p w14:paraId="31C7BA44" w14:textId="23D046B4" w:rsidR="00F71230" w:rsidRPr="00176858" w:rsidRDefault="00F71230" w:rsidP="00176858">
      <w:pPr>
        <w:pStyle w:val="ListParagraph"/>
        <w:numPr>
          <w:ilvl w:val="0"/>
          <w:numId w:val="15"/>
        </w:numPr>
        <w:ind w:left="426"/>
        <w:jc w:val="both"/>
        <w:rPr>
          <w:rFonts w:ascii="Times New Roman" w:hAnsi="Times New Roman" w:cs="Times New Roman"/>
          <w:sz w:val="24"/>
          <w:szCs w:val="24"/>
        </w:rPr>
      </w:pPr>
      <w:r w:rsidRPr="00176858">
        <w:rPr>
          <w:rFonts w:ascii="Times New Roman" w:hAnsi="Times New Roman" w:cs="Times New Roman"/>
          <w:sz w:val="24"/>
          <w:szCs w:val="24"/>
        </w:rPr>
        <w:t xml:space="preserve">Department of Cardiology, University Hospital Southampton, and University of Southampton, Southampton, UK. </w:t>
      </w:r>
    </w:p>
    <w:p w14:paraId="56419F8A" w14:textId="77777777" w:rsidR="00F71230" w:rsidRPr="00176858" w:rsidRDefault="00F71230" w:rsidP="00F71230">
      <w:pPr>
        <w:rPr>
          <w:rFonts w:ascii="Times New Roman" w:hAnsi="Times New Roman" w:cs="Times New Roman"/>
          <w:sz w:val="24"/>
          <w:szCs w:val="24"/>
        </w:rPr>
      </w:pPr>
      <w:r w:rsidRPr="00176858">
        <w:rPr>
          <w:rFonts w:ascii="Times New Roman" w:hAnsi="Times New Roman" w:cs="Times New Roman"/>
          <w:sz w:val="24"/>
          <w:szCs w:val="24"/>
        </w:rPr>
        <w:t>Corresponding author:</w:t>
      </w:r>
    </w:p>
    <w:p w14:paraId="2E924CFF" w14:textId="77777777" w:rsidR="00F71230" w:rsidRPr="00176858" w:rsidRDefault="00F71230" w:rsidP="00F71230">
      <w:pPr>
        <w:rPr>
          <w:rFonts w:ascii="Times New Roman" w:hAnsi="Times New Roman" w:cs="Times New Roman"/>
          <w:sz w:val="24"/>
          <w:szCs w:val="24"/>
        </w:rPr>
      </w:pPr>
      <w:r w:rsidRPr="00176858">
        <w:rPr>
          <w:rFonts w:ascii="Times New Roman" w:hAnsi="Times New Roman" w:cs="Times New Roman"/>
          <w:sz w:val="24"/>
          <w:szCs w:val="24"/>
        </w:rPr>
        <w:t xml:space="preserve">Professor Anthony H Gershlick, </w:t>
      </w:r>
    </w:p>
    <w:p w14:paraId="3DA0A0A3" w14:textId="77777777" w:rsidR="00F71230" w:rsidRPr="00176858" w:rsidRDefault="00F71230" w:rsidP="00F71230">
      <w:pPr>
        <w:rPr>
          <w:rFonts w:ascii="Times New Roman" w:hAnsi="Times New Roman" w:cs="Times New Roman"/>
          <w:sz w:val="24"/>
          <w:szCs w:val="24"/>
        </w:rPr>
      </w:pPr>
      <w:r w:rsidRPr="00176858">
        <w:rPr>
          <w:rFonts w:ascii="Times New Roman" w:hAnsi="Times New Roman" w:cs="Times New Roman"/>
          <w:sz w:val="24"/>
          <w:szCs w:val="24"/>
        </w:rPr>
        <w:t>Department of Cardiovascular Sciences, University of Leicester and Cardiovascular Theme, NIHR Leicester Biomedical Research Centre, Glenfield Hospital, Groby road, Leicester, LE3 9QP, UK</w:t>
      </w:r>
    </w:p>
    <w:p w14:paraId="688469F2" w14:textId="1DE4966C" w:rsidR="00F71230" w:rsidRPr="00176858" w:rsidRDefault="00F71230" w:rsidP="00F71230">
      <w:pPr>
        <w:rPr>
          <w:rFonts w:ascii="Times New Roman" w:hAnsi="Times New Roman" w:cs="Times New Roman"/>
          <w:sz w:val="24"/>
          <w:szCs w:val="24"/>
        </w:rPr>
      </w:pPr>
      <w:r w:rsidRPr="00176858">
        <w:rPr>
          <w:rFonts w:ascii="Times New Roman" w:hAnsi="Times New Roman" w:cs="Times New Roman"/>
          <w:sz w:val="24"/>
          <w:szCs w:val="24"/>
        </w:rPr>
        <w:t xml:space="preserve">e-mail: </w:t>
      </w:r>
      <w:hyperlink r:id="rId7" w:history="1">
        <w:r w:rsidRPr="00176858">
          <w:rPr>
            <w:rStyle w:val="Hyperlink"/>
            <w:rFonts w:ascii="Times New Roman" w:hAnsi="Times New Roman" w:cs="Times New Roman"/>
            <w:sz w:val="24"/>
            <w:szCs w:val="24"/>
          </w:rPr>
          <w:t>agershlick@aol.com</w:t>
        </w:r>
      </w:hyperlink>
      <w:r w:rsidRPr="00176858">
        <w:rPr>
          <w:rFonts w:ascii="Times New Roman" w:hAnsi="Times New Roman" w:cs="Times New Roman"/>
          <w:sz w:val="24"/>
          <w:szCs w:val="24"/>
        </w:rPr>
        <w:t xml:space="preserve"> </w:t>
      </w:r>
    </w:p>
    <w:p w14:paraId="3AE14800" w14:textId="656B7264" w:rsidR="00F71230" w:rsidRPr="00176858" w:rsidRDefault="00F71230" w:rsidP="00F71230">
      <w:pPr>
        <w:rPr>
          <w:rFonts w:ascii="Times New Roman" w:hAnsi="Times New Roman" w:cs="Times New Roman"/>
          <w:sz w:val="24"/>
          <w:szCs w:val="24"/>
        </w:rPr>
      </w:pPr>
      <w:r w:rsidRPr="00176858">
        <w:rPr>
          <w:rFonts w:ascii="Times New Roman" w:hAnsi="Times New Roman" w:cs="Times New Roman"/>
          <w:sz w:val="24"/>
          <w:szCs w:val="24"/>
        </w:rPr>
        <w:t>Word Count</w:t>
      </w:r>
      <w:r w:rsidR="0063431B" w:rsidRPr="00176858">
        <w:rPr>
          <w:rFonts w:ascii="Times New Roman" w:hAnsi="Times New Roman" w:cs="Times New Roman"/>
          <w:sz w:val="24"/>
          <w:szCs w:val="24"/>
        </w:rPr>
        <w:t xml:space="preserve"> (text from Introduction to conclusion, including figure legends and references)</w:t>
      </w:r>
      <w:r w:rsidRPr="00176858">
        <w:rPr>
          <w:rFonts w:ascii="Times New Roman" w:hAnsi="Times New Roman" w:cs="Times New Roman"/>
          <w:sz w:val="24"/>
          <w:szCs w:val="24"/>
        </w:rPr>
        <w:t xml:space="preserve">: </w:t>
      </w:r>
      <w:r w:rsidR="0063431B" w:rsidRPr="00176858">
        <w:rPr>
          <w:rFonts w:ascii="Times New Roman" w:hAnsi="Times New Roman" w:cs="Times New Roman"/>
          <w:sz w:val="24"/>
          <w:szCs w:val="24"/>
        </w:rPr>
        <w:t xml:space="preserve">4,303 </w:t>
      </w:r>
      <w:r w:rsidRPr="00176858">
        <w:rPr>
          <w:rFonts w:ascii="Times New Roman" w:hAnsi="Times New Roman" w:cs="Times New Roman"/>
          <w:sz w:val="24"/>
          <w:szCs w:val="24"/>
        </w:rPr>
        <w:t>words</w:t>
      </w:r>
    </w:p>
    <w:p w14:paraId="6F93EEBB" w14:textId="21D2A361" w:rsidR="00F71230" w:rsidRPr="00176858" w:rsidRDefault="00F71230" w:rsidP="00F71230">
      <w:pPr>
        <w:rPr>
          <w:rFonts w:ascii="Times New Roman" w:hAnsi="Times New Roman" w:cs="Times New Roman"/>
          <w:sz w:val="24"/>
          <w:szCs w:val="24"/>
        </w:rPr>
      </w:pPr>
      <w:r w:rsidRPr="00176858">
        <w:rPr>
          <w:rFonts w:ascii="Times New Roman" w:hAnsi="Times New Roman" w:cs="Times New Roman"/>
          <w:sz w:val="24"/>
          <w:szCs w:val="24"/>
        </w:rPr>
        <w:t>Abstract: 2</w:t>
      </w:r>
      <w:r w:rsidR="00E479BB">
        <w:rPr>
          <w:rFonts w:ascii="Times New Roman" w:hAnsi="Times New Roman" w:cs="Times New Roman"/>
          <w:sz w:val="24"/>
          <w:szCs w:val="24"/>
        </w:rPr>
        <w:t>50</w:t>
      </w:r>
      <w:r w:rsidRPr="00176858">
        <w:rPr>
          <w:rFonts w:ascii="Times New Roman" w:hAnsi="Times New Roman" w:cs="Times New Roman"/>
          <w:sz w:val="24"/>
          <w:szCs w:val="24"/>
        </w:rPr>
        <w:t xml:space="preserve"> words</w:t>
      </w:r>
    </w:p>
    <w:p w14:paraId="6932E696" w14:textId="7D303F01" w:rsidR="005F161C" w:rsidRPr="00176858" w:rsidRDefault="0063431B" w:rsidP="00F71230">
      <w:pPr>
        <w:rPr>
          <w:rFonts w:ascii="Times New Roman" w:hAnsi="Times New Roman" w:cs="Times New Roman"/>
          <w:sz w:val="24"/>
          <w:szCs w:val="24"/>
        </w:rPr>
      </w:pPr>
      <w:r w:rsidRPr="00176858">
        <w:rPr>
          <w:rFonts w:ascii="Times New Roman" w:hAnsi="Times New Roman" w:cs="Times New Roman"/>
          <w:sz w:val="24"/>
          <w:szCs w:val="24"/>
        </w:rPr>
        <w:t xml:space="preserve">Condensed Abstract: </w:t>
      </w:r>
      <w:r w:rsidR="00D569F2">
        <w:rPr>
          <w:rFonts w:ascii="Times New Roman" w:hAnsi="Times New Roman" w:cs="Times New Roman"/>
          <w:sz w:val="24"/>
          <w:szCs w:val="24"/>
        </w:rPr>
        <w:t>100</w:t>
      </w:r>
      <w:r w:rsidR="00E93EE9">
        <w:rPr>
          <w:rFonts w:ascii="Times New Roman" w:hAnsi="Times New Roman" w:cs="Times New Roman"/>
          <w:sz w:val="24"/>
          <w:szCs w:val="24"/>
        </w:rPr>
        <w:t xml:space="preserve"> words</w:t>
      </w:r>
    </w:p>
    <w:p w14:paraId="6133F0B0" w14:textId="77777777" w:rsidR="00BA7334" w:rsidRPr="00176858" w:rsidRDefault="00BA7334" w:rsidP="00F71230">
      <w:pPr>
        <w:rPr>
          <w:rFonts w:ascii="Times New Roman" w:hAnsi="Times New Roman" w:cs="Times New Roman"/>
          <w:sz w:val="24"/>
          <w:szCs w:val="24"/>
        </w:rPr>
      </w:pPr>
    </w:p>
    <w:p w14:paraId="20A58906" w14:textId="77777777" w:rsidR="00BA7334" w:rsidRPr="00176858" w:rsidRDefault="00BA7334" w:rsidP="00F71230">
      <w:pPr>
        <w:rPr>
          <w:rFonts w:ascii="Times New Roman" w:hAnsi="Times New Roman" w:cs="Times New Roman"/>
          <w:sz w:val="24"/>
          <w:szCs w:val="24"/>
        </w:rPr>
      </w:pPr>
    </w:p>
    <w:p w14:paraId="2811981E" w14:textId="460585B9" w:rsidR="00A9786A" w:rsidRDefault="00A9786A" w:rsidP="00F71230">
      <w:pPr>
        <w:rPr>
          <w:rFonts w:ascii="Times New Roman" w:hAnsi="Times New Roman" w:cs="Times New Roman"/>
          <w:sz w:val="24"/>
          <w:szCs w:val="24"/>
        </w:rPr>
      </w:pPr>
    </w:p>
    <w:p w14:paraId="5051A97C" w14:textId="77777777" w:rsidR="00A9786A" w:rsidRPr="00176858" w:rsidRDefault="00A9786A" w:rsidP="00F71230">
      <w:pPr>
        <w:rPr>
          <w:rFonts w:ascii="Times New Roman" w:hAnsi="Times New Roman" w:cs="Times New Roman"/>
          <w:sz w:val="24"/>
          <w:szCs w:val="24"/>
        </w:rPr>
      </w:pPr>
    </w:p>
    <w:p w14:paraId="6757332B" w14:textId="77777777" w:rsidR="00F71230" w:rsidRPr="00176858" w:rsidRDefault="00F71230" w:rsidP="00F71230">
      <w:pPr>
        <w:rPr>
          <w:rFonts w:ascii="Times New Roman" w:hAnsi="Times New Roman" w:cs="Times New Roman"/>
          <w:b/>
          <w:sz w:val="24"/>
          <w:szCs w:val="24"/>
        </w:rPr>
      </w:pPr>
      <w:r w:rsidRPr="00176858">
        <w:rPr>
          <w:rFonts w:ascii="Times New Roman" w:hAnsi="Times New Roman" w:cs="Times New Roman"/>
          <w:b/>
          <w:sz w:val="24"/>
          <w:szCs w:val="24"/>
        </w:rPr>
        <w:lastRenderedPageBreak/>
        <w:t>Abstract</w:t>
      </w:r>
    </w:p>
    <w:p w14:paraId="6CF6FBAF" w14:textId="0D472F7E" w:rsidR="00F7379B" w:rsidRPr="00176858" w:rsidRDefault="00F71230" w:rsidP="00176858">
      <w:pPr>
        <w:jc w:val="both"/>
        <w:rPr>
          <w:rFonts w:ascii="Times New Roman" w:hAnsi="Times New Roman" w:cs="Times New Roman"/>
          <w:sz w:val="24"/>
          <w:szCs w:val="24"/>
        </w:rPr>
      </w:pPr>
      <w:r w:rsidRPr="00176858">
        <w:rPr>
          <w:rFonts w:ascii="Times New Roman" w:hAnsi="Times New Roman" w:cs="Times New Roman"/>
          <w:b/>
          <w:sz w:val="24"/>
          <w:szCs w:val="24"/>
        </w:rPr>
        <w:t xml:space="preserve">BACKGROUND: </w:t>
      </w:r>
      <w:r w:rsidR="00E479BB">
        <w:rPr>
          <w:rFonts w:ascii="Times New Roman" w:hAnsi="Times New Roman" w:cs="Times New Roman"/>
          <w:sz w:val="24"/>
          <w:szCs w:val="24"/>
        </w:rPr>
        <w:t>R</w:t>
      </w:r>
      <w:r w:rsidRPr="00176858">
        <w:rPr>
          <w:rFonts w:ascii="Times New Roman" w:hAnsi="Times New Roman" w:cs="Times New Roman"/>
          <w:sz w:val="24"/>
          <w:szCs w:val="24"/>
        </w:rPr>
        <w:t xml:space="preserve">andomised trials have shown complete revascularisation in STEMI </w:t>
      </w:r>
      <w:r w:rsidR="00176858" w:rsidRPr="00176858">
        <w:rPr>
          <w:rFonts w:ascii="Times New Roman" w:hAnsi="Times New Roman" w:cs="Times New Roman"/>
          <w:sz w:val="24"/>
          <w:szCs w:val="24"/>
        </w:rPr>
        <w:t xml:space="preserve">patients </w:t>
      </w:r>
      <w:r w:rsidR="00176858">
        <w:rPr>
          <w:rFonts w:ascii="Times New Roman" w:hAnsi="Times New Roman" w:cs="Times New Roman"/>
          <w:sz w:val="24"/>
          <w:szCs w:val="24"/>
        </w:rPr>
        <w:t xml:space="preserve">with </w:t>
      </w:r>
      <w:r w:rsidRPr="00176858">
        <w:rPr>
          <w:rFonts w:ascii="Times New Roman" w:hAnsi="Times New Roman" w:cs="Times New Roman"/>
          <w:sz w:val="24"/>
          <w:szCs w:val="24"/>
        </w:rPr>
        <w:t>multivessel disease results in lower MACE (</w:t>
      </w:r>
      <w:r w:rsidR="00F7379B">
        <w:rPr>
          <w:rFonts w:ascii="Times New Roman" w:hAnsi="Times New Roman" w:cs="Times New Roman"/>
          <w:sz w:val="24"/>
          <w:szCs w:val="24"/>
        </w:rPr>
        <w:t xml:space="preserve">all-cause </w:t>
      </w:r>
      <w:r w:rsidRPr="00176858">
        <w:rPr>
          <w:rFonts w:ascii="Times New Roman" w:hAnsi="Times New Roman" w:cs="Times New Roman"/>
          <w:sz w:val="24"/>
          <w:szCs w:val="24"/>
        </w:rPr>
        <w:t>death, MI, Isc</w:t>
      </w:r>
      <w:r w:rsidR="00176858">
        <w:rPr>
          <w:rFonts w:ascii="Times New Roman" w:hAnsi="Times New Roman" w:cs="Times New Roman"/>
          <w:sz w:val="24"/>
          <w:szCs w:val="24"/>
        </w:rPr>
        <w:t xml:space="preserve">haemia-driven revascularisation, </w:t>
      </w:r>
      <w:r w:rsidRPr="00176858">
        <w:rPr>
          <w:rFonts w:ascii="Times New Roman" w:hAnsi="Times New Roman" w:cs="Times New Roman"/>
          <w:sz w:val="24"/>
          <w:szCs w:val="24"/>
        </w:rPr>
        <w:t xml:space="preserve">heart failure). </w:t>
      </w:r>
    </w:p>
    <w:p w14:paraId="7456F4D5" w14:textId="7EF59FDB" w:rsidR="00F7379B" w:rsidRPr="00176858" w:rsidRDefault="00F71230" w:rsidP="00176858">
      <w:pPr>
        <w:jc w:val="both"/>
        <w:rPr>
          <w:rFonts w:ascii="Times New Roman" w:hAnsi="Times New Roman" w:cs="Times New Roman"/>
          <w:sz w:val="24"/>
          <w:szCs w:val="24"/>
        </w:rPr>
      </w:pPr>
      <w:r w:rsidRPr="00176858">
        <w:rPr>
          <w:rFonts w:ascii="Times New Roman" w:hAnsi="Times New Roman" w:cs="Times New Roman"/>
          <w:b/>
          <w:sz w:val="24"/>
          <w:szCs w:val="24"/>
        </w:rPr>
        <w:t xml:space="preserve">OBJECTIVES: </w:t>
      </w:r>
      <w:r w:rsidR="00176858">
        <w:rPr>
          <w:rFonts w:ascii="Times New Roman" w:hAnsi="Times New Roman" w:cs="Times New Roman"/>
          <w:sz w:val="24"/>
          <w:szCs w:val="24"/>
        </w:rPr>
        <w:t>This</w:t>
      </w:r>
      <w:r w:rsidRPr="00176858">
        <w:rPr>
          <w:rFonts w:ascii="Times New Roman" w:hAnsi="Times New Roman" w:cs="Times New Roman"/>
          <w:sz w:val="24"/>
          <w:szCs w:val="24"/>
        </w:rPr>
        <w:t xml:space="preserve"> </w:t>
      </w:r>
      <w:r w:rsidR="00F7379B">
        <w:rPr>
          <w:rFonts w:ascii="Times New Roman" w:hAnsi="Times New Roman" w:cs="Times New Roman"/>
          <w:sz w:val="24"/>
          <w:szCs w:val="24"/>
        </w:rPr>
        <w:t>f</w:t>
      </w:r>
      <w:r w:rsidRPr="00176858">
        <w:rPr>
          <w:rFonts w:ascii="Times New Roman" w:hAnsi="Times New Roman" w:cs="Times New Roman"/>
          <w:sz w:val="24"/>
          <w:szCs w:val="24"/>
        </w:rPr>
        <w:t xml:space="preserve">ollow-up study </w:t>
      </w:r>
      <w:r w:rsidR="00176858">
        <w:rPr>
          <w:rFonts w:ascii="Times New Roman" w:hAnsi="Times New Roman" w:cs="Times New Roman"/>
          <w:sz w:val="24"/>
          <w:szCs w:val="24"/>
        </w:rPr>
        <w:t>set out</w:t>
      </w:r>
      <w:r w:rsidRPr="00176858">
        <w:rPr>
          <w:rFonts w:ascii="Times New Roman" w:hAnsi="Times New Roman" w:cs="Times New Roman"/>
          <w:sz w:val="24"/>
          <w:szCs w:val="24"/>
        </w:rPr>
        <w:t xml:space="preserve"> to determine if </w:t>
      </w:r>
      <w:r w:rsidR="00E479BB">
        <w:rPr>
          <w:rFonts w:ascii="Times New Roman" w:hAnsi="Times New Roman" w:cs="Times New Roman"/>
          <w:sz w:val="24"/>
          <w:szCs w:val="24"/>
        </w:rPr>
        <w:t xml:space="preserve">the </w:t>
      </w:r>
      <w:r w:rsidR="00E479BB" w:rsidRPr="00176858">
        <w:rPr>
          <w:rFonts w:ascii="Times New Roman" w:hAnsi="Times New Roman" w:cs="Times New Roman"/>
          <w:sz w:val="24"/>
          <w:szCs w:val="24"/>
        </w:rPr>
        <w:t xml:space="preserve">benefits of complete revascularisation </w:t>
      </w:r>
      <w:r w:rsidRPr="00176858">
        <w:rPr>
          <w:rFonts w:ascii="Times New Roman" w:hAnsi="Times New Roman" w:cs="Times New Roman"/>
          <w:sz w:val="24"/>
          <w:szCs w:val="24"/>
        </w:rPr>
        <w:t>are sustained long te</w:t>
      </w:r>
      <w:r w:rsidR="00E479BB">
        <w:rPr>
          <w:rFonts w:ascii="Times New Roman" w:hAnsi="Times New Roman" w:cs="Times New Roman"/>
          <w:sz w:val="24"/>
          <w:szCs w:val="24"/>
        </w:rPr>
        <w:t>rm.</w:t>
      </w:r>
    </w:p>
    <w:p w14:paraId="702B542F" w14:textId="6ADE9384" w:rsidR="00391CF4" w:rsidRPr="00176858" w:rsidRDefault="00391CF4" w:rsidP="00176858">
      <w:pPr>
        <w:rPr>
          <w:rFonts w:ascii="Times New Roman" w:hAnsi="Times New Roman" w:cs="Times New Roman"/>
          <w:sz w:val="24"/>
          <w:szCs w:val="24"/>
        </w:rPr>
      </w:pPr>
      <w:r w:rsidRPr="00176858">
        <w:rPr>
          <w:rFonts w:ascii="Times New Roman" w:hAnsi="Times New Roman" w:cs="Times New Roman"/>
          <w:b/>
          <w:sz w:val="24"/>
          <w:szCs w:val="24"/>
        </w:rPr>
        <w:t xml:space="preserve">METHODS: </w:t>
      </w:r>
      <w:r w:rsidRPr="00176858">
        <w:rPr>
          <w:rFonts w:ascii="Times New Roman" w:hAnsi="Times New Roman" w:cs="Times New Roman"/>
          <w:sz w:val="24"/>
          <w:szCs w:val="24"/>
        </w:rPr>
        <w:t xml:space="preserve">CvLPRIT was a randomised trial of complete inpatient revascularisation versus infarct-related artery revascularisation only at the index admission. Randomised patients have been followed </w:t>
      </w:r>
      <w:r w:rsidR="00E479BB">
        <w:rPr>
          <w:rFonts w:ascii="Times New Roman" w:hAnsi="Times New Roman" w:cs="Times New Roman"/>
          <w:sz w:val="24"/>
          <w:szCs w:val="24"/>
        </w:rPr>
        <w:t>longer</w:t>
      </w:r>
      <w:r w:rsidRPr="00176858">
        <w:rPr>
          <w:rFonts w:ascii="Times New Roman" w:hAnsi="Times New Roman" w:cs="Times New Roman"/>
          <w:sz w:val="24"/>
          <w:szCs w:val="24"/>
        </w:rPr>
        <w:t>-term. The components of the original primary endpoint were collected from physical and electronic patient records, and from local databases for all readmissions.</w:t>
      </w:r>
    </w:p>
    <w:p w14:paraId="4EBCBC9B" w14:textId="024A1B0B" w:rsidR="006B6258" w:rsidRPr="00176858" w:rsidRDefault="00F71230" w:rsidP="00176858">
      <w:pPr>
        <w:jc w:val="both"/>
        <w:rPr>
          <w:rFonts w:ascii="Times New Roman" w:hAnsi="Times New Roman" w:cs="Times New Roman"/>
          <w:sz w:val="24"/>
          <w:szCs w:val="24"/>
        </w:rPr>
      </w:pPr>
      <w:r w:rsidRPr="00176858">
        <w:rPr>
          <w:rFonts w:ascii="Times New Roman" w:hAnsi="Times New Roman" w:cs="Times New Roman"/>
          <w:b/>
          <w:sz w:val="24"/>
          <w:szCs w:val="24"/>
        </w:rPr>
        <w:t xml:space="preserve">RESULTS: </w:t>
      </w:r>
      <w:r w:rsidRPr="00176858">
        <w:rPr>
          <w:rFonts w:ascii="Times New Roman" w:hAnsi="Times New Roman" w:cs="Times New Roman"/>
          <w:sz w:val="24"/>
          <w:szCs w:val="24"/>
        </w:rPr>
        <w:t xml:space="preserve">The median follow-up </w:t>
      </w:r>
      <w:r w:rsidR="00E479BB">
        <w:rPr>
          <w:rFonts w:ascii="Times New Roman" w:hAnsi="Times New Roman" w:cs="Times New Roman"/>
          <w:sz w:val="24"/>
          <w:szCs w:val="24"/>
        </w:rPr>
        <w:t>(</w:t>
      </w:r>
      <w:r w:rsidR="00E479BB" w:rsidRPr="00176858">
        <w:rPr>
          <w:rFonts w:ascii="Times New Roman" w:hAnsi="Times New Roman" w:cs="Times New Roman"/>
          <w:sz w:val="24"/>
          <w:szCs w:val="24"/>
        </w:rPr>
        <w:t>achieved in</w:t>
      </w:r>
      <w:r w:rsidR="00E479BB">
        <w:rPr>
          <w:rFonts w:ascii="Times New Roman" w:hAnsi="Times New Roman" w:cs="Times New Roman"/>
          <w:sz w:val="24"/>
          <w:szCs w:val="24"/>
        </w:rPr>
        <w:t xml:space="preserve"> &gt;</w:t>
      </w:r>
      <w:r w:rsidR="00E479BB" w:rsidRPr="00176858">
        <w:rPr>
          <w:rFonts w:ascii="Times New Roman" w:hAnsi="Times New Roman" w:cs="Times New Roman"/>
          <w:sz w:val="24"/>
          <w:szCs w:val="24"/>
        </w:rPr>
        <w:t>90% patients</w:t>
      </w:r>
      <w:r w:rsidR="00E479BB">
        <w:rPr>
          <w:rFonts w:ascii="Times New Roman" w:hAnsi="Times New Roman" w:cs="Times New Roman"/>
          <w:sz w:val="24"/>
          <w:szCs w:val="24"/>
        </w:rPr>
        <w:t>)</w:t>
      </w:r>
      <w:r w:rsidR="00E479BB" w:rsidRPr="00176858">
        <w:rPr>
          <w:rFonts w:ascii="Times New Roman" w:hAnsi="Times New Roman" w:cs="Times New Roman"/>
          <w:sz w:val="24"/>
          <w:szCs w:val="24"/>
        </w:rPr>
        <w:t xml:space="preserve"> </w:t>
      </w:r>
      <w:r w:rsidRPr="00176858">
        <w:rPr>
          <w:rFonts w:ascii="Times New Roman" w:hAnsi="Times New Roman" w:cs="Times New Roman"/>
          <w:sz w:val="24"/>
          <w:szCs w:val="24"/>
        </w:rPr>
        <w:t xml:space="preserve">from randomisation </w:t>
      </w:r>
      <w:r w:rsidR="00C6376B" w:rsidRPr="00176858">
        <w:rPr>
          <w:rFonts w:ascii="Times New Roman" w:hAnsi="Times New Roman" w:cs="Times New Roman"/>
          <w:sz w:val="24"/>
          <w:szCs w:val="24"/>
        </w:rPr>
        <w:t>to first</w:t>
      </w:r>
      <w:r w:rsidR="00F7379B">
        <w:rPr>
          <w:rFonts w:ascii="Times New Roman" w:hAnsi="Times New Roman" w:cs="Times New Roman"/>
          <w:sz w:val="24"/>
          <w:szCs w:val="24"/>
        </w:rPr>
        <w:t xml:space="preserve"> </w:t>
      </w:r>
      <w:r w:rsidR="00C6376B" w:rsidRPr="00176858">
        <w:rPr>
          <w:rFonts w:ascii="Times New Roman" w:hAnsi="Times New Roman" w:cs="Times New Roman"/>
          <w:sz w:val="24"/>
          <w:szCs w:val="24"/>
        </w:rPr>
        <w:t xml:space="preserve">event or last follow-up </w:t>
      </w:r>
      <w:r w:rsidR="00C73E7B">
        <w:rPr>
          <w:rFonts w:ascii="Times New Roman" w:hAnsi="Times New Roman" w:cs="Times New Roman"/>
          <w:sz w:val="24"/>
          <w:szCs w:val="24"/>
        </w:rPr>
        <w:t xml:space="preserve">is </w:t>
      </w:r>
      <w:r w:rsidR="00491B0B" w:rsidRPr="00176858">
        <w:rPr>
          <w:rFonts w:ascii="Times New Roman" w:hAnsi="Times New Roman" w:cs="Times New Roman"/>
          <w:sz w:val="24"/>
          <w:szCs w:val="24"/>
        </w:rPr>
        <w:t>5.6</w:t>
      </w:r>
      <w:r w:rsidRPr="00176858">
        <w:rPr>
          <w:rFonts w:ascii="Times New Roman" w:hAnsi="Times New Roman" w:cs="Times New Roman"/>
          <w:sz w:val="24"/>
          <w:szCs w:val="24"/>
        </w:rPr>
        <w:t xml:space="preserve"> years (</w:t>
      </w:r>
      <w:r w:rsidR="00C6376B" w:rsidRPr="00176858">
        <w:rPr>
          <w:rFonts w:ascii="Times New Roman" w:hAnsi="Times New Roman" w:cs="Times New Roman"/>
          <w:sz w:val="24"/>
          <w:szCs w:val="24"/>
        </w:rPr>
        <w:t>0-</w:t>
      </w:r>
      <w:r w:rsidRPr="00176858">
        <w:rPr>
          <w:rFonts w:ascii="Times New Roman" w:hAnsi="Times New Roman" w:cs="Times New Roman"/>
          <w:sz w:val="24"/>
          <w:szCs w:val="24"/>
        </w:rPr>
        <w:t>7.</w:t>
      </w:r>
      <w:r w:rsidR="00C6376B" w:rsidRPr="00176858">
        <w:rPr>
          <w:rFonts w:ascii="Times New Roman" w:hAnsi="Times New Roman" w:cs="Times New Roman"/>
          <w:sz w:val="24"/>
          <w:szCs w:val="24"/>
        </w:rPr>
        <w:t xml:space="preserve">3 </w:t>
      </w:r>
      <w:r w:rsidRPr="00176858">
        <w:rPr>
          <w:rFonts w:ascii="Times New Roman" w:hAnsi="Times New Roman" w:cs="Times New Roman"/>
          <w:sz w:val="24"/>
          <w:szCs w:val="24"/>
        </w:rPr>
        <w:t xml:space="preserve">years). The primary MACE endpoint rate </w:t>
      </w:r>
      <w:r w:rsidR="00BE0208" w:rsidRPr="00176858">
        <w:rPr>
          <w:rFonts w:ascii="Times New Roman" w:hAnsi="Times New Roman" w:cs="Times New Roman"/>
          <w:sz w:val="24"/>
          <w:szCs w:val="24"/>
        </w:rPr>
        <w:t xml:space="preserve">at this time </w:t>
      </w:r>
      <w:r w:rsidR="006B6258" w:rsidRPr="00176858">
        <w:rPr>
          <w:rFonts w:ascii="Times New Roman" w:hAnsi="Times New Roman" w:cs="Times New Roman"/>
          <w:sz w:val="24"/>
          <w:szCs w:val="24"/>
        </w:rPr>
        <w:t xml:space="preserve">point </w:t>
      </w:r>
      <w:r w:rsidRPr="00176858">
        <w:rPr>
          <w:rFonts w:ascii="Times New Roman" w:hAnsi="Times New Roman" w:cs="Times New Roman"/>
          <w:sz w:val="24"/>
          <w:szCs w:val="24"/>
        </w:rPr>
        <w:t xml:space="preserve">was </w:t>
      </w:r>
      <w:r w:rsidR="00CC2884" w:rsidRPr="00176858">
        <w:rPr>
          <w:rFonts w:ascii="Times New Roman" w:hAnsi="Times New Roman" w:cs="Times New Roman"/>
          <w:sz w:val="24"/>
          <w:szCs w:val="24"/>
        </w:rPr>
        <w:t>2</w:t>
      </w:r>
      <w:r w:rsidR="00912A02" w:rsidRPr="00176858">
        <w:rPr>
          <w:rFonts w:ascii="Times New Roman" w:hAnsi="Times New Roman" w:cs="Times New Roman"/>
          <w:sz w:val="24"/>
          <w:szCs w:val="24"/>
        </w:rPr>
        <w:t>4</w:t>
      </w:r>
      <w:r w:rsidR="00A7778E">
        <w:rPr>
          <w:rFonts w:ascii="Times New Roman" w:hAnsi="Times New Roman" w:cs="Times New Roman"/>
          <w:sz w:val="24"/>
          <w:szCs w:val="24"/>
        </w:rPr>
        <w:t>.0</w:t>
      </w:r>
      <w:r w:rsidR="00EA396A" w:rsidRPr="00176858">
        <w:rPr>
          <w:rFonts w:ascii="Times New Roman" w:hAnsi="Times New Roman" w:cs="Times New Roman"/>
          <w:sz w:val="24"/>
          <w:szCs w:val="24"/>
        </w:rPr>
        <w:t xml:space="preserve">% in the complete revascularisation group but </w:t>
      </w:r>
      <w:r w:rsidR="00912A02" w:rsidRPr="00176858">
        <w:rPr>
          <w:rFonts w:ascii="Times New Roman" w:hAnsi="Times New Roman" w:cs="Times New Roman"/>
          <w:sz w:val="24"/>
          <w:szCs w:val="24"/>
        </w:rPr>
        <w:t>37</w:t>
      </w:r>
      <w:r w:rsidR="00CC2884" w:rsidRPr="00176858">
        <w:rPr>
          <w:rFonts w:ascii="Times New Roman" w:hAnsi="Times New Roman" w:cs="Times New Roman"/>
          <w:sz w:val="24"/>
          <w:szCs w:val="24"/>
        </w:rPr>
        <w:t>.</w:t>
      </w:r>
      <w:r w:rsidR="00912A02" w:rsidRPr="00176858">
        <w:rPr>
          <w:rFonts w:ascii="Times New Roman" w:hAnsi="Times New Roman" w:cs="Times New Roman"/>
          <w:sz w:val="24"/>
          <w:szCs w:val="24"/>
        </w:rPr>
        <w:t>7</w:t>
      </w:r>
      <w:r w:rsidRPr="00176858">
        <w:rPr>
          <w:rFonts w:ascii="Times New Roman" w:hAnsi="Times New Roman" w:cs="Times New Roman"/>
          <w:sz w:val="24"/>
          <w:szCs w:val="24"/>
        </w:rPr>
        <w:t>% of the IRA-only group (HR=0.5</w:t>
      </w:r>
      <w:r w:rsidR="00CC2884" w:rsidRPr="00176858">
        <w:rPr>
          <w:rFonts w:ascii="Times New Roman" w:hAnsi="Times New Roman" w:cs="Times New Roman"/>
          <w:sz w:val="24"/>
          <w:szCs w:val="24"/>
        </w:rPr>
        <w:t>7</w:t>
      </w:r>
      <w:r w:rsidRPr="00176858">
        <w:rPr>
          <w:rFonts w:ascii="Times New Roman" w:hAnsi="Times New Roman" w:cs="Times New Roman"/>
          <w:sz w:val="24"/>
          <w:szCs w:val="24"/>
        </w:rPr>
        <w:t>, 95% CI = 0.</w:t>
      </w:r>
      <w:r w:rsidR="00870545" w:rsidRPr="00176858">
        <w:rPr>
          <w:rFonts w:ascii="Times New Roman" w:hAnsi="Times New Roman" w:cs="Times New Roman"/>
          <w:sz w:val="24"/>
          <w:szCs w:val="24"/>
        </w:rPr>
        <w:t xml:space="preserve">37 </w:t>
      </w:r>
      <w:r w:rsidRPr="00176858">
        <w:rPr>
          <w:rFonts w:ascii="Times New Roman" w:hAnsi="Times New Roman" w:cs="Times New Roman"/>
          <w:sz w:val="24"/>
          <w:szCs w:val="24"/>
        </w:rPr>
        <w:t>– 0.</w:t>
      </w:r>
      <w:r w:rsidR="00870545" w:rsidRPr="00176858">
        <w:rPr>
          <w:rFonts w:ascii="Times New Roman" w:hAnsi="Times New Roman" w:cs="Times New Roman"/>
          <w:sz w:val="24"/>
          <w:szCs w:val="24"/>
        </w:rPr>
        <w:t>87</w:t>
      </w:r>
      <w:r w:rsidRPr="00176858">
        <w:rPr>
          <w:rFonts w:ascii="Times New Roman" w:hAnsi="Times New Roman" w:cs="Times New Roman"/>
          <w:sz w:val="24"/>
          <w:szCs w:val="24"/>
        </w:rPr>
        <w:t>, p=0.</w:t>
      </w:r>
      <w:r w:rsidR="00870545" w:rsidRPr="00176858">
        <w:rPr>
          <w:rFonts w:ascii="Times New Roman" w:hAnsi="Times New Roman" w:cs="Times New Roman"/>
          <w:sz w:val="24"/>
          <w:szCs w:val="24"/>
        </w:rPr>
        <w:t>0079</w:t>
      </w:r>
      <w:r w:rsidRPr="00176858">
        <w:rPr>
          <w:rFonts w:ascii="Times New Roman" w:hAnsi="Times New Roman" w:cs="Times New Roman"/>
          <w:sz w:val="24"/>
          <w:szCs w:val="24"/>
        </w:rPr>
        <w:t xml:space="preserve">). </w:t>
      </w:r>
    </w:p>
    <w:p w14:paraId="6F862D49" w14:textId="53B49615" w:rsidR="00F71230" w:rsidRPr="00176858" w:rsidRDefault="00F71230" w:rsidP="00176858">
      <w:pPr>
        <w:jc w:val="both"/>
        <w:rPr>
          <w:rFonts w:ascii="Times New Roman" w:hAnsi="Times New Roman" w:cs="Times New Roman"/>
          <w:sz w:val="24"/>
          <w:szCs w:val="24"/>
        </w:rPr>
      </w:pPr>
      <w:r w:rsidRPr="00176858">
        <w:rPr>
          <w:rFonts w:ascii="Times New Roman" w:hAnsi="Times New Roman" w:cs="Times New Roman"/>
          <w:sz w:val="24"/>
          <w:szCs w:val="24"/>
        </w:rPr>
        <w:t xml:space="preserve">The composite </w:t>
      </w:r>
      <w:r w:rsidR="00EA396A" w:rsidRPr="00176858">
        <w:rPr>
          <w:rFonts w:ascii="Times New Roman" w:hAnsi="Times New Roman" w:cs="Times New Roman"/>
          <w:sz w:val="24"/>
          <w:szCs w:val="24"/>
        </w:rPr>
        <w:t>endpoint of all-cause death/</w:t>
      </w:r>
      <w:r w:rsidRPr="00176858">
        <w:rPr>
          <w:rFonts w:ascii="Times New Roman" w:hAnsi="Times New Roman" w:cs="Times New Roman"/>
          <w:sz w:val="24"/>
          <w:szCs w:val="24"/>
        </w:rPr>
        <w:t xml:space="preserve">MI was </w:t>
      </w:r>
      <w:r w:rsidR="00EA396A" w:rsidRPr="00176858">
        <w:rPr>
          <w:rFonts w:ascii="Times New Roman" w:hAnsi="Times New Roman" w:cs="Times New Roman"/>
          <w:sz w:val="24"/>
          <w:szCs w:val="24"/>
        </w:rPr>
        <w:t>1</w:t>
      </w:r>
      <w:r w:rsidR="00870545" w:rsidRPr="00176858">
        <w:rPr>
          <w:rFonts w:ascii="Times New Roman" w:hAnsi="Times New Roman" w:cs="Times New Roman"/>
          <w:sz w:val="24"/>
          <w:szCs w:val="24"/>
        </w:rPr>
        <w:t>0.0</w:t>
      </w:r>
      <w:r w:rsidR="00EA396A" w:rsidRPr="00176858">
        <w:rPr>
          <w:rFonts w:ascii="Times New Roman" w:hAnsi="Times New Roman" w:cs="Times New Roman"/>
          <w:sz w:val="24"/>
          <w:szCs w:val="24"/>
        </w:rPr>
        <w:t xml:space="preserve">% </w:t>
      </w:r>
      <w:r w:rsidR="00BE0208" w:rsidRPr="00176858">
        <w:rPr>
          <w:rFonts w:ascii="Times New Roman" w:hAnsi="Times New Roman" w:cs="Times New Roman"/>
          <w:sz w:val="24"/>
          <w:szCs w:val="24"/>
        </w:rPr>
        <w:t>in</w:t>
      </w:r>
      <w:r w:rsidR="00EA396A" w:rsidRPr="00176858">
        <w:rPr>
          <w:rFonts w:ascii="Times New Roman" w:hAnsi="Times New Roman" w:cs="Times New Roman"/>
          <w:sz w:val="24"/>
          <w:szCs w:val="24"/>
        </w:rPr>
        <w:t xml:space="preserve"> complete revascularisation group </w:t>
      </w:r>
      <w:r w:rsidR="00C65806" w:rsidRPr="00176858">
        <w:rPr>
          <w:rFonts w:ascii="Times New Roman" w:hAnsi="Times New Roman" w:cs="Times New Roman"/>
          <w:sz w:val="24"/>
          <w:szCs w:val="24"/>
        </w:rPr>
        <w:t>versus</w:t>
      </w:r>
      <w:r w:rsidR="00EA396A" w:rsidRPr="00176858">
        <w:rPr>
          <w:rFonts w:ascii="Times New Roman" w:hAnsi="Times New Roman" w:cs="Times New Roman"/>
          <w:sz w:val="24"/>
          <w:szCs w:val="24"/>
        </w:rPr>
        <w:t xml:space="preserve"> </w:t>
      </w:r>
      <w:r w:rsidR="00870545" w:rsidRPr="00176858">
        <w:rPr>
          <w:rFonts w:ascii="Times New Roman" w:hAnsi="Times New Roman" w:cs="Times New Roman"/>
          <w:sz w:val="24"/>
          <w:szCs w:val="24"/>
        </w:rPr>
        <w:t>18.5</w:t>
      </w:r>
      <w:r w:rsidRPr="00176858">
        <w:rPr>
          <w:rFonts w:ascii="Times New Roman" w:hAnsi="Times New Roman" w:cs="Times New Roman"/>
          <w:sz w:val="24"/>
          <w:szCs w:val="24"/>
        </w:rPr>
        <w:t>% in the IRA-only group (HR=0.</w:t>
      </w:r>
      <w:r w:rsidR="00870545" w:rsidRPr="00176858">
        <w:rPr>
          <w:rFonts w:ascii="Times New Roman" w:hAnsi="Times New Roman" w:cs="Times New Roman"/>
          <w:sz w:val="24"/>
          <w:szCs w:val="24"/>
        </w:rPr>
        <w:t>47</w:t>
      </w:r>
      <w:r w:rsidRPr="00176858">
        <w:rPr>
          <w:rFonts w:ascii="Times New Roman" w:hAnsi="Times New Roman" w:cs="Times New Roman"/>
          <w:sz w:val="24"/>
          <w:szCs w:val="24"/>
        </w:rPr>
        <w:t>, 95% CI=0.</w:t>
      </w:r>
      <w:r w:rsidR="00870545" w:rsidRPr="00176858">
        <w:rPr>
          <w:rFonts w:ascii="Times New Roman" w:hAnsi="Times New Roman" w:cs="Times New Roman"/>
          <w:sz w:val="24"/>
          <w:szCs w:val="24"/>
        </w:rPr>
        <w:t xml:space="preserve">25 </w:t>
      </w:r>
      <w:r w:rsidRPr="00176858">
        <w:rPr>
          <w:rFonts w:ascii="Times New Roman" w:hAnsi="Times New Roman" w:cs="Times New Roman"/>
          <w:sz w:val="24"/>
          <w:szCs w:val="24"/>
        </w:rPr>
        <w:t>– 0.</w:t>
      </w:r>
      <w:r w:rsidR="00CC2884" w:rsidRPr="00176858">
        <w:rPr>
          <w:rFonts w:ascii="Times New Roman" w:hAnsi="Times New Roman" w:cs="Times New Roman"/>
          <w:sz w:val="24"/>
          <w:szCs w:val="24"/>
        </w:rPr>
        <w:t>89</w:t>
      </w:r>
      <w:r w:rsidRPr="00176858">
        <w:rPr>
          <w:rFonts w:ascii="Times New Roman" w:hAnsi="Times New Roman" w:cs="Times New Roman"/>
          <w:sz w:val="24"/>
          <w:szCs w:val="24"/>
        </w:rPr>
        <w:t>, p=0.</w:t>
      </w:r>
      <w:r w:rsidR="00870545" w:rsidRPr="00176858">
        <w:rPr>
          <w:rFonts w:ascii="Times New Roman" w:hAnsi="Times New Roman" w:cs="Times New Roman"/>
          <w:sz w:val="24"/>
          <w:szCs w:val="24"/>
        </w:rPr>
        <w:t>0175</w:t>
      </w:r>
      <w:r w:rsidRPr="00176858">
        <w:rPr>
          <w:rFonts w:ascii="Times New Roman" w:hAnsi="Times New Roman" w:cs="Times New Roman"/>
          <w:sz w:val="24"/>
          <w:szCs w:val="24"/>
        </w:rPr>
        <w:t xml:space="preserve">). </w:t>
      </w:r>
      <w:r w:rsidR="006B6258" w:rsidRPr="00176858">
        <w:rPr>
          <w:rFonts w:ascii="Times New Roman" w:hAnsi="Times New Roman" w:cs="Times New Roman"/>
          <w:sz w:val="24"/>
          <w:szCs w:val="24"/>
        </w:rPr>
        <w:t>In a landmark analysis (from 12 months to final follow-up) t</w:t>
      </w:r>
      <w:r w:rsidRPr="00176858">
        <w:rPr>
          <w:rFonts w:ascii="Times New Roman" w:hAnsi="Times New Roman" w:cs="Times New Roman"/>
          <w:sz w:val="24"/>
          <w:szCs w:val="24"/>
        </w:rPr>
        <w:t xml:space="preserve">here was no significant difference between MACE, death/MI and individual components of the primary endpoint. </w:t>
      </w:r>
    </w:p>
    <w:p w14:paraId="725192A2" w14:textId="4F648101" w:rsidR="0063431B" w:rsidRPr="00176858" w:rsidRDefault="00F71230">
      <w:pPr>
        <w:rPr>
          <w:rFonts w:ascii="Times New Roman" w:hAnsi="Times New Roman" w:cs="Times New Roman"/>
          <w:b/>
          <w:sz w:val="24"/>
          <w:szCs w:val="24"/>
        </w:rPr>
      </w:pPr>
      <w:r w:rsidRPr="00176858">
        <w:rPr>
          <w:rFonts w:ascii="Times New Roman" w:hAnsi="Times New Roman" w:cs="Times New Roman"/>
          <w:b/>
          <w:sz w:val="24"/>
          <w:szCs w:val="24"/>
        </w:rPr>
        <w:t xml:space="preserve">CONCLUSIONS: </w:t>
      </w:r>
      <w:r w:rsidR="00BA7334" w:rsidRPr="00176858">
        <w:rPr>
          <w:rFonts w:ascii="Times New Roman" w:hAnsi="Times New Roman" w:cs="Times New Roman"/>
          <w:sz w:val="24"/>
          <w:szCs w:val="24"/>
        </w:rPr>
        <w:t>Long term follow-up of the CvLPRIT trial shows that the significantly lower rate of MACE in the complete revascularisation group, previously seen at 12 months, is sustained to a median of 5.6 years. A significant difference in composite all-cause death/MI favouring the complete revascularisation was also observed. These data support the longer term safety and efficacy of complete revascularisation in multivessel STEMI patients.</w:t>
      </w:r>
    </w:p>
    <w:p w14:paraId="51645BAD" w14:textId="6FFC2F70" w:rsidR="00D20888" w:rsidRPr="00176858" w:rsidRDefault="0063431B" w:rsidP="00176858">
      <w:pPr>
        <w:rPr>
          <w:rFonts w:ascii="Times New Roman" w:hAnsi="Times New Roman" w:cs="Times New Roman"/>
          <w:b/>
          <w:sz w:val="24"/>
          <w:szCs w:val="24"/>
        </w:rPr>
      </w:pPr>
      <w:r w:rsidRPr="00176858">
        <w:rPr>
          <w:rFonts w:ascii="Times New Roman" w:hAnsi="Times New Roman" w:cs="Times New Roman"/>
          <w:b/>
          <w:sz w:val="24"/>
          <w:szCs w:val="24"/>
        </w:rPr>
        <w:t>Condensed Abstract</w:t>
      </w:r>
      <w:r w:rsidR="00176858">
        <w:rPr>
          <w:rFonts w:ascii="Times New Roman" w:hAnsi="Times New Roman" w:cs="Times New Roman"/>
          <w:b/>
          <w:sz w:val="24"/>
          <w:szCs w:val="24"/>
        </w:rPr>
        <w:t xml:space="preserve">. </w:t>
      </w:r>
      <w:r w:rsidR="00A9786A">
        <w:rPr>
          <w:rFonts w:ascii="Times New Roman" w:hAnsi="Times New Roman" w:cs="Times New Roman"/>
          <w:sz w:val="24"/>
          <w:szCs w:val="24"/>
        </w:rPr>
        <w:t xml:space="preserve">The CvLPRIT trial </w:t>
      </w:r>
      <w:r w:rsidR="00213B66">
        <w:rPr>
          <w:rFonts w:ascii="Times New Roman" w:hAnsi="Times New Roman" w:cs="Times New Roman"/>
          <w:sz w:val="24"/>
          <w:szCs w:val="24"/>
        </w:rPr>
        <w:t>showed</w:t>
      </w:r>
      <w:r w:rsidR="00A9786A">
        <w:rPr>
          <w:rFonts w:ascii="Times New Roman" w:hAnsi="Times New Roman" w:cs="Times New Roman"/>
          <w:sz w:val="24"/>
          <w:szCs w:val="24"/>
        </w:rPr>
        <w:t xml:space="preserve"> lower MACE (all-cause death, MI, ischaemia-driven revascularisation and heart failure) at 12 mo</w:t>
      </w:r>
      <w:r w:rsidR="00DA546E">
        <w:rPr>
          <w:rFonts w:ascii="Times New Roman" w:hAnsi="Times New Roman" w:cs="Times New Roman"/>
          <w:sz w:val="24"/>
          <w:szCs w:val="24"/>
        </w:rPr>
        <w:t>n</w:t>
      </w:r>
      <w:r w:rsidR="00A9786A">
        <w:rPr>
          <w:rFonts w:ascii="Times New Roman" w:hAnsi="Times New Roman" w:cs="Times New Roman"/>
          <w:sz w:val="24"/>
          <w:szCs w:val="24"/>
        </w:rPr>
        <w:t>ths with complete revascularisation in patients presenting with STEMI and mutivessel disease</w:t>
      </w:r>
      <w:r w:rsidR="00213B66">
        <w:rPr>
          <w:rFonts w:ascii="Times New Roman" w:hAnsi="Times New Roman" w:cs="Times New Roman"/>
          <w:sz w:val="24"/>
          <w:szCs w:val="24"/>
        </w:rPr>
        <w:t xml:space="preserve"> compared with </w:t>
      </w:r>
      <w:r w:rsidR="00E93EE9">
        <w:rPr>
          <w:rFonts w:ascii="Times New Roman" w:hAnsi="Times New Roman" w:cs="Times New Roman"/>
          <w:sz w:val="24"/>
          <w:szCs w:val="24"/>
        </w:rPr>
        <w:t>infarct-related artery (</w:t>
      </w:r>
      <w:r w:rsidR="00213B66">
        <w:rPr>
          <w:rFonts w:ascii="Times New Roman" w:hAnsi="Times New Roman" w:cs="Times New Roman"/>
          <w:sz w:val="24"/>
          <w:szCs w:val="24"/>
        </w:rPr>
        <w:t>IRA</w:t>
      </w:r>
      <w:r w:rsidR="00E93EE9">
        <w:rPr>
          <w:rFonts w:ascii="Times New Roman" w:hAnsi="Times New Roman" w:cs="Times New Roman"/>
          <w:sz w:val="24"/>
          <w:szCs w:val="24"/>
        </w:rPr>
        <w:t>)</w:t>
      </w:r>
      <w:r w:rsidR="00213B66">
        <w:rPr>
          <w:rFonts w:ascii="Times New Roman" w:hAnsi="Times New Roman" w:cs="Times New Roman"/>
          <w:sz w:val="24"/>
          <w:szCs w:val="24"/>
        </w:rPr>
        <w:t>-only PCI</w:t>
      </w:r>
      <w:r w:rsidR="00A9786A">
        <w:rPr>
          <w:rFonts w:ascii="Times New Roman" w:hAnsi="Times New Roman" w:cs="Times New Roman"/>
          <w:sz w:val="24"/>
          <w:szCs w:val="24"/>
        </w:rPr>
        <w:t xml:space="preserve">. This longer-term follow up aims to determine whether there is a sustained benefit in terms of MACE reduction with complete revascularisation. At a median follow-up </w:t>
      </w:r>
      <w:r w:rsidR="002860AC">
        <w:rPr>
          <w:rFonts w:ascii="Times New Roman" w:hAnsi="Times New Roman" w:cs="Times New Roman"/>
          <w:sz w:val="24"/>
          <w:szCs w:val="24"/>
        </w:rPr>
        <w:t xml:space="preserve">of </w:t>
      </w:r>
      <w:r w:rsidR="00A9786A">
        <w:rPr>
          <w:rFonts w:ascii="Times New Roman" w:hAnsi="Times New Roman" w:cs="Times New Roman"/>
          <w:sz w:val="24"/>
          <w:szCs w:val="24"/>
        </w:rPr>
        <w:t>5.6 years, t</w:t>
      </w:r>
      <w:r w:rsidR="00A9786A" w:rsidRPr="00192748">
        <w:rPr>
          <w:rFonts w:ascii="Times New Roman" w:hAnsi="Times New Roman" w:cs="Times New Roman"/>
          <w:sz w:val="24"/>
          <w:szCs w:val="24"/>
        </w:rPr>
        <w:t xml:space="preserve">he composite endpoint of all-cause death/MI was 10.0% in complete revascularisation group versus 18.5% in the IRA-only group (HR=0.47, 95% CI=0.25 – 0.89, p=0.0175). </w:t>
      </w:r>
      <w:r w:rsidR="00213B66" w:rsidRPr="00192748">
        <w:rPr>
          <w:rFonts w:ascii="Times New Roman" w:hAnsi="Times New Roman" w:cs="Times New Roman"/>
          <w:sz w:val="24"/>
          <w:szCs w:val="24"/>
        </w:rPr>
        <w:t>These data support the longer</w:t>
      </w:r>
      <w:r w:rsidR="00213B66">
        <w:rPr>
          <w:rFonts w:ascii="Times New Roman" w:hAnsi="Times New Roman" w:cs="Times New Roman"/>
          <w:sz w:val="24"/>
          <w:szCs w:val="24"/>
        </w:rPr>
        <w:t>-</w:t>
      </w:r>
      <w:r w:rsidR="00213B66" w:rsidRPr="00192748">
        <w:rPr>
          <w:rFonts w:ascii="Times New Roman" w:hAnsi="Times New Roman" w:cs="Times New Roman"/>
          <w:sz w:val="24"/>
          <w:szCs w:val="24"/>
        </w:rPr>
        <w:t>term safety and efficacy of complete revascularisation in multivessel STEMI patients</w:t>
      </w:r>
      <w:r w:rsidR="00213B66">
        <w:rPr>
          <w:rFonts w:ascii="Times New Roman" w:hAnsi="Times New Roman" w:cs="Times New Roman"/>
          <w:sz w:val="24"/>
          <w:szCs w:val="24"/>
        </w:rPr>
        <w:t xml:space="preserve">. </w:t>
      </w:r>
    </w:p>
    <w:p w14:paraId="3024FAF2" w14:textId="77777777" w:rsidR="00D20888" w:rsidRDefault="00D20888" w:rsidP="00A9786A">
      <w:pPr>
        <w:jc w:val="both"/>
        <w:rPr>
          <w:rFonts w:ascii="Times New Roman" w:hAnsi="Times New Roman" w:cs="Times New Roman"/>
          <w:b/>
          <w:sz w:val="24"/>
          <w:szCs w:val="24"/>
          <w:u w:val="single"/>
        </w:rPr>
      </w:pPr>
      <w:r w:rsidRPr="00176858">
        <w:rPr>
          <w:rFonts w:ascii="Times New Roman" w:hAnsi="Times New Roman" w:cs="Times New Roman"/>
          <w:b/>
          <w:sz w:val="24"/>
          <w:szCs w:val="24"/>
          <w:u w:val="single"/>
        </w:rPr>
        <w:t>Keywords</w:t>
      </w:r>
    </w:p>
    <w:p w14:paraId="12FDCD7F" w14:textId="0EEC8333" w:rsidR="00A771A5" w:rsidRDefault="00923111" w:rsidP="00A9786A">
      <w:pPr>
        <w:jc w:val="both"/>
        <w:rPr>
          <w:rFonts w:ascii="Times New Roman" w:hAnsi="Times New Roman" w:cs="Times New Roman"/>
          <w:sz w:val="24"/>
          <w:szCs w:val="24"/>
        </w:rPr>
      </w:pPr>
      <w:r>
        <w:rPr>
          <w:rFonts w:ascii="Times New Roman" w:hAnsi="Times New Roman" w:cs="Times New Roman"/>
          <w:sz w:val="24"/>
          <w:szCs w:val="24"/>
        </w:rPr>
        <w:t xml:space="preserve">Complete revascularisation, non-infarct related lesion, ST-Elevation Myocardial infarction, Multivessel disease, Primary Percutaneous Coronary Intervention. </w:t>
      </w:r>
    </w:p>
    <w:p w14:paraId="2689256C" w14:textId="77777777" w:rsidR="00176858" w:rsidRDefault="00176858" w:rsidP="00A9786A">
      <w:pPr>
        <w:jc w:val="both"/>
        <w:rPr>
          <w:rFonts w:ascii="Times New Roman" w:hAnsi="Times New Roman" w:cs="Times New Roman"/>
          <w:b/>
          <w:sz w:val="24"/>
          <w:szCs w:val="24"/>
          <w:u w:val="single"/>
        </w:rPr>
      </w:pPr>
      <w:r>
        <w:rPr>
          <w:rFonts w:ascii="Times New Roman" w:hAnsi="Times New Roman" w:cs="Times New Roman"/>
          <w:b/>
          <w:sz w:val="24"/>
          <w:szCs w:val="24"/>
          <w:u w:val="single"/>
        </w:rPr>
        <w:t>]</w:t>
      </w:r>
    </w:p>
    <w:p w14:paraId="77589413" w14:textId="766D77AC" w:rsidR="00A771A5" w:rsidRDefault="00A771A5" w:rsidP="00A9786A">
      <w:pPr>
        <w:jc w:val="both"/>
        <w:rPr>
          <w:rFonts w:ascii="Times New Roman" w:hAnsi="Times New Roman" w:cs="Times New Roman"/>
          <w:b/>
          <w:sz w:val="24"/>
          <w:szCs w:val="24"/>
          <w:u w:val="single"/>
        </w:rPr>
      </w:pPr>
      <w:r>
        <w:rPr>
          <w:rFonts w:ascii="Times New Roman" w:hAnsi="Times New Roman" w:cs="Times New Roman"/>
          <w:b/>
          <w:sz w:val="24"/>
          <w:szCs w:val="24"/>
          <w:u w:val="single"/>
        </w:rPr>
        <w:t>Abbreviations</w:t>
      </w:r>
    </w:p>
    <w:p w14:paraId="707474A8" w14:textId="542B4B27" w:rsidR="00A771A5" w:rsidRDefault="00A771A5" w:rsidP="00A9786A">
      <w:pPr>
        <w:jc w:val="both"/>
        <w:rPr>
          <w:rFonts w:ascii="Times New Roman" w:hAnsi="Times New Roman" w:cs="Times New Roman"/>
          <w:sz w:val="24"/>
          <w:szCs w:val="24"/>
        </w:rPr>
      </w:pPr>
      <w:r>
        <w:rPr>
          <w:rFonts w:ascii="Times New Roman" w:hAnsi="Times New Roman" w:cs="Times New Roman"/>
          <w:sz w:val="24"/>
          <w:szCs w:val="24"/>
        </w:rPr>
        <w:t>STEMI</w:t>
      </w:r>
      <w:r w:rsidR="00176858">
        <w:rPr>
          <w:rFonts w:ascii="Times New Roman" w:hAnsi="Times New Roman" w:cs="Times New Roman"/>
          <w:sz w:val="24"/>
          <w:szCs w:val="24"/>
        </w:rPr>
        <w:t xml:space="preserve"> = </w:t>
      </w:r>
      <w:r>
        <w:rPr>
          <w:rFonts w:ascii="Times New Roman" w:hAnsi="Times New Roman" w:cs="Times New Roman"/>
          <w:sz w:val="24"/>
          <w:szCs w:val="24"/>
        </w:rPr>
        <w:t xml:space="preserve">ST-Elevation Myocaridal Infarction. </w:t>
      </w:r>
    </w:p>
    <w:p w14:paraId="48157E53" w14:textId="7645E0DE" w:rsidR="00A771A5" w:rsidRDefault="00A771A5" w:rsidP="00A9786A">
      <w:pPr>
        <w:jc w:val="both"/>
        <w:rPr>
          <w:rFonts w:ascii="Times New Roman" w:hAnsi="Times New Roman" w:cs="Times New Roman"/>
          <w:sz w:val="24"/>
          <w:szCs w:val="24"/>
        </w:rPr>
      </w:pPr>
      <w:r>
        <w:rPr>
          <w:rFonts w:ascii="Times New Roman" w:hAnsi="Times New Roman" w:cs="Times New Roman"/>
          <w:sz w:val="24"/>
          <w:szCs w:val="24"/>
        </w:rPr>
        <w:t xml:space="preserve">P-PCI = Primary Percutaneous Coronary Intervention. </w:t>
      </w:r>
    </w:p>
    <w:p w14:paraId="5959FD69" w14:textId="71D0A8D2" w:rsidR="00A771A5" w:rsidRDefault="00A771A5" w:rsidP="00A9786A">
      <w:pPr>
        <w:jc w:val="both"/>
        <w:rPr>
          <w:rFonts w:ascii="Times New Roman" w:hAnsi="Times New Roman" w:cs="Times New Roman"/>
          <w:sz w:val="24"/>
          <w:szCs w:val="24"/>
        </w:rPr>
      </w:pPr>
      <w:r>
        <w:rPr>
          <w:rFonts w:ascii="Times New Roman" w:hAnsi="Times New Roman" w:cs="Times New Roman"/>
          <w:sz w:val="24"/>
          <w:szCs w:val="24"/>
        </w:rPr>
        <w:lastRenderedPageBreak/>
        <w:t>MVD = Multi-vessel disease</w:t>
      </w:r>
    </w:p>
    <w:p w14:paraId="6CE96A03" w14:textId="0D9C7A77" w:rsidR="00A771A5" w:rsidRDefault="00A771A5" w:rsidP="00A9786A">
      <w:pPr>
        <w:jc w:val="both"/>
        <w:rPr>
          <w:rFonts w:ascii="Times New Roman" w:hAnsi="Times New Roman" w:cs="Times New Roman"/>
          <w:sz w:val="24"/>
          <w:szCs w:val="24"/>
        </w:rPr>
      </w:pPr>
      <w:r>
        <w:rPr>
          <w:rFonts w:ascii="Times New Roman" w:hAnsi="Times New Roman" w:cs="Times New Roman"/>
          <w:sz w:val="24"/>
          <w:szCs w:val="24"/>
        </w:rPr>
        <w:t>IRA = Infarct-related artery</w:t>
      </w:r>
    </w:p>
    <w:p w14:paraId="4712DA7B" w14:textId="7F714D59" w:rsidR="00A771A5" w:rsidRDefault="00A771A5" w:rsidP="00A9786A">
      <w:pPr>
        <w:jc w:val="both"/>
        <w:rPr>
          <w:rFonts w:ascii="Times New Roman" w:hAnsi="Times New Roman" w:cs="Times New Roman"/>
          <w:sz w:val="24"/>
          <w:szCs w:val="24"/>
        </w:rPr>
      </w:pPr>
      <w:r>
        <w:rPr>
          <w:rFonts w:ascii="Times New Roman" w:hAnsi="Times New Roman" w:cs="Times New Roman"/>
          <w:sz w:val="24"/>
          <w:szCs w:val="24"/>
        </w:rPr>
        <w:t>N-IRA = Non-infarct-related artery</w:t>
      </w:r>
    </w:p>
    <w:p w14:paraId="38B13B87" w14:textId="6A48120F" w:rsidR="00A771A5" w:rsidRDefault="00A771A5" w:rsidP="00A9786A">
      <w:pPr>
        <w:jc w:val="both"/>
        <w:rPr>
          <w:rFonts w:ascii="Times New Roman" w:hAnsi="Times New Roman" w:cs="Times New Roman"/>
          <w:sz w:val="24"/>
          <w:szCs w:val="24"/>
        </w:rPr>
      </w:pPr>
      <w:r>
        <w:rPr>
          <w:rFonts w:ascii="Times New Roman" w:hAnsi="Times New Roman" w:cs="Times New Roman"/>
          <w:sz w:val="24"/>
          <w:szCs w:val="24"/>
        </w:rPr>
        <w:t>MACE = Major Adverse Cardiovascular Events</w:t>
      </w:r>
    </w:p>
    <w:p w14:paraId="18981078" w14:textId="748D0CF5" w:rsidR="00A771A5" w:rsidRDefault="00A771A5" w:rsidP="00A9786A">
      <w:pPr>
        <w:jc w:val="both"/>
        <w:rPr>
          <w:rFonts w:ascii="Times New Roman" w:hAnsi="Times New Roman" w:cs="Times New Roman"/>
          <w:sz w:val="24"/>
          <w:szCs w:val="24"/>
        </w:rPr>
      </w:pPr>
      <w:r>
        <w:rPr>
          <w:rFonts w:ascii="Times New Roman" w:hAnsi="Times New Roman" w:cs="Times New Roman"/>
          <w:sz w:val="24"/>
          <w:szCs w:val="24"/>
        </w:rPr>
        <w:t>MI = Myocardial Infarction</w:t>
      </w:r>
    </w:p>
    <w:p w14:paraId="286741A9" w14:textId="26C8E2E8" w:rsidR="00A771A5" w:rsidRDefault="00A771A5" w:rsidP="00A9786A">
      <w:pPr>
        <w:jc w:val="both"/>
        <w:rPr>
          <w:rFonts w:ascii="Times New Roman" w:hAnsi="Times New Roman" w:cs="Times New Roman"/>
          <w:sz w:val="24"/>
          <w:szCs w:val="24"/>
        </w:rPr>
      </w:pPr>
      <w:r>
        <w:rPr>
          <w:rFonts w:ascii="Times New Roman" w:hAnsi="Times New Roman" w:cs="Times New Roman"/>
          <w:sz w:val="24"/>
          <w:szCs w:val="24"/>
        </w:rPr>
        <w:t>PCI = Percutaneous Coronary Intervention</w:t>
      </w:r>
    </w:p>
    <w:p w14:paraId="131C63E6" w14:textId="0421D88F" w:rsidR="0047618C" w:rsidRDefault="0047618C" w:rsidP="00A9786A">
      <w:pPr>
        <w:jc w:val="both"/>
        <w:rPr>
          <w:rFonts w:ascii="Times New Roman" w:hAnsi="Times New Roman" w:cs="Times New Roman"/>
          <w:sz w:val="24"/>
          <w:szCs w:val="24"/>
        </w:rPr>
      </w:pPr>
      <w:r>
        <w:rPr>
          <w:rFonts w:ascii="Times New Roman" w:hAnsi="Times New Roman" w:cs="Times New Roman"/>
          <w:sz w:val="24"/>
          <w:szCs w:val="24"/>
        </w:rPr>
        <w:t>IDR = Ischaemia-driven revascularisation</w:t>
      </w:r>
    </w:p>
    <w:p w14:paraId="217DA14B" w14:textId="01EA7E17" w:rsidR="0047618C" w:rsidRDefault="0047618C" w:rsidP="00A9786A">
      <w:pPr>
        <w:jc w:val="both"/>
        <w:rPr>
          <w:rFonts w:ascii="Times New Roman" w:hAnsi="Times New Roman" w:cs="Times New Roman"/>
          <w:sz w:val="24"/>
          <w:szCs w:val="24"/>
        </w:rPr>
      </w:pPr>
      <w:r>
        <w:rPr>
          <w:rFonts w:ascii="Times New Roman" w:hAnsi="Times New Roman" w:cs="Times New Roman"/>
          <w:sz w:val="24"/>
          <w:szCs w:val="24"/>
        </w:rPr>
        <w:t>CR = complete revascularisation</w:t>
      </w:r>
    </w:p>
    <w:p w14:paraId="1BF3F07B" w14:textId="214AD130" w:rsidR="0047618C" w:rsidRDefault="0047618C" w:rsidP="00A9786A">
      <w:pPr>
        <w:jc w:val="both"/>
        <w:rPr>
          <w:rFonts w:ascii="Times New Roman" w:hAnsi="Times New Roman" w:cs="Times New Roman"/>
          <w:sz w:val="24"/>
          <w:szCs w:val="24"/>
        </w:rPr>
      </w:pPr>
      <w:r>
        <w:rPr>
          <w:rFonts w:ascii="Times New Roman" w:hAnsi="Times New Roman" w:cs="Times New Roman"/>
          <w:sz w:val="24"/>
          <w:szCs w:val="24"/>
        </w:rPr>
        <w:t>TVR = Target-vessel revascularisation</w:t>
      </w:r>
    </w:p>
    <w:p w14:paraId="4E47E758" w14:textId="09049B4F" w:rsidR="0047618C" w:rsidRDefault="0047618C" w:rsidP="00A9786A">
      <w:pPr>
        <w:jc w:val="both"/>
        <w:rPr>
          <w:rFonts w:ascii="Times New Roman" w:hAnsi="Times New Roman" w:cs="Times New Roman"/>
          <w:sz w:val="24"/>
          <w:szCs w:val="24"/>
        </w:rPr>
      </w:pPr>
      <w:r>
        <w:rPr>
          <w:rFonts w:ascii="Times New Roman" w:hAnsi="Times New Roman" w:cs="Times New Roman"/>
          <w:sz w:val="24"/>
          <w:szCs w:val="24"/>
        </w:rPr>
        <w:t>TLR = Target-lesion revascularisation</w:t>
      </w:r>
    </w:p>
    <w:p w14:paraId="10C6CFAA" w14:textId="5F318831" w:rsidR="0047618C" w:rsidRDefault="0047618C" w:rsidP="00A9786A">
      <w:pPr>
        <w:jc w:val="both"/>
        <w:rPr>
          <w:rFonts w:ascii="Times New Roman" w:hAnsi="Times New Roman" w:cs="Times New Roman"/>
          <w:sz w:val="24"/>
          <w:szCs w:val="24"/>
        </w:rPr>
      </w:pPr>
      <w:r>
        <w:rPr>
          <w:rFonts w:ascii="Times New Roman" w:hAnsi="Times New Roman" w:cs="Times New Roman"/>
          <w:sz w:val="24"/>
          <w:szCs w:val="24"/>
        </w:rPr>
        <w:t>CV = cardiovascular</w:t>
      </w:r>
    </w:p>
    <w:p w14:paraId="0A42BBA9" w14:textId="6126C233" w:rsidR="0047618C" w:rsidRDefault="0047618C" w:rsidP="00A9786A">
      <w:pPr>
        <w:jc w:val="both"/>
        <w:rPr>
          <w:rFonts w:ascii="Times New Roman" w:hAnsi="Times New Roman" w:cs="Times New Roman"/>
          <w:sz w:val="24"/>
          <w:szCs w:val="24"/>
        </w:rPr>
      </w:pPr>
      <w:r>
        <w:rPr>
          <w:rFonts w:ascii="Times New Roman" w:hAnsi="Times New Roman" w:cs="Times New Roman"/>
          <w:sz w:val="24"/>
          <w:szCs w:val="24"/>
        </w:rPr>
        <w:t>TLF = Target Lesion failure</w:t>
      </w:r>
    </w:p>
    <w:p w14:paraId="26F50A80" w14:textId="164C6DF9" w:rsidR="0047618C" w:rsidRDefault="0047618C" w:rsidP="00A9786A">
      <w:pPr>
        <w:jc w:val="both"/>
        <w:rPr>
          <w:rFonts w:ascii="Times New Roman" w:hAnsi="Times New Roman" w:cs="Times New Roman"/>
          <w:sz w:val="24"/>
          <w:szCs w:val="24"/>
        </w:rPr>
      </w:pPr>
      <w:r>
        <w:rPr>
          <w:rFonts w:ascii="Times New Roman" w:hAnsi="Times New Roman" w:cs="Times New Roman"/>
          <w:sz w:val="24"/>
          <w:szCs w:val="24"/>
        </w:rPr>
        <w:t>MRI = Magnetic Resonance Imaging</w:t>
      </w:r>
    </w:p>
    <w:p w14:paraId="0F3819E3" w14:textId="77777777" w:rsidR="00A771A5" w:rsidRDefault="00A771A5" w:rsidP="00A9786A">
      <w:pPr>
        <w:jc w:val="both"/>
        <w:rPr>
          <w:rFonts w:ascii="Times New Roman" w:hAnsi="Times New Roman" w:cs="Times New Roman"/>
          <w:sz w:val="24"/>
          <w:szCs w:val="24"/>
        </w:rPr>
      </w:pPr>
    </w:p>
    <w:p w14:paraId="730E840B" w14:textId="77777777" w:rsidR="00A771A5" w:rsidRDefault="00A771A5" w:rsidP="00A9786A">
      <w:pPr>
        <w:jc w:val="both"/>
        <w:rPr>
          <w:rFonts w:ascii="Times New Roman" w:hAnsi="Times New Roman" w:cs="Times New Roman"/>
          <w:sz w:val="24"/>
          <w:szCs w:val="24"/>
        </w:rPr>
      </w:pPr>
    </w:p>
    <w:p w14:paraId="33CC459F" w14:textId="466F0298" w:rsidR="00C65806" w:rsidRPr="00176858" w:rsidRDefault="00C65806" w:rsidP="00176858">
      <w:pPr>
        <w:jc w:val="both"/>
        <w:rPr>
          <w:rFonts w:ascii="Times New Roman" w:hAnsi="Times New Roman" w:cs="Times New Roman"/>
          <w:b/>
          <w:sz w:val="24"/>
          <w:szCs w:val="24"/>
          <w:u w:val="single"/>
        </w:rPr>
      </w:pPr>
      <w:r w:rsidRPr="00176858">
        <w:rPr>
          <w:rFonts w:ascii="Times New Roman" w:hAnsi="Times New Roman" w:cs="Times New Roman"/>
          <w:b/>
          <w:sz w:val="24"/>
          <w:szCs w:val="24"/>
          <w:u w:val="single"/>
        </w:rPr>
        <w:br w:type="page"/>
      </w:r>
    </w:p>
    <w:p w14:paraId="52EDB5B0" w14:textId="299E2A5F" w:rsidR="00F71230" w:rsidRPr="00176858" w:rsidRDefault="00F71230" w:rsidP="00176858">
      <w:pPr>
        <w:spacing w:line="480" w:lineRule="auto"/>
        <w:jc w:val="both"/>
        <w:rPr>
          <w:rFonts w:ascii="Times New Roman" w:hAnsi="Times New Roman" w:cs="Times New Roman"/>
          <w:b/>
          <w:sz w:val="24"/>
          <w:szCs w:val="24"/>
        </w:rPr>
      </w:pPr>
      <w:r w:rsidRPr="00176858">
        <w:rPr>
          <w:rFonts w:ascii="Times New Roman" w:hAnsi="Times New Roman" w:cs="Times New Roman"/>
          <w:b/>
          <w:sz w:val="24"/>
          <w:szCs w:val="24"/>
        </w:rPr>
        <w:lastRenderedPageBreak/>
        <w:t>Introduction</w:t>
      </w:r>
    </w:p>
    <w:p w14:paraId="046012FB" w14:textId="593C4D99" w:rsidR="00F71230" w:rsidRPr="00176858" w:rsidRDefault="00A63ECE" w:rsidP="00176858">
      <w:pPr>
        <w:spacing w:line="480" w:lineRule="auto"/>
        <w:jc w:val="both"/>
        <w:rPr>
          <w:rFonts w:ascii="Times New Roman" w:hAnsi="Times New Roman" w:cs="Times New Roman"/>
          <w:sz w:val="24"/>
          <w:szCs w:val="24"/>
        </w:rPr>
      </w:pPr>
      <w:r w:rsidRPr="00176858">
        <w:rPr>
          <w:rFonts w:ascii="Times New Roman" w:hAnsi="Times New Roman" w:cs="Times New Roman"/>
          <w:sz w:val="24"/>
          <w:szCs w:val="24"/>
        </w:rPr>
        <w:t xml:space="preserve">How </w:t>
      </w:r>
      <w:r w:rsidR="00F71230" w:rsidRPr="00176858">
        <w:rPr>
          <w:rFonts w:ascii="Times New Roman" w:hAnsi="Times New Roman" w:cs="Times New Roman"/>
          <w:sz w:val="24"/>
          <w:szCs w:val="24"/>
        </w:rPr>
        <w:t xml:space="preserve">best to manage </w:t>
      </w:r>
      <w:r w:rsidR="00391CF4" w:rsidRPr="00176858">
        <w:rPr>
          <w:rFonts w:ascii="Times New Roman" w:hAnsi="Times New Roman" w:cs="Times New Roman"/>
          <w:sz w:val="24"/>
          <w:szCs w:val="24"/>
        </w:rPr>
        <w:t>multivessel</w:t>
      </w:r>
      <w:r w:rsidR="00F71230" w:rsidRPr="00176858">
        <w:rPr>
          <w:rFonts w:ascii="Times New Roman" w:hAnsi="Times New Roman" w:cs="Times New Roman"/>
          <w:sz w:val="24"/>
          <w:szCs w:val="24"/>
        </w:rPr>
        <w:t xml:space="preserve"> disease (MVD) found during primary-PCI (P-PCI) for ST elevation myocardial infarction (STEMI) remains unresolved. </w:t>
      </w:r>
      <w:r w:rsidRPr="00176858">
        <w:rPr>
          <w:rFonts w:ascii="Times New Roman" w:hAnsi="Times New Roman" w:cs="Times New Roman"/>
          <w:sz w:val="24"/>
          <w:szCs w:val="24"/>
        </w:rPr>
        <w:t xml:space="preserve">Atheromatous </w:t>
      </w:r>
      <w:r w:rsidR="00F71230" w:rsidRPr="00176858">
        <w:rPr>
          <w:rFonts w:ascii="Times New Roman" w:hAnsi="Times New Roman" w:cs="Times New Roman"/>
          <w:sz w:val="24"/>
          <w:szCs w:val="24"/>
        </w:rPr>
        <w:t xml:space="preserve">disease in the non-infarct </w:t>
      </w:r>
      <w:r w:rsidR="00805C62" w:rsidRPr="00176858">
        <w:rPr>
          <w:rFonts w:ascii="Times New Roman" w:hAnsi="Times New Roman" w:cs="Times New Roman"/>
          <w:sz w:val="24"/>
          <w:szCs w:val="24"/>
        </w:rPr>
        <w:t xml:space="preserve">related artery (N-IRA) is </w:t>
      </w:r>
      <w:r w:rsidR="00F71230" w:rsidRPr="00176858">
        <w:rPr>
          <w:rFonts w:ascii="Times New Roman" w:hAnsi="Times New Roman" w:cs="Times New Roman"/>
          <w:sz w:val="24"/>
          <w:szCs w:val="24"/>
        </w:rPr>
        <w:t xml:space="preserve">seen </w:t>
      </w:r>
      <w:r w:rsidR="00CF2C25" w:rsidRPr="00176858">
        <w:rPr>
          <w:rFonts w:ascii="Times New Roman" w:hAnsi="Times New Roman" w:cs="Times New Roman"/>
          <w:sz w:val="24"/>
          <w:szCs w:val="24"/>
        </w:rPr>
        <w:t xml:space="preserve">in </w:t>
      </w:r>
      <w:r w:rsidR="00F71230" w:rsidRPr="00176858">
        <w:rPr>
          <w:rFonts w:ascii="Times New Roman" w:hAnsi="Times New Roman" w:cs="Times New Roman"/>
          <w:sz w:val="24"/>
          <w:szCs w:val="24"/>
        </w:rPr>
        <w:t>30%</w:t>
      </w:r>
      <w:r w:rsidRPr="00176858">
        <w:rPr>
          <w:rFonts w:ascii="Times New Roman" w:hAnsi="Times New Roman" w:cs="Times New Roman"/>
          <w:sz w:val="24"/>
          <w:szCs w:val="24"/>
        </w:rPr>
        <w:t>-</w:t>
      </w:r>
      <w:r w:rsidR="00F71230" w:rsidRPr="00176858">
        <w:rPr>
          <w:rFonts w:ascii="Times New Roman" w:hAnsi="Times New Roman" w:cs="Times New Roman"/>
          <w:sz w:val="24"/>
          <w:szCs w:val="24"/>
        </w:rPr>
        <w:t>50% of STEMI</w:t>
      </w:r>
      <w:r w:rsidR="00CF2C25" w:rsidRPr="00176858">
        <w:rPr>
          <w:rFonts w:ascii="Times New Roman" w:hAnsi="Times New Roman" w:cs="Times New Roman"/>
          <w:sz w:val="24"/>
          <w:szCs w:val="24"/>
        </w:rPr>
        <w:t xml:space="preserve"> patients</w:t>
      </w:r>
      <w:r w:rsidR="00F71230" w:rsidRPr="00176858">
        <w:rPr>
          <w:rFonts w:ascii="Times New Roman" w:hAnsi="Times New Roman" w:cs="Times New Roman"/>
          <w:sz w:val="24"/>
          <w:szCs w:val="24"/>
        </w:rPr>
        <w:t xml:space="preserve"> </w:t>
      </w:r>
      <w:r w:rsidR="00F71230" w:rsidRPr="00176858">
        <w:rPr>
          <w:rFonts w:ascii="Times New Roman" w:hAnsi="Times New Roman" w:cs="Times New Roman"/>
          <w:sz w:val="24"/>
          <w:szCs w:val="24"/>
        </w:rPr>
        <w:fldChar w:fldCharType="begin">
          <w:fldData xml:space="preserve">PEVuZE5vdGU+PENpdGU+PEF1dGhvcj5Db3JwdXM8L0F1dGhvcj48WWVhcj4yMDA0PC9ZZWFyPjxS
ZWNOdW0+MTE8L1JlY051bT48RGlzcGxheVRleHQ+KDEtNCk8L0Rpc3BsYXlUZXh0PjxyZWNvcmQ+
PHJlYy1udW1iZXI+MTE8L3JlYy1udW1iZXI+PGZvcmVpZ24ta2V5cz48a2V5IGFwcD0iRU4iIGRi
LWlkPSJleDV6MmZmdHkyYTUyd2VmeGUzdjk1cnFhdnAwcnB2YWF3eHIiIHRpbWVzdGFtcD0iMTU1
MDQyMTA4OCIgZ3VpZD0iNGUxMWRkYmItMDc4NC00OGE0LWEzZDItYWYyMDA5NGY3M2I1Ij4xMTwv
a2V5PjwvZm9yZWlnbi1rZXlzPjxyZWYtdHlwZSBuYW1lPSJKb3VybmFsIEFydGljbGUiPjE3PC9y
ZWYtdHlwZT48Y29udHJpYnV0b3JzPjxhdXRob3JzPjxhdXRob3I+Q29ycHVzLCBSLiBBLjwvYXV0
aG9yPjxhdXRob3I+SG91c2UsIEouIEEuPC9hdXRob3I+PGF1dGhvcj5NYXJzbywgUy4gUC48L2F1
dGhvcj48YXV0aG9yPkdyYW50aGFtLCBKLiBBLjwvYXV0aG9yPjxhdXRob3I+SHViZXIsIEsuIEMu
LCBKci48L2F1dGhvcj48YXV0aG9yPkxhc3RlciwgUy4gQi48L2F1dGhvcj48YXV0aG9yPkpvaG5z
b24sIFcuIEwuPC9hdXRob3I+PGF1dGhvcj5EYW5pZWxzLCBXLiBDLjwvYXV0aG9yPjxhdXRob3I+
QmFydGgsIEMuIFcuPC9hdXRob3I+PGF1dGhvcj5HaW9yZ2ksIEwuIFYuPC9hdXRob3I+PGF1dGhv
cj5SdXRoZXJmb3JkLCBCLiBELjwvYXV0aG9yPjwvYXV0aG9ycz48L2NvbnRyaWJ1dG9ycz48YXV0
aC1hZGRyZXNzPlNlY3Rpb24gb2YgQ2FyZGlvbG9neSwgQmlvc3RhdGlzdGljcywgYW5kIE91dGNv
bWVzIFJlc2VhcmNoLCBNaWQgQW1lcmljYSBIZWFydCBJbnN0aXR1dGUsIFN0LiBMdWtlJmFwb3M7
cyBIb3NwaXRhbCwgS2Fuc2FzIENpdHksIE1vIDY0MTExLCBVU0EuPC9hdXRoLWFkZHJlc3M+PHRp
dGxlcz48dGl0bGU+TXVsdGl2ZXNzZWwgcGVyY3V0YW5lb3VzIGNvcm9uYXJ5IGludGVydmVudGlv
biBpbiBwYXRpZW50cyB3aXRoIG11bHRpdmVzc2VsIGRpc2Vhc2UgYW5kIGFjdXRlIG15b2NhcmRp
YWwgaW5mYXJjdGlvbjwvdGl0bGU+PHNlY29uZGFyeS10aXRsZT5BbSBIZWFydCBKPC9zZWNvbmRh
cnktdGl0bGU+PGFsdC10aXRsZT5BbWVyaWNhbiBoZWFydCBqb3VybmFsPC9hbHQtdGl0bGU+PC90
aXRsZXM+PHBlcmlvZGljYWw+PGZ1bGwtdGl0bGU+QW0gSGVhcnQgSjwvZnVsbC10aXRsZT48YWJi
ci0xPkFtZXJpY2FuIGhlYXJ0IGpvdXJuYWw8L2FiYnItMT48L3BlcmlvZGljYWw+PGFsdC1wZXJp
b2RpY2FsPjxmdWxsLXRpdGxlPkFtIEhlYXJ0IEo8L2Z1bGwtdGl0bGU+PGFiYnItMT5BbWVyaWNh
biBoZWFydCBqb3VybmFsPC9hYmJyLTE+PC9hbHQtcGVyaW9kaWNhbD48cGFnZXM+NDkzLTUwMDwv
cGFnZXM+PHZvbHVtZT4xNDg8L3ZvbHVtZT48bnVtYmVyPjM8L251bWJlcj48ZWRpdGlvbj4yMDA0
LzA5LzI1PC9lZGl0aW9uPjxrZXl3b3Jkcz48a2V5d29yZD5BZ2VkPC9rZXl3b3JkPjxrZXl3b3Jk
PkFuZ2lvcGxhc3R5LCBCYWxsb29uLCBDb3JvbmFyeS9hZHZlcnNlIGVmZmVjdHMvKm1ldGhvZHM8
L2tleXdvcmQ+PGtleXdvcmQ+Q29yb25hcnkgQW5naW9ncmFwaHk8L2tleXdvcmQ+PGtleXdvcmQ+
Q29yb25hcnkgU3Rlbm9zaXMvY29tcGxpY2F0aW9ucy9wYXRob2xvZ3kvKnRoZXJhcHk8L2tleXdv
cmQ+PGtleXdvcmQ+RmVtYWxlPC9rZXl3b3JkPjxrZXl3b3JkPkZvbGxvdy1VcCBTdHVkaWVzPC9r
ZXl3b3JkPjxrZXl3b3JkPkh1bWFuczwva2V5d29yZD48a2V5d29yZD5NYWxlPC9rZXl3b3JkPjxr
ZXl3b3JkPk1pZGRsZSBBZ2VkPC9rZXl3b3JkPjxrZXl3b3JkPk11bHRpdmFyaWF0ZSBBbmFseXNp
czwva2V5d29yZD48a2V5d29yZD5NeW9jYXJkaWFsIEluZmFyY3Rpb24vZXRpb2xvZ3kvbW9ydGFs
aXR5Lyp0aGVyYXB5PC9rZXl3b3JkPjxrZXl3b3JkPlJlY3VycmVuY2U8L2tleXdvcmQ+PGtleXdv
cmQ+VHJlYXRtZW50IE91dGNvbWU8L2tleXdvcmQ+PC9rZXl3b3Jkcz48ZGF0ZXM+PHllYXI+MjAw
NDwveWVhcj48cHViLWRhdGVzPjxkYXRlPlNlcDwvZGF0ZT48L3B1Yi1kYXRlcz48L2RhdGVzPjxp
c2JuPjAwMDItODcwMzwvaXNibj48YWNjZXNzaW9uLW51bT4xNTM4OTIzODwvYWNjZXNzaW9uLW51
bT48dXJscz48L3VybHM+PGVsZWN0cm9uaWMtcmVzb3VyY2UtbnVtPjEwLjEwMTYvai5haGouMjAw
NC4wMy4wNTE8L2VsZWN0cm9uaWMtcmVzb3VyY2UtbnVtPjxyZW1vdGUtZGF0YWJhc2UtcHJvdmlk
ZXI+TkxNPC9yZW1vdGUtZGF0YWJhc2UtcHJvdmlkZXI+PGxhbmd1YWdlPmVuZzwvbGFuZ3VhZ2U+
PC9yZWNvcmQ+PC9DaXRlPjxDaXRlPjxBdXRob3I+SGFucmF0dHk8L0F1dGhvcj48WWVhcj4yMDAy
PC9ZZWFyPjxSZWNOdW0+MTI8L1JlY051bT48cmVjb3JkPjxyZWMtbnVtYmVyPjEyPC9yZWMtbnVt
YmVyPjxmb3JlaWduLWtleXM+PGtleSBhcHA9IkVOIiBkYi1pZD0iZXg1ejJmZnR5MmE1MndlZnhl
M3Y5NXJxYXZwMHJwdmFhd3hyIiB0aW1lc3RhbXA9IjE1NTA0MjExMzMiIGd1aWQ9IjFlY2EzNzJh
LWI4ZTktNDBiNi1hYTFmLTZkODMyMTI5YmUxNyI+MTI8L2tleT48L2ZvcmVpZ24ta2V5cz48cmVm
LXR5cGUgbmFtZT0iSm91cm5hbCBBcnRpY2xlIj4xNzwvcmVmLXR5cGU+PGNvbnRyaWJ1dG9ycz48
YXV0aG9ycz48YXV0aG9yPkhhbnJhdHR5LCBDLiBHLjwvYXV0aG9yPjxhdXRob3I+S295YW1hLCBZ
LjwvYXV0aG9yPjxhdXRob3I+UmFzbXVzc2VuLCBILiBILjwvYXV0aG9yPjxhdXRob3I+TmVsc29u
LCBHLiBJLjwvYXV0aG9yPjxhdXRob3I+SGFuc2VuLCBQLiBTLjwvYXV0aG9yPjxhdXRob3I+V2Fy
ZCwgTS4gUi48L2F1dGhvcj48L2F1dGhvcnM+PC9jb250cmlidXRvcnM+PGF1dGgtYWRkcmVzcz5E
ZXBhcnRtZW50IG9mIENhcmRpb2xvZ3ksIFJveWFsIE5vcnRoIFNob3JlIEhvc3BpdGFsLCBTeWRu
ZXksIEF1c3RyYWxpYS48L2F1dGgtYWRkcmVzcz48dGl0bGVzPjx0aXRsZT5FeGFnZ2VyYXRpb24g
b2Ygbm9uY3VscHJpdCBzdGVub3NpcyBzZXZlcml0eSBkdXJpbmcgYWN1dGUgbXlvY2FyZGlhbCBp
bmZhcmN0aW9uOiBpbXBsaWNhdGlvbnMgZm9yIGltbWVkaWF0ZSBtdWx0aXZlc3NlbCByZXZhc2N1
bGFyaXphdGlvbjwvdGl0bGU+PHNlY29uZGFyeS10aXRsZT5KIEFtIENvbGwgQ2FyZGlvbDwvc2Vj
b25kYXJ5LXRpdGxlPjxhbHQtdGl0bGU+Sm91cm5hbCBvZiB0aGUgQW1lcmljYW4gQ29sbGVnZSBv
ZiBDYXJkaW9sb2d5PC9hbHQtdGl0bGU+PC90aXRsZXM+PHBlcmlvZGljYWw+PGZ1bGwtdGl0bGU+
SiBBbSBDb2xsIENhcmRpb2w8L2Z1bGwtdGl0bGU+PGFiYnItMT5Kb3VybmFsIG9mIHRoZSBBbWVy
aWNhbiBDb2xsZWdlIG9mIENhcmRpb2xvZ3k8L2FiYnItMT48L3BlcmlvZGljYWw+PGFsdC1wZXJp
b2RpY2FsPjxmdWxsLXRpdGxlPkogQW0gQ29sbCBDYXJkaW9sPC9mdWxsLXRpdGxlPjxhYmJyLTE+
Sm91cm5hbCBvZiB0aGUgQW1lcmljYW4gQ29sbGVnZSBvZiBDYXJkaW9sb2d5PC9hYmJyLTE+PC9h
bHQtcGVyaW9kaWNhbD48cGFnZXM+OTExLTY8L3BhZ2VzPjx2b2x1bWU+NDA8L3ZvbHVtZT48bnVt
YmVyPjU8L251bWJlcj48ZWRpdGlvbj4yMDAyLzA5LzEzPC9lZGl0aW9uPjxrZXl3b3Jkcz48a2V5
d29yZD5BZ2VkPC9rZXl3b3JkPjxrZXl3b3JkPkNvcm9uYXJ5IEFuZ2lvZ3JhcGh5PC9rZXl3b3Jk
PjxrZXl3b3JkPkNvcm9uYXJ5IFN0ZW5vc2lzLypkaWFnbm9zdGljIGltYWdpbmcvcGF0aG9sb2d5
PC9rZXl3b3JkPjxrZXl3b3JkPkZlbWFsZTwva2V5d29yZD48a2V5d29yZD5Gb2xsb3ctVXAgU3R1
ZGllczwva2V5d29yZD48a2V5d29yZD5IdW1hbnM8L2tleXdvcmQ+PGtleXdvcmQ+TWFsZTwva2V5
d29yZD48a2V5d29yZD5NaWRkbGUgQWdlZDwva2V5d29yZD48a2V5d29yZD5NeW9jYXJkaWFsIElu
ZmFyY3Rpb24vKmRpYWdub3N0aWMgaW1hZ2luZy9wYXRob2xvZ3k8L2tleXdvcmQ+PGtleXdvcmQ+
UHJldmFsZW5jZTwva2V5d29yZD48L2tleXdvcmRzPjxkYXRlcz48eWVhcj4yMDAyPC95ZWFyPjxw
dWItZGF0ZXM+PGRhdGU+U2VwIDQ8L2RhdGU+PC9wdWItZGF0ZXM+PC9kYXRlcz48aXNibj4wNzM1
LTEwOTcgKFByaW50KSYjeEQ7MDczNS0xMDk3PC9pc2JuPjxhY2Nlc3Npb24tbnVtPjEyMjI1NzE1
PC9hY2Nlc3Npb24tbnVtPjx1cmxzPjwvdXJscz48cmVtb3RlLWRhdGFiYXNlLXByb3ZpZGVyPk5M
TTwvcmVtb3RlLWRhdGFiYXNlLXByb3ZpZGVyPjxsYW5ndWFnZT5lbmc8L2xhbmd1YWdlPjwvcmVj
b3JkPjwvQ2l0ZT48Q2l0ZT48QXV0aG9yPlNvcmFqamE8L0F1dGhvcj48WWVhcj4yMDA3PC9ZZWFy
PjxSZWNOdW0+MTM8L1JlY051bT48cmVjb3JkPjxyZWMtbnVtYmVyPjEzPC9yZWMtbnVtYmVyPjxm
b3JlaWduLWtleXM+PGtleSBhcHA9IkVOIiBkYi1pZD0iZXg1ejJmZnR5MmE1MndlZnhlM3Y5NXJx
YXZwMHJwdmFhd3hyIiB0aW1lc3RhbXA9IjE1NTA0MjExNzYiIGd1aWQ9ImEzNWVkY2I1LWRkZjAt
NDMyYy04YTIxLTc1NThkMjNlZWQyYyI+MTM8L2tleT48L2ZvcmVpZ24ta2V5cz48cmVmLXR5cGUg
bmFtZT0iSm91cm5hbCBBcnRpY2xlIj4xNzwvcmVmLXR5cGU+PGNvbnRyaWJ1dG9ycz48YXV0aG9y
cz48YXV0aG9yPlNvcmFqamEsIFAuPC9hdXRob3I+PGF1dGhvcj5HZXJzaCwgQi4gSi48L2F1dGhv
cj48YXV0aG9yPkNveCwgRC4gQS48L2F1dGhvcj48YXV0aG9yPk1jTGF1Z2hsaW4sIE0uIEcuPC9h
dXRob3I+PGF1dGhvcj5aaW1ldGJhdW0sIFAuPC9hdXRob3I+PGF1dGhvcj5Db3N0YW50aW5pLCBD
LjwvYXV0aG9yPjxhdXRob3I+U3R1Y2tleSwgVC48L2F1dGhvcj48YXV0aG9yPlRjaGVuZywgSi4g
RS48L2F1dGhvcj48YXV0aG9yPk1laHJhbiwgUi48L2F1dGhvcj48YXV0aG9yPkxhbnNreSwgQS4g
Si48L2F1dGhvcj48YXV0aG9yPkdyaW5lcywgQy4gTC48L2F1dGhvcj48YXV0aG9yPlN0b25lLCBH
LiBXLjwvYXV0aG9yPjwvYXV0aG9ycz48L2NvbnRyaWJ1dG9ycz48YXV0aC1hZGRyZXNzPkRpdmlz
aW9uIG9mIENhcmRpb3Zhc2N1bGFyIERpc2Vhc2VzIGFuZCBJbnRlcm5hbCBNZWRpY2luZSwgTWF5
byBDbGluaWMgYW5kIE1heW8gRm91bmRhdGlvbiwgUm9jaGVzdGVyLCBNTiwgVVNBLjwvYXV0aC1h
ZGRyZXNzPjx0aXRsZXM+PHRpdGxlPkltcGFjdCBvZiBtdWx0aXZlc3NlbCBkaXNlYXNlIG9uIHJl
cGVyZnVzaW9uIHN1Y2Nlc3MgYW5kIGNsaW5pY2FsIG91dGNvbWVzIGluIHBhdGllbnRzIHVuZGVy
Z29pbmcgcHJpbWFyeSBwZXJjdXRhbmVvdXMgY29yb25hcnkgaW50ZXJ2ZW50aW9uIGZvciBhY3V0
ZSBteW9jYXJkaWFsIGluZmFyY3Rpb248L3RpdGxlPjxzZWNvbmRhcnktdGl0bGU+RXVyIEhlYXJ0
IEo8L3NlY29uZGFyeS10aXRsZT48YWx0LXRpdGxlPkV1cm9wZWFuIGhlYXJ0IGpvdXJuYWw8L2Fs
dC10aXRsZT48L3RpdGxlcz48cGVyaW9kaWNhbD48ZnVsbC10aXRsZT5FdXIgSGVhcnQgSjwvZnVs
bC10aXRsZT48YWJici0xPkV1cm9wZWFuIGhlYXJ0IGpvdXJuYWw8L2FiYnItMT48L3BlcmlvZGlj
YWw+PGFsdC1wZXJpb2RpY2FsPjxmdWxsLXRpdGxlPkV1ciBIZWFydCBKPC9mdWxsLXRpdGxlPjxh
YmJyLTE+RXVyb3BlYW4gaGVhcnQgam91cm5hbDwvYWJici0xPjwvYWx0LXBlcmlvZGljYWw+PHBh
Z2VzPjE3MDktMTY8L3BhZ2VzPjx2b2x1bWU+Mjg8L3ZvbHVtZT48bnVtYmVyPjE0PC9udW1iZXI+
PGVkaXRpb24+MjAwNy8wNi8wOTwvZWRpdGlvbj48a2V5d29yZHM+PGtleXdvcmQ+QWdlZDwva2V5
d29yZD48a2V5d29yZD5Bbmdpb3BsYXN0eSwgQmFsbG9vbiwgQ29yb25hcnkvKm1ldGhvZHMvbW9y
dGFsaXR5PC9rZXl3b3JkPjxrZXl3b3JkPkNvcm9uYXJ5IERpc2Vhc2UvKmNvbXBsaWNhdGlvbnMv
cGF0aG9sb2d5PC9rZXl3b3JkPjxrZXl3b3JkPkZlbWFsZTwva2V5d29yZD48a2V5d29yZD5IdW1h
bnM8L2tleXdvcmQ+PGtleXdvcmQ+TWFsZTwva2V5d29yZD48a2V5d29yZD5NaWRkbGUgQWdlZDwv
a2V5d29yZD48a2V5d29yZD5NeW9jYXJkaWFsIEluZmFyY3Rpb24vbW9ydGFsaXR5Lyp0aGVyYXB5
PC9rZXl3b3JkPjxrZXl3b3JkPk15b2NhcmRpYWwgUmVwZXJmdXNpb24vKm1ldGhvZHMvbW9ydGFs
aXR5PC9rZXl3b3JkPjxrZXl3b3JkPlByb2dub3Npczwva2V5d29yZD48a2V5d29yZD5Qcm9wb3J0
aW9uYWwgSGF6YXJkcyBNb2RlbHM8L2tleXdvcmQ+PGtleXdvcmQ+UmV0cm9zcGVjdGl2ZSBTdHVk
aWVzPC9rZXl3b3JkPjxrZXl3b3JkPlJpc2sgRmFjdG9yczwva2V5d29yZD48a2V5d29yZD5TdXJ2
aXZhbCBBbmFseXNpczwva2V5d29yZD48a2V5d29yZD5UcmVhdG1lbnQgT3V0Y29tZTwva2V5d29y
ZD48L2tleXdvcmRzPjxkYXRlcz48eWVhcj4yMDA3PC95ZWFyPjxwdWItZGF0ZXM+PGRhdGU+SnVs
PC9kYXRlPjwvcHViLWRhdGVzPjwvZGF0ZXM+PGlzYm4+MDE5NS02NjhYIChQcmludCkmI3hEOzAx
OTUtNjY4eDwvaXNibj48YWNjZXNzaW9uLW51bT4xNzU1NjM0ODwvYWNjZXNzaW9uLW51bT48dXJs
cz48L3VybHM+PGVsZWN0cm9uaWMtcmVzb3VyY2UtbnVtPjEwLjEwOTMvZXVyaGVhcnRqL2VobTE4
NDwvZWxlY3Ryb25pYy1yZXNvdXJjZS1udW0+PHJlbW90ZS1kYXRhYmFzZS1wcm92aWRlcj5OTE08
L3JlbW90ZS1kYXRhYmFzZS1wcm92aWRlcj48bGFuZ3VhZ2U+ZW5nPC9sYW5ndWFnZT48L3JlY29y
ZD48L0NpdGU+PENpdGU+PEF1dGhvcj5QYXJrPC9BdXRob3I+PFllYXI+MjAxNDwvWWVhcj48UmVj
TnVtPjE0PC9SZWNOdW0+PHJlY29yZD48cmVjLW51bWJlcj4xNDwvcmVjLW51bWJlcj48Zm9yZWln
bi1rZXlzPjxrZXkgYXBwPSJFTiIgZGItaWQ9ImV4NXoyZmZ0eTJhNTJ3ZWZ4ZTN2OTVycWF2cDBy
cHZhYXd4ciIgdGltZXN0YW1wPSIxNTUwNDIxMjE1IiBndWlkPSJhZWVhMWIyZi02NjY4LTRmMDkt
YTFkOS02NGJjMDkyNDEyYmEiPjE0PC9rZXk+PC9mb3JlaWduLWtleXM+PHJlZi10eXBlIG5hbWU9
IkpvdXJuYWwgQXJ0aWNsZSI+MTc8L3JlZi10eXBlPjxjb250cmlidXRvcnM+PGF1dGhvcnM+PGF1
dGhvcj5QYXJrLCBELiBXLjwvYXV0aG9yPjxhdXRob3I+Q2xhcmUsIFIuIE0uPC9hdXRob3I+PGF1
dGhvcj5TY2h1bHRlLCBQLiBKLjwvYXV0aG9yPjxhdXRob3I+UGllcGVyLCBLLiBTLjwvYXV0aG9y
PjxhdXRob3I+U2hhdywgTC4gSy48L2F1dGhvcj48YXV0aG9yPkNhbGlmZiwgUi4gTS48L2F1dGhv
cj48YXV0aG9yPk9obWFuLCBFLiBNLjwvYXV0aG9yPjxhdXRob3I+VmFuIGRlIFdlcmYsIEYuPC9h
dXRob3I+PGF1dGhvcj5IaXJqaSwgUy48L2F1dGhvcj48YXV0aG9yPkhhcnJpbmd0b24sIFIuIEEu
PC9hdXRob3I+PGF1dGhvcj5Bcm1zdHJvbmcsIFAuIFcuPC9hdXRob3I+PGF1dGhvcj5HcmFuZ2Vy
LCBDLiBCLjwvYXV0aG9yPjxhdXRob3I+SmVvbmcsIE0uIEguPC9hdXRob3I+PGF1dGhvcj5QYXRl
bCwgTS4gUi48L2F1dGhvcj48L2F1dGhvcnM+PC9jb250cmlidXRvcnM+PGF1dGgtYWRkcmVzcz5E
aXZpc2lvbiBvZiBDYXJkaW9sb2d5LCBBc2FuIE1lZGljYWwgQ2VudGVyLCBVbml2ZXJzaXR5IG9m
IFVsc2FuIENvbGxlZ2Ugb2YgTWVkaWNpbmUsIFNlb3VsLCBLb3JlYTJEdWtlIENsaW5pY2FsIFJl
c2VhcmNoIEluc3RpdHV0ZSwgRHVyaGFtLCBOb3J0aCBDYXJvbGluYS4mI3hEO0R1a2UgQ2xpbmlj
YWwgUmVzZWFyY2ggSW5zdGl0dXRlLCBEdXJoYW0sIE5vcnRoIENhcm9saW5hLiYjeEQ7RHVrZSBU
cmFuc2xhdGlvbmFsIE1lZGljYWwgSW5zdGl0dXRlLCBEdXJoYW0sIE5vcnRoIENhcm9saW5hLiYj
eEQ7VW5pdmVyc2l0eSBIb3NwaXRhbHMsIExldXZlbiwgQmVsZ2l1bS4mI3hEO1N0YW5mb3JkIFVu
aXZlcnNpdHksIFN0YW5mb3JkLCBDYWxpZm9ybmlhLiYjeEQ7VW5pdmVyc2l0eSBvZiBBbGJlcnRh
LCBFZG1vbnRvbiwgQ2FuYWRhLiYjeEQ7Q2hvbm5hbSBOYXRpb25hbCBVbml2ZXJzaXR5LCBHd2Fu
Z2p1LCBLb3JlYS48L2F1dGgtYWRkcmVzcz48dGl0bGVzPjx0aXRsZT5FeHRlbnQsIGxvY2F0aW9u
LCBhbmQgY2xpbmljYWwgc2lnbmlmaWNhbmNlIG9mIG5vbi1pbmZhcmN0LXJlbGF0ZWQgY29yb25h
cnkgYXJ0ZXJ5IGRpc2Vhc2UgYW1vbmcgcGF0aWVudHMgd2l0aCBTVC1lbGV2YXRpb24gbXlvY2Fy
ZGlhbCBpbmZhcmN0aW9uPC90aXRsZT48c2Vjb25kYXJ5LXRpdGxlPkphbWE8L3NlY29uZGFyeS10
aXRsZT48YWx0LXRpdGxlPkphbWE8L2FsdC10aXRsZT48L3RpdGxlcz48cGVyaW9kaWNhbD48ZnVs
bC10aXRsZT5KYW1hPC9mdWxsLXRpdGxlPjxhYmJyLTE+SmFtYTwvYWJici0xPjwvcGVyaW9kaWNh
bD48YWx0LXBlcmlvZGljYWw+PGZ1bGwtdGl0bGU+SmFtYTwvZnVsbC10aXRsZT48YWJici0xPkph
bWE8L2FiYnItMT48L2FsdC1wZXJpb2RpY2FsPjxwYWdlcz4yMDE5LTI3PC9wYWdlcz48dm9sdW1l
PjMxMjwvdm9sdW1lPjxudW1iZXI+MTk8L251bWJlcj48ZWRpdGlvbj4yMDE0LzExLzE3PC9lZGl0
aW9uPjxrZXl3b3Jkcz48a2V5d29yZD5BZ2VkPC9rZXl3b3JkPjxrZXl3b3JkPkNvcm9uYXJ5IEFy
dGVyeSBEaXNlYXNlLypjb21wbGljYXRpb25zL2VwaWRlbWlvbG9neTwva2V5d29yZD48a2V5d29y
ZD5GZW1hbGU8L2tleXdvcmQ+PGtleXdvcmQ+SHVtYW5zPC9rZXl3b3JkPjxrZXl3b3JkPkluY2lk
ZW5jZTwva2V5d29yZD48a2V5d29yZD5Lb3JlYS9lcGlkZW1pb2xvZ3k8L2tleXdvcmQ+PGtleXdv
cmQ+TWFsZTwva2V5d29yZD48a2V5d29yZD5NaWRkbGUgQWdlZDwva2V5d29yZD48a2V5d29yZD5N
eW9jYXJkaWFsIEluZmFyY3Rpb24vY29tcGxpY2F0aW9ucy8qbW9ydGFsaXR5PC9rZXl3b3JkPjxr
ZXl3b3JkPlBlcmN1dGFuZW91cyBDb3JvbmFyeSBJbnRlcnZlbnRpb248L2tleXdvcmQ+PGtleXdv
cmQ+UHJldmFsZW5jZTwva2V5d29yZD48a2V5d29yZD5SZWdpc3RyaWVzL3N0YXRpc3RpY3MgJmFt
cDsgbnVtZXJpY2FsIGRhdGE8L2tleXdvcmQ+PGtleXdvcmQ+UmV0cm9zcGVjdGl2ZSBTdHVkaWVz
PC9rZXl3b3JkPjxrZXl3b3JkPlJpc2s8L2tleXdvcmQ+PC9rZXl3b3Jkcz48ZGF0ZXM+PHllYXI+
MjAxNDwveWVhcj48cHViLWRhdGVzPjxkYXRlPk5vdiAxOTwvZGF0ZT48L3B1Yi1kYXRlcz48L2Rh
dGVzPjxpc2JuPjAwOTgtNzQ4NDwvaXNibj48YWNjZXNzaW9uLW51bT4yNTM5OTI3NzwvYWNjZXNz
aW9uLW51bT48dXJscz48L3VybHM+PGVsZWN0cm9uaWMtcmVzb3VyY2UtbnVtPjEwLjEwMDEvamFt
YS4yMDE0LjE1MDk1PC9lbGVjdHJvbmljLXJlc291cmNlLW51bT48cmVtb3RlLWRhdGFiYXNlLXBy
b3ZpZGVyPk5MTTwvcmVtb3RlLWRhdGFiYXNlLXByb3ZpZGVyPjxsYW5ndWFnZT5lbmc8L2xhbmd1
YWdlPjwvcmVjb3JkPjwvQ2l0ZT48L0VuZE5vdGU+
</w:fldData>
        </w:fldChar>
      </w:r>
      <w:r w:rsidR="00F71230" w:rsidRPr="00176858">
        <w:rPr>
          <w:rFonts w:ascii="Times New Roman" w:hAnsi="Times New Roman" w:cs="Times New Roman"/>
          <w:sz w:val="24"/>
          <w:szCs w:val="24"/>
        </w:rPr>
        <w:instrText xml:space="preserve"> ADDIN EN.CITE </w:instrText>
      </w:r>
      <w:r w:rsidR="00F71230" w:rsidRPr="00176858">
        <w:rPr>
          <w:rFonts w:ascii="Times New Roman" w:hAnsi="Times New Roman" w:cs="Times New Roman"/>
          <w:sz w:val="24"/>
          <w:szCs w:val="24"/>
        </w:rPr>
        <w:fldChar w:fldCharType="begin">
          <w:fldData xml:space="preserve">PEVuZE5vdGU+PENpdGU+PEF1dGhvcj5Db3JwdXM8L0F1dGhvcj48WWVhcj4yMDA0PC9ZZWFyPjxS
ZWNOdW0+MTE8L1JlY051bT48RGlzcGxheVRleHQ+KDEtNCk8L0Rpc3BsYXlUZXh0PjxyZWNvcmQ+
PHJlYy1udW1iZXI+MTE8L3JlYy1udW1iZXI+PGZvcmVpZ24ta2V5cz48a2V5IGFwcD0iRU4iIGRi
LWlkPSJleDV6MmZmdHkyYTUyd2VmeGUzdjk1cnFhdnAwcnB2YWF3eHIiIHRpbWVzdGFtcD0iMTU1
MDQyMTA4OCIgZ3VpZD0iNGUxMWRkYmItMDc4NC00OGE0LWEzZDItYWYyMDA5NGY3M2I1Ij4xMTwv
a2V5PjwvZm9yZWlnbi1rZXlzPjxyZWYtdHlwZSBuYW1lPSJKb3VybmFsIEFydGljbGUiPjE3PC9y
ZWYtdHlwZT48Y29udHJpYnV0b3JzPjxhdXRob3JzPjxhdXRob3I+Q29ycHVzLCBSLiBBLjwvYXV0
aG9yPjxhdXRob3I+SG91c2UsIEouIEEuPC9hdXRob3I+PGF1dGhvcj5NYXJzbywgUy4gUC48L2F1
dGhvcj48YXV0aG9yPkdyYW50aGFtLCBKLiBBLjwvYXV0aG9yPjxhdXRob3I+SHViZXIsIEsuIEMu
LCBKci48L2F1dGhvcj48YXV0aG9yPkxhc3RlciwgUy4gQi48L2F1dGhvcj48YXV0aG9yPkpvaG5z
b24sIFcuIEwuPC9hdXRob3I+PGF1dGhvcj5EYW5pZWxzLCBXLiBDLjwvYXV0aG9yPjxhdXRob3I+
QmFydGgsIEMuIFcuPC9hdXRob3I+PGF1dGhvcj5HaW9yZ2ksIEwuIFYuPC9hdXRob3I+PGF1dGhv
cj5SdXRoZXJmb3JkLCBCLiBELjwvYXV0aG9yPjwvYXV0aG9ycz48L2NvbnRyaWJ1dG9ycz48YXV0
aC1hZGRyZXNzPlNlY3Rpb24gb2YgQ2FyZGlvbG9neSwgQmlvc3RhdGlzdGljcywgYW5kIE91dGNv
bWVzIFJlc2VhcmNoLCBNaWQgQW1lcmljYSBIZWFydCBJbnN0aXR1dGUsIFN0LiBMdWtlJmFwb3M7
cyBIb3NwaXRhbCwgS2Fuc2FzIENpdHksIE1vIDY0MTExLCBVU0EuPC9hdXRoLWFkZHJlc3M+PHRp
dGxlcz48dGl0bGU+TXVsdGl2ZXNzZWwgcGVyY3V0YW5lb3VzIGNvcm9uYXJ5IGludGVydmVudGlv
biBpbiBwYXRpZW50cyB3aXRoIG11bHRpdmVzc2VsIGRpc2Vhc2UgYW5kIGFjdXRlIG15b2NhcmRp
YWwgaW5mYXJjdGlvbjwvdGl0bGU+PHNlY29uZGFyeS10aXRsZT5BbSBIZWFydCBKPC9zZWNvbmRh
cnktdGl0bGU+PGFsdC10aXRsZT5BbWVyaWNhbiBoZWFydCBqb3VybmFsPC9hbHQtdGl0bGU+PC90
aXRsZXM+PHBlcmlvZGljYWw+PGZ1bGwtdGl0bGU+QW0gSGVhcnQgSjwvZnVsbC10aXRsZT48YWJi
ci0xPkFtZXJpY2FuIGhlYXJ0IGpvdXJuYWw8L2FiYnItMT48L3BlcmlvZGljYWw+PGFsdC1wZXJp
b2RpY2FsPjxmdWxsLXRpdGxlPkFtIEhlYXJ0IEo8L2Z1bGwtdGl0bGU+PGFiYnItMT5BbWVyaWNh
biBoZWFydCBqb3VybmFsPC9hYmJyLTE+PC9hbHQtcGVyaW9kaWNhbD48cGFnZXM+NDkzLTUwMDwv
cGFnZXM+PHZvbHVtZT4xNDg8L3ZvbHVtZT48bnVtYmVyPjM8L251bWJlcj48ZWRpdGlvbj4yMDA0
LzA5LzI1PC9lZGl0aW9uPjxrZXl3b3Jkcz48a2V5d29yZD5BZ2VkPC9rZXl3b3JkPjxrZXl3b3Jk
PkFuZ2lvcGxhc3R5LCBCYWxsb29uLCBDb3JvbmFyeS9hZHZlcnNlIGVmZmVjdHMvKm1ldGhvZHM8
L2tleXdvcmQ+PGtleXdvcmQ+Q29yb25hcnkgQW5naW9ncmFwaHk8L2tleXdvcmQ+PGtleXdvcmQ+
Q29yb25hcnkgU3Rlbm9zaXMvY29tcGxpY2F0aW9ucy9wYXRob2xvZ3kvKnRoZXJhcHk8L2tleXdv
cmQ+PGtleXdvcmQ+RmVtYWxlPC9rZXl3b3JkPjxrZXl3b3JkPkZvbGxvdy1VcCBTdHVkaWVzPC9r
ZXl3b3JkPjxrZXl3b3JkPkh1bWFuczwva2V5d29yZD48a2V5d29yZD5NYWxlPC9rZXl3b3JkPjxr
ZXl3b3JkPk1pZGRsZSBBZ2VkPC9rZXl3b3JkPjxrZXl3b3JkPk11bHRpdmFyaWF0ZSBBbmFseXNp
czwva2V5d29yZD48a2V5d29yZD5NeW9jYXJkaWFsIEluZmFyY3Rpb24vZXRpb2xvZ3kvbW9ydGFs
aXR5Lyp0aGVyYXB5PC9rZXl3b3JkPjxrZXl3b3JkPlJlY3VycmVuY2U8L2tleXdvcmQ+PGtleXdv
cmQ+VHJlYXRtZW50IE91dGNvbWU8L2tleXdvcmQ+PC9rZXl3b3Jkcz48ZGF0ZXM+PHllYXI+MjAw
NDwveWVhcj48cHViLWRhdGVzPjxkYXRlPlNlcDwvZGF0ZT48L3B1Yi1kYXRlcz48L2RhdGVzPjxp
c2JuPjAwMDItODcwMzwvaXNibj48YWNjZXNzaW9uLW51bT4xNTM4OTIzODwvYWNjZXNzaW9uLW51
bT48dXJscz48L3VybHM+PGVsZWN0cm9uaWMtcmVzb3VyY2UtbnVtPjEwLjEwMTYvai5haGouMjAw
NC4wMy4wNTE8L2VsZWN0cm9uaWMtcmVzb3VyY2UtbnVtPjxyZW1vdGUtZGF0YWJhc2UtcHJvdmlk
ZXI+TkxNPC9yZW1vdGUtZGF0YWJhc2UtcHJvdmlkZXI+PGxhbmd1YWdlPmVuZzwvbGFuZ3VhZ2U+
PC9yZWNvcmQ+PC9DaXRlPjxDaXRlPjxBdXRob3I+SGFucmF0dHk8L0F1dGhvcj48WWVhcj4yMDAy
PC9ZZWFyPjxSZWNOdW0+MTI8L1JlY051bT48cmVjb3JkPjxyZWMtbnVtYmVyPjEyPC9yZWMtbnVt
YmVyPjxmb3JlaWduLWtleXM+PGtleSBhcHA9IkVOIiBkYi1pZD0iZXg1ejJmZnR5MmE1MndlZnhl
M3Y5NXJxYXZwMHJwdmFhd3hyIiB0aW1lc3RhbXA9IjE1NTA0MjExMzMiIGd1aWQ9IjFlY2EzNzJh
LWI4ZTktNDBiNi1hYTFmLTZkODMyMTI5YmUxNyI+MTI8L2tleT48L2ZvcmVpZ24ta2V5cz48cmVm
LXR5cGUgbmFtZT0iSm91cm5hbCBBcnRpY2xlIj4xNzwvcmVmLXR5cGU+PGNvbnRyaWJ1dG9ycz48
YXV0aG9ycz48YXV0aG9yPkhhbnJhdHR5LCBDLiBHLjwvYXV0aG9yPjxhdXRob3I+S295YW1hLCBZ
LjwvYXV0aG9yPjxhdXRob3I+UmFzbXVzc2VuLCBILiBILjwvYXV0aG9yPjxhdXRob3I+TmVsc29u
LCBHLiBJLjwvYXV0aG9yPjxhdXRob3I+SGFuc2VuLCBQLiBTLjwvYXV0aG9yPjxhdXRob3I+V2Fy
ZCwgTS4gUi48L2F1dGhvcj48L2F1dGhvcnM+PC9jb250cmlidXRvcnM+PGF1dGgtYWRkcmVzcz5E
ZXBhcnRtZW50IG9mIENhcmRpb2xvZ3ksIFJveWFsIE5vcnRoIFNob3JlIEhvc3BpdGFsLCBTeWRu
ZXksIEF1c3RyYWxpYS48L2F1dGgtYWRkcmVzcz48dGl0bGVzPjx0aXRsZT5FeGFnZ2VyYXRpb24g
b2Ygbm9uY3VscHJpdCBzdGVub3NpcyBzZXZlcml0eSBkdXJpbmcgYWN1dGUgbXlvY2FyZGlhbCBp
bmZhcmN0aW9uOiBpbXBsaWNhdGlvbnMgZm9yIGltbWVkaWF0ZSBtdWx0aXZlc3NlbCByZXZhc2N1
bGFyaXphdGlvbjwvdGl0bGU+PHNlY29uZGFyeS10aXRsZT5KIEFtIENvbGwgQ2FyZGlvbDwvc2Vj
b25kYXJ5LXRpdGxlPjxhbHQtdGl0bGU+Sm91cm5hbCBvZiB0aGUgQW1lcmljYW4gQ29sbGVnZSBv
ZiBDYXJkaW9sb2d5PC9hbHQtdGl0bGU+PC90aXRsZXM+PHBlcmlvZGljYWw+PGZ1bGwtdGl0bGU+
SiBBbSBDb2xsIENhcmRpb2w8L2Z1bGwtdGl0bGU+PGFiYnItMT5Kb3VybmFsIG9mIHRoZSBBbWVy
aWNhbiBDb2xsZWdlIG9mIENhcmRpb2xvZ3k8L2FiYnItMT48L3BlcmlvZGljYWw+PGFsdC1wZXJp
b2RpY2FsPjxmdWxsLXRpdGxlPkogQW0gQ29sbCBDYXJkaW9sPC9mdWxsLXRpdGxlPjxhYmJyLTE+
Sm91cm5hbCBvZiB0aGUgQW1lcmljYW4gQ29sbGVnZSBvZiBDYXJkaW9sb2d5PC9hYmJyLTE+PC9h
bHQtcGVyaW9kaWNhbD48cGFnZXM+OTExLTY8L3BhZ2VzPjx2b2x1bWU+NDA8L3ZvbHVtZT48bnVt
YmVyPjU8L251bWJlcj48ZWRpdGlvbj4yMDAyLzA5LzEzPC9lZGl0aW9uPjxrZXl3b3Jkcz48a2V5
d29yZD5BZ2VkPC9rZXl3b3JkPjxrZXl3b3JkPkNvcm9uYXJ5IEFuZ2lvZ3JhcGh5PC9rZXl3b3Jk
PjxrZXl3b3JkPkNvcm9uYXJ5IFN0ZW5vc2lzLypkaWFnbm9zdGljIGltYWdpbmcvcGF0aG9sb2d5
PC9rZXl3b3JkPjxrZXl3b3JkPkZlbWFsZTwva2V5d29yZD48a2V5d29yZD5Gb2xsb3ctVXAgU3R1
ZGllczwva2V5d29yZD48a2V5d29yZD5IdW1hbnM8L2tleXdvcmQ+PGtleXdvcmQ+TWFsZTwva2V5
d29yZD48a2V5d29yZD5NaWRkbGUgQWdlZDwva2V5d29yZD48a2V5d29yZD5NeW9jYXJkaWFsIElu
ZmFyY3Rpb24vKmRpYWdub3N0aWMgaW1hZ2luZy9wYXRob2xvZ3k8L2tleXdvcmQ+PGtleXdvcmQ+
UHJldmFsZW5jZTwva2V5d29yZD48L2tleXdvcmRzPjxkYXRlcz48eWVhcj4yMDAyPC95ZWFyPjxw
dWItZGF0ZXM+PGRhdGU+U2VwIDQ8L2RhdGU+PC9wdWItZGF0ZXM+PC9kYXRlcz48aXNibj4wNzM1
LTEwOTcgKFByaW50KSYjeEQ7MDczNS0xMDk3PC9pc2JuPjxhY2Nlc3Npb24tbnVtPjEyMjI1NzE1
PC9hY2Nlc3Npb24tbnVtPjx1cmxzPjwvdXJscz48cmVtb3RlLWRhdGFiYXNlLXByb3ZpZGVyPk5M
TTwvcmVtb3RlLWRhdGFiYXNlLXByb3ZpZGVyPjxsYW5ndWFnZT5lbmc8L2xhbmd1YWdlPjwvcmVj
b3JkPjwvQ2l0ZT48Q2l0ZT48QXV0aG9yPlNvcmFqamE8L0F1dGhvcj48WWVhcj4yMDA3PC9ZZWFy
PjxSZWNOdW0+MTM8L1JlY051bT48cmVjb3JkPjxyZWMtbnVtYmVyPjEzPC9yZWMtbnVtYmVyPjxm
b3JlaWduLWtleXM+PGtleSBhcHA9IkVOIiBkYi1pZD0iZXg1ejJmZnR5MmE1MndlZnhlM3Y5NXJx
YXZwMHJwdmFhd3hyIiB0aW1lc3RhbXA9IjE1NTA0MjExNzYiIGd1aWQ9ImEzNWVkY2I1LWRkZjAt
NDMyYy04YTIxLTc1NThkMjNlZWQyYyI+MTM8L2tleT48L2ZvcmVpZ24ta2V5cz48cmVmLXR5cGUg
bmFtZT0iSm91cm5hbCBBcnRpY2xlIj4xNzwvcmVmLXR5cGU+PGNvbnRyaWJ1dG9ycz48YXV0aG9y
cz48YXV0aG9yPlNvcmFqamEsIFAuPC9hdXRob3I+PGF1dGhvcj5HZXJzaCwgQi4gSi48L2F1dGhv
cj48YXV0aG9yPkNveCwgRC4gQS48L2F1dGhvcj48YXV0aG9yPk1jTGF1Z2hsaW4sIE0uIEcuPC9h
dXRob3I+PGF1dGhvcj5aaW1ldGJhdW0sIFAuPC9hdXRob3I+PGF1dGhvcj5Db3N0YW50aW5pLCBD
LjwvYXV0aG9yPjxhdXRob3I+U3R1Y2tleSwgVC48L2F1dGhvcj48YXV0aG9yPlRjaGVuZywgSi4g
RS48L2F1dGhvcj48YXV0aG9yPk1laHJhbiwgUi48L2F1dGhvcj48YXV0aG9yPkxhbnNreSwgQS4g
Si48L2F1dGhvcj48YXV0aG9yPkdyaW5lcywgQy4gTC48L2F1dGhvcj48YXV0aG9yPlN0b25lLCBH
LiBXLjwvYXV0aG9yPjwvYXV0aG9ycz48L2NvbnRyaWJ1dG9ycz48YXV0aC1hZGRyZXNzPkRpdmlz
aW9uIG9mIENhcmRpb3Zhc2N1bGFyIERpc2Vhc2VzIGFuZCBJbnRlcm5hbCBNZWRpY2luZSwgTWF5
byBDbGluaWMgYW5kIE1heW8gRm91bmRhdGlvbiwgUm9jaGVzdGVyLCBNTiwgVVNBLjwvYXV0aC1h
ZGRyZXNzPjx0aXRsZXM+PHRpdGxlPkltcGFjdCBvZiBtdWx0aXZlc3NlbCBkaXNlYXNlIG9uIHJl
cGVyZnVzaW9uIHN1Y2Nlc3MgYW5kIGNsaW5pY2FsIG91dGNvbWVzIGluIHBhdGllbnRzIHVuZGVy
Z29pbmcgcHJpbWFyeSBwZXJjdXRhbmVvdXMgY29yb25hcnkgaW50ZXJ2ZW50aW9uIGZvciBhY3V0
ZSBteW9jYXJkaWFsIGluZmFyY3Rpb248L3RpdGxlPjxzZWNvbmRhcnktdGl0bGU+RXVyIEhlYXJ0
IEo8L3NlY29uZGFyeS10aXRsZT48YWx0LXRpdGxlPkV1cm9wZWFuIGhlYXJ0IGpvdXJuYWw8L2Fs
dC10aXRsZT48L3RpdGxlcz48cGVyaW9kaWNhbD48ZnVsbC10aXRsZT5FdXIgSGVhcnQgSjwvZnVs
bC10aXRsZT48YWJici0xPkV1cm9wZWFuIGhlYXJ0IGpvdXJuYWw8L2FiYnItMT48L3BlcmlvZGlj
YWw+PGFsdC1wZXJpb2RpY2FsPjxmdWxsLXRpdGxlPkV1ciBIZWFydCBKPC9mdWxsLXRpdGxlPjxh
YmJyLTE+RXVyb3BlYW4gaGVhcnQgam91cm5hbDwvYWJici0xPjwvYWx0LXBlcmlvZGljYWw+PHBh
Z2VzPjE3MDktMTY8L3BhZ2VzPjx2b2x1bWU+Mjg8L3ZvbHVtZT48bnVtYmVyPjE0PC9udW1iZXI+
PGVkaXRpb24+MjAwNy8wNi8wOTwvZWRpdGlvbj48a2V5d29yZHM+PGtleXdvcmQ+QWdlZDwva2V5
d29yZD48a2V5d29yZD5Bbmdpb3BsYXN0eSwgQmFsbG9vbiwgQ29yb25hcnkvKm1ldGhvZHMvbW9y
dGFsaXR5PC9rZXl3b3JkPjxrZXl3b3JkPkNvcm9uYXJ5IERpc2Vhc2UvKmNvbXBsaWNhdGlvbnMv
cGF0aG9sb2d5PC9rZXl3b3JkPjxrZXl3b3JkPkZlbWFsZTwva2V5d29yZD48a2V5d29yZD5IdW1h
bnM8L2tleXdvcmQ+PGtleXdvcmQ+TWFsZTwva2V5d29yZD48a2V5d29yZD5NaWRkbGUgQWdlZDwv
a2V5d29yZD48a2V5d29yZD5NeW9jYXJkaWFsIEluZmFyY3Rpb24vbW9ydGFsaXR5Lyp0aGVyYXB5
PC9rZXl3b3JkPjxrZXl3b3JkPk15b2NhcmRpYWwgUmVwZXJmdXNpb24vKm1ldGhvZHMvbW9ydGFs
aXR5PC9rZXl3b3JkPjxrZXl3b3JkPlByb2dub3Npczwva2V5d29yZD48a2V5d29yZD5Qcm9wb3J0
aW9uYWwgSGF6YXJkcyBNb2RlbHM8L2tleXdvcmQ+PGtleXdvcmQ+UmV0cm9zcGVjdGl2ZSBTdHVk
aWVzPC9rZXl3b3JkPjxrZXl3b3JkPlJpc2sgRmFjdG9yczwva2V5d29yZD48a2V5d29yZD5TdXJ2
aXZhbCBBbmFseXNpczwva2V5d29yZD48a2V5d29yZD5UcmVhdG1lbnQgT3V0Y29tZTwva2V5d29y
ZD48L2tleXdvcmRzPjxkYXRlcz48eWVhcj4yMDA3PC95ZWFyPjxwdWItZGF0ZXM+PGRhdGU+SnVs
PC9kYXRlPjwvcHViLWRhdGVzPjwvZGF0ZXM+PGlzYm4+MDE5NS02NjhYIChQcmludCkmI3hEOzAx
OTUtNjY4eDwvaXNibj48YWNjZXNzaW9uLW51bT4xNzU1NjM0ODwvYWNjZXNzaW9uLW51bT48dXJs
cz48L3VybHM+PGVsZWN0cm9uaWMtcmVzb3VyY2UtbnVtPjEwLjEwOTMvZXVyaGVhcnRqL2VobTE4
NDwvZWxlY3Ryb25pYy1yZXNvdXJjZS1udW0+PHJlbW90ZS1kYXRhYmFzZS1wcm92aWRlcj5OTE08
L3JlbW90ZS1kYXRhYmFzZS1wcm92aWRlcj48bGFuZ3VhZ2U+ZW5nPC9sYW5ndWFnZT48L3JlY29y
ZD48L0NpdGU+PENpdGU+PEF1dGhvcj5QYXJrPC9BdXRob3I+PFllYXI+MjAxNDwvWWVhcj48UmVj
TnVtPjE0PC9SZWNOdW0+PHJlY29yZD48cmVjLW51bWJlcj4xNDwvcmVjLW51bWJlcj48Zm9yZWln
bi1rZXlzPjxrZXkgYXBwPSJFTiIgZGItaWQ9ImV4NXoyZmZ0eTJhNTJ3ZWZ4ZTN2OTVycWF2cDBy
cHZhYXd4ciIgdGltZXN0YW1wPSIxNTUwNDIxMjE1IiBndWlkPSJhZWVhMWIyZi02NjY4LTRmMDkt
YTFkOS02NGJjMDkyNDEyYmEiPjE0PC9rZXk+PC9mb3JlaWduLWtleXM+PHJlZi10eXBlIG5hbWU9
IkpvdXJuYWwgQXJ0aWNsZSI+MTc8L3JlZi10eXBlPjxjb250cmlidXRvcnM+PGF1dGhvcnM+PGF1
dGhvcj5QYXJrLCBELiBXLjwvYXV0aG9yPjxhdXRob3I+Q2xhcmUsIFIuIE0uPC9hdXRob3I+PGF1
dGhvcj5TY2h1bHRlLCBQLiBKLjwvYXV0aG9yPjxhdXRob3I+UGllcGVyLCBLLiBTLjwvYXV0aG9y
PjxhdXRob3I+U2hhdywgTC4gSy48L2F1dGhvcj48YXV0aG9yPkNhbGlmZiwgUi4gTS48L2F1dGhv
cj48YXV0aG9yPk9obWFuLCBFLiBNLjwvYXV0aG9yPjxhdXRob3I+VmFuIGRlIFdlcmYsIEYuPC9h
dXRob3I+PGF1dGhvcj5IaXJqaSwgUy48L2F1dGhvcj48YXV0aG9yPkhhcnJpbmd0b24sIFIuIEEu
PC9hdXRob3I+PGF1dGhvcj5Bcm1zdHJvbmcsIFAuIFcuPC9hdXRob3I+PGF1dGhvcj5HcmFuZ2Vy
LCBDLiBCLjwvYXV0aG9yPjxhdXRob3I+SmVvbmcsIE0uIEguPC9hdXRob3I+PGF1dGhvcj5QYXRl
bCwgTS4gUi48L2F1dGhvcj48L2F1dGhvcnM+PC9jb250cmlidXRvcnM+PGF1dGgtYWRkcmVzcz5E
aXZpc2lvbiBvZiBDYXJkaW9sb2d5LCBBc2FuIE1lZGljYWwgQ2VudGVyLCBVbml2ZXJzaXR5IG9m
IFVsc2FuIENvbGxlZ2Ugb2YgTWVkaWNpbmUsIFNlb3VsLCBLb3JlYTJEdWtlIENsaW5pY2FsIFJl
c2VhcmNoIEluc3RpdHV0ZSwgRHVyaGFtLCBOb3J0aCBDYXJvbGluYS4mI3hEO0R1a2UgQ2xpbmlj
YWwgUmVzZWFyY2ggSW5zdGl0dXRlLCBEdXJoYW0sIE5vcnRoIENhcm9saW5hLiYjeEQ7RHVrZSBU
cmFuc2xhdGlvbmFsIE1lZGljYWwgSW5zdGl0dXRlLCBEdXJoYW0sIE5vcnRoIENhcm9saW5hLiYj
eEQ7VW5pdmVyc2l0eSBIb3NwaXRhbHMsIExldXZlbiwgQmVsZ2l1bS4mI3hEO1N0YW5mb3JkIFVu
aXZlcnNpdHksIFN0YW5mb3JkLCBDYWxpZm9ybmlhLiYjeEQ7VW5pdmVyc2l0eSBvZiBBbGJlcnRh
LCBFZG1vbnRvbiwgQ2FuYWRhLiYjeEQ7Q2hvbm5hbSBOYXRpb25hbCBVbml2ZXJzaXR5LCBHd2Fu
Z2p1LCBLb3JlYS48L2F1dGgtYWRkcmVzcz48dGl0bGVzPjx0aXRsZT5FeHRlbnQsIGxvY2F0aW9u
LCBhbmQgY2xpbmljYWwgc2lnbmlmaWNhbmNlIG9mIG5vbi1pbmZhcmN0LXJlbGF0ZWQgY29yb25h
cnkgYXJ0ZXJ5IGRpc2Vhc2UgYW1vbmcgcGF0aWVudHMgd2l0aCBTVC1lbGV2YXRpb24gbXlvY2Fy
ZGlhbCBpbmZhcmN0aW9uPC90aXRsZT48c2Vjb25kYXJ5LXRpdGxlPkphbWE8L3NlY29uZGFyeS10
aXRsZT48YWx0LXRpdGxlPkphbWE8L2FsdC10aXRsZT48L3RpdGxlcz48cGVyaW9kaWNhbD48ZnVs
bC10aXRsZT5KYW1hPC9mdWxsLXRpdGxlPjxhYmJyLTE+SmFtYTwvYWJici0xPjwvcGVyaW9kaWNh
bD48YWx0LXBlcmlvZGljYWw+PGZ1bGwtdGl0bGU+SmFtYTwvZnVsbC10aXRsZT48YWJici0xPkph
bWE8L2FiYnItMT48L2FsdC1wZXJpb2RpY2FsPjxwYWdlcz4yMDE5LTI3PC9wYWdlcz48dm9sdW1l
PjMxMjwvdm9sdW1lPjxudW1iZXI+MTk8L251bWJlcj48ZWRpdGlvbj4yMDE0LzExLzE3PC9lZGl0
aW9uPjxrZXl3b3Jkcz48a2V5d29yZD5BZ2VkPC9rZXl3b3JkPjxrZXl3b3JkPkNvcm9uYXJ5IEFy
dGVyeSBEaXNlYXNlLypjb21wbGljYXRpb25zL2VwaWRlbWlvbG9neTwva2V5d29yZD48a2V5d29y
ZD5GZW1hbGU8L2tleXdvcmQ+PGtleXdvcmQ+SHVtYW5zPC9rZXl3b3JkPjxrZXl3b3JkPkluY2lk
ZW5jZTwva2V5d29yZD48a2V5d29yZD5Lb3JlYS9lcGlkZW1pb2xvZ3k8L2tleXdvcmQ+PGtleXdv
cmQ+TWFsZTwva2V5d29yZD48a2V5d29yZD5NaWRkbGUgQWdlZDwva2V5d29yZD48a2V5d29yZD5N
eW9jYXJkaWFsIEluZmFyY3Rpb24vY29tcGxpY2F0aW9ucy8qbW9ydGFsaXR5PC9rZXl3b3JkPjxr
ZXl3b3JkPlBlcmN1dGFuZW91cyBDb3JvbmFyeSBJbnRlcnZlbnRpb248L2tleXdvcmQ+PGtleXdv
cmQ+UHJldmFsZW5jZTwva2V5d29yZD48a2V5d29yZD5SZWdpc3RyaWVzL3N0YXRpc3RpY3MgJmFt
cDsgbnVtZXJpY2FsIGRhdGE8L2tleXdvcmQ+PGtleXdvcmQ+UmV0cm9zcGVjdGl2ZSBTdHVkaWVz
PC9rZXl3b3JkPjxrZXl3b3JkPlJpc2s8L2tleXdvcmQ+PC9rZXl3b3Jkcz48ZGF0ZXM+PHllYXI+
MjAxNDwveWVhcj48cHViLWRhdGVzPjxkYXRlPk5vdiAxOTwvZGF0ZT48L3B1Yi1kYXRlcz48L2Rh
dGVzPjxpc2JuPjAwOTgtNzQ4NDwvaXNibj48YWNjZXNzaW9uLW51bT4yNTM5OTI3NzwvYWNjZXNz
aW9uLW51bT48dXJscz48L3VybHM+PGVsZWN0cm9uaWMtcmVzb3VyY2UtbnVtPjEwLjEwMDEvamFt
YS4yMDE0LjE1MDk1PC9lbGVjdHJvbmljLXJlc291cmNlLW51bT48cmVtb3RlLWRhdGFiYXNlLXBy
b3ZpZGVyPk5MTTwvcmVtb3RlLWRhdGFiYXNlLXByb3ZpZGVyPjxsYW5ndWFnZT5lbmc8L2xhbmd1
YWdlPjwvcmVjb3JkPjwvQ2l0ZT48L0VuZE5vdGU+
</w:fldData>
        </w:fldChar>
      </w:r>
      <w:r w:rsidR="00F71230" w:rsidRPr="00176858">
        <w:rPr>
          <w:rFonts w:ascii="Times New Roman" w:hAnsi="Times New Roman" w:cs="Times New Roman"/>
          <w:sz w:val="24"/>
          <w:szCs w:val="24"/>
        </w:rPr>
        <w:instrText xml:space="preserve"> ADDIN EN.CITE.DATA </w:instrText>
      </w:r>
      <w:r w:rsidR="00F71230" w:rsidRPr="00176858">
        <w:rPr>
          <w:rFonts w:ascii="Times New Roman" w:hAnsi="Times New Roman" w:cs="Times New Roman"/>
          <w:sz w:val="24"/>
          <w:szCs w:val="24"/>
        </w:rPr>
      </w:r>
      <w:r w:rsidR="00F71230" w:rsidRPr="00176858">
        <w:rPr>
          <w:rFonts w:ascii="Times New Roman" w:hAnsi="Times New Roman" w:cs="Times New Roman"/>
          <w:sz w:val="24"/>
          <w:szCs w:val="24"/>
        </w:rPr>
        <w:fldChar w:fldCharType="end"/>
      </w:r>
      <w:r w:rsidR="00F71230" w:rsidRPr="00176858">
        <w:rPr>
          <w:rFonts w:ascii="Times New Roman" w:hAnsi="Times New Roman" w:cs="Times New Roman"/>
          <w:sz w:val="24"/>
          <w:szCs w:val="24"/>
        </w:rPr>
      </w:r>
      <w:r w:rsidR="00F71230" w:rsidRPr="00176858">
        <w:rPr>
          <w:rFonts w:ascii="Times New Roman" w:hAnsi="Times New Roman" w:cs="Times New Roman"/>
          <w:sz w:val="24"/>
          <w:szCs w:val="24"/>
        </w:rPr>
        <w:fldChar w:fldCharType="separate"/>
      </w:r>
      <w:r w:rsidR="00F71230" w:rsidRPr="00176858">
        <w:rPr>
          <w:rFonts w:ascii="Times New Roman" w:hAnsi="Times New Roman" w:cs="Times New Roman"/>
          <w:noProof/>
          <w:sz w:val="24"/>
          <w:szCs w:val="24"/>
        </w:rPr>
        <w:t>(1-4)</w:t>
      </w:r>
      <w:r w:rsidR="00F71230" w:rsidRPr="00176858">
        <w:rPr>
          <w:rFonts w:ascii="Times New Roman" w:hAnsi="Times New Roman" w:cs="Times New Roman"/>
          <w:sz w:val="24"/>
          <w:szCs w:val="24"/>
        </w:rPr>
        <w:fldChar w:fldCharType="end"/>
      </w:r>
      <w:r w:rsidR="00F71230" w:rsidRPr="00176858">
        <w:rPr>
          <w:rFonts w:ascii="Times New Roman" w:hAnsi="Times New Roman" w:cs="Times New Roman"/>
          <w:sz w:val="24"/>
          <w:szCs w:val="24"/>
        </w:rPr>
        <w:t xml:space="preserve">. </w:t>
      </w:r>
      <w:r w:rsidRPr="00176858">
        <w:rPr>
          <w:rFonts w:ascii="Times New Roman" w:hAnsi="Times New Roman" w:cs="Times New Roman"/>
          <w:sz w:val="24"/>
          <w:szCs w:val="24"/>
        </w:rPr>
        <w:t>Those p</w:t>
      </w:r>
      <w:r w:rsidR="00F71230" w:rsidRPr="00176858">
        <w:rPr>
          <w:rFonts w:ascii="Times New Roman" w:hAnsi="Times New Roman" w:cs="Times New Roman"/>
          <w:sz w:val="24"/>
          <w:szCs w:val="24"/>
        </w:rPr>
        <w:t xml:space="preserve">atients with STEMI plus other N-IRA disease have worse outcomes </w:t>
      </w:r>
      <w:r w:rsidR="00F71230" w:rsidRPr="00176858">
        <w:rPr>
          <w:rFonts w:ascii="Times New Roman" w:hAnsi="Times New Roman" w:cs="Times New Roman"/>
          <w:sz w:val="24"/>
          <w:szCs w:val="24"/>
        </w:rPr>
        <w:fldChar w:fldCharType="begin">
          <w:fldData xml:space="preserve">PEVuZE5vdGU+PENpdGU+PEF1dGhvcj5MZWU8L0F1dGhvcj48WWVhcj4yMDA5PC9ZZWFyPjxSZWNO
dW0+MTc8L1JlY051bT48RGlzcGxheVRleHQ+KDMsNSk8L0Rpc3BsYXlUZXh0PjxyZWNvcmQ+PHJl
Yy1udW1iZXI+MTc8L3JlYy1udW1iZXI+PGZvcmVpZ24ta2V5cz48a2V5IGFwcD0iRU4iIGRiLWlk
PSJleDV6MmZmdHkyYTUyd2VmeGUzdjk1cnFhdnAwcnB2YWF3eHIiIHRpbWVzdGFtcD0iMTU1MDQy
MjE0NiIgZ3VpZD0iOTNlM2JlOGQtMTEzNy00MWM1LTliOTAtZWIwOTQ1MDI2NTFmIj4xNzwva2V5
PjwvZm9yZWlnbi1rZXlzPjxyZWYtdHlwZSBuYW1lPSJKb3VybmFsIEFydGljbGUiPjE3PC9yZWYt
dHlwZT48Y29udHJpYnV0b3JzPjxhdXRob3JzPjxhdXRob3I+TGVlLCBKLiBILjwvYXV0aG9yPjxh
dXRob3I+UGFyaywgSC4gUy48L2F1dGhvcj48YXV0aG9yPkNoYWUsIFMuIEMuPC9hdXRob3I+PGF1
dGhvcj5DaG8sIFkuPC9hdXRob3I+PGF1dGhvcj5ZYW5nLCBELiBILjwvYXV0aG9yPjxhdXRob3I+
SmVvbmcsIE0uIEguPC9hdXRob3I+PGF1dGhvcj5LaW0sIFkuIEouPC9hdXRob3I+PGF1dGhvcj5L
aW0sIEsuIFMuPC9hdXRob3I+PGF1dGhvcj5IdXIsIFMuIEguPC9hdXRob3I+PGF1dGhvcj5TZW9u
ZywgSS4gVy48L2F1dGhvcj48YXV0aG9yPkhvbmcsIFQuIEouPC9hdXRob3I+PGF1dGhvcj5DaG8s
IE0uIEMuPC9hdXRob3I+PGF1dGhvcj5LaW0sIEMuIEouPC9hdXRob3I+PGF1dGhvcj5KdW4sIEou
IEUuPC9hdXRob3I+PGF1dGhvcj5QYXJrLCBXLiBILjwvYXV0aG9yPjwvYXV0aG9ycz48L2NvbnRy
aWJ1dG9ycz48YXV0aC1hZGRyZXNzPkRlcGFydG1lbnQgb2YgSW50ZXJuYWwgTWVkaWNpbmUsIEt5
dW5ncG9vayBOYXRpb25hbCBVbml2ZXJzaXR5IEhvc3BpdGFsLCBEYWVndSwgUmVwdWJsaWMgb2Yg
S29yZWEuPC9hdXRoLWFkZHJlc3M+PHRpdGxlcz48dGl0bGU+UHJlZGljdG9ycyBvZiBzaXgtbW9u
dGggbWFqb3IgYWR2ZXJzZSBjYXJkaWFjIGV2ZW50cyBpbiAzMC1kYXkgc3Vydml2b3JzIGFmdGVy
IGFjdXRlIG15b2NhcmRpYWwgaW5mYXJjdGlvbiAoZnJvbSB0aGUgS29yZWEgQWN1dGUgTXlvY2Fy
ZGlhbCBJbmZhcmN0aW9uIFJlZ2lzdHJ5KTwvdGl0bGU+PHNlY29uZGFyeS10aXRsZT5BbSBKIENh
cmRpb2w8L3NlY29uZGFyeS10aXRsZT48YWx0LXRpdGxlPlRoZSBBbWVyaWNhbiBqb3VybmFsIG9m
IGNhcmRpb2xvZ3k8L2FsdC10aXRsZT48L3RpdGxlcz48cGVyaW9kaWNhbD48ZnVsbC10aXRsZT5B
bSBKIENhcmRpb2w8L2Z1bGwtdGl0bGU+PGFiYnItMT5UaGUgQW1lcmljYW4gam91cm5hbCBvZiBj
YXJkaW9sb2d5PC9hYmJyLTE+PC9wZXJpb2RpY2FsPjxhbHQtcGVyaW9kaWNhbD48ZnVsbC10aXRs
ZT5BbSBKIENhcmRpb2w8L2Z1bGwtdGl0bGU+PGFiYnItMT5UaGUgQW1lcmljYW4gam91cm5hbCBv
ZiBjYXJkaW9sb2d5PC9hYmJyLTE+PC9hbHQtcGVyaW9kaWNhbD48cGFnZXM+MTgyLTk8L3BhZ2Vz
Pjx2b2x1bWU+MTA0PC92b2x1bWU+PG51bWJlcj4yPC9udW1iZXI+PGVkaXRpb24+MjAwOS8wNy8w
NzwvZWRpdGlvbj48a2V5d29yZHM+PGtleXdvcmQ+QWdlZDwva2V5d29yZD48a2V5d29yZD5Db25m
aWRlbmNlIEludGVydmFsczwva2V5d29yZD48a2V5d29yZD5Db3JvbmFyeSBBbmdpb2dyYXBoeTwv
a2V5d29yZD48a2V5d29yZD5GZW1hbGU8L2tleXdvcmQ+PGtleXdvcmQ+SHVtYW5zPC9rZXl3b3Jk
PjxrZXl3b3JkPktvcmVhL2VwaWRlbWlvbG9neTwva2V5d29yZD48a2V5d29yZD5Mb2dpc3RpYyBN
b2RlbHM8L2tleXdvcmQ+PGtleXdvcmQ+TWFsZTwva2V5d29yZD48a2V5d29yZD5NaWRkbGUgQWdl
ZDwva2V5d29yZD48a2V5d29yZD5NdWx0aXZhcmlhdGUgQW5hbHlzaXM8L2tleXdvcmQ+PGtleXdv
cmQ+TXlvY2FyZGlhbCBJbmZhcmN0aW9uLypjb21wbGljYXRpb25zL2VwaWRlbWlvbG9neS8qbW9y
dGFsaXR5L3BoeXNpb3BhdGhvbG9neTwva2V5d29yZD48a2V5d29yZD5OYXRyaXVyZXRpYyBQZXB0
aWRlLCBCcmFpbi9ibG9vZDwva2V5d29yZD48a2V5d29yZD5PZGRzIFJhdGlvPC9rZXl3b3JkPjxr
ZXl3b3JkPlBlcHRpZGUgRnJhZ21lbnRzL2Jsb29kPC9rZXl3b3JkPjxrZXl3b3JkPlByb2dub3Np
czwva2V5d29yZD48a2V5d29yZD5Qcm9zcGVjdGl2ZSBTdHVkaWVzPC9rZXl3b3JkPjxrZXl3b3Jk
PlJlZ2lzdHJpZXM8L2tleXdvcmQ+PGtleXdvcmQ+UmlzayBBc3Nlc3NtZW50PC9rZXl3b3JkPjxr
ZXl3b3JkPlJpc2sgRmFjdG9yczwva2V5d29yZD48a2V5d29yZD5UaW1lIEZhY3RvcnM8L2tleXdv
cmQ+PC9rZXl3b3Jkcz48ZGF0ZXM+PHllYXI+MjAwOTwveWVhcj48cHViLWRhdGVzPjxkYXRlPkp1
bCAxNTwvZGF0ZT48L3B1Yi1kYXRlcz48L2RhdGVzPjxpc2JuPjAwMDItOTE0OTwvaXNibj48YWNj
ZXNzaW9uLW51bT4xOTU3NjM0MzwvYWNjZXNzaW9uLW51bT48dXJscz48L3VybHM+PGVsZWN0cm9u
aWMtcmVzb3VyY2UtbnVtPjEwLjEwMTYvai5hbWpjYXJkLjIwMDkuMDMuMDEwPC9lbGVjdHJvbmlj
LXJlc291cmNlLW51bT48cmVtb3RlLWRhdGFiYXNlLXByb3ZpZGVyPk5MTTwvcmVtb3RlLWRhdGFi
YXNlLXByb3ZpZGVyPjxsYW5ndWFnZT5lbmc8L2xhbmd1YWdlPjwvcmVjb3JkPjwvQ2l0ZT48Q2l0
ZT48QXV0aG9yPlNvcmFqamE8L0F1dGhvcj48WWVhcj4yMDA3PC9ZZWFyPjxSZWNOdW0+MTM8L1Jl
Y051bT48cmVjb3JkPjxyZWMtbnVtYmVyPjEzPC9yZWMtbnVtYmVyPjxmb3JlaWduLWtleXM+PGtl
eSBhcHA9IkVOIiBkYi1pZD0iZXg1ejJmZnR5MmE1MndlZnhlM3Y5NXJxYXZwMHJwdmFhd3hyIiB0
aW1lc3RhbXA9IjE1NTA0MjExNzYiIGd1aWQ9ImEzNWVkY2I1LWRkZjAtNDMyYy04YTIxLTc1NThk
MjNlZWQyYyI+MTM8L2tleT48L2ZvcmVpZ24ta2V5cz48cmVmLXR5cGUgbmFtZT0iSm91cm5hbCBB
cnRpY2xlIj4xNzwvcmVmLXR5cGU+PGNvbnRyaWJ1dG9ycz48YXV0aG9ycz48YXV0aG9yPlNvcmFq
amEsIFAuPC9hdXRob3I+PGF1dGhvcj5HZXJzaCwgQi4gSi48L2F1dGhvcj48YXV0aG9yPkNveCwg
RC4gQS48L2F1dGhvcj48YXV0aG9yPk1jTGF1Z2hsaW4sIE0uIEcuPC9hdXRob3I+PGF1dGhvcj5a
aW1ldGJhdW0sIFAuPC9hdXRob3I+PGF1dGhvcj5Db3N0YW50aW5pLCBDLjwvYXV0aG9yPjxhdXRo
b3I+U3R1Y2tleSwgVC48L2F1dGhvcj48YXV0aG9yPlRjaGVuZywgSi4gRS48L2F1dGhvcj48YXV0
aG9yPk1laHJhbiwgUi48L2F1dGhvcj48YXV0aG9yPkxhbnNreSwgQS4gSi48L2F1dGhvcj48YXV0
aG9yPkdyaW5lcywgQy4gTC48L2F1dGhvcj48YXV0aG9yPlN0b25lLCBHLiBXLjwvYXV0aG9yPjwv
YXV0aG9ycz48L2NvbnRyaWJ1dG9ycz48YXV0aC1hZGRyZXNzPkRpdmlzaW9uIG9mIENhcmRpb3Zh
c2N1bGFyIERpc2Vhc2VzIGFuZCBJbnRlcm5hbCBNZWRpY2luZSwgTWF5byBDbGluaWMgYW5kIE1h
eW8gRm91bmRhdGlvbiwgUm9jaGVzdGVyLCBNTiwgVVNBLjwvYXV0aC1hZGRyZXNzPjx0aXRsZXM+
PHRpdGxlPkltcGFjdCBvZiBtdWx0aXZlc3NlbCBkaXNlYXNlIG9uIHJlcGVyZnVzaW9uIHN1Y2Nl
c3MgYW5kIGNsaW5pY2FsIG91dGNvbWVzIGluIHBhdGllbnRzIHVuZGVyZ29pbmcgcHJpbWFyeSBw
ZXJjdXRhbmVvdXMgY29yb25hcnkgaW50ZXJ2ZW50aW9uIGZvciBhY3V0ZSBteW9jYXJkaWFsIGlu
ZmFyY3Rpb248L3RpdGxlPjxzZWNvbmRhcnktdGl0bGU+RXVyIEhlYXJ0IEo8L3NlY29uZGFyeS10
aXRsZT48YWx0LXRpdGxlPkV1cm9wZWFuIGhlYXJ0IGpvdXJuYWw8L2FsdC10aXRsZT48L3RpdGxl
cz48cGVyaW9kaWNhbD48ZnVsbC10aXRsZT5FdXIgSGVhcnQgSjwvZnVsbC10aXRsZT48YWJici0x
PkV1cm9wZWFuIGhlYXJ0IGpvdXJuYWw8L2FiYnItMT48L3BlcmlvZGljYWw+PGFsdC1wZXJpb2Rp
Y2FsPjxmdWxsLXRpdGxlPkV1ciBIZWFydCBKPC9mdWxsLXRpdGxlPjxhYmJyLTE+RXVyb3BlYW4g
aGVhcnQgam91cm5hbDwvYWJici0xPjwvYWx0LXBlcmlvZGljYWw+PHBhZ2VzPjE3MDktMTY8L3Bh
Z2VzPjx2b2x1bWU+Mjg8L3ZvbHVtZT48bnVtYmVyPjE0PC9udW1iZXI+PGVkaXRpb24+MjAwNy8w
Ni8wOTwvZWRpdGlvbj48a2V5d29yZHM+PGtleXdvcmQ+QWdlZDwva2V5d29yZD48a2V5d29yZD5B
bmdpb3BsYXN0eSwgQmFsbG9vbiwgQ29yb25hcnkvKm1ldGhvZHMvbW9ydGFsaXR5PC9rZXl3b3Jk
PjxrZXl3b3JkPkNvcm9uYXJ5IERpc2Vhc2UvKmNvbXBsaWNhdGlvbnMvcGF0aG9sb2d5PC9rZXl3
b3JkPjxrZXl3b3JkPkZlbWFsZTwva2V5d29yZD48a2V5d29yZD5IdW1hbnM8L2tleXdvcmQ+PGtl
eXdvcmQ+TWFsZTwva2V5d29yZD48a2V5d29yZD5NaWRkbGUgQWdlZDwva2V5d29yZD48a2V5d29y
ZD5NeW9jYXJkaWFsIEluZmFyY3Rpb24vbW9ydGFsaXR5Lyp0aGVyYXB5PC9rZXl3b3JkPjxrZXl3
b3JkPk15b2NhcmRpYWwgUmVwZXJmdXNpb24vKm1ldGhvZHMvbW9ydGFsaXR5PC9rZXl3b3JkPjxr
ZXl3b3JkPlByb2dub3Npczwva2V5d29yZD48a2V5d29yZD5Qcm9wb3J0aW9uYWwgSGF6YXJkcyBN
b2RlbHM8L2tleXdvcmQ+PGtleXdvcmQ+UmV0cm9zcGVjdGl2ZSBTdHVkaWVzPC9rZXl3b3JkPjxr
ZXl3b3JkPlJpc2sgRmFjdG9yczwva2V5d29yZD48a2V5d29yZD5TdXJ2aXZhbCBBbmFseXNpczwv
a2V5d29yZD48a2V5d29yZD5UcmVhdG1lbnQgT3V0Y29tZTwva2V5d29yZD48L2tleXdvcmRzPjxk
YXRlcz48eWVhcj4yMDA3PC95ZWFyPjxwdWItZGF0ZXM+PGRhdGU+SnVsPC9kYXRlPjwvcHViLWRh
dGVzPjwvZGF0ZXM+PGlzYm4+MDE5NS02NjhYIChQcmludCkmI3hEOzAxOTUtNjY4eDwvaXNibj48
YWNjZXNzaW9uLW51bT4xNzU1NjM0ODwvYWNjZXNzaW9uLW51bT48dXJscz48L3VybHM+PGVsZWN0
cm9uaWMtcmVzb3VyY2UtbnVtPjEwLjEwOTMvZXVyaGVhcnRqL2VobTE4NDwvZWxlY3Ryb25pYy1y
ZXNvdXJjZS1udW0+PHJlbW90ZS1kYXRhYmFzZS1wcm92aWRlcj5OTE08L3JlbW90ZS1kYXRhYmFz
ZS1wcm92aWRlcj48bGFuZ3VhZ2U+ZW5nPC9sYW5ndWFnZT48L3JlY29yZD48L0NpdGU+PC9FbmRO
b3RlPn==
</w:fldData>
        </w:fldChar>
      </w:r>
      <w:r w:rsidR="00F71230" w:rsidRPr="00176858">
        <w:rPr>
          <w:rFonts w:ascii="Times New Roman" w:hAnsi="Times New Roman" w:cs="Times New Roman"/>
          <w:sz w:val="24"/>
          <w:szCs w:val="24"/>
        </w:rPr>
        <w:instrText xml:space="preserve"> ADDIN EN.CITE </w:instrText>
      </w:r>
      <w:r w:rsidR="00F71230" w:rsidRPr="00176858">
        <w:rPr>
          <w:rFonts w:ascii="Times New Roman" w:hAnsi="Times New Roman" w:cs="Times New Roman"/>
          <w:sz w:val="24"/>
          <w:szCs w:val="24"/>
        </w:rPr>
        <w:fldChar w:fldCharType="begin">
          <w:fldData xml:space="preserve">PEVuZE5vdGU+PENpdGU+PEF1dGhvcj5MZWU8L0F1dGhvcj48WWVhcj4yMDA5PC9ZZWFyPjxSZWNO
dW0+MTc8L1JlY051bT48RGlzcGxheVRleHQ+KDMsNSk8L0Rpc3BsYXlUZXh0PjxyZWNvcmQ+PHJl
Yy1udW1iZXI+MTc8L3JlYy1udW1iZXI+PGZvcmVpZ24ta2V5cz48a2V5IGFwcD0iRU4iIGRiLWlk
PSJleDV6MmZmdHkyYTUyd2VmeGUzdjk1cnFhdnAwcnB2YWF3eHIiIHRpbWVzdGFtcD0iMTU1MDQy
MjE0NiIgZ3VpZD0iOTNlM2JlOGQtMTEzNy00MWM1LTliOTAtZWIwOTQ1MDI2NTFmIj4xNzwva2V5
PjwvZm9yZWlnbi1rZXlzPjxyZWYtdHlwZSBuYW1lPSJKb3VybmFsIEFydGljbGUiPjE3PC9yZWYt
dHlwZT48Y29udHJpYnV0b3JzPjxhdXRob3JzPjxhdXRob3I+TGVlLCBKLiBILjwvYXV0aG9yPjxh
dXRob3I+UGFyaywgSC4gUy48L2F1dGhvcj48YXV0aG9yPkNoYWUsIFMuIEMuPC9hdXRob3I+PGF1
dGhvcj5DaG8sIFkuPC9hdXRob3I+PGF1dGhvcj5ZYW5nLCBELiBILjwvYXV0aG9yPjxhdXRob3I+
SmVvbmcsIE0uIEguPC9hdXRob3I+PGF1dGhvcj5LaW0sIFkuIEouPC9hdXRob3I+PGF1dGhvcj5L
aW0sIEsuIFMuPC9hdXRob3I+PGF1dGhvcj5IdXIsIFMuIEguPC9hdXRob3I+PGF1dGhvcj5TZW9u
ZywgSS4gVy48L2F1dGhvcj48YXV0aG9yPkhvbmcsIFQuIEouPC9hdXRob3I+PGF1dGhvcj5DaG8s
IE0uIEMuPC9hdXRob3I+PGF1dGhvcj5LaW0sIEMuIEouPC9hdXRob3I+PGF1dGhvcj5KdW4sIEou
IEUuPC9hdXRob3I+PGF1dGhvcj5QYXJrLCBXLiBILjwvYXV0aG9yPjwvYXV0aG9ycz48L2NvbnRy
aWJ1dG9ycz48YXV0aC1hZGRyZXNzPkRlcGFydG1lbnQgb2YgSW50ZXJuYWwgTWVkaWNpbmUsIEt5
dW5ncG9vayBOYXRpb25hbCBVbml2ZXJzaXR5IEhvc3BpdGFsLCBEYWVndSwgUmVwdWJsaWMgb2Yg
S29yZWEuPC9hdXRoLWFkZHJlc3M+PHRpdGxlcz48dGl0bGU+UHJlZGljdG9ycyBvZiBzaXgtbW9u
dGggbWFqb3IgYWR2ZXJzZSBjYXJkaWFjIGV2ZW50cyBpbiAzMC1kYXkgc3Vydml2b3JzIGFmdGVy
IGFjdXRlIG15b2NhcmRpYWwgaW5mYXJjdGlvbiAoZnJvbSB0aGUgS29yZWEgQWN1dGUgTXlvY2Fy
ZGlhbCBJbmZhcmN0aW9uIFJlZ2lzdHJ5KTwvdGl0bGU+PHNlY29uZGFyeS10aXRsZT5BbSBKIENh
cmRpb2w8L3NlY29uZGFyeS10aXRsZT48YWx0LXRpdGxlPlRoZSBBbWVyaWNhbiBqb3VybmFsIG9m
IGNhcmRpb2xvZ3k8L2FsdC10aXRsZT48L3RpdGxlcz48cGVyaW9kaWNhbD48ZnVsbC10aXRsZT5B
bSBKIENhcmRpb2w8L2Z1bGwtdGl0bGU+PGFiYnItMT5UaGUgQW1lcmljYW4gam91cm5hbCBvZiBj
YXJkaW9sb2d5PC9hYmJyLTE+PC9wZXJpb2RpY2FsPjxhbHQtcGVyaW9kaWNhbD48ZnVsbC10aXRs
ZT5BbSBKIENhcmRpb2w8L2Z1bGwtdGl0bGU+PGFiYnItMT5UaGUgQW1lcmljYW4gam91cm5hbCBv
ZiBjYXJkaW9sb2d5PC9hYmJyLTE+PC9hbHQtcGVyaW9kaWNhbD48cGFnZXM+MTgyLTk8L3BhZ2Vz
Pjx2b2x1bWU+MTA0PC92b2x1bWU+PG51bWJlcj4yPC9udW1iZXI+PGVkaXRpb24+MjAwOS8wNy8w
NzwvZWRpdGlvbj48a2V5d29yZHM+PGtleXdvcmQ+QWdlZDwva2V5d29yZD48a2V5d29yZD5Db25m
aWRlbmNlIEludGVydmFsczwva2V5d29yZD48a2V5d29yZD5Db3JvbmFyeSBBbmdpb2dyYXBoeTwv
a2V5d29yZD48a2V5d29yZD5GZW1hbGU8L2tleXdvcmQ+PGtleXdvcmQ+SHVtYW5zPC9rZXl3b3Jk
PjxrZXl3b3JkPktvcmVhL2VwaWRlbWlvbG9neTwva2V5d29yZD48a2V5d29yZD5Mb2dpc3RpYyBN
b2RlbHM8L2tleXdvcmQ+PGtleXdvcmQ+TWFsZTwva2V5d29yZD48a2V5d29yZD5NaWRkbGUgQWdl
ZDwva2V5d29yZD48a2V5d29yZD5NdWx0aXZhcmlhdGUgQW5hbHlzaXM8L2tleXdvcmQ+PGtleXdv
cmQ+TXlvY2FyZGlhbCBJbmZhcmN0aW9uLypjb21wbGljYXRpb25zL2VwaWRlbWlvbG9neS8qbW9y
dGFsaXR5L3BoeXNpb3BhdGhvbG9neTwva2V5d29yZD48a2V5d29yZD5OYXRyaXVyZXRpYyBQZXB0
aWRlLCBCcmFpbi9ibG9vZDwva2V5d29yZD48a2V5d29yZD5PZGRzIFJhdGlvPC9rZXl3b3JkPjxr
ZXl3b3JkPlBlcHRpZGUgRnJhZ21lbnRzL2Jsb29kPC9rZXl3b3JkPjxrZXl3b3JkPlByb2dub3Np
czwva2V5d29yZD48a2V5d29yZD5Qcm9zcGVjdGl2ZSBTdHVkaWVzPC9rZXl3b3JkPjxrZXl3b3Jk
PlJlZ2lzdHJpZXM8L2tleXdvcmQ+PGtleXdvcmQ+UmlzayBBc3Nlc3NtZW50PC9rZXl3b3JkPjxr
ZXl3b3JkPlJpc2sgRmFjdG9yczwva2V5d29yZD48a2V5d29yZD5UaW1lIEZhY3RvcnM8L2tleXdv
cmQ+PC9rZXl3b3Jkcz48ZGF0ZXM+PHllYXI+MjAwOTwveWVhcj48cHViLWRhdGVzPjxkYXRlPkp1
bCAxNTwvZGF0ZT48L3B1Yi1kYXRlcz48L2RhdGVzPjxpc2JuPjAwMDItOTE0OTwvaXNibj48YWNj
ZXNzaW9uLW51bT4xOTU3NjM0MzwvYWNjZXNzaW9uLW51bT48dXJscz48L3VybHM+PGVsZWN0cm9u
aWMtcmVzb3VyY2UtbnVtPjEwLjEwMTYvai5hbWpjYXJkLjIwMDkuMDMuMDEwPC9lbGVjdHJvbmlj
LXJlc291cmNlLW51bT48cmVtb3RlLWRhdGFiYXNlLXByb3ZpZGVyPk5MTTwvcmVtb3RlLWRhdGFi
YXNlLXByb3ZpZGVyPjxsYW5ndWFnZT5lbmc8L2xhbmd1YWdlPjwvcmVjb3JkPjwvQ2l0ZT48Q2l0
ZT48QXV0aG9yPlNvcmFqamE8L0F1dGhvcj48WWVhcj4yMDA3PC9ZZWFyPjxSZWNOdW0+MTM8L1Jl
Y051bT48cmVjb3JkPjxyZWMtbnVtYmVyPjEzPC9yZWMtbnVtYmVyPjxmb3JlaWduLWtleXM+PGtl
eSBhcHA9IkVOIiBkYi1pZD0iZXg1ejJmZnR5MmE1MndlZnhlM3Y5NXJxYXZwMHJwdmFhd3hyIiB0
aW1lc3RhbXA9IjE1NTA0MjExNzYiIGd1aWQ9ImEzNWVkY2I1LWRkZjAtNDMyYy04YTIxLTc1NThk
MjNlZWQyYyI+MTM8L2tleT48L2ZvcmVpZ24ta2V5cz48cmVmLXR5cGUgbmFtZT0iSm91cm5hbCBB
cnRpY2xlIj4xNzwvcmVmLXR5cGU+PGNvbnRyaWJ1dG9ycz48YXV0aG9ycz48YXV0aG9yPlNvcmFq
amEsIFAuPC9hdXRob3I+PGF1dGhvcj5HZXJzaCwgQi4gSi48L2F1dGhvcj48YXV0aG9yPkNveCwg
RC4gQS48L2F1dGhvcj48YXV0aG9yPk1jTGF1Z2hsaW4sIE0uIEcuPC9hdXRob3I+PGF1dGhvcj5a
aW1ldGJhdW0sIFAuPC9hdXRob3I+PGF1dGhvcj5Db3N0YW50aW5pLCBDLjwvYXV0aG9yPjxhdXRo
b3I+U3R1Y2tleSwgVC48L2F1dGhvcj48YXV0aG9yPlRjaGVuZywgSi4gRS48L2F1dGhvcj48YXV0
aG9yPk1laHJhbiwgUi48L2F1dGhvcj48YXV0aG9yPkxhbnNreSwgQS4gSi48L2F1dGhvcj48YXV0
aG9yPkdyaW5lcywgQy4gTC48L2F1dGhvcj48YXV0aG9yPlN0b25lLCBHLiBXLjwvYXV0aG9yPjwv
YXV0aG9ycz48L2NvbnRyaWJ1dG9ycz48YXV0aC1hZGRyZXNzPkRpdmlzaW9uIG9mIENhcmRpb3Zh
c2N1bGFyIERpc2Vhc2VzIGFuZCBJbnRlcm5hbCBNZWRpY2luZSwgTWF5byBDbGluaWMgYW5kIE1h
eW8gRm91bmRhdGlvbiwgUm9jaGVzdGVyLCBNTiwgVVNBLjwvYXV0aC1hZGRyZXNzPjx0aXRsZXM+
PHRpdGxlPkltcGFjdCBvZiBtdWx0aXZlc3NlbCBkaXNlYXNlIG9uIHJlcGVyZnVzaW9uIHN1Y2Nl
c3MgYW5kIGNsaW5pY2FsIG91dGNvbWVzIGluIHBhdGllbnRzIHVuZGVyZ29pbmcgcHJpbWFyeSBw
ZXJjdXRhbmVvdXMgY29yb25hcnkgaW50ZXJ2ZW50aW9uIGZvciBhY3V0ZSBteW9jYXJkaWFsIGlu
ZmFyY3Rpb248L3RpdGxlPjxzZWNvbmRhcnktdGl0bGU+RXVyIEhlYXJ0IEo8L3NlY29uZGFyeS10
aXRsZT48YWx0LXRpdGxlPkV1cm9wZWFuIGhlYXJ0IGpvdXJuYWw8L2FsdC10aXRsZT48L3RpdGxl
cz48cGVyaW9kaWNhbD48ZnVsbC10aXRsZT5FdXIgSGVhcnQgSjwvZnVsbC10aXRsZT48YWJici0x
PkV1cm9wZWFuIGhlYXJ0IGpvdXJuYWw8L2FiYnItMT48L3BlcmlvZGljYWw+PGFsdC1wZXJpb2Rp
Y2FsPjxmdWxsLXRpdGxlPkV1ciBIZWFydCBKPC9mdWxsLXRpdGxlPjxhYmJyLTE+RXVyb3BlYW4g
aGVhcnQgam91cm5hbDwvYWJici0xPjwvYWx0LXBlcmlvZGljYWw+PHBhZ2VzPjE3MDktMTY8L3Bh
Z2VzPjx2b2x1bWU+Mjg8L3ZvbHVtZT48bnVtYmVyPjE0PC9udW1iZXI+PGVkaXRpb24+MjAwNy8w
Ni8wOTwvZWRpdGlvbj48a2V5d29yZHM+PGtleXdvcmQ+QWdlZDwva2V5d29yZD48a2V5d29yZD5B
bmdpb3BsYXN0eSwgQmFsbG9vbiwgQ29yb25hcnkvKm1ldGhvZHMvbW9ydGFsaXR5PC9rZXl3b3Jk
PjxrZXl3b3JkPkNvcm9uYXJ5IERpc2Vhc2UvKmNvbXBsaWNhdGlvbnMvcGF0aG9sb2d5PC9rZXl3
b3JkPjxrZXl3b3JkPkZlbWFsZTwva2V5d29yZD48a2V5d29yZD5IdW1hbnM8L2tleXdvcmQ+PGtl
eXdvcmQ+TWFsZTwva2V5d29yZD48a2V5d29yZD5NaWRkbGUgQWdlZDwva2V5d29yZD48a2V5d29y
ZD5NeW9jYXJkaWFsIEluZmFyY3Rpb24vbW9ydGFsaXR5Lyp0aGVyYXB5PC9rZXl3b3JkPjxrZXl3
b3JkPk15b2NhcmRpYWwgUmVwZXJmdXNpb24vKm1ldGhvZHMvbW9ydGFsaXR5PC9rZXl3b3JkPjxr
ZXl3b3JkPlByb2dub3Npczwva2V5d29yZD48a2V5d29yZD5Qcm9wb3J0aW9uYWwgSGF6YXJkcyBN
b2RlbHM8L2tleXdvcmQ+PGtleXdvcmQ+UmV0cm9zcGVjdGl2ZSBTdHVkaWVzPC9rZXl3b3JkPjxr
ZXl3b3JkPlJpc2sgRmFjdG9yczwva2V5d29yZD48a2V5d29yZD5TdXJ2aXZhbCBBbmFseXNpczwv
a2V5d29yZD48a2V5d29yZD5UcmVhdG1lbnQgT3V0Y29tZTwva2V5d29yZD48L2tleXdvcmRzPjxk
YXRlcz48eWVhcj4yMDA3PC95ZWFyPjxwdWItZGF0ZXM+PGRhdGU+SnVsPC9kYXRlPjwvcHViLWRh
dGVzPjwvZGF0ZXM+PGlzYm4+MDE5NS02NjhYIChQcmludCkmI3hEOzAxOTUtNjY4eDwvaXNibj48
YWNjZXNzaW9uLW51bT4xNzU1NjM0ODwvYWNjZXNzaW9uLW51bT48dXJscz48L3VybHM+PGVsZWN0
cm9uaWMtcmVzb3VyY2UtbnVtPjEwLjEwOTMvZXVyaGVhcnRqL2VobTE4NDwvZWxlY3Ryb25pYy1y
ZXNvdXJjZS1udW0+PHJlbW90ZS1kYXRhYmFzZS1wcm92aWRlcj5OTE08L3JlbW90ZS1kYXRhYmFz
ZS1wcm92aWRlcj48bGFuZ3VhZ2U+ZW5nPC9sYW5ndWFnZT48L3JlY29yZD48L0NpdGU+PC9FbmRO
b3RlPn==
</w:fldData>
        </w:fldChar>
      </w:r>
      <w:r w:rsidR="00F71230" w:rsidRPr="00176858">
        <w:rPr>
          <w:rFonts w:ascii="Times New Roman" w:hAnsi="Times New Roman" w:cs="Times New Roman"/>
          <w:sz w:val="24"/>
          <w:szCs w:val="24"/>
        </w:rPr>
        <w:instrText xml:space="preserve"> ADDIN EN.CITE.DATA </w:instrText>
      </w:r>
      <w:r w:rsidR="00F71230" w:rsidRPr="00176858">
        <w:rPr>
          <w:rFonts w:ascii="Times New Roman" w:hAnsi="Times New Roman" w:cs="Times New Roman"/>
          <w:sz w:val="24"/>
          <w:szCs w:val="24"/>
        </w:rPr>
      </w:r>
      <w:r w:rsidR="00F71230" w:rsidRPr="00176858">
        <w:rPr>
          <w:rFonts w:ascii="Times New Roman" w:hAnsi="Times New Roman" w:cs="Times New Roman"/>
          <w:sz w:val="24"/>
          <w:szCs w:val="24"/>
        </w:rPr>
        <w:fldChar w:fldCharType="end"/>
      </w:r>
      <w:r w:rsidR="00F71230" w:rsidRPr="00176858">
        <w:rPr>
          <w:rFonts w:ascii="Times New Roman" w:hAnsi="Times New Roman" w:cs="Times New Roman"/>
          <w:sz w:val="24"/>
          <w:szCs w:val="24"/>
        </w:rPr>
      </w:r>
      <w:r w:rsidR="00F71230" w:rsidRPr="00176858">
        <w:rPr>
          <w:rFonts w:ascii="Times New Roman" w:hAnsi="Times New Roman" w:cs="Times New Roman"/>
          <w:sz w:val="24"/>
          <w:szCs w:val="24"/>
        </w:rPr>
        <w:fldChar w:fldCharType="separate"/>
      </w:r>
      <w:r w:rsidR="00F71230" w:rsidRPr="00176858">
        <w:rPr>
          <w:rFonts w:ascii="Times New Roman" w:hAnsi="Times New Roman" w:cs="Times New Roman"/>
          <w:noProof/>
          <w:sz w:val="24"/>
          <w:szCs w:val="24"/>
        </w:rPr>
        <w:t>(3,5)</w:t>
      </w:r>
      <w:r w:rsidR="00F71230" w:rsidRPr="00176858">
        <w:rPr>
          <w:rFonts w:ascii="Times New Roman" w:hAnsi="Times New Roman" w:cs="Times New Roman"/>
          <w:sz w:val="24"/>
          <w:szCs w:val="24"/>
        </w:rPr>
        <w:fldChar w:fldCharType="end"/>
      </w:r>
      <w:r w:rsidR="00F71230" w:rsidRPr="00176858">
        <w:rPr>
          <w:rFonts w:ascii="Times New Roman" w:hAnsi="Times New Roman" w:cs="Times New Roman"/>
          <w:sz w:val="24"/>
          <w:szCs w:val="24"/>
        </w:rPr>
        <w:t>. Older</w:t>
      </w:r>
      <w:r w:rsidRPr="00176858">
        <w:rPr>
          <w:rFonts w:ascii="Times New Roman" w:hAnsi="Times New Roman" w:cs="Times New Roman"/>
          <w:sz w:val="24"/>
          <w:szCs w:val="24"/>
        </w:rPr>
        <w:t xml:space="preserve"> observational,</w:t>
      </w:r>
      <w:r w:rsidR="00F71230" w:rsidRPr="00176858">
        <w:rPr>
          <w:rFonts w:ascii="Times New Roman" w:hAnsi="Times New Roman" w:cs="Times New Roman"/>
          <w:sz w:val="24"/>
          <w:szCs w:val="24"/>
        </w:rPr>
        <w:t xml:space="preserve"> registry data suggested complete revascularisation may not be beneficial </w:t>
      </w:r>
      <w:r w:rsidR="00F71230" w:rsidRPr="00176858">
        <w:rPr>
          <w:rFonts w:ascii="Times New Roman" w:hAnsi="Times New Roman" w:cs="Times New Roman"/>
          <w:sz w:val="24"/>
          <w:szCs w:val="24"/>
        </w:rPr>
        <w:fldChar w:fldCharType="begin">
          <w:fldData xml:space="preserve">PEVuZE5vdGU+PENpdGU+PEF1dGhvcj5IYW5uYW48L0F1dGhvcj48WWVhcj4yMDEwPC9ZZWFyPjxS
ZWNOdW0+MTU8L1JlY051bT48RGlzcGxheVRleHQ+KDYsNyk8L0Rpc3BsYXlUZXh0PjxyZWNvcmQ+
PHJlYy1udW1iZXI+MTU8L3JlYy1udW1iZXI+PGZvcmVpZ24ta2V5cz48a2V5IGFwcD0iRU4iIGRi
LWlkPSJleDV6MmZmdHkyYTUyd2VmeGUzdjk1cnFhdnAwcnB2YWF3eHIiIHRpbWVzdGFtcD0iMTU1
MDQyMTcwNiIgZ3VpZD0iNzc5MGMxNzAtNjViMS00YjU3LWJjMWItOGZiNThkY2E3ZDU2Ij4xNTwv
a2V5PjwvZm9yZWlnbi1rZXlzPjxyZWYtdHlwZSBuYW1lPSJKb3VybmFsIEFydGljbGUiPjE3PC9y
ZWYtdHlwZT48Y29udHJpYnV0b3JzPjxhdXRob3JzPjxhdXRob3I+SGFubmFuLCBFLiBMLjwvYXV0
aG9yPjxhdXRob3I+U2FtYWRhc2h2aWxpLCBaLjwvYXV0aG9yPjxhdXRob3I+V2FsZm9yZCwgRy48
L2F1dGhvcj48YXV0aG9yPkhvbG1lcywgRC4gUi4sIEpyLjwvYXV0aG9yPjxhdXRob3I+SmFjb2Jz
LCBBLiBLLjwvYXV0aG9yPjxhdXRob3I+U3RhbWF0bywgTi4gSi48L2F1dGhvcj48YXV0aG9yPlZl
bmRpdHRpLCBGLiBKLjwvYXV0aG9yPjxhdXRob3I+U2hhcm1hLCBTLjwvYXV0aG9yPjxhdXRob3I+
S2luZywgUy4gQi4sIDNyZDwvYXV0aG9yPjwvYXV0aG9ycz48L2NvbnRyaWJ1dG9ycz48YXV0aC1h
ZGRyZXNzPlNjaG9vbCBvZiBQdWJsaWMgSGVhbHRoLCBVbml2ZXJzaXR5IGF0IEFsYmFueSwgU3Rh
dGUgVW5pdmVyc2l0eSBvZiBOZXcgWW9yaywgQWxiYW55LCBOZXcgWW9yayAxMjE0NC0zNDU2LCBV
U0EuIGVsaDAzQGhlYWx0aC5zdGF0ZS5ueS51czwvYXV0aC1hZGRyZXNzPjx0aXRsZXM+PHRpdGxl
PkN1bHByaXQgdmVzc2VsIHBlcmN1dGFuZW91cyBjb3JvbmFyeSBpbnRlcnZlbnRpb24gdmVyc3Vz
IG11bHRpdmVzc2VsIGFuZCBzdGFnZWQgcGVyY3V0YW5lb3VzIGNvcm9uYXJ5IGludGVydmVudGlv
biBmb3IgU1Qtc2VnbWVudCBlbGV2YXRpb24gbXlvY2FyZGlhbCBpbmZhcmN0aW9uIHBhdGllbnRz
IHdpdGggbXVsdGl2ZXNzZWwgZGlzZWFzZTwvdGl0bGU+PHNlY29uZGFyeS10aXRsZT5KQUNDIENh
cmRpb3Zhc2MgSW50ZXJ2PC9zZWNvbmRhcnktdGl0bGU+PGFsdC10aXRsZT5KQUNDLiBDYXJkaW92
YXNjdWxhciBpbnRlcnZlbnRpb25zPC9hbHQtdGl0bGU+PC90aXRsZXM+PHBlcmlvZGljYWw+PGZ1
bGwtdGl0bGU+SkFDQyBDYXJkaW92YXNjIEludGVydjwvZnVsbC10aXRsZT48YWJici0xPkpBQ0Mu
IENhcmRpb3Zhc2N1bGFyIGludGVydmVudGlvbnM8L2FiYnItMT48L3BlcmlvZGljYWw+PGFsdC1w
ZXJpb2RpY2FsPjxmdWxsLXRpdGxlPkpBQ0MgQ2FyZGlvdmFzYyBJbnRlcnY8L2Z1bGwtdGl0bGU+
PGFiYnItMT5KQUNDLiBDYXJkaW92YXNjdWxhciBpbnRlcnZlbnRpb25zPC9hYmJyLTE+PC9hbHQt
cGVyaW9kaWNhbD48cGFnZXM+MjItMzE8L3BhZ2VzPjx2b2x1bWU+Mzwvdm9sdW1lPjxudW1iZXI+
MTwvbnVtYmVyPjxlZGl0aW9uPjIwMTAvMDIvMDU8L2VkaXRpb24+PGtleXdvcmRzPjxrZXl3b3Jk
PkFnZWQ8L2tleXdvcmQ+PGtleXdvcmQ+QWdlZCwgODAgYW5kIG92ZXI8L2tleXdvcmQ+PGtleXdv
cmQ+QW5naW9wbGFzdHksIEJhbGxvb24sIENvcm9uYXJ5L2FkdmVyc2UgZWZmZWN0cy8qbWV0aG9k
cy8qbW9ydGFsaXR5PC9rZXl3b3JkPjxrZXl3b3JkPkNvcm9uYXJ5IEFydGVyeSBEaXNlYXNlL2Nv
bXBsaWNhdGlvbnMvKm1vcnRhbGl0eS9waHlzaW9wYXRob2xvZ3kvKnRoZXJhcHk8L2tleXdvcmQ+
PGtleXdvcmQ+RmVtYWxlPC9rZXl3b3JkPjxrZXl3b3JkPkhlbW9keW5hbWljczwva2V5d29yZD48
a2V5d29yZD5Ib3NwaXRhbCBNb3J0YWxpdHk8L2tleXdvcmQ+PGtleXdvcmQ+SHVtYW5zPC9rZXl3
b3JkPjxrZXl3b3JkPk1hbGU8L2tleXdvcmQ+PGtleXdvcmQ+TWlkZGxlIEFnZWQ8L2tleXdvcmQ+
PGtleXdvcmQ+TXlvY2FyZGlhbCBJbmZhcmN0aW9uL2V0aW9sb2d5Lyptb3J0YWxpdHkvcGh5c2lv
cGF0aG9sb2d5Lyp0aGVyYXB5PC9rZXl3b3JkPjxrZXl3b3JkPk5ldyBZb3JrL2VwaWRlbWlvbG9n
eTwva2V5d29yZD48a2V5d29yZD5QYXRpZW50IFNlbGVjdGlvbjwva2V5d29yZD48a2V5d29yZD5Q
cmFjdGljZSBHdWlkZWxpbmVzIGFzIFRvcGljPC9rZXl3b3JkPjxrZXl3b3JkPlByb3BlbnNpdHkg
U2NvcmU8L2tleXdvcmQ+PGtleXdvcmQ+UmVnaXN0cmllczwva2V5d29yZD48a2V5d29yZD5SaXNr
IEFzc2Vzc21lbnQ8L2tleXdvcmQ+PGtleXdvcmQ+UmlzayBGYWN0b3JzPC9rZXl3b3JkPjxrZXl3
b3JkPlNldmVyaXR5IG9mIElsbG5lc3MgSW5kZXg8L2tleXdvcmQ+PGtleXdvcmQ+VGltZSBGYWN0
b3JzPC9rZXl3b3JkPjxrZXl3b3JkPlRyZWF0bWVudCBPdXRjb21lPC9rZXl3b3JkPjwva2V5d29y
ZHM+PGRhdGVzPjx5ZWFyPjIwMTA8L3llYXI+PHB1Yi1kYXRlcz48ZGF0ZT5KYW48L2RhdGU+PC9w
dWItZGF0ZXM+PC9kYXRlcz48aXNibj4xOTM2LTg3OTg8L2lzYm4+PGFjY2Vzc2lvbi1udW0+MjAx
Mjk1NjQ8L2FjY2Vzc2lvbi1udW0+PHVybHM+PC91cmxzPjxlbGVjdHJvbmljLXJlc291cmNlLW51
bT4xMC4xMDE2L2ouamNpbi4yMDA5LjEwLjAxNzwvZWxlY3Ryb25pYy1yZXNvdXJjZS1udW0+PHJl
bW90ZS1kYXRhYmFzZS1wcm92aWRlcj5OTE08L3JlbW90ZS1kYXRhYmFzZS1wcm92aWRlcj48bGFu
Z3VhZ2U+ZW5nPC9sYW5ndWFnZT48L3JlY29yZD48L0NpdGU+PENpdGU+PEF1dGhvcj5WbGFhcjwv
QXV0aG9yPjxZZWFyPjIwMTE8L1llYXI+PFJlY051bT4xNjwvUmVjTnVtPjxyZWNvcmQ+PHJlYy1u
dW1iZXI+MTY8L3JlYy1udW1iZXI+PGZvcmVpZ24ta2V5cz48a2V5IGFwcD0iRU4iIGRiLWlkPSJl
eDV6MmZmdHkyYTUyd2VmeGUzdjk1cnFhdnAwcnB2YWF3eHIiIHRpbWVzdGFtcD0iMTU1MDQyMTg0
OCIgZ3VpZD0iNzg0MmZmZjgtYzg0NS00YTBiLTgxZWYtZjZiNjM4OWE2Y2ZkIj4xNjwva2V5Pjwv
Zm9yZWlnbi1rZXlzPjxyZWYtdHlwZSBuYW1lPSJKb3VybmFsIEFydGljbGUiPjE3PC9yZWYtdHlw
ZT48Y29udHJpYnV0b3JzPjxhdXRob3JzPjxhdXRob3I+VmxhYXIsIFAuIEouPC9hdXRob3I+PGF1
dGhvcj5NYWhtb3VkLCBLLiBELjwvYXV0aG9yPjxhdXRob3I+SG9sbWVzLCBELiBSLiwgSnIuPC9h
dXRob3I+PGF1dGhvcj52YW4gVmFsa2VuaG9lZiwgRy48L2F1dGhvcj48YXV0aG9yPkhpbGxlZ2Us
IEguIEwuPC9hdXRob3I+PGF1dGhvcj52YW4gZGVyIEhvcnN0LCBJLiBDLjwvYXV0aG9yPjxhdXRo
b3I+WmlqbHN0cmEsIEYuPC9hdXRob3I+PGF1dGhvcj5kZSBTbWV0LCBCLiBKLjwvYXV0aG9yPjwv
YXV0aG9ycz48L2NvbnRyaWJ1dG9ycz48YXV0aC1hZGRyZXNzPkRlcGFydG1lbnQgb2YgQ2FyZGlv
bG9neSwgVGhvcmF4IENlbnRlciwgVW5pdmVyc2l0eSBNZWRpY2FsIENlbnRlciBHcm9uaW5nZW4s
IEdyb25pbmdlbiwgVGhlIE5ldGhlcmxhbmRzLiBwLmouai52bGFhckB0aG9yYXgudW1jZy5ubDwv
YXV0aC1hZGRyZXNzPjx0aXRsZXM+PHRpdGxlPkN1bHByaXQgdmVzc2VsIG9ubHkgdmVyc3VzIG11
bHRpdmVzc2VsIGFuZCBzdGFnZWQgcGVyY3V0YW5lb3VzIGNvcm9uYXJ5IGludGVydmVudGlvbiBm
b3IgbXVsdGl2ZXNzZWwgZGlzZWFzZSBpbiBwYXRpZW50cyBwcmVzZW50aW5nIHdpdGggU1Qtc2Vn
bWVudCBlbGV2YXRpb24gbXlvY2FyZGlhbCBpbmZhcmN0aW9uOiBhIHBhaXJ3aXNlIGFuZCBuZXR3
b3JrIG1ldGEtYW5hbHlzaXM8L3RpdGxlPjxzZWNvbmRhcnktdGl0bGU+SiBBbSBDb2xsIENhcmRp
b2w8L3NlY29uZGFyeS10aXRsZT48YWx0LXRpdGxlPkpvdXJuYWwgb2YgdGhlIEFtZXJpY2FuIENv
bGxlZ2Ugb2YgQ2FyZGlvbG9neTwvYWx0LXRpdGxlPjwvdGl0bGVzPjxwZXJpb2RpY2FsPjxmdWxs
LXRpdGxlPkogQW0gQ29sbCBDYXJkaW9sPC9mdWxsLXRpdGxlPjxhYmJyLTE+Sm91cm5hbCBvZiB0
aGUgQW1lcmljYW4gQ29sbGVnZSBvZiBDYXJkaW9sb2d5PC9hYmJyLTE+PC9wZXJpb2RpY2FsPjxh
bHQtcGVyaW9kaWNhbD48ZnVsbC10aXRsZT5KIEFtIENvbGwgQ2FyZGlvbDwvZnVsbC10aXRsZT48
YWJici0xPkpvdXJuYWwgb2YgdGhlIEFtZXJpY2FuIENvbGxlZ2Ugb2YgQ2FyZGlvbG9neTwvYWJi
ci0xPjwvYWx0LXBlcmlvZGljYWw+PHBhZ2VzPjY5Mi03MDM8L3BhZ2VzPjx2b2x1bWU+NTg8L3Zv
bHVtZT48bnVtYmVyPjc8L251bWJlcj48ZWRpdGlvbj4yMDExLzA4LzA2PC9lZGl0aW9uPjxrZXl3
b3Jkcz48a2V5d29yZD4qQW5naW9wbGFzdHksIEJhbGxvb24sIENvcm9uYXJ5PC9rZXl3b3JkPjxr
ZXl3b3JkPkNvcm9uYXJ5IFN0ZW5vc2lzL3BhdGhvbG9neTwva2V5d29yZD48a2V5d29yZD5Db3Jv
bmFyeSBWZXNzZWxzLypwYXRob2xvZ3k8L2tleXdvcmQ+PGtleXdvcmQ+KkVsZWN0cm9jYXJkaW9n
cmFwaHk8L2tleXdvcmQ+PGtleXdvcmQ+SHVtYW5zPC9rZXl3b3JkPjxrZXl3b3JkPk15b2NhcmRp
YWwgSW5mYXJjdGlvbi9wYXRob2xvZ3kvcGh5c2lvcGF0aG9sb2d5Lyp0aGVyYXB5PC9rZXl3b3Jk
Pjwva2V5d29yZHM+PGRhdGVzPjx5ZWFyPjIwMTE8L3llYXI+PHB1Yi1kYXRlcz48ZGF0ZT5BdWcg
OTwvZGF0ZT48L3B1Yi1kYXRlcz48L2RhdGVzPjxpc2JuPjA3MzUtMTA5NzwvaXNibj48YWNjZXNz
aW9uLW51bT4yMTgxNjMwNDwvYWNjZXNzaW9uLW51bT48dXJscz48L3VybHM+PGVsZWN0cm9uaWMt
cmVzb3VyY2UtbnVtPjEwLjEwMTYvai5qYWNjLjIwMTEuMDMuMDQ2PC9lbGVjdHJvbmljLXJlc291
cmNlLW51bT48cmVtb3RlLWRhdGFiYXNlLXByb3ZpZGVyPk5MTTwvcmVtb3RlLWRhdGFiYXNlLXBy
b3ZpZGVyPjxsYW5ndWFnZT5lbmc8L2xhbmd1YWdlPjwvcmVjb3JkPjwvQ2l0ZT48L0VuZE5vdGU+
AG==
</w:fldData>
        </w:fldChar>
      </w:r>
      <w:r w:rsidR="00F71230" w:rsidRPr="00176858">
        <w:rPr>
          <w:rFonts w:ascii="Times New Roman" w:hAnsi="Times New Roman" w:cs="Times New Roman"/>
          <w:sz w:val="24"/>
          <w:szCs w:val="24"/>
        </w:rPr>
        <w:instrText xml:space="preserve"> ADDIN EN.CITE </w:instrText>
      </w:r>
      <w:r w:rsidR="00F71230" w:rsidRPr="00176858">
        <w:rPr>
          <w:rFonts w:ascii="Times New Roman" w:hAnsi="Times New Roman" w:cs="Times New Roman"/>
          <w:sz w:val="24"/>
          <w:szCs w:val="24"/>
        </w:rPr>
        <w:fldChar w:fldCharType="begin">
          <w:fldData xml:space="preserve">PEVuZE5vdGU+PENpdGU+PEF1dGhvcj5IYW5uYW48L0F1dGhvcj48WWVhcj4yMDEwPC9ZZWFyPjxS
ZWNOdW0+MTU8L1JlY051bT48RGlzcGxheVRleHQ+KDYsNyk8L0Rpc3BsYXlUZXh0PjxyZWNvcmQ+
PHJlYy1udW1iZXI+MTU8L3JlYy1udW1iZXI+PGZvcmVpZ24ta2V5cz48a2V5IGFwcD0iRU4iIGRi
LWlkPSJleDV6MmZmdHkyYTUyd2VmeGUzdjk1cnFhdnAwcnB2YWF3eHIiIHRpbWVzdGFtcD0iMTU1
MDQyMTcwNiIgZ3VpZD0iNzc5MGMxNzAtNjViMS00YjU3LWJjMWItOGZiNThkY2E3ZDU2Ij4xNTwv
a2V5PjwvZm9yZWlnbi1rZXlzPjxyZWYtdHlwZSBuYW1lPSJKb3VybmFsIEFydGljbGUiPjE3PC9y
ZWYtdHlwZT48Y29udHJpYnV0b3JzPjxhdXRob3JzPjxhdXRob3I+SGFubmFuLCBFLiBMLjwvYXV0
aG9yPjxhdXRob3I+U2FtYWRhc2h2aWxpLCBaLjwvYXV0aG9yPjxhdXRob3I+V2FsZm9yZCwgRy48
L2F1dGhvcj48YXV0aG9yPkhvbG1lcywgRC4gUi4sIEpyLjwvYXV0aG9yPjxhdXRob3I+SmFjb2Jz
LCBBLiBLLjwvYXV0aG9yPjxhdXRob3I+U3RhbWF0bywgTi4gSi48L2F1dGhvcj48YXV0aG9yPlZl
bmRpdHRpLCBGLiBKLjwvYXV0aG9yPjxhdXRob3I+U2hhcm1hLCBTLjwvYXV0aG9yPjxhdXRob3I+
S2luZywgUy4gQi4sIDNyZDwvYXV0aG9yPjwvYXV0aG9ycz48L2NvbnRyaWJ1dG9ycz48YXV0aC1h
ZGRyZXNzPlNjaG9vbCBvZiBQdWJsaWMgSGVhbHRoLCBVbml2ZXJzaXR5IGF0IEFsYmFueSwgU3Rh
dGUgVW5pdmVyc2l0eSBvZiBOZXcgWW9yaywgQWxiYW55LCBOZXcgWW9yayAxMjE0NC0zNDU2LCBV
U0EuIGVsaDAzQGhlYWx0aC5zdGF0ZS5ueS51czwvYXV0aC1hZGRyZXNzPjx0aXRsZXM+PHRpdGxl
PkN1bHByaXQgdmVzc2VsIHBlcmN1dGFuZW91cyBjb3JvbmFyeSBpbnRlcnZlbnRpb24gdmVyc3Vz
IG11bHRpdmVzc2VsIGFuZCBzdGFnZWQgcGVyY3V0YW5lb3VzIGNvcm9uYXJ5IGludGVydmVudGlv
biBmb3IgU1Qtc2VnbWVudCBlbGV2YXRpb24gbXlvY2FyZGlhbCBpbmZhcmN0aW9uIHBhdGllbnRz
IHdpdGggbXVsdGl2ZXNzZWwgZGlzZWFzZTwvdGl0bGU+PHNlY29uZGFyeS10aXRsZT5KQUNDIENh
cmRpb3Zhc2MgSW50ZXJ2PC9zZWNvbmRhcnktdGl0bGU+PGFsdC10aXRsZT5KQUNDLiBDYXJkaW92
YXNjdWxhciBpbnRlcnZlbnRpb25zPC9hbHQtdGl0bGU+PC90aXRsZXM+PHBlcmlvZGljYWw+PGZ1
bGwtdGl0bGU+SkFDQyBDYXJkaW92YXNjIEludGVydjwvZnVsbC10aXRsZT48YWJici0xPkpBQ0Mu
IENhcmRpb3Zhc2N1bGFyIGludGVydmVudGlvbnM8L2FiYnItMT48L3BlcmlvZGljYWw+PGFsdC1w
ZXJpb2RpY2FsPjxmdWxsLXRpdGxlPkpBQ0MgQ2FyZGlvdmFzYyBJbnRlcnY8L2Z1bGwtdGl0bGU+
PGFiYnItMT5KQUNDLiBDYXJkaW92YXNjdWxhciBpbnRlcnZlbnRpb25zPC9hYmJyLTE+PC9hbHQt
cGVyaW9kaWNhbD48cGFnZXM+MjItMzE8L3BhZ2VzPjx2b2x1bWU+Mzwvdm9sdW1lPjxudW1iZXI+
MTwvbnVtYmVyPjxlZGl0aW9uPjIwMTAvMDIvMDU8L2VkaXRpb24+PGtleXdvcmRzPjxrZXl3b3Jk
PkFnZWQ8L2tleXdvcmQ+PGtleXdvcmQ+QWdlZCwgODAgYW5kIG92ZXI8L2tleXdvcmQ+PGtleXdv
cmQ+QW5naW9wbGFzdHksIEJhbGxvb24sIENvcm9uYXJ5L2FkdmVyc2UgZWZmZWN0cy8qbWV0aG9k
cy8qbW9ydGFsaXR5PC9rZXl3b3JkPjxrZXl3b3JkPkNvcm9uYXJ5IEFydGVyeSBEaXNlYXNlL2Nv
bXBsaWNhdGlvbnMvKm1vcnRhbGl0eS9waHlzaW9wYXRob2xvZ3kvKnRoZXJhcHk8L2tleXdvcmQ+
PGtleXdvcmQ+RmVtYWxlPC9rZXl3b3JkPjxrZXl3b3JkPkhlbW9keW5hbWljczwva2V5d29yZD48
a2V5d29yZD5Ib3NwaXRhbCBNb3J0YWxpdHk8L2tleXdvcmQ+PGtleXdvcmQ+SHVtYW5zPC9rZXl3
b3JkPjxrZXl3b3JkPk1hbGU8L2tleXdvcmQ+PGtleXdvcmQ+TWlkZGxlIEFnZWQ8L2tleXdvcmQ+
PGtleXdvcmQ+TXlvY2FyZGlhbCBJbmZhcmN0aW9uL2V0aW9sb2d5Lyptb3J0YWxpdHkvcGh5c2lv
cGF0aG9sb2d5Lyp0aGVyYXB5PC9rZXl3b3JkPjxrZXl3b3JkPk5ldyBZb3JrL2VwaWRlbWlvbG9n
eTwva2V5d29yZD48a2V5d29yZD5QYXRpZW50IFNlbGVjdGlvbjwva2V5d29yZD48a2V5d29yZD5Q
cmFjdGljZSBHdWlkZWxpbmVzIGFzIFRvcGljPC9rZXl3b3JkPjxrZXl3b3JkPlByb3BlbnNpdHkg
U2NvcmU8L2tleXdvcmQ+PGtleXdvcmQ+UmVnaXN0cmllczwva2V5d29yZD48a2V5d29yZD5SaXNr
IEFzc2Vzc21lbnQ8L2tleXdvcmQ+PGtleXdvcmQ+UmlzayBGYWN0b3JzPC9rZXl3b3JkPjxrZXl3
b3JkPlNldmVyaXR5IG9mIElsbG5lc3MgSW5kZXg8L2tleXdvcmQ+PGtleXdvcmQ+VGltZSBGYWN0
b3JzPC9rZXl3b3JkPjxrZXl3b3JkPlRyZWF0bWVudCBPdXRjb21lPC9rZXl3b3JkPjwva2V5d29y
ZHM+PGRhdGVzPjx5ZWFyPjIwMTA8L3llYXI+PHB1Yi1kYXRlcz48ZGF0ZT5KYW48L2RhdGU+PC9w
dWItZGF0ZXM+PC9kYXRlcz48aXNibj4xOTM2LTg3OTg8L2lzYm4+PGFjY2Vzc2lvbi1udW0+MjAx
Mjk1NjQ8L2FjY2Vzc2lvbi1udW0+PHVybHM+PC91cmxzPjxlbGVjdHJvbmljLXJlc291cmNlLW51
bT4xMC4xMDE2L2ouamNpbi4yMDA5LjEwLjAxNzwvZWxlY3Ryb25pYy1yZXNvdXJjZS1udW0+PHJl
bW90ZS1kYXRhYmFzZS1wcm92aWRlcj5OTE08L3JlbW90ZS1kYXRhYmFzZS1wcm92aWRlcj48bGFu
Z3VhZ2U+ZW5nPC9sYW5ndWFnZT48L3JlY29yZD48L0NpdGU+PENpdGU+PEF1dGhvcj5WbGFhcjwv
QXV0aG9yPjxZZWFyPjIwMTE8L1llYXI+PFJlY051bT4xNjwvUmVjTnVtPjxyZWNvcmQ+PHJlYy1u
dW1iZXI+MTY8L3JlYy1udW1iZXI+PGZvcmVpZ24ta2V5cz48a2V5IGFwcD0iRU4iIGRiLWlkPSJl
eDV6MmZmdHkyYTUyd2VmeGUzdjk1cnFhdnAwcnB2YWF3eHIiIHRpbWVzdGFtcD0iMTU1MDQyMTg0
OCIgZ3VpZD0iNzg0MmZmZjgtYzg0NS00YTBiLTgxZWYtZjZiNjM4OWE2Y2ZkIj4xNjwva2V5Pjwv
Zm9yZWlnbi1rZXlzPjxyZWYtdHlwZSBuYW1lPSJKb3VybmFsIEFydGljbGUiPjE3PC9yZWYtdHlw
ZT48Y29udHJpYnV0b3JzPjxhdXRob3JzPjxhdXRob3I+VmxhYXIsIFAuIEouPC9hdXRob3I+PGF1
dGhvcj5NYWhtb3VkLCBLLiBELjwvYXV0aG9yPjxhdXRob3I+SG9sbWVzLCBELiBSLiwgSnIuPC9h
dXRob3I+PGF1dGhvcj52YW4gVmFsa2VuaG9lZiwgRy48L2F1dGhvcj48YXV0aG9yPkhpbGxlZ2Us
IEguIEwuPC9hdXRob3I+PGF1dGhvcj52YW4gZGVyIEhvcnN0LCBJLiBDLjwvYXV0aG9yPjxhdXRo
b3I+WmlqbHN0cmEsIEYuPC9hdXRob3I+PGF1dGhvcj5kZSBTbWV0LCBCLiBKLjwvYXV0aG9yPjwv
YXV0aG9ycz48L2NvbnRyaWJ1dG9ycz48YXV0aC1hZGRyZXNzPkRlcGFydG1lbnQgb2YgQ2FyZGlv
bG9neSwgVGhvcmF4IENlbnRlciwgVW5pdmVyc2l0eSBNZWRpY2FsIENlbnRlciBHcm9uaW5nZW4s
IEdyb25pbmdlbiwgVGhlIE5ldGhlcmxhbmRzLiBwLmouai52bGFhckB0aG9yYXgudW1jZy5ubDwv
YXV0aC1hZGRyZXNzPjx0aXRsZXM+PHRpdGxlPkN1bHByaXQgdmVzc2VsIG9ubHkgdmVyc3VzIG11
bHRpdmVzc2VsIGFuZCBzdGFnZWQgcGVyY3V0YW5lb3VzIGNvcm9uYXJ5IGludGVydmVudGlvbiBm
b3IgbXVsdGl2ZXNzZWwgZGlzZWFzZSBpbiBwYXRpZW50cyBwcmVzZW50aW5nIHdpdGggU1Qtc2Vn
bWVudCBlbGV2YXRpb24gbXlvY2FyZGlhbCBpbmZhcmN0aW9uOiBhIHBhaXJ3aXNlIGFuZCBuZXR3
b3JrIG1ldGEtYW5hbHlzaXM8L3RpdGxlPjxzZWNvbmRhcnktdGl0bGU+SiBBbSBDb2xsIENhcmRp
b2w8L3NlY29uZGFyeS10aXRsZT48YWx0LXRpdGxlPkpvdXJuYWwgb2YgdGhlIEFtZXJpY2FuIENv
bGxlZ2Ugb2YgQ2FyZGlvbG9neTwvYWx0LXRpdGxlPjwvdGl0bGVzPjxwZXJpb2RpY2FsPjxmdWxs
LXRpdGxlPkogQW0gQ29sbCBDYXJkaW9sPC9mdWxsLXRpdGxlPjxhYmJyLTE+Sm91cm5hbCBvZiB0
aGUgQW1lcmljYW4gQ29sbGVnZSBvZiBDYXJkaW9sb2d5PC9hYmJyLTE+PC9wZXJpb2RpY2FsPjxh
bHQtcGVyaW9kaWNhbD48ZnVsbC10aXRsZT5KIEFtIENvbGwgQ2FyZGlvbDwvZnVsbC10aXRsZT48
YWJici0xPkpvdXJuYWwgb2YgdGhlIEFtZXJpY2FuIENvbGxlZ2Ugb2YgQ2FyZGlvbG9neTwvYWJi
ci0xPjwvYWx0LXBlcmlvZGljYWw+PHBhZ2VzPjY5Mi03MDM8L3BhZ2VzPjx2b2x1bWU+NTg8L3Zv
bHVtZT48bnVtYmVyPjc8L251bWJlcj48ZWRpdGlvbj4yMDExLzA4LzA2PC9lZGl0aW9uPjxrZXl3
b3Jkcz48a2V5d29yZD4qQW5naW9wbGFzdHksIEJhbGxvb24sIENvcm9uYXJ5PC9rZXl3b3JkPjxr
ZXl3b3JkPkNvcm9uYXJ5IFN0ZW5vc2lzL3BhdGhvbG9neTwva2V5d29yZD48a2V5d29yZD5Db3Jv
bmFyeSBWZXNzZWxzLypwYXRob2xvZ3k8L2tleXdvcmQ+PGtleXdvcmQ+KkVsZWN0cm9jYXJkaW9n
cmFwaHk8L2tleXdvcmQ+PGtleXdvcmQ+SHVtYW5zPC9rZXl3b3JkPjxrZXl3b3JkPk15b2NhcmRp
YWwgSW5mYXJjdGlvbi9wYXRob2xvZ3kvcGh5c2lvcGF0aG9sb2d5Lyp0aGVyYXB5PC9rZXl3b3Jk
Pjwva2V5d29yZHM+PGRhdGVzPjx5ZWFyPjIwMTE8L3llYXI+PHB1Yi1kYXRlcz48ZGF0ZT5BdWcg
OTwvZGF0ZT48L3B1Yi1kYXRlcz48L2RhdGVzPjxpc2JuPjA3MzUtMTA5NzwvaXNibj48YWNjZXNz
aW9uLW51bT4yMTgxNjMwNDwvYWNjZXNzaW9uLW51bT48dXJscz48L3VybHM+PGVsZWN0cm9uaWMt
cmVzb3VyY2UtbnVtPjEwLjEwMTYvai5qYWNjLjIwMTEuMDMuMDQ2PC9lbGVjdHJvbmljLXJlc291
cmNlLW51bT48cmVtb3RlLWRhdGFiYXNlLXByb3ZpZGVyPk5MTTwvcmVtb3RlLWRhdGFiYXNlLXBy
b3ZpZGVyPjxsYW5ndWFnZT5lbmc8L2xhbmd1YWdlPjwvcmVjb3JkPjwvQ2l0ZT48L0VuZE5vdGU+
AG==
</w:fldData>
        </w:fldChar>
      </w:r>
      <w:r w:rsidR="00F71230" w:rsidRPr="00176858">
        <w:rPr>
          <w:rFonts w:ascii="Times New Roman" w:hAnsi="Times New Roman" w:cs="Times New Roman"/>
          <w:sz w:val="24"/>
          <w:szCs w:val="24"/>
        </w:rPr>
        <w:instrText xml:space="preserve"> ADDIN EN.CITE.DATA </w:instrText>
      </w:r>
      <w:r w:rsidR="00F71230" w:rsidRPr="00176858">
        <w:rPr>
          <w:rFonts w:ascii="Times New Roman" w:hAnsi="Times New Roman" w:cs="Times New Roman"/>
          <w:sz w:val="24"/>
          <w:szCs w:val="24"/>
        </w:rPr>
      </w:r>
      <w:r w:rsidR="00F71230" w:rsidRPr="00176858">
        <w:rPr>
          <w:rFonts w:ascii="Times New Roman" w:hAnsi="Times New Roman" w:cs="Times New Roman"/>
          <w:sz w:val="24"/>
          <w:szCs w:val="24"/>
        </w:rPr>
        <w:fldChar w:fldCharType="end"/>
      </w:r>
      <w:r w:rsidR="00F71230" w:rsidRPr="00176858">
        <w:rPr>
          <w:rFonts w:ascii="Times New Roman" w:hAnsi="Times New Roman" w:cs="Times New Roman"/>
          <w:sz w:val="24"/>
          <w:szCs w:val="24"/>
        </w:rPr>
      </w:r>
      <w:r w:rsidR="00F71230" w:rsidRPr="00176858">
        <w:rPr>
          <w:rFonts w:ascii="Times New Roman" w:hAnsi="Times New Roman" w:cs="Times New Roman"/>
          <w:sz w:val="24"/>
          <w:szCs w:val="24"/>
        </w:rPr>
        <w:fldChar w:fldCharType="separate"/>
      </w:r>
      <w:r w:rsidR="00F71230" w:rsidRPr="00176858">
        <w:rPr>
          <w:rFonts w:ascii="Times New Roman" w:hAnsi="Times New Roman" w:cs="Times New Roman"/>
          <w:noProof/>
          <w:sz w:val="24"/>
          <w:szCs w:val="24"/>
        </w:rPr>
        <w:t>(6,7)</w:t>
      </w:r>
      <w:r w:rsidR="00F71230" w:rsidRPr="00176858">
        <w:rPr>
          <w:rFonts w:ascii="Times New Roman" w:hAnsi="Times New Roman" w:cs="Times New Roman"/>
          <w:sz w:val="24"/>
          <w:szCs w:val="24"/>
        </w:rPr>
        <w:fldChar w:fldCharType="end"/>
      </w:r>
      <w:r w:rsidR="00F71230" w:rsidRPr="00176858">
        <w:rPr>
          <w:rFonts w:ascii="Times New Roman" w:hAnsi="Times New Roman" w:cs="Times New Roman"/>
          <w:sz w:val="24"/>
          <w:szCs w:val="24"/>
        </w:rPr>
        <w:t xml:space="preserve"> but 4 recent small</w:t>
      </w:r>
      <w:r w:rsidR="00BD60A5" w:rsidRPr="00176858">
        <w:rPr>
          <w:rFonts w:ascii="Times New Roman" w:hAnsi="Times New Roman" w:cs="Times New Roman"/>
          <w:sz w:val="24"/>
          <w:szCs w:val="24"/>
        </w:rPr>
        <w:t>-</w:t>
      </w:r>
      <w:r w:rsidR="00F71230" w:rsidRPr="00176858">
        <w:rPr>
          <w:rFonts w:ascii="Times New Roman" w:hAnsi="Times New Roman" w:cs="Times New Roman"/>
          <w:sz w:val="24"/>
          <w:szCs w:val="24"/>
        </w:rPr>
        <w:t xml:space="preserve"> to medium</w:t>
      </w:r>
      <w:r w:rsidR="00BD60A5" w:rsidRPr="00176858">
        <w:rPr>
          <w:rFonts w:ascii="Times New Roman" w:hAnsi="Times New Roman" w:cs="Times New Roman"/>
          <w:sz w:val="24"/>
          <w:szCs w:val="24"/>
        </w:rPr>
        <w:t>-</w:t>
      </w:r>
      <w:r w:rsidR="00F71230" w:rsidRPr="00176858">
        <w:rPr>
          <w:rFonts w:ascii="Times New Roman" w:hAnsi="Times New Roman" w:cs="Times New Roman"/>
          <w:sz w:val="24"/>
          <w:szCs w:val="24"/>
        </w:rPr>
        <w:t xml:space="preserve">sized </w:t>
      </w:r>
      <w:r w:rsidR="00391CF4" w:rsidRPr="00176858">
        <w:rPr>
          <w:rFonts w:ascii="Times New Roman" w:hAnsi="Times New Roman" w:cs="Times New Roman"/>
          <w:sz w:val="24"/>
          <w:szCs w:val="24"/>
        </w:rPr>
        <w:t xml:space="preserve">randomized </w:t>
      </w:r>
      <w:r w:rsidR="00F71230" w:rsidRPr="00176858">
        <w:rPr>
          <w:rFonts w:ascii="Times New Roman" w:hAnsi="Times New Roman" w:cs="Times New Roman"/>
          <w:sz w:val="24"/>
          <w:szCs w:val="24"/>
        </w:rPr>
        <w:t xml:space="preserve">trials all showed similar, </w:t>
      </w:r>
      <w:r w:rsidRPr="00176858">
        <w:rPr>
          <w:rFonts w:ascii="Times New Roman" w:hAnsi="Times New Roman" w:cs="Times New Roman"/>
          <w:sz w:val="24"/>
          <w:szCs w:val="24"/>
        </w:rPr>
        <w:t xml:space="preserve">highly significant </w:t>
      </w:r>
      <w:r w:rsidR="00F71230" w:rsidRPr="00176858">
        <w:rPr>
          <w:rFonts w:ascii="Times New Roman" w:hAnsi="Times New Roman" w:cs="Times New Roman"/>
          <w:sz w:val="24"/>
          <w:szCs w:val="24"/>
        </w:rPr>
        <w:t>improve</w:t>
      </w:r>
      <w:r w:rsidR="00BD60A5" w:rsidRPr="00176858">
        <w:rPr>
          <w:rFonts w:ascii="Times New Roman" w:hAnsi="Times New Roman" w:cs="Times New Roman"/>
          <w:sz w:val="24"/>
          <w:szCs w:val="24"/>
        </w:rPr>
        <w:t>ments in</w:t>
      </w:r>
      <w:r w:rsidR="00F71230" w:rsidRPr="00176858">
        <w:rPr>
          <w:rFonts w:ascii="Times New Roman" w:hAnsi="Times New Roman" w:cs="Times New Roman"/>
          <w:sz w:val="24"/>
          <w:szCs w:val="24"/>
        </w:rPr>
        <w:t xml:space="preserve"> short term (12 </w:t>
      </w:r>
      <w:r w:rsidR="00157672" w:rsidRPr="00176858">
        <w:rPr>
          <w:rFonts w:ascii="Times New Roman" w:hAnsi="Times New Roman" w:cs="Times New Roman"/>
          <w:sz w:val="24"/>
          <w:szCs w:val="24"/>
        </w:rPr>
        <w:t xml:space="preserve">-24 </w:t>
      </w:r>
      <w:r w:rsidR="00F71230" w:rsidRPr="00176858">
        <w:rPr>
          <w:rFonts w:ascii="Times New Roman" w:hAnsi="Times New Roman" w:cs="Times New Roman"/>
          <w:sz w:val="24"/>
          <w:szCs w:val="24"/>
        </w:rPr>
        <w:t xml:space="preserve">month) outcomes for complete versus culprit-only intervention </w:t>
      </w:r>
      <w:r w:rsidR="00F71230" w:rsidRPr="00176858">
        <w:rPr>
          <w:rFonts w:ascii="Times New Roman" w:hAnsi="Times New Roman" w:cs="Times New Roman"/>
          <w:sz w:val="24"/>
          <w:szCs w:val="24"/>
        </w:rPr>
        <w:fldChar w:fldCharType="begin">
          <w:fldData xml:space="preserve">PEVuZE5vdGU+PENpdGU+PEF1dGhvcj5XYWxkPC9BdXRob3I+PFllYXI+MjAxMzwvWWVhcj48UmVj
TnVtPjg8L1JlY051bT48RGlzcGxheVRleHQ+KDgtMTEpPC9EaXNwbGF5VGV4dD48cmVjb3JkPjxy
ZWMtbnVtYmVyPjg8L3JlYy1udW1iZXI+PGZvcmVpZ24ta2V5cz48a2V5IGFwcD0iRU4iIGRiLWlk
PSJleDV6MmZmdHkyYTUyd2VmeGUzdjk1cnFhdnAwcnB2YWF3eHIiIHRpbWVzdGFtcD0iMTU1MDQx
Nzg2MSIgZ3VpZD0iOTIxMTllYzgtZDQ1My00OGM0LWJlM2MtMzgwNjMxNTM1N2VjIj44PC9rZXk+
PC9mb3JlaWduLWtleXM+PHJlZi10eXBlIG5hbWU9IkpvdXJuYWwgQXJ0aWNsZSI+MTc8L3JlZi10
eXBlPjxjb250cmlidXRvcnM+PGF1dGhvcnM+PGF1dGhvcj5XYWxkLCBELiBTLjwvYXV0aG9yPjxh
dXRob3I+TW9ycmlzLCBKLiBLLjwvYXV0aG9yPjxhdXRob3I+V2FsZCwgTi4gSi48L2F1dGhvcj48
YXV0aG9yPkNoYXNlLCBBLiBKLjwvYXV0aG9yPjxhdXRob3I+RWR3YXJkcywgUi4gSi48L2F1dGhv
cj48YXV0aG9yPkh1Z2hlcywgTC4gTy48L2F1dGhvcj48YXV0aG9yPkJlcnJ5LCBDLjwvYXV0aG9y
PjxhdXRob3I+T2xkcm95ZCwgSy4gRy48L2F1dGhvcj48L2F1dGhvcnM+PC9jb250cmlidXRvcnM+
PGF1dGgtYWRkcmVzcz5Xb2xmc29uIEluc3RpdHV0ZSBvZiBQcmV2ZW50aXZlIE1lZGljaW5lLCBC
YXJ0cyBhbmQgdGhlIExvbmRvbiBTY2hvb2wgb2YgTWVkaWNpbmUgYW5kIERlbnRpc3RyeSwgUXVl
ZW4gTWFyeSBVbml2ZXJzaXR5IG9mIExvbmRvbiwgTG9uZG9uLCBVbml0ZWQgS2luZ2RvbS4gZC5z
LndhbGRAcW11bC5hYy51azwvYXV0aC1hZGRyZXNzPjx0aXRsZXM+PHRpdGxlPlJhbmRvbWl6ZWQg
dHJpYWwgb2YgcHJldmVudGl2ZSBhbmdpb3BsYXN0eSBpbiBteW9jYXJkaWFsIGluZmFyY3Rpb248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YWx0LXBlcmlvZGljYWw+PHBhZ2VzPjExMTUtMjM8L3BhZ2VzPjx2b2x1bWU+MzY5PC92b2x1bWU+
PG51bWJlcj4xMjwvbnVtYmVyPjxlZGl0aW9uPjIwMTMvMDkvMDM8L2VkaXRpb24+PGtleXdvcmRz
PjxrZXl3b3JkPkFkdWx0PC9rZXl3b3JkPjxrZXl3b3JkPkFnZWQ8L2tleXdvcmQ+PGtleXdvcmQ+
QWdlZCwgODAgYW5kIG92ZXI8L2tleXdvcmQ+PGtleXdvcmQ+QW5naW5hIFBlY3RvcmlzL3RoZXJh
cHk8L2tleXdvcmQ+PGtleXdvcmQ+KkFuZ2lvcGxhc3R5LCBCYWxsb29uLCBDb3JvbmFyeTwva2V5
d29yZD48a2V5d29yZD5Db3JvbmFyeSBTdGVub3Npcy8qdGhlcmFweTwva2V5d29yZD48a2V5d29y
ZD5GZW1hbGU8L2tleXdvcmQ+PGtleXdvcmQ+Rm9sbG93LVVwIFN0dWRpZXM8L2tleXdvcmQ+PGtl
eXdvcmQ+SGVhcnQgRGlzZWFzZXMvbW9ydGFsaXR5PC9rZXl3b3JkPjxrZXl3b3JkPkh1bWFuczwv
a2V5d29yZD48a2V5d29yZD5JbnRlbnRpb24gdG8gVHJlYXQgQW5hbHlzaXM8L2tleXdvcmQ+PGtl
eXdvcmQ+S2FwbGFuLU1laWVyIEVzdGltYXRlPC9rZXl3b3JkPjxrZXl3b3JkPk1hbGU8L2tleXdv
cmQ+PGtleXdvcmQ+TWlkZGxlIEFnZWQ8L2tleXdvcmQ+PGtleXdvcmQ+TXlvY2FyZGlhbCBJbmZh
cmN0aW9uL2VwaWRlbWlvbG9neS9wcmV2ZW50aW9uICZhbXA7IGNvbnRyb2wvKnRoZXJhcHk8L2tl
eXdvcmQ+PGtleXdvcmQ+Umlzazwva2V5d29yZD48a2V5d29yZD5TZWNvbmRhcnkgUHJldmVudGlv
bjwva2V5d29yZD48a2V5d29yZD5UcmVhdG1lbnQgT3V0Y29tZTwva2V5d29yZD48L2tleXdvcmRz
PjxkYXRlcz48eWVhcj4yMDEzPC95ZWFyPjxwdWItZGF0ZXM+PGRhdGU+U2VwIDE5PC9kYXRlPjwv
cHViLWRhdGVzPjwvZGF0ZXM+PGlzYm4+MDAyOC00NzkzPC9pc2JuPjxhY2Nlc3Npb24tbnVtPjIz
OTkxNjI1PC9hY2Nlc3Npb24tbnVtPjx1cmxzPjwvdXJscz48ZWxlY3Ryb25pYy1yZXNvdXJjZS1u
dW0+MTAuMTA1Ni9ORUpNb2ExMzA1NTIwPC9lbGVjdHJvbmljLXJlc291cmNlLW51bT48cmVtb3Rl
LWRhdGFiYXNlLXByb3ZpZGVyPk5MTTwvcmVtb3RlLWRhdGFiYXNlLXByb3ZpZGVyPjxsYW5ndWFn
ZT5lbmc8L2xhbmd1YWdlPjwvcmVjb3JkPjwvQ2l0ZT48Q2l0ZT48QXV0aG9yPkdlcnNobGljazwv
QXV0aG9yPjxZZWFyPjIwMTU8L1llYXI+PFJlY051bT41PC9SZWNOdW0+PHJlY29yZD48cmVjLW51
bWJlcj41PC9yZWMtbnVtYmVyPjxmb3JlaWduLWtleXM+PGtleSBhcHA9IkVOIiBkYi1pZD0iZXg1
ejJmZnR5MmE1MndlZnhlM3Y5NXJxYXZwMHJwdmFhd3hyIiB0aW1lc3RhbXA9IjE1NTA0MTczNzci
IGd1aWQ9IjYyNzUwYzhjLWU1MzgtNGRhZS1iODIyLTY4MjZiNjYwODNjNSI+NTwva2V5PjwvZm9y
ZWlnbi1rZXlzPjxyZWYtdHlwZSBuYW1lPSJKb3VybmFsIEFydGljbGUiPjE3PC9yZWYtdHlwZT48
Y29udHJpYnV0b3JzPjxhdXRob3JzPjxhdXRob3I+R2Vyc2hsaWNrLCBBLiBILjwvYXV0aG9yPjxh
dXRob3I+S2hhbiwgSi4gTi48L2F1dGhvcj48YXV0aG9yPktlbGx5LCBELiBKLjwvYXV0aG9yPjxh
dXRob3I+R3JlZW53b29kLCBKLiBQLjwvYXV0aG9yPjxhdXRob3I+U2FzaWthcmFuLCBULjwvYXV0
aG9yPjxhdXRob3I+Q3VyemVuLCBOLjwvYXV0aG9yPjxhdXRob3I+QmxhY2ttYW4sIEQuIEouPC9h
dXRob3I+PGF1dGhvcj5EYWxieSwgTS48L2F1dGhvcj48YXV0aG9yPkZhaXJicm90aGVyLCBLLiBM
LjwvYXV0aG9yPjxhdXRob3I+QmFueWEsIFcuPC9hdXRob3I+PGF1dGhvcj5XYW5nLCBELjwvYXV0
aG9yPjxhdXRob3I+RmxhdGhlciwgTS48L2F1dGhvcj48YXV0aG9yPkhldGhlcmluZ3RvbiwgUy4g
TC48L2F1dGhvcj48YXV0aG9yPktlbGlvbiwgQS4gRC48L2F1dGhvcj48YXV0aG9yPlRhbHdhciwg
Uy48L2F1dGhvcj48YXV0aG9yPkd1bm5pbmcsIE0uPC9hdXRob3I+PGF1dGhvcj5IYWxsLCBSLjwv
YXV0aG9yPjxhdXRob3I+U3dhbnRvbiwgSC48L2F1dGhvcj48YXV0aG9yPk1jQ2FubiwgRy4gUC48
L2F1dGhvcj48L2F1dGhvcnM+PC9jb250cmlidXRvcnM+PGF1dGgtYWRkcmVzcz5EZXBhcnRtZW50
IG9mIENhcmRpb3Zhc2N1bGFyIFNjaWVuY2VzLCBVbml2ZXJzaXR5IG9mIExlaWNlc3RlciBhbmQg
TmF0aW9uYWwgSW5zdGl0dXRlIG9mIEhlYWx0aCBSZXNlYXJjaCBMZWljZXN0ZXIgQ2FyZGlvdmFz
Y3VsYXIgQmlvbWVkaWNhbCBSZXNlYXJjaCBVbml0LCBHbGVuZmllbGQgSG9zcGl0YWwsIExlaWNl
c3RlciwgVW5pdGVkIEtpbmdkb20uIEVsZWN0cm9uaWMgYWRkcmVzczogYWdlcnNobGlja0Bhb2wu
Y29tLiYjeEQ7RGVwYXJ0bWVudCBvZiBDYXJkaW92YXNjdWxhciBTY2llbmNlcywgVW5pdmVyc2l0
eSBvZiBMZWljZXN0ZXIgYW5kIE5hdGlvbmFsIEluc3RpdHV0ZSBvZiBIZWFsdGggUmVzZWFyY2gg
TGVpY2VzdGVyIENhcmRpb3Zhc2N1bGFyIEJpb21lZGljYWwgUmVzZWFyY2ggVW5pdCwgR2xlbmZp
ZWxkIEhvc3BpdGFsLCBMZWljZXN0ZXIsIFVuaXRlZCBLaW5nZG9tLiYjeEQ7RGVwYXJ0bWVudCBv
ZiBDYXJkaW9sb2d5LCBSb3lhbCBEZXJieSBIb3NwaXRhbCwgRGVyYnksIFVuaXRlZCBLaW5nZG9t
LiYjeEQ7TXVsdGlkaXNjaXBsaW5hcnkgQ2FyZGlvdmFzY3VsYXIgUmVzZWFyY2ggQ2VudHJlIGFu
ZCB0aGUgRGl2aXNpb24gb2YgQ2FyZGlvdmFzY3VsYXIgYW5kIERpYWJldGVzIFJlc2VhcmNoLCBM
ZWVkcyBJbnN0aXR1dGUgb2YgQ2FyZGlvdmFzY3VsYXIgYW5kIE1ldGFib2xpYyBNZWRpY2luZSwg
VW5pdmVyc2l0eSBvZiBMZWVkcywgTGVlZHMsIFVuaXRlZCBLaW5nZG9tOyBEZXBhcnRtZW50IG9m
IENhcmRpb2xvZ3ksIExlZWRzIFRlYWNoaW5nIEhvc3BpdGFscyBOSFMgVHJ1c3QsIExlZWRzLCBV
bml0ZWQgS2luZ2RvbS4mI3hEO0NsaW5pY2FsIFRyaWFscyBhbmQgRXZhbHVhdGlvbiBVbml0LCBS
b3lhbCBCcm9tcHRvbiAmYW1wOyBIYXJlZmllbGQgTkhTIEZvdW5kYXRpb24gVHJ1c3QgYW5kIElt
cGVyaWFsIENvbGxlZ2UgTG9uZG9uLCBMb25kb24sIFVuaXRlZCBLaW5nZG9tLiYjeEQ7VW5pdmVy
c2l0eSBIb3NwaXRhbCBTb3V0aGFtcHRvbiBhbmQgRmFjdWx0eSBvZiBNZWRpY2luZSwgVW5pdmVy
c2l0eSBvZiBTb3V0aGFtcHRvbiwgU291dGhhbXB0b24sIFVuaXRlZCBLaW5nZG9tLiYjeEQ7RGVw
YXJ0bWVudCBvZiBDYXJkaW9sb2d5LCBMZWVkcyBUZWFjaGluZyBIb3NwaXRhbHMgTkhTIFRydXN0
LCBMZWVkcywgVW5pdGVkIEtpbmdkb20uJiN4RDtSb3lhbCBCcm9tcHRvbiAmYW1wOyBIYXJlZmll
bGQgTkhTIFRydXN0LCBMb25kb24sIFVuaXRlZCBLaW5nZG9tLiYjeEQ7VW5pdmVyc2l0eSBIb3Nw
aXRhbHMgb2YgTGVpY2VzdGVyIE5IUyBUcnVzdCwgTGVpY2VzdGVyLCBVbml0ZWQgS2luZ2RvbS4m
I3hEO05hdGlvbmFsIEluc3RpdHV0ZSBmb3IgSGVhbHRoIFJlc2VhcmNoIENhcmRpb3Zhc2N1bGFy
IEJpb21lZGljYWwgUmVzZWFyY2ggVW5pdCwgUm95YWwgQnJvbXB0b24gJmFtcDsgSGFyZWZpZWxk
IE5IUyBUcnVzdCwgTG9uZG9uLCBVbml0ZWQgS2luZ2RvbS4mI3hEO0RlcGFydG1lbnQgb2YgQ2xp
bmljYWwgU2NpZW5jZXMsIExpdmVycG9vbCBTY2hvb2wgb2YgVHJvcGljYWwgTWVkaWNpbmUsIExp
dmVycG9vbCwgVW5pdGVkIEtpbmdkb20uJiN4RDtOb3Jmb2xrIGFuZCBOb3J3aWNoIFVuaXZlcnNp
dHkgSG9zcGl0YWxzIE5IUyBGb3VuZGF0aW9uIFRydXN0IGFuZCBOb3J3aWNoIE1lZGljYWwgU2No
b29sLCBVbml2ZXJzaXR5IG9mIEVhc3QgQW5nbGlhIE5vcndpY2gsIFVuaXRlZCBLaW5nZG9tLiYj
eEQ7S2V0dGVyaW5nIEdlbmVyYWwgSG9zcGl0YWwsIEtldHRlcmluZywgVW5pdGVkIEtpbmdkb20u
JiN4RDtPeGZvcmQgSGVhcnQgQ2VudHJlLCBKb2huIFJhZGNsaWZmZSBIb3NwaXRhbCwgT3hmb3Jk
IFVuaXZlcnNpdHkgSG9zcGl0YWxzIE5IUyBUcnVzdCwgT3hmb3JkLCBVbml0ZWQgS2luZ2RvbS4m
I3hEO1JveWFsIEJvdXJuZW1vdXRoIEhvc3BpdGFsLCBCb3VybmVtb3V0aCwgVW5pdGVkIEtpbmdk
b20uJiN4RDtSb3lhbCBTdG9rZSBVbml2ZXJzaXR5IEhvc3BpdGFsLCBVbml2ZXJzaXR5IEhvc3Bp
dGFscyBvZiBOb3J0aCBNaWRsYW5kcyBOSFMgVHJ1c3QsIFN0b2tlLW9uLVRyZW50LCBTdGFmZm9y
ZHNoaXJlLCBVbml0ZWQgS2luZ2RvbS4mI3hEO1RoZSBIZWFydCBIb3NwaXRhbCwgVW5pdmVyc2l0
eSBDb2xsZWdlIExvbmRvbiBIb3NwaXRhbHMsIExvbmRvbiwgVW5pdGVkIEtpbmdkb20uPC9hdXRo
LWFkZHJlc3M+PHRpdGxlcz48dGl0bGU+UmFuZG9taXplZCB0cmlhbCBvZiBjb21wbGV0ZSB2ZXJz
dXMgbGVzaW9uLW9ubHkgcmV2YXNjdWxhcml6YXRpb24gaW4gcGF0aWVudHMgdW5kZXJnb2luZyBw
cmltYXJ5IHBlcmN1dGFuZW91cyBjb3JvbmFyeSBpbnRlcnZlbnRpb24gZm9yIFNURU1JIGFuZCBt
dWx0aXZlc3NlbCBkaXNlYXNlOiB0aGUgQ3ZMUFJJVCB0cmlhbDwvdGl0bGU+PHNlY29uZGFyeS10
aXRsZT5KIEFtIENvbGwgQ2FyZGlvbDwvc2Vjb25kYXJ5LXRpdGxlPjxhbHQtdGl0bGU+Sm91cm5h
bCBvZiB0aGUgQW1lcmljYW4gQ29sbGVnZSBvZiBDYXJkaW9sb2d5PC9hbHQtdGl0bGU+PC90aXRs
ZXM+PHBlcmlvZGljYWw+PGZ1bGwtdGl0bGU+SiBBbSBDb2xsIENhcmRpb2w8L2Z1bGwtdGl0bGU+
PGFiYnItMT5Kb3VybmFsIG9mIHRoZSBBbWVyaWNhbiBDb2xsZWdlIG9mIENhcmRpb2xvZ3k8L2Fi
YnItMT48L3BlcmlvZGljYWw+PGFsdC1wZXJpb2RpY2FsPjxmdWxsLXRpdGxlPkogQW0gQ29sbCBD
YXJkaW9sPC9mdWxsLXRpdGxlPjxhYmJyLTE+Sm91cm5hbCBvZiB0aGUgQW1lcmljYW4gQ29sbGVn
ZSBvZiBDYXJkaW9sb2d5PC9hYmJyLTE+PC9hbHQtcGVyaW9kaWNhbD48cGFnZXM+OTYzLTcyPC9w
YWdlcz48dm9sdW1lPjY1PC92b2x1bWU+PG51bWJlcj4xMDwvbnVtYmVyPjxlZGl0aW9uPjIwMTUv
MDMvMTU8L2VkaXRpb24+PGtleXdvcmRzPjxrZXl3b3JkPkFnZWQ8L2tleXdvcmQ+PGtleXdvcmQ+
Q29yb25hcnkgQW5naW9ncmFwaHk8L2tleXdvcmQ+PGtleXdvcmQ+RmVtYWxlPC9rZXl3b3JkPjxr
ZXl3b3JkPkhlYXJ0IEZhaWx1cmUvZXBpZGVtaW9sb2d5PC9rZXl3b3JkPjxrZXl3b3JkPkh1bWFu
czwva2V5d29yZD48a2V5d29yZD5LYXBsYW4tTWVpZXIgRXN0aW1hdGU8L2tleXdvcmQ+PGtleXdv
cmQ+TWFsZTwva2V5d29yZD48a2V5d29yZD5NaWRkbGUgQWdlZDwva2V5d29yZD48a2V5d29yZD5N
eW9jYXJkaWFsIEluZmFyY3Rpb24vZGlhZ25vc3RpYyBpbWFnaW5nL2VwaWRlbWlvbG9neS9tb3J0
YWxpdHkvKnRoZXJhcHk8L2tleXdvcmQ+PGtleXdvcmQ+TXlvY2FyZGlhbCBSZXZhc2N1bGFyaXph
dGlvbi9tZXRob2RzPC9rZXl3b3JkPjxrZXl3b3JkPlBlcmN1dGFuZW91cyBDb3JvbmFyeSBJbnRl
cnZlbnRpb24vKm1ldGhvZHM8L2tleXdvcmQ+PGtleXdvcmQ+Y29tcGxldGUgcmV2YXNjdWxhcml6
YXRpb248L2tleXdvcmQ+PGtleXdvcmQ+bm9uLWluZmFyY3QtcmVsYXRlZCBsZXNpb248L2tleXdv
cmQ+PGtleXdvcmQ+cHJpbWFyeSBwZXJjdXRhbmVvdXMgY29yb25hcnkgYW5naW9wbGFzdHk8L2tl
eXdvcmQ+PC9rZXl3b3Jkcz48ZGF0ZXM+PHllYXI+MjAxNTwveWVhcj48cHViLWRhdGVzPjxkYXRl
Pk1hciAxNzwvZGF0ZT48L3B1Yi1kYXRlcz48L2RhdGVzPjxpc2JuPjA3MzUtMTA5NzwvaXNibj48
YWNjZXNzaW9uLW51bT4yNTc2Njk0MTwvYWNjZXNzaW9uLW51bT48dXJscz48L3VybHM+PGN1c3Rv
bTI+UE1DNDM1OTA1MTwvY3VzdG9tMj48ZWxlY3Ryb25pYy1yZXNvdXJjZS1udW0+MTAuMTAxNi9q
LmphY2MuMjAxNC4xMi4wMzg8L2VsZWN0cm9uaWMtcmVzb3VyY2UtbnVtPjxyZW1vdGUtZGF0YWJh
c2UtcHJvdmlkZXI+TkxNPC9yZW1vdGUtZGF0YWJhc2UtcHJvdmlkZXI+PGxhbmd1YWdlPmVuZzwv
bGFuZ3VhZ2U+PC9yZWNvcmQ+PC9DaXRlPjxDaXRlPjxBdXRob3I+RW5nc3Ryb208L0F1dGhvcj48
WWVhcj4yMDE1PC9ZZWFyPjxSZWNOdW0+OTwvUmVjTnVtPjxyZWNvcmQ+PHJlYy1udW1iZXI+OTwv
cmVjLW51bWJlcj48Zm9yZWlnbi1rZXlzPjxrZXkgYXBwPSJFTiIgZGItaWQ9ImV4NXoyZmZ0eTJh
NTJ3ZWZ4ZTN2OTVycWF2cDBycHZhYXd4ciIgdGltZXN0YW1wPSIxNTUwNDE3OTI3IiBndWlkPSI5
ZjgzMjI1ZC1mNDhiLTRkNDMtOWY0NS1lYzNmNGJhMzRhMmQiPjk8L2tleT48L2ZvcmVpZ24ta2V5
cz48cmVmLXR5cGUgbmFtZT0iSm91cm5hbCBBcnRpY2xlIj4xNzwvcmVmLXR5cGU+PGNvbnRyaWJ1
dG9ycz48YXV0aG9ycz48YXV0aG9yPkVuZ3N0cm9tLCBULjwvYXV0aG9yPjxhdXRob3I+S2VsYmFl
aywgSC48L2F1dGhvcj48YXV0aG9yPkhlbHF2aXN0LCBTLjwvYXV0aG9yPjxhdXRob3I+SG9mc3Rl
biwgRC4gRS48L2F1dGhvcj48YXV0aG9yPktsb3ZnYWFyZCwgTC48L2F1dGhvcj48YXV0aG9yPkhv
bG12YW5nLCBMLjwvYXV0aG9yPjxhdXRob3I+Sm9yZ2Vuc2VuLCBFLjwvYXV0aG9yPjxhdXRob3I+
UGVkZXJzZW4sIEYuPC9hdXRob3I+PGF1dGhvcj5TYXVuYW1ha2ksIEsuPC9hdXRob3I+PGF1dGhv
cj5DbGVtbWVuc2VuLCBQLjwvYXV0aG9yPjxhdXRob3I+RGUgQmFja2VyLCBPLjwvYXV0aG9yPjxh
dXRob3I+UmF2a2lsZGUsIEouPC9hdXRob3I+PGF1dGhvcj5UaWxzdGVkLCBILiBILjwvYXV0aG9y
PjxhdXRob3I+VmlsbGFkc2VuLCBBLiBCLjwvYXV0aG9yPjxhdXRob3I+QWFyb2UsIEouPC9hdXRo
b3I+PGF1dGhvcj5KZW5zZW4sIFMuIEUuPC9hdXRob3I+PGF1dGhvcj5SYXVuZ2FhcmQsIEIuPC9h
dXRob3I+PGF1dGhvcj5Lb2JlciwgTC48L2F1dGhvcj48L2F1dGhvcnM+PC9jb250cmlidXRvcnM+
PHRpdGxlcz48dGl0bGU+Q29tcGxldGUgcmV2YXNjdWxhcmlzYXRpb24gdmVyc3VzIHRyZWF0bWVu
dCBvZiB0aGUgY3VscHJpdCBsZXNpb24gb25seSBpbiBwYXRpZW50cyB3aXRoIFNULXNlZ21lbnQg
ZWxldmF0aW9uIG15b2NhcmRpYWwgaW5mYXJjdGlvbiBhbmQgbXVsdGl2ZXNzZWwgZGlzZWFzZSAo
REFOQU1JLTMtUFJJTVVMVEkpOiBhbiBvcGVuLWxhYmVsLCByYW5kb21pc2VkIGNvbnRyb2xsZWQg
dHJpYWw8L3RpdGxlPjxzZWNvbmRhcnktdGl0bGU+TGFuY2V0PC9zZWNvbmRhcnktdGl0bGU+PGFs
dC10aXRsZT5MYW5jZXQgKExvbmRvbiwgRW5nbGFuZCk8L2FsdC10aXRsZT48L3RpdGxlcz48cGVy
aW9kaWNhbD48ZnVsbC10aXRsZT5MYW5jZXQ8L2Z1bGwtdGl0bGU+PGFiYnItMT5MYW5jZXQgKExv
bmRvbiwgRW5nbGFuZCk8L2FiYnItMT48L3BlcmlvZGljYWw+PGFsdC1wZXJpb2RpY2FsPjxmdWxs
LXRpdGxlPkxhbmNldDwvZnVsbC10aXRsZT48YWJici0xPkxhbmNldCAoTG9uZG9uLCBFbmdsYW5k
KTwvYWJici0xPjwvYWx0LXBlcmlvZGljYWw+PHBhZ2VzPjY2NS03MTwvcGFnZXM+PHZvbHVtZT4z
ODY8L3ZvbHVtZT48bnVtYmVyPjk5OTQ8L251bWJlcj48ZWRpdGlvbj4yMDE1LzA5LzA5PC9lZGl0
aW9uPjxrZXl3b3Jkcz48a2V5d29yZD5BZHVsdDwva2V5d29yZD48a2V5d29yZD5BZ2VkPC9rZXl3
b3JkPjxrZXl3b3JkPkFnZWQsIDgwIGFuZCBvdmVyPC9rZXl3b3JkPjxrZXl3b3JkPkNvcm9uYXJ5
IFN0ZW5vc2lzL3BoeXNpb3BhdGhvbG9neS9zdXJnZXJ5PC9rZXl3b3JkPjxrZXl3b3JkPkZlbWFs
ZTwva2V5d29yZD48a2V5d29yZD5GaWJyaW5vbHl0aWMgQWdlbnRzL3RoZXJhcGV1dGljIHVzZTwv
a2V5d29yZD48a2V5d29yZD5GcmFjdGlvbmFsIEZsb3cgUmVzZXJ2ZSwgTXlvY2FyZGlhbC9waHlz
aW9sb2d5PC9rZXl3b3JkPjxrZXl3b3JkPkh1bWFuczwva2V5d29yZD48a2V5d29yZD5NYWxlPC9r
ZXl3b3JkPjxrZXl3b3JkPk1pZGRsZSBBZ2VkPC9rZXl3b3JkPjxrZXl3b3JkPk15b2NhcmRpYWwg
SW5mYXJjdGlvbi9waHlzaW9wYXRob2xvZ3kvKnN1cmdlcnk8L2tleXdvcmQ+PGtleXdvcmQ+TXlv
Y2FyZGlhbCBSZXZhc2N1bGFyaXphdGlvbi8qbWV0aG9kczwva2V5d29yZD48a2V5d29yZD5QZXJj
dXRhbmVvdXMgQ29yb25hcnkgSW50ZXJ2ZW50aW9uLyptZXRob2RzPC9rZXl3b3JkPjxrZXl3b3Jk
PlBvc3RvcGVyYXRpdmUgQ29tcGxpY2F0aW9ucy9ldGlvbG9neTwva2V5d29yZD48a2V5d29yZD5S
ZW9wZXJhdGlvbjwva2V5d29yZD48a2V5d29yZD5UcmVhdG1lbnQgT3V0Y29tZTwva2V5d29yZD48
L2tleXdvcmRzPjxkYXRlcz48eWVhcj4yMDE1PC95ZWFyPjxwdWItZGF0ZXM+PGRhdGU+QXVnIDE1
PC9kYXRlPjwvcHViLWRhdGVzPjwvZGF0ZXM+PGlzYm4+MDE0MC02NzM2PC9pc2JuPjxhY2Nlc3Np
b24tbnVtPjI2MzQ3OTE4PC9hY2Nlc3Npb24tbnVtPjx1cmxzPjwvdXJscz48cmVtb3RlLWRhdGFi
YXNlLXByb3ZpZGVyPk5MTTwvcmVtb3RlLWRhdGFiYXNlLXByb3ZpZGVyPjxsYW5ndWFnZT5lbmc8
L2xhbmd1YWdlPjwvcmVjb3JkPjwvQ2l0ZT48Q2l0ZT48QXV0aG9yPlNtaXRzPC9BdXRob3I+PFll
YXI+MjAxNzwvWWVhcj48UmVjTnVtPjEwPC9SZWNOdW0+PHJlY29yZD48cmVjLW51bWJlcj4xMDwv
cmVjLW51bWJlcj48Zm9yZWlnbi1rZXlzPjxrZXkgYXBwPSJFTiIgZGItaWQ9ImV4NXoyZmZ0eTJh
NTJ3ZWZ4ZTN2OTVycWF2cDBycHZhYXd4ciIgdGltZXN0YW1wPSIxNTUwNDE4MDU2IiBndWlkPSI3
NDU3YmViMS1jYzNjLTQwODEtODNmNi0yOWE2YzRkYWNhODUiPjEwPC9rZXk+PC9mb3JlaWduLWtl
eXM+PHJlZi10eXBlIG5hbWU9IkpvdXJuYWwgQXJ0aWNsZSI+MTc8L3JlZi10eXBlPjxjb250cmli
dXRvcnM+PGF1dGhvcnM+PGF1dGhvcj5TbWl0cywgUC4gQy48L2F1dGhvcj48YXV0aG9yPkFiZGVs
LVdhaGFiLCBNLjwvYXV0aG9yPjxhdXRob3I+TmV1bWFubiwgRi4gSi48L2F1dGhvcj48YXV0aG9y
PkJveG1hLWRlIEtsZXJrLCBCLiBNLjwvYXV0aG9yPjxhdXRob3I+THVuZGUsIEsuPC9hdXRob3I+
PGF1dGhvcj5TY2hvdGJvcmdoLCBDLiBFLjwvYXV0aG9yPjxhdXRob3I+UGlyb3RoLCBaLjwvYXV0
aG9yPjxhdXRob3I+SG9yYWssIEQuPC9hdXRob3I+PGF1dGhvcj5XbG9kYXJjemFrLCBBLjwvYXV0
aG9yPjxhdXRob3I+T25nLCBQLiBKLjwvYXV0aG9yPjxhdXRob3I+SGFtYnJlY2h0LCBSLjwvYXV0
aG9yPjxhdXRob3I+QW5nZXJhcywgTy48L2F1dGhvcj48YXV0aG9yPlJpY2hhcmR0LCBHLjwvYXV0
aG9yPjxhdXRob3I+T21lcm92aWMsIEUuPC9hdXRob3I+PC9hdXRob3JzPjwvY29udHJpYnV0b3Jz
PjxhdXRoLWFkZHJlc3M+RnJvbSB0aGUgRGVwYXJ0bWVudCBvZiBDYXJkaW9sb2d5LCBNYWFzc3Rh
ZCBaaWVrZW5odWlzLCBSb3R0ZXJkYW0gKFAuQy5TLiwgQi5NLkIuLUsuKSwgYW5kIHRoZSBEZXBh
cnRtZW50IG9mIENhcmRpb2xvZ3ksIEhhZ2EgWmlla2VuaHVpcywgVGhlIEhhZ3VlIChDLkUuUy4p
IC0gYm90aCBpbiB0aGUgTmV0aGVybGFuZHM7IHRoZSBEZXBhcnRtZW50IG9mIENhcmRpb2xvZ3ks
IEhlYXJ0IENlbnRlciwgU2VnZWJlcmdlciBLbGluaWtlbiwgQmFkIFNlZ2ViZXJnIChNLkEuLVcu
LCBHLlIuKSwgdGhlIERlcGFydG1lbnQgb2YgQ2FyZGlvbG9neSwgVW5pdmVyc2l0eSBIZWFydCBD
ZW50ZXIgRnJlaWJ1cmctQmFkIEtyb3ppbmdlbiwgQmFkIEtyb3ppbmdlbiAoRi4tSi5OLiksIGFu
ZCB0aGUgRGVwYXJ0bWVudCBvZiBDYXJkaW9sb2d5LCBLbGluaWt1bSBMaW5rcyBkZXIgV2VzZXIs
IEJyZW1lbiAoUi5ILikgLSBhbGwgaW4gR2VybWFueTsgdGhlIERlcGFydG1lbnQgb2YgQ2FyZGlv
bG9neSwgUmlnc2hvc3BpdGFsZXQsIFVuaXZlcnNpdHkgb2YgT3NsbywgT3NsbyAoSy5MLik7IHRo
ZSBEZXBhcnRtZW50IG9mIENhcmRpb2xvZ3ksIEd5b3JneSBIdW5nYXJpYW4gSW5zdGl0dXRlIG9m
IENhcmRpb2xvZ3ksIEJ1ZGFwZXN0LCBIdW5nYXJ5IChaLlAuKTsgdGhlIERlcGFydG1lbnQgb2Yg
Q2FyZGlvbG9neSwgTGliZXJlYyBSZWdpb25hbCBIb3NwaXRhbCwgTGliZXJlYywgQ3plY2ggUmVw
dWJsaWMgKEQuSC4pOyB0aGUgRGVwYXJ0bWVudCBvZiBDYXJkaW9sb2d5LCBNaWVkemlvd2UgQ2Vu
dHJ1bSBaZHJvd2lhLCBMdWJpbiwgUG9sYW5kIChBLlcuKTsgdGhlIERlcGFydG1lbnQgb2YgQ2Fy
ZGlvbG9neSwgVGFuIFRvY2sgU2VuZyBIb3NwaXRhbCwgU2luZ2Fwb3JlIChQLkouTy4pOyBhbmQg
dGhlIERlcGFydG1lbnQgb2YgQ2FyZGlvbG9neSwgR290aGVuYnVyZyBVbml2ZXJzaXR5IEhvc3Bp
dGFsLCBHb3RoZW5idXJnLCBTd2VkZW4gKE8uQS4sIEUuTy4pLjwvYXV0aC1hZGRyZXNzPjx0aXRs
ZXM+PHRpdGxlPkZyYWN0aW9uYWwgRmxvdyBSZXNlcnZlLUd1aWRlZCBNdWx0aXZlc3NlbCBBbmdp
b3BsYXN0eSBpbiBNeW9jYXJkaWFsIEluZmFyY3Rpb248L3RpdGxlPjxzZWNvbmRhcnktdGl0bGU+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bmQgam91cm5hbCBvZiBtZWRpY2luZTwvYWJici0xPjwvYWx0LXBlcmlvZGljYWw+PHBhZ2VzPjEy
MzQtMTI0NDwvcGFnZXM+PHZvbHVtZT4zNzY8L3ZvbHVtZT48bnVtYmVyPjEzPC9udW1iZXI+PGVk
aXRpb24+MjAxNy8wMy8yMTwvZWRpdGlvbj48a2V5d29yZHM+PGtleXdvcmQ+QWdlZDwva2V5d29y
ZD48a2V5d29yZD5Bbmdpb3BsYXN0eSwgQmFsbG9vbiwgQ29yb25hcnkvKm1ldGhvZHM8L2tleXdv
cmQ+PGtleXdvcmQ+RGlzZWFzZS1GcmVlIFN1cnZpdmFsPC9rZXl3b3JkPjxrZXl3b3JkPkZlbWFs
ZTwva2V5d29yZD48a2V5d29yZD5GcmFjdGlvbmFsIEZsb3cgUmVzZXJ2ZSwgTXlvY2FyZGlhbDwv
a2V5d29yZD48a2V5d29yZD5IdW1hbnM8L2tleXdvcmQ+PGtleXdvcmQ+S2FwbGFuLU1laWVyIEVz
dGltYXRlPC9rZXl3b3JkPjxrZXl3b3JkPk1hbGU8L2tleXdvcmQ+PGtleXdvcmQ+TWlkZGxlIEFn
ZWQ8L2tleXdvcmQ+PGtleXdvcmQ+UGVyY3V0YW5lb3VzIENvcm9uYXJ5IEludGVydmVudGlvbjwv
a2V5d29yZD48a2V5d29yZD5TVCBFbGV2YXRpb24gTXlvY2FyZGlhbCBJbmZhcmN0aW9uL3BhdGhv
bG9neS8qdGhlcmFweTwva2V5d29yZD48a2V5d29yZD5UcmVhdG1lbnQgT3V0Y29tZTwva2V5d29y
ZD48L2tleXdvcmRzPjxkYXRlcz48eWVhcj4yMDE3PC95ZWFyPjxwdWItZGF0ZXM+PGRhdGU+TWFy
IDMwPC9kYXRlPjwvcHViLWRhdGVzPjwvZGF0ZXM+PGlzYm4+MDAyOC00NzkzPC9pc2JuPjxhY2Nl
c3Npb24tbnVtPjI4MzE3NDI4PC9hY2Nlc3Npb24tbnVtPjx1cmxzPjwvdXJscz48ZWxlY3Ryb25p
Yy1yZXNvdXJjZS1udW0+MTAuMTA1Ni9ORUpNb2ExNzAxMDY3PC9lbGVjdHJvbmljLXJlc291cmNl
LW51bT48cmVtb3RlLWRhdGFiYXNlLXByb3ZpZGVyPk5MTTwvcmVtb3RlLWRhdGFiYXNlLXByb3Zp
ZGVyPjxsYW5ndWFnZT5lbmc8L2xhbmd1YWdlPjwvcmVjb3JkPjwvQ2l0ZT48L0VuZE5vdGU+AG==
</w:fldData>
        </w:fldChar>
      </w:r>
      <w:r w:rsidR="00F71230" w:rsidRPr="00176858">
        <w:rPr>
          <w:rFonts w:ascii="Times New Roman" w:hAnsi="Times New Roman" w:cs="Times New Roman"/>
          <w:sz w:val="24"/>
          <w:szCs w:val="24"/>
        </w:rPr>
        <w:instrText xml:space="preserve"> ADDIN EN.CITE </w:instrText>
      </w:r>
      <w:r w:rsidR="00F71230" w:rsidRPr="00176858">
        <w:rPr>
          <w:rFonts w:ascii="Times New Roman" w:hAnsi="Times New Roman" w:cs="Times New Roman"/>
          <w:sz w:val="24"/>
          <w:szCs w:val="24"/>
        </w:rPr>
        <w:fldChar w:fldCharType="begin">
          <w:fldData xml:space="preserve">PEVuZE5vdGU+PENpdGU+PEF1dGhvcj5XYWxkPC9BdXRob3I+PFllYXI+MjAxMzwvWWVhcj48UmVj
TnVtPjg8L1JlY051bT48RGlzcGxheVRleHQ+KDgtMTEpPC9EaXNwbGF5VGV4dD48cmVjb3JkPjxy
ZWMtbnVtYmVyPjg8L3JlYy1udW1iZXI+PGZvcmVpZ24ta2V5cz48a2V5IGFwcD0iRU4iIGRiLWlk
PSJleDV6MmZmdHkyYTUyd2VmeGUzdjk1cnFhdnAwcnB2YWF3eHIiIHRpbWVzdGFtcD0iMTU1MDQx
Nzg2MSIgZ3VpZD0iOTIxMTllYzgtZDQ1My00OGM0LWJlM2MtMzgwNjMxNTM1N2VjIj44PC9rZXk+
PC9mb3JlaWduLWtleXM+PHJlZi10eXBlIG5hbWU9IkpvdXJuYWwgQXJ0aWNsZSI+MTc8L3JlZi10
eXBlPjxjb250cmlidXRvcnM+PGF1dGhvcnM+PGF1dGhvcj5XYWxkLCBELiBTLjwvYXV0aG9yPjxh
dXRob3I+TW9ycmlzLCBKLiBLLjwvYXV0aG9yPjxhdXRob3I+V2FsZCwgTi4gSi48L2F1dGhvcj48
YXV0aG9yPkNoYXNlLCBBLiBKLjwvYXV0aG9yPjxhdXRob3I+RWR3YXJkcywgUi4gSi48L2F1dGhv
cj48YXV0aG9yPkh1Z2hlcywgTC4gTy48L2F1dGhvcj48YXV0aG9yPkJlcnJ5LCBDLjwvYXV0aG9y
PjxhdXRob3I+T2xkcm95ZCwgSy4gRy48L2F1dGhvcj48L2F1dGhvcnM+PC9jb250cmlidXRvcnM+
PGF1dGgtYWRkcmVzcz5Xb2xmc29uIEluc3RpdHV0ZSBvZiBQcmV2ZW50aXZlIE1lZGljaW5lLCBC
YXJ0cyBhbmQgdGhlIExvbmRvbiBTY2hvb2wgb2YgTWVkaWNpbmUgYW5kIERlbnRpc3RyeSwgUXVl
ZW4gTWFyeSBVbml2ZXJzaXR5IG9mIExvbmRvbiwgTG9uZG9uLCBVbml0ZWQgS2luZ2RvbS4gZC5z
LndhbGRAcW11bC5hYy51azwvYXV0aC1hZGRyZXNzPjx0aXRsZXM+PHRpdGxlPlJhbmRvbWl6ZWQg
dHJpYWwgb2YgcHJldmVudGl2ZSBhbmdpb3BsYXN0eSBpbiBteW9jYXJkaWFsIGluZmFyY3Rpb248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YWx0LXBlcmlvZGljYWw+PHBhZ2VzPjExMTUtMjM8L3BhZ2VzPjx2b2x1bWU+MzY5PC92b2x1bWU+
PG51bWJlcj4xMjwvbnVtYmVyPjxlZGl0aW9uPjIwMTMvMDkvMDM8L2VkaXRpb24+PGtleXdvcmRz
PjxrZXl3b3JkPkFkdWx0PC9rZXl3b3JkPjxrZXl3b3JkPkFnZWQ8L2tleXdvcmQ+PGtleXdvcmQ+
QWdlZCwgODAgYW5kIG92ZXI8L2tleXdvcmQ+PGtleXdvcmQ+QW5naW5hIFBlY3RvcmlzL3RoZXJh
cHk8L2tleXdvcmQ+PGtleXdvcmQ+KkFuZ2lvcGxhc3R5LCBCYWxsb29uLCBDb3JvbmFyeTwva2V5
d29yZD48a2V5d29yZD5Db3JvbmFyeSBTdGVub3Npcy8qdGhlcmFweTwva2V5d29yZD48a2V5d29y
ZD5GZW1hbGU8L2tleXdvcmQ+PGtleXdvcmQ+Rm9sbG93LVVwIFN0dWRpZXM8L2tleXdvcmQ+PGtl
eXdvcmQ+SGVhcnQgRGlzZWFzZXMvbW9ydGFsaXR5PC9rZXl3b3JkPjxrZXl3b3JkPkh1bWFuczwv
a2V5d29yZD48a2V5d29yZD5JbnRlbnRpb24gdG8gVHJlYXQgQW5hbHlzaXM8L2tleXdvcmQ+PGtl
eXdvcmQ+S2FwbGFuLU1laWVyIEVzdGltYXRlPC9rZXl3b3JkPjxrZXl3b3JkPk1hbGU8L2tleXdv
cmQ+PGtleXdvcmQ+TWlkZGxlIEFnZWQ8L2tleXdvcmQ+PGtleXdvcmQ+TXlvY2FyZGlhbCBJbmZh
cmN0aW9uL2VwaWRlbWlvbG9neS9wcmV2ZW50aW9uICZhbXA7IGNvbnRyb2wvKnRoZXJhcHk8L2tl
eXdvcmQ+PGtleXdvcmQ+Umlzazwva2V5d29yZD48a2V5d29yZD5TZWNvbmRhcnkgUHJldmVudGlv
bjwva2V5d29yZD48a2V5d29yZD5UcmVhdG1lbnQgT3V0Y29tZTwva2V5d29yZD48L2tleXdvcmRz
PjxkYXRlcz48eWVhcj4yMDEzPC95ZWFyPjxwdWItZGF0ZXM+PGRhdGU+U2VwIDE5PC9kYXRlPjwv
cHViLWRhdGVzPjwvZGF0ZXM+PGlzYm4+MDAyOC00NzkzPC9pc2JuPjxhY2Nlc3Npb24tbnVtPjIz
OTkxNjI1PC9hY2Nlc3Npb24tbnVtPjx1cmxzPjwvdXJscz48ZWxlY3Ryb25pYy1yZXNvdXJjZS1u
dW0+MTAuMTA1Ni9ORUpNb2ExMzA1NTIwPC9lbGVjdHJvbmljLXJlc291cmNlLW51bT48cmVtb3Rl
LWRhdGFiYXNlLXByb3ZpZGVyPk5MTTwvcmVtb3RlLWRhdGFiYXNlLXByb3ZpZGVyPjxsYW5ndWFn
ZT5lbmc8L2xhbmd1YWdlPjwvcmVjb3JkPjwvQ2l0ZT48Q2l0ZT48QXV0aG9yPkdlcnNobGljazwv
QXV0aG9yPjxZZWFyPjIwMTU8L1llYXI+PFJlY051bT41PC9SZWNOdW0+PHJlY29yZD48cmVjLW51
bWJlcj41PC9yZWMtbnVtYmVyPjxmb3JlaWduLWtleXM+PGtleSBhcHA9IkVOIiBkYi1pZD0iZXg1
ejJmZnR5MmE1MndlZnhlM3Y5NXJxYXZwMHJwdmFhd3hyIiB0aW1lc3RhbXA9IjE1NTA0MTczNzci
IGd1aWQ9IjYyNzUwYzhjLWU1MzgtNGRhZS1iODIyLTY4MjZiNjYwODNjNSI+NTwva2V5PjwvZm9y
ZWlnbi1rZXlzPjxyZWYtdHlwZSBuYW1lPSJKb3VybmFsIEFydGljbGUiPjE3PC9yZWYtdHlwZT48
Y29udHJpYnV0b3JzPjxhdXRob3JzPjxhdXRob3I+R2Vyc2hsaWNrLCBBLiBILjwvYXV0aG9yPjxh
dXRob3I+S2hhbiwgSi4gTi48L2F1dGhvcj48YXV0aG9yPktlbGx5LCBELiBKLjwvYXV0aG9yPjxh
dXRob3I+R3JlZW53b29kLCBKLiBQLjwvYXV0aG9yPjxhdXRob3I+U2FzaWthcmFuLCBULjwvYXV0
aG9yPjxhdXRob3I+Q3VyemVuLCBOLjwvYXV0aG9yPjxhdXRob3I+QmxhY2ttYW4sIEQuIEouPC9h
dXRob3I+PGF1dGhvcj5EYWxieSwgTS48L2F1dGhvcj48YXV0aG9yPkZhaXJicm90aGVyLCBLLiBM
LjwvYXV0aG9yPjxhdXRob3I+QmFueWEsIFcuPC9hdXRob3I+PGF1dGhvcj5XYW5nLCBELjwvYXV0
aG9yPjxhdXRob3I+RmxhdGhlciwgTS48L2F1dGhvcj48YXV0aG9yPkhldGhlcmluZ3RvbiwgUy4g
TC48L2F1dGhvcj48YXV0aG9yPktlbGlvbiwgQS4gRC48L2F1dGhvcj48YXV0aG9yPlRhbHdhciwg
Uy48L2F1dGhvcj48YXV0aG9yPkd1bm5pbmcsIE0uPC9hdXRob3I+PGF1dGhvcj5IYWxsLCBSLjwv
YXV0aG9yPjxhdXRob3I+U3dhbnRvbiwgSC48L2F1dGhvcj48YXV0aG9yPk1jQ2FubiwgRy4gUC48
L2F1dGhvcj48L2F1dGhvcnM+PC9jb250cmlidXRvcnM+PGF1dGgtYWRkcmVzcz5EZXBhcnRtZW50
IG9mIENhcmRpb3Zhc2N1bGFyIFNjaWVuY2VzLCBVbml2ZXJzaXR5IG9mIExlaWNlc3RlciBhbmQg
TmF0aW9uYWwgSW5zdGl0dXRlIG9mIEhlYWx0aCBSZXNlYXJjaCBMZWljZXN0ZXIgQ2FyZGlvdmFz
Y3VsYXIgQmlvbWVkaWNhbCBSZXNlYXJjaCBVbml0LCBHbGVuZmllbGQgSG9zcGl0YWwsIExlaWNl
c3RlciwgVW5pdGVkIEtpbmdkb20uIEVsZWN0cm9uaWMgYWRkcmVzczogYWdlcnNobGlja0Bhb2wu
Y29tLiYjeEQ7RGVwYXJ0bWVudCBvZiBDYXJkaW92YXNjdWxhciBTY2llbmNlcywgVW5pdmVyc2l0
eSBvZiBMZWljZXN0ZXIgYW5kIE5hdGlvbmFsIEluc3RpdHV0ZSBvZiBIZWFsdGggUmVzZWFyY2gg
TGVpY2VzdGVyIENhcmRpb3Zhc2N1bGFyIEJpb21lZGljYWwgUmVzZWFyY2ggVW5pdCwgR2xlbmZp
ZWxkIEhvc3BpdGFsLCBMZWljZXN0ZXIsIFVuaXRlZCBLaW5nZG9tLiYjeEQ7RGVwYXJ0bWVudCBv
ZiBDYXJkaW9sb2d5LCBSb3lhbCBEZXJieSBIb3NwaXRhbCwgRGVyYnksIFVuaXRlZCBLaW5nZG9t
LiYjeEQ7TXVsdGlkaXNjaXBsaW5hcnkgQ2FyZGlvdmFzY3VsYXIgUmVzZWFyY2ggQ2VudHJlIGFu
ZCB0aGUgRGl2aXNpb24gb2YgQ2FyZGlvdmFzY3VsYXIgYW5kIERpYWJldGVzIFJlc2VhcmNoLCBM
ZWVkcyBJbnN0aXR1dGUgb2YgQ2FyZGlvdmFzY3VsYXIgYW5kIE1ldGFib2xpYyBNZWRpY2luZSwg
VW5pdmVyc2l0eSBvZiBMZWVkcywgTGVlZHMsIFVuaXRlZCBLaW5nZG9tOyBEZXBhcnRtZW50IG9m
IENhcmRpb2xvZ3ksIExlZWRzIFRlYWNoaW5nIEhvc3BpdGFscyBOSFMgVHJ1c3QsIExlZWRzLCBV
bml0ZWQgS2luZ2RvbS4mI3hEO0NsaW5pY2FsIFRyaWFscyBhbmQgRXZhbHVhdGlvbiBVbml0LCBS
b3lhbCBCcm9tcHRvbiAmYW1wOyBIYXJlZmllbGQgTkhTIEZvdW5kYXRpb24gVHJ1c3QgYW5kIElt
cGVyaWFsIENvbGxlZ2UgTG9uZG9uLCBMb25kb24sIFVuaXRlZCBLaW5nZG9tLiYjeEQ7VW5pdmVy
c2l0eSBIb3NwaXRhbCBTb3V0aGFtcHRvbiBhbmQgRmFjdWx0eSBvZiBNZWRpY2luZSwgVW5pdmVy
c2l0eSBvZiBTb3V0aGFtcHRvbiwgU291dGhhbXB0b24sIFVuaXRlZCBLaW5nZG9tLiYjeEQ7RGVw
YXJ0bWVudCBvZiBDYXJkaW9sb2d5LCBMZWVkcyBUZWFjaGluZyBIb3NwaXRhbHMgTkhTIFRydXN0
LCBMZWVkcywgVW5pdGVkIEtpbmdkb20uJiN4RDtSb3lhbCBCcm9tcHRvbiAmYW1wOyBIYXJlZmll
bGQgTkhTIFRydXN0LCBMb25kb24sIFVuaXRlZCBLaW5nZG9tLiYjeEQ7VW5pdmVyc2l0eSBIb3Nw
aXRhbHMgb2YgTGVpY2VzdGVyIE5IUyBUcnVzdCwgTGVpY2VzdGVyLCBVbml0ZWQgS2luZ2RvbS4m
I3hEO05hdGlvbmFsIEluc3RpdHV0ZSBmb3IgSGVhbHRoIFJlc2VhcmNoIENhcmRpb3Zhc2N1bGFy
IEJpb21lZGljYWwgUmVzZWFyY2ggVW5pdCwgUm95YWwgQnJvbXB0b24gJmFtcDsgSGFyZWZpZWxk
IE5IUyBUcnVzdCwgTG9uZG9uLCBVbml0ZWQgS2luZ2RvbS4mI3hEO0RlcGFydG1lbnQgb2YgQ2xp
bmljYWwgU2NpZW5jZXMsIExpdmVycG9vbCBTY2hvb2wgb2YgVHJvcGljYWwgTWVkaWNpbmUsIExp
dmVycG9vbCwgVW5pdGVkIEtpbmdkb20uJiN4RDtOb3Jmb2xrIGFuZCBOb3J3aWNoIFVuaXZlcnNp
dHkgSG9zcGl0YWxzIE5IUyBGb3VuZGF0aW9uIFRydXN0IGFuZCBOb3J3aWNoIE1lZGljYWwgU2No
b29sLCBVbml2ZXJzaXR5IG9mIEVhc3QgQW5nbGlhIE5vcndpY2gsIFVuaXRlZCBLaW5nZG9tLiYj
eEQ7S2V0dGVyaW5nIEdlbmVyYWwgSG9zcGl0YWwsIEtldHRlcmluZywgVW5pdGVkIEtpbmdkb20u
JiN4RDtPeGZvcmQgSGVhcnQgQ2VudHJlLCBKb2huIFJhZGNsaWZmZSBIb3NwaXRhbCwgT3hmb3Jk
IFVuaXZlcnNpdHkgSG9zcGl0YWxzIE5IUyBUcnVzdCwgT3hmb3JkLCBVbml0ZWQgS2luZ2RvbS4m
I3hEO1JveWFsIEJvdXJuZW1vdXRoIEhvc3BpdGFsLCBCb3VybmVtb3V0aCwgVW5pdGVkIEtpbmdk
b20uJiN4RDtSb3lhbCBTdG9rZSBVbml2ZXJzaXR5IEhvc3BpdGFsLCBVbml2ZXJzaXR5IEhvc3Bp
dGFscyBvZiBOb3J0aCBNaWRsYW5kcyBOSFMgVHJ1c3QsIFN0b2tlLW9uLVRyZW50LCBTdGFmZm9y
ZHNoaXJlLCBVbml0ZWQgS2luZ2RvbS4mI3hEO1RoZSBIZWFydCBIb3NwaXRhbCwgVW5pdmVyc2l0
eSBDb2xsZWdlIExvbmRvbiBIb3NwaXRhbHMsIExvbmRvbiwgVW5pdGVkIEtpbmdkb20uPC9hdXRo
LWFkZHJlc3M+PHRpdGxlcz48dGl0bGU+UmFuZG9taXplZCB0cmlhbCBvZiBjb21wbGV0ZSB2ZXJz
dXMgbGVzaW9uLW9ubHkgcmV2YXNjdWxhcml6YXRpb24gaW4gcGF0aWVudHMgdW5kZXJnb2luZyBw
cmltYXJ5IHBlcmN1dGFuZW91cyBjb3JvbmFyeSBpbnRlcnZlbnRpb24gZm9yIFNURU1JIGFuZCBt
dWx0aXZlc3NlbCBkaXNlYXNlOiB0aGUgQ3ZMUFJJVCB0cmlhbDwvdGl0bGU+PHNlY29uZGFyeS10
aXRsZT5KIEFtIENvbGwgQ2FyZGlvbDwvc2Vjb25kYXJ5LXRpdGxlPjxhbHQtdGl0bGU+Sm91cm5h
bCBvZiB0aGUgQW1lcmljYW4gQ29sbGVnZSBvZiBDYXJkaW9sb2d5PC9hbHQtdGl0bGU+PC90aXRs
ZXM+PHBlcmlvZGljYWw+PGZ1bGwtdGl0bGU+SiBBbSBDb2xsIENhcmRpb2w8L2Z1bGwtdGl0bGU+
PGFiYnItMT5Kb3VybmFsIG9mIHRoZSBBbWVyaWNhbiBDb2xsZWdlIG9mIENhcmRpb2xvZ3k8L2Fi
YnItMT48L3BlcmlvZGljYWw+PGFsdC1wZXJpb2RpY2FsPjxmdWxsLXRpdGxlPkogQW0gQ29sbCBD
YXJkaW9sPC9mdWxsLXRpdGxlPjxhYmJyLTE+Sm91cm5hbCBvZiB0aGUgQW1lcmljYW4gQ29sbGVn
ZSBvZiBDYXJkaW9sb2d5PC9hYmJyLTE+PC9hbHQtcGVyaW9kaWNhbD48cGFnZXM+OTYzLTcyPC9w
YWdlcz48dm9sdW1lPjY1PC92b2x1bWU+PG51bWJlcj4xMDwvbnVtYmVyPjxlZGl0aW9uPjIwMTUv
MDMvMTU8L2VkaXRpb24+PGtleXdvcmRzPjxrZXl3b3JkPkFnZWQ8L2tleXdvcmQ+PGtleXdvcmQ+
Q29yb25hcnkgQW5naW9ncmFwaHk8L2tleXdvcmQ+PGtleXdvcmQ+RmVtYWxlPC9rZXl3b3JkPjxr
ZXl3b3JkPkhlYXJ0IEZhaWx1cmUvZXBpZGVtaW9sb2d5PC9rZXl3b3JkPjxrZXl3b3JkPkh1bWFu
czwva2V5d29yZD48a2V5d29yZD5LYXBsYW4tTWVpZXIgRXN0aW1hdGU8L2tleXdvcmQ+PGtleXdv
cmQ+TWFsZTwva2V5d29yZD48a2V5d29yZD5NaWRkbGUgQWdlZDwva2V5d29yZD48a2V5d29yZD5N
eW9jYXJkaWFsIEluZmFyY3Rpb24vZGlhZ25vc3RpYyBpbWFnaW5nL2VwaWRlbWlvbG9neS9tb3J0
YWxpdHkvKnRoZXJhcHk8L2tleXdvcmQ+PGtleXdvcmQ+TXlvY2FyZGlhbCBSZXZhc2N1bGFyaXph
dGlvbi9tZXRob2RzPC9rZXl3b3JkPjxrZXl3b3JkPlBlcmN1dGFuZW91cyBDb3JvbmFyeSBJbnRl
cnZlbnRpb24vKm1ldGhvZHM8L2tleXdvcmQ+PGtleXdvcmQ+Y29tcGxldGUgcmV2YXNjdWxhcml6
YXRpb248L2tleXdvcmQ+PGtleXdvcmQ+bm9uLWluZmFyY3QtcmVsYXRlZCBsZXNpb248L2tleXdv
cmQ+PGtleXdvcmQ+cHJpbWFyeSBwZXJjdXRhbmVvdXMgY29yb25hcnkgYW5naW9wbGFzdHk8L2tl
eXdvcmQ+PC9rZXl3b3Jkcz48ZGF0ZXM+PHllYXI+MjAxNTwveWVhcj48cHViLWRhdGVzPjxkYXRl
Pk1hciAxNzwvZGF0ZT48L3B1Yi1kYXRlcz48L2RhdGVzPjxpc2JuPjA3MzUtMTA5NzwvaXNibj48
YWNjZXNzaW9uLW51bT4yNTc2Njk0MTwvYWNjZXNzaW9uLW51bT48dXJscz48L3VybHM+PGN1c3Rv
bTI+UE1DNDM1OTA1MTwvY3VzdG9tMj48ZWxlY3Ryb25pYy1yZXNvdXJjZS1udW0+MTAuMTAxNi9q
LmphY2MuMjAxNC4xMi4wMzg8L2VsZWN0cm9uaWMtcmVzb3VyY2UtbnVtPjxyZW1vdGUtZGF0YWJh
c2UtcHJvdmlkZXI+TkxNPC9yZW1vdGUtZGF0YWJhc2UtcHJvdmlkZXI+PGxhbmd1YWdlPmVuZzwv
bGFuZ3VhZ2U+PC9yZWNvcmQ+PC9DaXRlPjxDaXRlPjxBdXRob3I+RW5nc3Ryb208L0F1dGhvcj48
WWVhcj4yMDE1PC9ZZWFyPjxSZWNOdW0+OTwvUmVjTnVtPjxyZWNvcmQ+PHJlYy1udW1iZXI+OTwv
cmVjLW51bWJlcj48Zm9yZWlnbi1rZXlzPjxrZXkgYXBwPSJFTiIgZGItaWQ9ImV4NXoyZmZ0eTJh
NTJ3ZWZ4ZTN2OTVycWF2cDBycHZhYXd4ciIgdGltZXN0YW1wPSIxNTUwNDE3OTI3IiBndWlkPSI5
ZjgzMjI1ZC1mNDhiLTRkNDMtOWY0NS1lYzNmNGJhMzRhMmQiPjk8L2tleT48L2ZvcmVpZ24ta2V5
cz48cmVmLXR5cGUgbmFtZT0iSm91cm5hbCBBcnRpY2xlIj4xNzwvcmVmLXR5cGU+PGNvbnRyaWJ1
dG9ycz48YXV0aG9ycz48YXV0aG9yPkVuZ3N0cm9tLCBULjwvYXV0aG9yPjxhdXRob3I+S2VsYmFl
aywgSC48L2F1dGhvcj48YXV0aG9yPkhlbHF2aXN0LCBTLjwvYXV0aG9yPjxhdXRob3I+SG9mc3Rl
biwgRC4gRS48L2F1dGhvcj48YXV0aG9yPktsb3ZnYWFyZCwgTC48L2F1dGhvcj48YXV0aG9yPkhv
bG12YW5nLCBMLjwvYXV0aG9yPjxhdXRob3I+Sm9yZ2Vuc2VuLCBFLjwvYXV0aG9yPjxhdXRob3I+
UGVkZXJzZW4sIEYuPC9hdXRob3I+PGF1dGhvcj5TYXVuYW1ha2ksIEsuPC9hdXRob3I+PGF1dGhv
cj5DbGVtbWVuc2VuLCBQLjwvYXV0aG9yPjxhdXRob3I+RGUgQmFja2VyLCBPLjwvYXV0aG9yPjxh
dXRob3I+UmF2a2lsZGUsIEouPC9hdXRob3I+PGF1dGhvcj5UaWxzdGVkLCBILiBILjwvYXV0aG9y
PjxhdXRob3I+VmlsbGFkc2VuLCBBLiBCLjwvYXV0aG9yPjxhdXRob3I+QWFyb2UsIEouPC9hdXRo
b3I+PGF1dGhvcj5KZW5zZW4sIFMuIEUuPC9hdXRob3I+PGF1dGhvcj5SYXVuZ2FhcmQsIEIuPC9h
dXRob3I+PGF1dGhvcj5Lb2JlciwgTC48L2F1dGhvcj48L2F1dGhvcnM+PC9jb250cmlidXRvcnM+
PHRpdGxlcz48dGl0bGU+Q29tcGxldGUgcmV2YXNjdWxhcmlzYXRpb24gdmVyc3VzIHRyZWF0bWVu
dCBvZiB0aGUgY3VscHJpdCBsZXNpb24gb25seSBpbiBwYXRpZW50cyB3aXRoIFNULXNlZ21lbnQg
ZWxldmF0aW9uIG15b2NhcmRpYWwgaW5mYXJjdGlvbiBhbmQgbXVsdGl2ZXNzZWwgZGlzZWFzZSAo
REFOQU1JLTMtUFJJTVVMVEkpOiBhbiBvcGVuLWxhYmVsLCByYW5kb21pc2VkIGNvbnRyb2xsZWQg
dHJpYWw8L3RpdGxlPjxzZWNvbmRhcnktdGl0bGU+TGFuY2V0PC9zZWNvbmRhcnktdGl0bGU+PGFs
dC10aXRsZT5MYW5jZXQgKExvbmRvbiwgRW5nbGFuZCk8L2FsdC10aXRsZT48L3RpdGxlcz48cGVy
aW9kaWNhbD48ZnVsbC10aXRsZT5MYW5jZXQ8L2Z1bGwtdGl0bGU+PGFiYnItMT5MYW5jZXQgKExv
bmRvbiwgRW5nbGFuZCk8L2FiYnItMT48L3BlcmlvZGljYWw+PGFsdC1wZXJpb2RpY2FsPjxmdWxs
LXRpdGxlPkxhbmNldDwvZnVsbC10aXRsZT48YWJici0xPkxhbmNldCAoTG9uZG9uLCBFbmdsYW5k
KTwvYWJici0xPjwvYWx0LXBlcmlvZGljYWw+PHBhZ2VzPjY2NS03MTwvcGFnZXM+PHZvbHVtZT4z
ODY8L3ZvbHVtZT48bnVtYmVyPjk5OTQ8L251bWJlcj48ZWRpdGlvbj4yMDE1LzA5LzA5PC9lZGl0
aW9uPjxrZXl3b3Jkcz48a2V5d29yZD5BZHVsdDwva2V5d29yZD48a2V5d29yZD5BZ2VkPC9rZXl3
b3JkPjxrZXl3b3JkPkFnZWQsIDgwIGFuZCBvdmVyPC9rZXl3b3JkPjxrZXl3b3JkPkNvcm9uYXJ5
IFN0ZW5vc2lzL3BoeXNpb3BhdGhvbG9neS9zdXJnZXJ5PC9rZXl3b3JkPjxrZXl3b3JkPkZlbWFs
ZTwva2V5d29yZD48a2V5d29yZD5GaWJyaW5vbHl0aWMgQWdlbnRzL3RoZXJhcGV1dGljIHVzZTwv
a2V5d29yZD48a2V5d29yZD5GcmFjdGlvbmFsIEZsb3cgUmVzZXJ2ZSwgTXlvY2FyZGlhbC9waHlz
aW9sb2d5PC9rZXl3b3JkPjxrZXl3b3JkPkh1bWFuczwva2V5d29yZD48a2V5d29yZD5NYWxlPC9r
ZXl3b3JkPjxrZXl3b3JkPk1pZGRsZSBBZ2VkPC9rZXl3b3JkPjxrZXl3b3JkPk15b2NhcmRpYWwg
SW5mYXJjdGlvbi9waHlzaW9wYXRob2xvZ3kvKnN1cmdlcnk8L2tleXdvcmQ+PGtleXdvcmQ+TXlv
Y2FyZGlhbCBSZXZhc2N1bGFyaXphdGlvbi8qbWV0aG9kczwva2V5d29yZD48a2V5d29yZD5QZXJj
dXRhbmVvdXMgQ29yb25hcnkgSW50ZXJ2ZW50aW9uLyptZXRob2RzPC9rZXl3b3JkPjxrZXl3b3Jk
PlBvc3RvcGVyYXRpdmUgQ29tcGxpY2F0aW9ucy9ldGlvbG9neTwva2V5d29yZD48a2V5d29yZD5S
ZW9wZXJhdGlvbjwva2V5d29yZD48a2V5d29yZD5UcmVhdG1lbnQgT3V0Y29tZTwva2V5d29yZD48
L2tleXdvcmRzPjxkYXRlcz48eWVhcj4yMDE1PC95ZWFyPjxwdWItZGF0ZXM+PGRhdGU+QXVnIDE1
PC9kYXRlPjwvcHViLWRhdGVzPjwvZGF0ZXM+PGlzYm4+MDE0MC02NzM2PC9pc2JuPjxhY2Nlc3Np
b24tbnVtPjI2MzQ3OTE4PC9hY2Nlc3Npb24tbnVtPjx1cmxzPjwvdXJscz48cmVtb3RlLWRhdGFi
YXNlLXByb3ZpZGVyPk5MTTwvcmVtb3RlLWRhdGFiYXNlLXByb3ZpZGVyPjxsYW5ndWFnZT5lbmc8
L2xhbmd1YWdlPjwvcmVjb3JkPjwvQ2l0ZT48Q2l0ZT48QXV0aG9yPlNtaXRzPC9BdXRob3I+PFll
YXI+MjAxNzwvWWVhcj48UmVjTnVtPjEwPC9SZWNOdW0+PHJlY29yZD48cmVjLW51bWJlcj4xMDwv
cmVjLW51bWJlcj48Zm9yZWlnbi1rZXlzPjxrZXkgYXBwPSJFTiIgZGItaWQ9ImV4NXoyZmZ0eTJh
NTJ3ZWZ4ZTN2OTVycWF2cDBycHZhYXd4ciIgdGltZXN0YW1wPSIxNTUwNDE4MDU2IiBndWlkPSI3
NDU3YmViMS1jYzNjLTQwODEtODNmNi0yOWE2YzRkYWNhODUiPjEwPC9rZXk+PC9mb3JlaWduLWtl
eXM+PHJlZi10eXBlIG5hbWU9IkpvdXJuYWwgQXJ0aWNsZSI+MTc8L3JlZi10eXBlPjxjb250cmli
dXRvcnM+PGF1dGhvcnM+PGF1dGhvcj5TbWl0cywgUC4gQy48L2F1dGhvcj48YXV0aG9yPkFiZGVs
LVdhaGFiLCBNLjwvYXV0aG9yPjxhdXRob3I+TmV1bWFubiwgRi4gSi48L2F1dGhvcj48YXV0aG9y
PkJveG1hLWRlIEtsZXJrLCBCLiBNLjwvYXV0aG9yPjxhdXRob3I+THVuZGUsIEsuPC9hdXRob3I+
PGF1dGhvcj5TY2hvdGJvcmdoLCBDLiBFLjwvYXV0aG9yPjxhdXRob3I+UGlyb3RoLCBaLjwvYXV0
aG9yPjxhdXRob3I+SG9yYWssIEQuPC9hdXRob3I+PGF1dGhvcj5XbG9kYXJjemFrLCBBLjwvYXV0
aG9yPjxhdXRob3I+T25nLCBQLiBKLjwvYXV0aG9yPjxhdXRob3I+SGFtYnJlY2h0LCBSLjwvYXV0
aG9yPjxhdXRob3I+QW5nZXJhcywgTy48L2F1dGhvcj48YXV0aG9yPlJpY2hhcmR0LCBHLjwvYXV0
aG9yPjxhdXRob3I+T21lcm92aWMsIEUuPC9hdXRob3I+PC9hdXRob3JzPjwvY29udHJpYnV0b3Jz
PjxhdXRoLWFkZHJlc3M+RnJvbSB0aGUgRGVwYXJ0bWVudCBvZiBDYXJkaW9sb2d5LCBNYWFzc3Rh
ZCBaaWVrZW5odWlzLCBSb3R0ZXJkYW0gKFAuQy5TLiwgQi5NLkIuLUsuKSwgYW5kIHRoZSBEZXBh
cnRtZW50IG9mIENhcmRpb2xvZ3ksIEhhZ2EgWmlla2VuaHVpcywgVGhlIEhhZ3VlIChDLkUuUy4p
IC0gYm90aCBpbiB0aGUgTmV0aGVybGFuZHM7IHRoZSBEZXBhcnRtZW50IG9mIENhcmRpb2xvZ3ks
IEhlYXJ0IENlbnRlciwgU2VnZWJlcmdlciBLbGluaWtlbiwgQmFkIFNlZ2ViZXJnIChNLkEuLVcu
LCBHLlIuKSwgdGhlIERlcGFydG1lbnQgb2YgQ2FyZGlvbG9neSwgVW5pdmVyc2l0eSBIZWFydCBD
ZW50ZXIgRnJlaWJ1cmctQmFkIEtyb3ppbmdlbiwgQmFkIEtyb3ppbmdlbiAoRi4tSi5OLiksIGFu
ZCB0aGUgRGVwYXJ0bWVudCBvZiBDYXJkaW9sb2d5LCBLbGluaWt1bSBMaW5rcyBkZXIgV2VzZXIs
IEJyZW1lbiAoUi5ILikgLSBhbGwgaW4gR2VybWFueTsgdGhlIERlcGFydG1lbnQgb2YgQ2FyZGlv
bG9neSwgUmlnc2hvc3BpdGFsZXQsIFVuaXZlcnNpdHkgb2YgT3NsbywgT3NsbyAoSy5MLik7IHRo
ZSBEZXBhcnRtZW50IG9mIENhcmRpb2xvZ3ksIEd5b3JneSBIdW5nYXJpYW4gSW5zdGl0dXRlIG9m
IENhcmRpb2xvZ3ksIEJ1ZGFwZXN0LCBIdW5nYXJ5IChaLlAuKTsgdGhlIERlcGFydG1lbnQgb2Yg
Q2FyZGlvbG9neSwgTGliZXJlYyBSZWdpb25hbCBIb3NwaXRhbCwgTGliZXJlYywgQ3plY2ggUmVw
dWJsaWMgKEQuSC4pOyB0aGUgRGVwYXJ0bWVudCBvZiBDYXJkaW9sb2d5LCBNaWVkemlvd2UgQ2Vu
dHJ1bSBaZHJvd2lhLCBMdWJpbiwgUG9sYW5kIChBLlcuKTsgdGhlIERlcGFydG1lbnQgb2YgQ2Fy
ZGlvbG9neSwgVGFuIFRvY2sgU2VuZyBIb3NwaXRhbCwgU2luZ2Fwb3JlIChQLkouTy4pOyBhbmQg
dGhlIERlcGFydG1lbnQgb2YgQ2FyZGlvbG9neSwgR290aGVuYnVyZyBVbml2ZXJzaXR5IEhvc3Bp
dGFsLCBHb3RoZW5idXJnLCBTd2VkZW4gKE8uQS4sIEUuTy4pLjwvYXV0aC1hZGRyZXNzPjx0aXRs
ZXM+PHRpdGxlPkZyYWN0aW9uYWwgRmxvdyBSZXNlcnZlLUd1aWRlZCBNdWx0aXZlc3NlbCBBbmdp
b3BsYXN0eSBpbiBNeW9jYXJkaWFsIEluZmFyY3Rpb248L3RpdGxlPjxzZWNvbmRhcnktdGl0bGU+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bmQgam91cm5hbCBvZiBtZWRpY2luZTwvYWJici0xPjwvYWx0LXBlcmlvZGljYWw+PHBhZ2VzPjEy
MzQtMTI0NDwvcGFnZXM+PHZvbHVtZT4zNzY8L3ZvbHVtZT48bnVtYmVyPjEzPC9udW1iZXI+PGVk
aXRpb24+MjAxNy8wMy8yMTwvZWRpdGlvbj48a2V5d29yZHM+PGtleXdvcmQ+QWdlZDwva2V5d29y
ZD48a2V5d29yZD5Bbmdpb3BsYXN0eSwgQmFsbG9vbiwgQ29yb25hcnkvKm1ldGhvZHM8L2tleXdv
cmQ+PGtleXdvcmQ+RGlzZWFzZS1GcmVlIFN1cnZpdmFsPC9rZXl3b3JkPjxrZXl3b3JkPkZlbWFs
ZTwva2V5d29yZD48a2V5d29yZD5GcmFjdGlvbmFsIEZsb3cgUmVzZXJ2ZSwgTXlvY2FyZGlhbDwv
a2V5d29yZD48a2V5d29yZD5IdW1hbnM8L2tleXdvcmQ+PGtleXdvcmQ+S2FwbGFuLU1laWVyIEVz
dGltYXRlPC9rZXl3b3JkPjxrZXl3b3JkPk1hbGU8L2tleXdvcmQ+PGtleXdvcmQ+TWlkZGxlIEFn
ZWQ8L2tleXdvcmQ+PGtleXdvcmQ+UGVyY3V0YW5lb3VzIENvcm9uYXJ5IEludGVydmVudGlvbjwv
a2V5d29yZD48a2V5d29yZD5TVCBFbGV2YXRpb24gTXlvY2FyZGlhbCBJbmZhcmN0aW9uL3BhdGhv
bG9neS8qdGhlcmFweTwva2V5d29yZD48a2V5d29yZD5UcmVhdG1lbnQgT3V0Y29tZTwva2V5d29y
ZD48L2tleXdvcmRzPjxkYXRlcz48eWVhcj4yMDE3PC95ZWFyPjxwdWItZGF0ZXM+PGRhdGU+TWFy
IDMwPC9kYXRlPjwvcHViLWRhdGVzPjwvZGF0ZXM+PGlzYm4+MDAyOC00NzkzPC9pc2JuPjxhY2Nl
c3Npb24tbnVtPjI4MzE3NDI4PC9hY2Nlc3Npb24tbnVtPjx1cmxzPjwvdXJscz48ZWxlY3Ryb25p
Yy1yZXNvdXJjZS1udW0+MTAuMTA1Ni9ORUpNb2ExNzAxMDY3PC9lbGVjdHJvbmljLXJlc291cmNl
LW51bT48cmVtb3RlLWRhdGFiYXNlLXByb3ZpZGVyPk5MTTwvcmVtb3RlLWRhdGFiYXNlLXByb3Zp
ZGVyPjxsYW5ndWFnZT5lbmc8L2xhbmd1YWdlPjwvcmVjb3JkPjwvQ2l0ZT48L0VuZE5vdGU+AG==
</w:fldData>
        </w:fldChar>
      </w:r>
      <w:r w:rsidR="00F71230" w:rsidRPr="00176858">
        <w:rPr>
          <w:rFonts w:ascii="Times New Roman" w:hAnsi="Times New Roman" w:cs="Times New Roman"/>
          <w:sz w:val="24"/>
          <w:szCs w:val="24"/>
        </w:rPr>
        <w:instrText xml:space="preserve"> ADDIN EN.CITE.DATA </w:instrText>
      </w:r>
      <w:r w:rsidR="00F71230" w:rsidRPr="00176858">
        <w:rPr>
          <w:rFonts w:ascii="Times New Roman" w:hAnsi="Times New Roman" w:cs="Times New Roman"/>
          <w:sz w:val="24"/>
          <w:szCs w:val="24"/>
        </w:rPr>
      </w:r>
      <w:r w:rsidR="00F71230" w:rsidRPr="00176858">
        <w:rPr>
          <w:rFonts w:ascii="Times New Roman" w:hAnsi="Times New Roman" w:cs="Times New Roman"/>
          <w:sz w:val="24"/>
          <w:szCs w:val="24"/>
        </w:rPr>
        <w:fldChar w:fldCharType="end"/>
      </w:r>
      <w:r w:rsidR="00F71230" w:rsidRPr="00176858">
        <w:rPr>
          <w:rFonts w:ascii="Times New Roman" w:hAnsi="Times New Roman" w:cs="Times New Roman"/>
          <w:sz w:val="24"/>
          <w:szCs w:val="24"/>
        </w:rPr>
      </w:r>
      <w:r w:rsidR="00F71230" w:rsidRPr="00176858">
        <w:rPr>
          <w:rFonts w:ascii="Times New Roman" w:hAnsi="Times New Roman" w:cs="Times New Roman"/>
          <w:sz w:val="24"/>
          <w:szCs w:val="24"/>
        </w:rPr>
        <w:fldChar w:fldCharType="separate"/>
      </w:r>
      <w:r w:rsidR="00F71230" w:rsidRPr="00176858">
        <w:rPr>
          <w:rFonts w:ascii="Times New Roman" w:hAnsi="Times New Roman" w:cs="Times New Roman"/>
          <w:noProof/>
          <w:sz w:val="24"/>
          <w:szCs w:val="24"/>
        </w:rPr>
        <w:t>(8-11)</w:t>
      </w:r>
      <w:r w:rsidR="00F71230" w:rsidRPr="00176858">
        <w:rPr>
          <w:rFonts w:ascii="Times New Roman" w:hAnsi="Times New Roman" w:cs="Times New Roman"/>
          <w:sz w:val="24"/>
          <w:szCs w:val="24"/>
        </w:rPr>
        <w:fldChar w:fldCharType="end"/>
      </w:r>
      <w:r w:rsidR="00F71230" w:rsidRPr="00176858">
        <w:rPr>
          <w:rFonts w:ascii="Times New Roman" w:hAnsi="Times New Roman" w:cs="Times New Roman"/>
          <w:sz w:val="24"/>
          <w:szCs w:val="24"/>
        </w:rPr>
        <w:t xml:space="preserve">. In all of the trials beneficial clinical outcomes were </w:t>
      </w:r>
      <w:r w:rsidR="00157672" w:rsidRPr="00176858">
        <w:rPr>
          <w:rFonts w:ascii="Times New Roman" w:hAnsi="Times New Roman" w:cs="Times New Roman"/>
          <w:sz w:val="24"/>
          <w:szCs w:val="24"/>
        </w:rPr>
        <w:t xml:space="preserve">essentially </w:t>
      </w:r>
      <w:r w:rsidR="00F71230" w:rsidRPr="00176858">
        <w:rPr>
          <w:rFonts w:ascii="Times New Roman" w:hAnsi="Times New Roman" w:cs="Times New Roman"/>
          <w:sz w:val="24"/>
          <w:szCs w:val="24"/>
        </w:rPr>
        <w:t xml:space="preserve">driven by reduction in overall </w:t>
      </w:r>
      <w:r w:rsidRPr="00176858">
        <w:rPr>
          <w:rFonts w:ascii="Times New Roman" w:hAnsi="Times New Roman" w:cs="Times New Roman"/>
          <w:sz w:val="24"/>
          <w:szCs w:val="24"/>
        </w:rPr>
        <w:t>composite MACE</w:t>
      </w:r>
      <w:r w:rsidR="00F71230" w:rsidRPr="00176858">
        <w:rPr>
          <w:rFonts w:ascii="Times New Roman" w:hAnsi="Times New Roman" w:cs="Times New Roman"/>
          <w:sz w:val="24"/>
          <w:szCs w:val="24"/>
        </w:rPr>
        <w:t xml:space="preserve">, and while all MACE components fell, </w:t>
      </w:r>
      <w:r w:rsidR="00613033" w:rsidRPr="00176858">
        <w:rPr>
          <w:rFonts w:ascii="Times New Roman" w:hAnsi="Times New Roman" w:cs="Times New Roman"/>
          <w:sz w:val="24"/>
          <w:szCs w:val="24"/>
        </w:rPr>
        <w:t xml:space="preserve">lower </w:t>
      </w:r>
      <w:r w:rsidR="00F71230" w:rsidRPr="00176858">
        <w:rPr>
          <w:rFonts w:ascii="Times New Roman" w:hAnsi="Times New Roman" w:cs="Times New Roman"/>
          <w:sz w:val="24"/>
          <w:szCs w:val="24"/>
        </w:rPr>
        <w:t xml:space="preserve">rates of repeat revascularisation were </w:t>
      </w:r>
      <w:r w:rsidR="0013377C" w:rsidRPr="00176858">
        <w:rPr>
          <w:rFonts w:ascii="Times New Roman" w:hAnsi="Times New Roman" w:cs="Times New Roman"/>
          <w:sz w:val="24"/>
          <w:szCs w:val="24"/>
        </w:rPr>
        <w:t xml:space="preserve">consistently </w:t>
      </w:r>
      <w:r w:rsidR="00613033" w:rsidRPr="00176858">
        <w:rPr>
          <w:rFonts w:ascii="Times New Roman" w:hAnsi="Times New Roman" w:cs="Times New Roman"/>
          <w:sz w:val="24"/>
          <w:szCs w:val="24"/>
        </w:rPr>
        <w:t>seen</w:t>
      </w:r>
      <w:r w:rsidR="00F71230" w:rsidRPr="00176858">
        <w:rPr>
          <w:rFonts w:ascii="Times New Roman" w:hAnsi="Times New Roman" w:cs="Times New Roman"/>
          <w:sz w:val="24"/>
          <w:szCs w:val="24"/>
        </w:rPr>
        <w:t xml:space="preserve">. </w:t>
      </w:r>
    </w:p>
    <w:p w14:paraId="406DB12C" w14:textId="49E9DE3A" w:rsidR="00157672" w:rsidRPr="00176858" w:rsidRDefault="00F71230" w:rsidP="00176858">
      <w:pPr>
        <w:spacing w:line="480" w:lineRule="auto"/>
        <w:jc w:val="both"/>
        <w:rPr>
          <w:rFonts w:ascii="Times New Roman" w:hAnsi="Times New Roman" w:cs="Times New Roman"/>
          <w:sz w:val="24"/>
          <w:szCs w:val="24"/>
        </w:rPr>
      </w:pPr>
      <w:r w:rsidRPr="00176858">
        <w:rPr>
          <w:rFonts w:ascii="Times New Roman" w:hAnsi="Times New Roman" w:cs="Times New Roman"/>
          <w:sz w:val="24"/>
          <w:szCs w:val="24"/>
        </w:rPr>
        <w:t xml:space="preserve">Outcome data for all studies extends only to the original reported </w:t>
      </w:r>
      <w:r w:rsidR="00CF2C25" w:rsidRPr="00176858">
        <w:rPr>
          <w:rFonts w:ascii="Times New Roman" w:hAnsi="Times New Roman" w:cs="Times New Roman"/>
          <w:sz w:val="24"/>
          <w:szCs w:val="24"/>
        </w:rPr>
        <w:t>follow-up time</w:t>
      </w:r>
      <w:r w:rsidR="00A63ECE" w:rsidRPr="00176858">
        <w:rPr>
          <w:rFonts w:ascii="Times New Roman" w:hAnsi="Times New Roman" w:cs="Times New Roman"/>
          <w:sz w:val="24"/>
          <w:szCs w:val="24"/>
        </w:rPr>
        <w:t xml:space="preserve"> (12-24 months)</w:t>
      </w:r>
      <w:r w:rsidRPr="00176858">
        <w:rPr>
          <w:rFonts w:ascii="Times New Roman" w:hAnsi="Times New Roman" w:cs="Times New Roman"/>
          <w:sz w:val="24"/>
          <w:szCs w:val="24"/>
        </w:rPr>
        <w:t xml:space="preserve">. In the trials the divergence in Kaplan Meier curves for complete versus culprit only was seen early and appeared to be being maintained </w:t>
      </w:r>
      <w:r w:rsidR="00B547AF" w:rsidRPr="00176858">
        <w:rPr>
          <w:rFonts w:ascii="Times New Roman" w:hAnsi="Times New Roman" w:cs="Times New Roman"/>
          <w:sz w:val="24"/>
          <w:szCs w:val="24"/>
        </w:rPr>
        <w:t>to</w:t>
      </w:r>
      <w:r w:rsidRPr="00176858">
        <w:rPr>
          <w:rFonts w:ascii="Times New Roman" w:hAnsi="Times New Roman" w:cs="Times New Roman"/>
          <w:sz w:val="24"/>
          <w:szCs w:val="24"/>
        </w:rPr>
        <w:t xml:space="preserve"> trial</w:t>
      </w:r>
      <w:r w:rsidR="00157672" w:rsidRPr="00176858">
        <w:rPr>
          <w:rFonts w:ascii="Times New Roman" w:hAnsi="Times New Roman" w:cs="Times New Roman"/>
          <w:sz w:val="24"/>
          <w:szCs w:val="24"/>
        </w:rPr>
        <w:t>s</w:t>
      </w:r>
      <w:r w:rsidR="00391CF4" w:rsidRPr="00176858">
        <w:rPr>
          <w:rFonts w:ascii="Times New Roman" w:hAnsi="Times New Roman" w:cs="Times New Roman"/>
          <w:sz w:val="24"/>
          <w:szCs w:val="24"/>
        </w:rPr>
        <w:t xml:space="preserve"> end. Since no long-term follow-data </w:t>
      </w:r>
      <w:r w:rsidR="0013377C" w:rsidRPr="00176858">
        <w:rPr>
          <w:rFonts w:ascii="Times New Roman" w:hAnsi="Times New Roman" w:cs="Times New Roman"/>
          <w:sz w:val="24"/>
          <w:szCs w:val="24"/>
        </w:rPr>
        <w:t>have previously been</w:t>
      </w:r>
      <w:r w:rsidR="00391CF4" w:rsidRPr="00176858">
        <w:rPr>
          <w:rFonts w:ascii="Times New Roman" w:hAnsi="Times New Roman" w:cs="Times New Roman"/>
          <w:sz w:val="24"/>
          <w:szCs w:val="24"/>
        </w:rPr>
        <w:t xml:space="preserve"> published w</w:t>
      </w:r>
      <w:r w:rsidRPr="00176858">
        <w:rPr>
          <w:rFonts w:ascii="Times New Roman" w:hAnsi="Times New Roman" w:cs="Times New Roman"/>
          <w:sz w:val="24"/>
          <w:szCs w:val="24"/>
        </w:rPr>
        <w:t>e believe</w:t>
      </w:r>
      <w:r w:rsidR="00391CF4" w:rsidRPr="00176858">
        <w:rPr>
          <w:rFonts w:ascii="Times New Roman" w:hAnsi="Times New Roman" w:cs="Times New Roman"/>
          <w:sz w:val="24"/>
          <w:szCs w:val="24"/>
        </w:rPr>
        <w:t>d</w:t>
      </w:r>
      <w:r w:rsidRPr="00176858">
        <w:rPr>
          <w:rFonts w:ascii="Times New Roman" w:hAnsi="Times New Roman" w:cs="Times New Roman"/>
          <w:sz w:val="24"/>
          <w:szCs w:val="24"/>
        </w:rPr>
        <w:t xml:space="preserve"> it important to determine longer term patient outcomes. </w:t>
      </w:r>
    </w:p>
    <w:p w14:paraId="0AF0F737" w14:textId="2BFF2DFD" w:rsidR="00D930B1" w:rsidRPr="00176858" w:rsidRDefault="00391CF4" w:rsidP="00176858">
      <w:pPr>
        <w:spacing w:line="480" w:lineRule="auto"/>
        <w:jc w:val="both"/>
        <w:rPr>
          <w:rFonts w:ascii="Times New Roman" w:hAnsi="Times New Roman" w:cs="Times New Roman"/>
          <w:sz w:val="24"/>
          <w:szCs w:val="24"/>
        </w:rPr>
      </w:pPr>
      <w:r w:rsidRPr="00176858">
        <w:rPr>
          <w:rFonts w:ascii="Times New Roman" w:hAnsi="Times New Roman" w:cs="Times New Roman"/>
          <w:sz w:val="24"/>
          <w:szCs w:val="24"/>
        </w:rPr>
        <w:t xml:space="preserve">The aim of this study was, for the first time, to determine if there is a sustained benefit in favour of multi-vessel PCI in the longer term. </w:t>
      </w:r>
    </w:p>
    <w:p w14:paraId="1746CAFC" w14:textId="38E3812D" w:rsidR="00F71230" w:rsidRPr="00176858" w:rsidRDefault="00F71230" w:rsidP="00176858">
      <w:pPr>
        <w:spacing w:line="480" w:lineRule="auto"/>
        <w:jc w:val="both"/>
        <w:rPr>
          <w:rFonts w:ascii="Times New Roman" w:hAnsi="Times New Roman" w:cs="Times New Roman"/>
          <w:b/>
          <w:sz w:val="24"/>
          <w:szCs w:val="24"/>
        </w:rPr>
      </w:pPr>
      <w:r w:rsidRPr="00176858">
        <w:rPr>
          <w:rFonts w:ascii="Times New Roman" w:hAnsi="Times New Roman" w:cs="Times New Roman"/>
          <w:b/>
          <w:sz w:val="24"/>
          <w:szCs w:val="24"/>
        </w:rPr>
        <w:t>Methods</w:t>
      </w:r>
    </w:p>
    <w:p w14:paraId="11E5D85A" w14:textId="2AF87962" w:rsidR="00F71230" w:rsidRPr="00176858" w:rsidRDefault="00F71230" w:rsidP="00176858">
      <w:pPr>
        <w:spacing w:line="480" w:lineRule="auto"/>
        <w:jc w:val="both"/>
        <w:rPr>
          <w:rFonts w:ascii="Times New Roman" w:hAnsi="Times New Roman" w:cs="Times New Roman"/>
          <w:sz w:val="24"/>
          <w:szCs w:val="24"/>
        </w:rPr>
      </w:pPr>
      <w:r w:rsidRPr="00176858">
        <w:rPr>
          <w:rFonts w:ascii="Times New Roman" w:hAnsi="Times New Roman" w:cs="Times New Roman"/>
          <w:sz w:val="24"/>
          <w:szCs w:val="24"/>
        </w:rPr>
        <w:t xml:space="preserve">The CvLPRIT Trial </w:t>
      </w:r>
      <w:r w:rsidRPr="00176858">
        <w:rPr>
          <w:rFonts w:ascii="Times New Roman" w:hAnsi="Times New Roman" w:cs="Times New Roman"/>
          <w:sz w:val="24"/>
          <w:szCs w:val="24"/>
        </w:rPr>
        <w:fldChar w:fldCharType="begin">
          <w:fldData xml:space="preserve">PEVuZE5vdGU+PENpdGU+PEF1dGhvcj5HZXJzaGxpY2s8L0F1dGhvcj48WWVhcj4yMDE1PC9ZZWFy
PjxSZWNOdW0+NTwvUmVjTnVtPjxEaXNwbGF5VGV4dD4oOSk8L0Rpc3BsYXlUZXh0PjxyZWNvcmQ+
PHJlYy1udW1iZXI+NTwvcmVjLW51bWJlcj48Zm9yZWlnbi1rZXlzPjxrZXkgYXBwPSJFTiIgZGIt
aWQ9ImV4NXoyZmZ0eTJhNTJ3ZWZ4ZTN2OTVycWF2cDBycHZhYXd4ciIgdGltZXN0YW1wPSIxNTUw
NDE3Mzc3IiBndWlkPSI2Mjc1MGM4Yy1lNTM4LTRkYWUtYjgyMi02ODI2YjY2MDgzYzUiPjU8L2tl
eT48L2ZvcmVpZ24ta2V5cz48cmVmLXR5cGUgbmFtZT0iSm91cm5hbCBBcnRpY2xlIj4xNzwvcmVm
LXR5cGU+PGNvbnRyaWJ1dG9ycz48YXV0aG9ycz48YXV0aG9yPkdlcnNobGljaywgQS4gSC48L2F1
dGhvcj48YXV0aG9yPktoYW4sIEouIE4uPC9hdXRob3I+PGF1dGhvcj5LZWxseSwgRC4gSi48L2F1
dGhvcj48YXV0aG9yPkdyZWVud29vZCwgSi4gUC48L2F1dGhvcj48YXV0aG9yPlNhc2lrYXJhbiwg
VC48L2F1dGhvcj48YXV0aG9yPkN1cnplbiwgTi48L2F1dGhvcj48YXV0aG9yPkJsYWNrbWFuLCBE
LiBKLjwvYXV0aG9yPjxhdXRob3I+RGFsYnksIE0uPC9hdXRob3I+PGF1dGhvcj5GYWlyYnJvdGhl
ciwgSy4gTC48L2F1dGhvcj48YXV0aG9yPkJhbnlhLCBXLjwvYXV0aG9yPjxhdXRob3I+V2FuZywg
RC48L2F1dGhvcj48YXV0aG9yPkZsYXRoZXIsIE0uPC9hdXRob3I+PGF1dGhvcj5IZXRoZXJpbmd0
b24sIFMuIEwuPC9hdXRob3I+PGF1dGhvcj5LZWxpb24sIEEuIEQuPC9hdXRob3I+PGF1dGhvcj5U
YWx3YXIsIFMuPC9hdXRob3I+PGF1dGhvcj5HdW5uaW5nLCBNLjwvYXV0aG9yPjxhdXRob3I+SGFs
bCwgUi48L2F1dGhvcj48YXV0aG9yPlN3YW50b24sIEguPC9hdXRob3I+PGF1dGhvcj5NY0Nhbm4s
IEcuIFAuPC9hdXRob3I+PC9hdXRob3JzPjwvY29udHJpYnV0b3JzPjxhdXRoLWFkZHJlc3M+RGVw
YXJ0bWVudCBvZiBDYXJkaW92YXNjdWxhciBTY2llbmNlcywgVW5pdmVyc2l0eSBvZiBMZWljZXN0
ZXIgYW5kIE5hdGlvbmFsIEluc3RpdHV0ZSBvZiBIZWFsdGggUmVzZWFyY2ggTGVpY2VzdGVyIENh
cmRpb3Zhc2N1bGFyIEJpb21lZGljYWwgUmVzZWFyY2ggVW5pdCwgR2xlbmZpZWxkIEhvc3BpdGFs
LCBMZWljZXN0ZXIsIFVuaXRlZCBLaW5nZG9tLiBFbGVjdHJvbmljIGFkZHJlc3M6IGFnZXJzaGxp
Y2tAYW9sLmNvbS4mI3hEO0RlcGFydG1lbnQgb2YgQ2FyZGlvdmFzY3VsYXIgU2NpZW5jZXMsIFVu
aXZlcnNpdHkgb2YgTGVpY2VzdGVyIGFuZCBOYXRpb25hbCBJbnN0aXR1dGUgb2YgSGVhbHRoIFJl
c2VhcmNoIExlaWNlc3RlciBDYXJkaW92YXNjdWxhciBCaW9tZWRpY2FsIFJlc2VhcmNoIFVuaXQs
IEdsZW5maWVsZCBIb3NwaXRhbCwgTGVpY2VzdGVyLCBVbml0ZWQgS2luZ2RvbS4mI3hEO0RlcGFy
dG1lbnQgb2YgQ2FyZGlvbG9neSwgUm95YWwgRGVyYnkgSG9zcGl0YWwsIERlcmJ5LCBVbml0ZWQg
S2luZ2RvbS4mI3hEO011bHRpZGlzY2lwbGluYXJ5IENhcmRpb3Zhc2N1bGFyIFJlc2VhcmNoIENl
bnRyZSBhbmQgdGhlIERpdmlzaW9uIG9mIENhcmRpb3Zhc2N1bGFyIGFuZCBEaWFiZXRlcyBSZXNl
YXJjaCwgTGVlZHMgSW5zdGl0dXRlIG9mIENhcmRpb3Zhc2N1bGFyIGFuZCBNZXRhYm9saWMgTWVk
aWNpbmUsIFVuaXZlcnNpdHkgb2YgTGVlZHMsIExlZWRzLCBVbml0ZWQgS2luZ2RvbTsgRGVwYXJ0
bWVudCBvZiBDYXJkaW9sb2d5LCBMZWVkcyBUZWFjaGluZyBIb3NwaXRhbHMgTkhTIFRydXN0LCBM
ZWVkcywgVW5pdGVkIEtpbmdkb20uJiN4RDtDbGluaWNhbCBUcmlhbHMgYW5kIEV2YWx1YXRpb24g
VW5pdCwgUm95YWwgQnJvbXB0b24gJmFtcDsgSGFyZWZpZWxkIE5IUyBGb3VuZGF0aW9uIFRydXN0
IGFuZCBJbXBlcmlhbCBDb2xsZWdlIExvbmRvbiwgTG9uZG9uLCBVbml0ZWQgS2luZ2RvbS4mI3hE
O1VuaXZlcnNpdHkgSG9zcGl0YWwgU291dGhhbXB0b24gYW5kIEZhY3VsdHkgb2YgTWVkaWNpbmUs
IFVuaXZlcnNpdHkgb2YgU291dGhhbXB0b24sIFNvdXRoYW1wdG9uLCBVbml0ZWQgS2luZ2RvbS4m
I3hEO0RlcGFydG1lbnQgb2YgQ2FyZGlvbG9neSwgTGVlZHMgVGVhY2hpbmcgSG9zcGl0YWxzIE5I
UyBUcnVzdCwgTGVlZHMsIFVuaXRlZCBLaW5nZG9tLiYjeEQ7Um95YWwgQnJvbXB0b24gJmFtcDsg
SGFyZWZpZWxkIE5IUyBUcnVzdCwgTG9uZG9uLCBVbml0ZWQgS2luZ2RvbS4mI3hEO1VuaXZlcnNp
dHkgSG9zcGl0YWxzIG9mIExlaWNlc3RlciBOSFMgVHJ1c3QsIExlaWNlc3RlciwgVW5pdGVkIEtp
bmdkb20uJiN4RDtOYXRpb25hbCBJbnN0aXR1dGUgZm9yIEhlYWx0aCBSZXNlYXJjaCBDYXJkaW92
YXNjdWxhciBCaW9tZWRpY2FsIFJlc2VhcmNoIFVuaXQsIFJveWFsIEJyb21wdG9uICZhbXA7IEhh
cmVmaWVsZCBOSFMgVHJ1c3QsIExvbmRvbiwgVW5pdGVkIEtpbmdkb20uJiN4RDtEZXBhcnRtZW50
IG9mIENsaW5pY2FsIFNjaWVuY2VzLCBMaXZlcnBvb2wgU2Nob29sIG9mIFRyb3BpY2FsIE1lZGlj
aW5lLCBMaXZlcnBvb2wsIFVuaXRlZCBLaW5nZG9tLiYjeEQ7Tm9yZm9sayBhbmQgTm9yd2ljaCBV
bml2ZXJzaXR5IEhvc3BpdGFscyBOSFMgRm91bmRhdGlvbiBUcnVzdCBhbmQgTm9yd2ljaCBNZWRp
Y2FsIFNjaG9vbCwgVW5pdmVyc2l0eSBvZiBFYXN0IEFuZ2xpYSBOb3J3aWNoLCBVbml0ZWQgS2lu
Z2RvbS4mI3hEO0tldHRlcmluZyBHZW5lcmFsIEhvc3BpdGFsLCBLZXR0ZXJpbmcsIFVuaXRlZCBL
aW5nZG9tLiYjeEQ7T3hmb3JkIEhlYXJ0IENlbnRyZSwgSm9obiBSYWRjbGlmZmUgSG9zcGl0YWws
IE94Zm9yZCBVbml2ZXJzaXR5IEhvc3BpdGFscyBOSFMgVHJ1c3QsIE94Zm9yZCwgVW5pdGVkIEtp
bmdkb20uJiN4RDtSb3lhbCBCb3VybmVtb3V0aCBIb3NwaXRhbCwgQm91cm5lbW91dGgsIFVuaXRl
ZCBLaW5nZG9tLiYjeEQ7Um95YWwgU3Rva2UgVW5pdmVyc2l0eSBIb3NwaXRhbCwgVW5pdmVyc2l0
eSBIb3NwaXRhbHMgb2YgTm9ydGggTWlkbGFuZHMgTkhTIFRydXN0LCBTdG9rZS1vbi1UcmVudCwg
U3RhZmZvcmRzaGlyZSwgVW5pdGVkIEtpbmdkb20uJiN4RDtUaGUgSGVhcnQgSG9zcGl0YWwsIFVu
aXZlcnNpdHkgQ29sbGVnZSBMb25kb24gSG9zcGl0YWxzLCBMb25kb24sIFVuaXRlZCBLaW5nZG9t
LjwvYXV0aC1hZGRyZXNzPjx0aXRsZXM+PHRpdGxlPlJhbmRvbWl6ZWQgdHJpYWwgb2YgY29tcGxl
dGUgdmVyc3VzIGxlc2lvbi1vbmx5IHJldmFzY3VsYXJpemF0aW9uIGluIHBhdGllbnRzIHVuZGVy
Z29pbmcgcHJpbWFyeSBwZXJjdXRhbmVvdXMgY29yb25hcnkgaW50ZXJ2ZW50aW9uIGZvciBTVEVN
SSBhbmQgbXVsdGl2ZXNzZWwgZGlzZWFzZTogdGhlIEN2TFBSSVQgdHJpYWw8L3RpdGxlPjxzZWNv
bmRhcnktdGl0bGU+SiBBbSBDb2xsIENhcmRpb2w8L3NlY29uZGFyeS10aXRsZT48YWx0LXRpdGxl
PkpvdXJuYWwgb2YgdGhlIEFtZXJpY2FuIENvbGxlZ2Ugb2YgQ2FyZGlvbG9neTwvYWx0LXRpdGxl
PjwvdGl0bGVzPjxwZXJpb2RpY2FsPjxmdWxsLXRpdGxlPkogQW0gQ29sbCBDYXJkaW9sPC9mdWxs
LXRpdGxlPjxhYmJyLTE+Sm91cm5hbCBvZiB0aGUgQW1lcmljYW4gQ29sbGVnZSBvZiBDYXJkaW9s
b2d5PC9hYmJyLTE+PC9wZXJpb2RpY2FsPjxhbHQtcGVyaW9kaWNhbD48ZnVsbC10aXRsZT5KIEFt
IENvbGwgQ2FyZGlvbDwvZnVsbC10aXRsZT48YWJici0xPkpvdXJuYWwgb2YgdGhlIEFtZXJpY2Fu
IENvbGxlZ2Ugb2YgQ2FyZGlvbG9neTwvYWJici0xPjwvYWx0LXBlcmlvZGljYWw+PHBhZ2VzPjk2
My03MjwvcGFnZXM+PHZvbHVtZT42NTwvdm9sdW1lPjxudW1iZXI+MTA8L251bWJlcj48ZWRpdGlv
bj4yMDE1LzAzLzE1PC9lZGl0aW9uPjxrZXl3b3Jkcz48a2V5d29yZD5BZ2VkPC9rZXl3b3JkPjxr
ZXl3b3JkPkNvcm9uYXJ5IEFuZ2lvZ3JhcGh5PC9rZXl3b3JkPjxrZXl3b3JkPkZlbWFsZTwva2V5
d29yZD48a2V5d29yZD5IZWFydCBGYWlsdXJlL2VwaWRlbWlvbG9neTwva2V5d29yZD48a2V5d29y
ZD5IdW1hbnM8L2tleXdvcmQ+PGtleXdvcmQ+S2FwbGFuLU1laWVyIEVzdGltYXRlPC9rZXl3b3Jk
PjxrZXl3b3JkPk1hbGU8L2tleXdvcmQ+PGtleXdvcmQ+TWlkZGxlIEFnZWQ8L2tleXdvcmQ+PGtl
eXdvcmQ+TXlvY2FyZGlhbCBJbmZhcmN0aW9uL2RpYWdub3N0aWMgaW1hZ2luZy9lcGlkZW1pb2xv
Z3kvbW9ydGFsaXR5Lyp0aGVyYXB5PC9rZXl3b3JkPjxrZXl3b3JkPk15b2NhcmRpYWwgUmV2YXNj
dWxhcml6YXRpb24vbWV0aG9kczwva2V5d29yZD48a2V5d29yZD5QZXJjdXRhbmVvdXMgQ29yb25h
cnkgSW50ZXJ2ZW50aW9uLyptZXRob2RzPC9rZXl3b3JkPjxrZXl3b3JkPmNvbXBsZXRlIHJldmFz
Y3VsYXJpemF0aW9uPC9rZXl3b3JkPjxrZXl3b3JkPm5vbi1pbmZhcmN0LXJlbGF0ZWQgbGVzaW9u
PC9rZXl3b3JkPjxrZXl3b3JkPnByaW1hcnkgcGVyY3V0YW5lb3VzIGNvcm9uYXJ5IGFuZ2lvcGxh
c3R5PC9rZXl3b3JkPjwva2V5d29yZHM+PGRhdGVzPjx5ZWFyPjIwMTU8L3llYXI+PHB1Yi1kYXRl
cz48ZGF0ZT5NYXIgMTc8L2RhdGU+PC9wdWItZGF0ZXM+PC9kYXRlcz48aXNibj4wNzM1LTEwOTc8
L2lzYm4+PGFjY2Vzc2lvbi1udW0+MjU3NjY5NDE8L2FjY2Vzc2lvbi1udW0+PHVybHM+PC91cmxz
PjxjdXN0b20yPlBNQzQzNTkwNTE8L2N1c3RvbTI+PGVsZWN0cm9uaWMtcmVzb3VyY2UtbnVtPjEw
LjEwMTYvai5qYWNjLjIwMTQuMTIuMDM4PC9lbGVjdHJvbmljLXJlc291cmNlLW51bT48cmVtb3Rl
LWRhdGFiYXNlLXByb3ZpZGVyPk5MTTwvcmVtb3RlLWRhdGFiYXNlLXByb3ZpZGVyPjxsYW5ndWFn
ZT5lbmc8L2xhbmd1YWdlPjwvcmVjb3JkPjwvQ2l0ZT48L0VuZE5vdGU+
</w:fldData>
        </w:fldChar>
      </w:r>
      <w:r w:rsidRPr="00176858">
        <w:rPr>
          <w:rFonts w:ascii="Times New Roman" w:hAnsi="Times New Roman" w:cs="Times New Roman"/>
          <w:sz w:val="24"/>
          <w:szCs w:val="24"/>
        </w:rPr>
        <w:instrText xml:space="preserve"> ADDIN EN.CITE </w:instrText>
      </w:r>
      <w:r w:rsidRPr="00176858">
        <w:rPr>
          <w:rFonts w:ascii="Times New Roman" w:hAnsi="Times New Roman" w:cs="Times New Roman"/>
          <w:sz w:val="24"/>
          <w:szCs w:val="24"/>
        </w:rPr>
        <w:fldChar w:fldCharType="begin">
          <w:fldData xml:space="preserve">PEVuZE5vdGU+PENpdGU+PEF1dGhvcj5HZXJzaGxpY2s8L0F1dGhvcj48WWVhcj4yMDE1PC9ZZWFy
PjxSZWNOdW0+NTwvUmVjTnVtPjxEaXNwbGF5VGV4dD4oOSk8L0Rpc3BsYXlUZXh0PjxyZWNvcmQ+
PHJlYy1udW1iZXI+NTwvcmVjLW51bWJlcj48Zm9yZWlnbi1rZXlzPjxrZXkgYXBwPSJFTiIgZGIt
aWQ9ImV4NXoyZmZ0eTJhNTJ3ZWZ4ZTN2OTVycWF2cDBycHZhYXd4ciIgdGltZXN0YW1wPSIxNTUw
NDE3Mzc3IiBndWlkPSI2Mjc1MGM4Yy1lNTM4LTRkYWUtYjgyMi02ODI2YjY2MDgzYzUiPjU8L2tl
eT48L2ZvcmVpZ24ta2V5cz48cmVmLXR5cGUgbmFtZT0iSm91cm5hbCBBcnRpY2xlIj4xNzwvcmVm
LXR5cGU+PGNvbnRyaWJ1dG9ycz48YXV0aG9ycz48YXV0aG9yPkdlcnNobGljaywgQS4gSC48L2F1
dGhvcj48YXV0aG9yPktoYW4sIEouIE4uPC9hdXRob3I+PGF1dGhvcj5LZWxseSwgRC4gSi48L2F1
dGhvcj48YXV0aG9yPkdyZWVud29vZCwgSi4gUC48L2F1dGhvcj48YXV0aG9yPlNhc2lrYXJhbiwg
VC48L2F1dGhvcj48YXV0aG9yPkN1cnplbiwgTi48L2F1dGhvcj48YXV0aG9yPkJsYWNrbWFuLCBE
LiBKLjwvYXV0aG9yPjxhdXRob3I+RGFsYnksIE0uPC9hdXRob3I+PGF1dGhvcj5GYWlyYnJvdGhl
ciwgSy4gTC48L2F1dGhvcj48YXV0aG9yPkJhbnlhLCBXLjwvYXV0aG9yPjxhdXRob3I+V2FuZywg
RC48L2F1dGhvcj48YXV0aG9yPkZsYXRoZXIsIE0uPC9hdXRob3I+PGF1dGhvcj5IZXRoZXJpbmd0
b24sIFMuIEwuPC9hdXRob3I+PGF1dGhvcj5LZWxpb24sIEEuIEQuPC9hdXRob3I+PGF1dGhvcj5U
YWx3YXIsIFMuPC9hdXRob3I+PGF1dGhvcj5HdW5uaW5nLCBNLjwvYXV0aG9yPjxhdXRob3I+SGFs
bCwgUi48L2F1dGhvcj48YXV0aG9yPlN3YW50b24sIEguPC9hdXRob3I+PGF1dGhvcj5NY0Nhbm4s
IEcuIFAuPC9hdXRob3I+PC9hdXRob3JzPjwvY29udHJpYnV0b3JzPjxhdXRoLWFkZHJlc3M+RGVw
YXJ0bWVudCBvZiBDYXJkaW92YXNjdWxhciBTY2llbmNlcywgVW5pdmVyc2l0eSBvZiBMZWljZXN0
ZXIgYW5kIE5hdGlvbmFsIEluc3RpdHV0ZSBvZiBIZWFsdGggUmVzZWFyY2ggTGVpY2VzdGVyIENh
cmRpb3Zhc2N1bGFyIEJpb21lZGljYWwgUmVzZWFyY2ggVW5pdCwgR2xlbmZpZWxkIEhvc3BpdGFs
LCBMZWljZXN0ZXIsIFVuaXRlZCBLaW5nZG9tLiBFbGVjdHJvbmljIGFkZHJlc3M6IGFnZXJzaGxp
Y2tAYW9sLmNvbS4mI3hEO0RlcGFydG1lbnQgb2YgQ2FyZGlvdmFzY3VsYXIgU2NpZW5jZXMsIFVu
aXZlcnNpdHkgb2YgTGVpY2VzdGVyIGFuZCBOYXRpb25hbCBJbnN0aXR1dGUgb2YgSGVhbHRoIFJl
c2VhcmNoIExlaWNlc3RlciBDYXJkaW92YXNjdWxhciBCaW9tZWRpY2FsIFJlc2VhcmNoIFVuaXQs
IEdsZW5maWVsZCBIb3NwaXRhbCwgTGVpY2VzdGVyLCBVbml0ZWQgS2luZ2RvbS4mI3hEO0RlcGFy
dG1lbnQgb2YgQ2FyZGlvbG9neSwgUm95YWwgRGVyYnkgSG9zcGl0YWwsIERlcmJ5LCBVbml0ZWQg
S2luZ2RvbS4mI3hEO011bHRpZGlzY2lwbGluYXJ5IENhcmRpb3Zhc2N1bGFyIFJlc2VhcmNoIENl
bnRyZSBhbmQgdGhlIERpdmlzaW9uIG9mIENhcmRpb3Zhc2N1bGFyIGFuZCBEaWFiZXRlcyBSZXNl
YXJjaCwgTGVlZHMgSW5zdGl0dXRlIG9mIENhcmRpb3Zhc2N1bGFyIGFuZCBNZXRhYm9saWMgTWVk
aWNpbmUsIFVuaXZlcnNpdHkgb2YgTGVlZHMsIExlZWRzLCBVbml0ZWQgS2luZ2RvbTsgRGVwYXJ0
bWVudCBvZiBDYXJkaW9sb2d5LCBMZWVkcyBUZWFjaGluZyBIb3NwaXRhbHMgTkhTIFRydXN0LCBM
ZWVkcywgVW5pdGVkIEtpbmdkb20uJiN4RDtDbGluaWNhbCBUcmlhbHMgYW5kIEV2YWx1YXRpb24g
VW5pdCwgUm95YWwgQnJvbXB0b24gJmFtcDsgSGFyZWZpZWxkIE5IUyBGb3VuZGF0aW9uIFRydXN0
IGFuZCBJbXBlcmlhbCBDb2xsZWdlIExvbmRvbiwgTG9uZG9uLCBVbml0ZWQgS2luZ2RvbS4mI3hE
O1VuaXZlcnNpdHkgSG9zcGl0YWwgU291dGhhbXB0b24gYW5kIEZhY3VsdHkgb2YgTWVkaWNpbmUs
IFVuaXZlcnNpdHkgb2YgU291dGhhbXB0b24sIFNvdXRoYW1wdG9uLCBVbml0ZWQgS2luZ2RvbS4m
I3hEO0RlcGFydG1lbnQgb2YgQ2FyZGlvbG9neSwgTGVlZHMgVGVhY2hpbmcgSG9zcGl0YWxzIE5I
UyBUcnVzdCwgTGVlZHMsIFVuaXRlZCBLaW5nZG9tLiYjeEQ7Um95YWwgQnJvbXB0b24gJmFtcDsg
SGFyZWZpZWxkIE5IUyBUcnVzdCwgTG9uZG9uLCBVbml0ZWQgS2luZ2RvbS4mI3hEO1VuaXZlcnNp
dHkgSG9zcGl0YWxzIG9mIExlaWNlc3RlciBOSFMgVHJ1c3QsIExlaWNlc3RlciwgVW5pdGVkIEtp
bmdkb20uJiN4RDtOYXRpb25hbCBJbnN0aXR1dGUgZm9yIEhlYWx0aCBSZXNlYXJjaCBDYXJkaW92
YXNjdWxhciBCaW9tZWRpY2FsIFJlc2VhcmNoIFVuaXQsIFJveWFsIEJyb21wdG9uICZhbXA7IEhh
cmVmaWVsZCBOSFMgVHJ1c3QsIExvbmRvbiwgVW5pdGVkIEtpbmdkb20uJiN4RDtEZXBhcnRtZW50
IG9mIENsaW5pY2FsIFNjaWVuY2VzLCBMaXZlcnBvb2wgU2Nob29sIG9mIFRyb3BpY2FsIE1lZGlj
aW5lLCBMaXZlcnBvb2wsIFVuaXRlZCBLaW5nZG9tLiYjeEQ7Tm9yZm9sayBhbmQgTm9yd2ljaCBV
bml2ZXJzaXR5IEhvc3BpdGFscyBOSFMgRm91bmRhdGlvbiBUcnVzdCBhbmQgTm9yd2ljaCBNZWRp
Y2FsIFNjaG9vbCwgVW5pdmVyc2l0eSBvZiBFYXN0IEFuZ2xpYSBOb3J3aWNoLCBVbml0ZWQgS2lu
Z2RvbS4mI3hEO0tldHRlcmluZyBHZW5lcmFsIEhvc3BpdGFsLCBLZXR0ZXJpbmcsIFVuaXRlZCBL
aW5nZG9tLiYjeEQ7T3hmb3JkIEhlYXJ0IENlbnRyZSwgSm9obiBSYWRjbGlmZmUgSG9zcGl0YWws
IE94Zm9yZCBVbml2ZXJzaXR5IEhvc3BpdGFscyBOSFMgVHJ1c3QsIE94Zm9yZCwgVW5pdGVkIEtp
bmdkb20uJiN4RDtSb3lhbCBCb3VybmVtb3V0aCBIb3NwaXRhbCwgQm91cm5lbW91dGgsIFVuaXRl
ZCBLaW5nZG9tLiYjeEQ7Um95YWwgU3Rva2UgVW5pdmVyc2l0eSBIb3NwaXRhbCwgVW5pdmVyc2l0
eSBIb3NwaXRhbHMgb2YgTm9ydGggTWlkbGFuZHMgTkhTIFRydXN0LCBTdG9rZS1vbi1UcmVudCwg
U3RhZmZvcmRzaGlyZSwgVW5pdGVkIEtpbmdkb20uJiN4RDtUaGUgSGVhcnQgSG9zcGl0YWwsIFVu
aXZlcnNpdHkgQ29sbGVnZSBMb25kb24gSG9zcGl0YWxzLCBMb25kb24sIFVuaXRlZCBLaW5nZG9t
LjwvYXV0aC1hZGRyZXNzPjx0aXRsZXM+PHRpdGxlPlJhbmRvbWl6ZWQgdHJpYWwgb2YgY29tcGxl
dGUgdmVyc3VzIGxlc2lvbi1vbmx5IHJldmFzY3VsYXJpemF0aW9uIGluIHBhdGllbnRzIHVuZGVy
Z29pbmcgcHJpbWFyeSBwZXJjdXRhbmVvdXMgY29yb25hcnkgaW50ZXJ2ZW50aW9uIGZvciBTVEVN
SSBhbmQgbXVsdGl2ZXNzZWwgZGlzZWFzZTogdGhlIEN2TFBSSVQgdHJpYWw8L3RpdGxlPjxzZWNv
bmRhcnktdGl0bGU+SiBBbSBDb2xsIENhcmRpb2w8L3NlY29uZGFyeS10aXRsZT48YWx0LXRpdGxl
PkpvdXJuYWwgb2YgdGhlIEFtZXJpY2FuIENvbGxlZ2Ugb2YgQ2FyZGlvbG9neTwvYWx0LXRpdGxl
PjwvdGl0bGVzPjxwZXJpb2RpY2FsPjxmdWxsLXRpdGxlPkogQW0gQ29sbCBDYXJkaW9sPC9mdWxs
LXRpdGxlPjxhYmJyLTE+Sm91cm5hbCBvZiB0aGUgQW1lcmljYW4gQ29sbGVnZSBvZiBDYXJkaW9s
b2d5PC9hYmJyLTE+PC9wZXJpb2RpY2FsPjxhbHQtcGVyaW9kaWNhbD48ZnVsbC10aXRsZT5KIEFt
IENvbGwgQ2FyZGlvbDwvZnVsbC10aXRsZT48YWJici0xPkpvdXJuYWwgb2YgdGhlIEFtZXJpY2Fu
IENvbGxlZ2Ugb2YgQ2FyZGlvbG9neTwvYWJici0xPjwvYWx0LXBlcmlvZGljYWw+PHBhZ2VzPjk2
My03MjwvcGFnZXM+PHZvbHVtZT42NTwvdm9sdW1lPjxudW1iZXI+MTA8L251bWJlcj48ZWRpdGlv
bj4yMDE1LzAzLzE1PC9lZGl0aW9uPjxrZXl3b3Jkcz48a2V5d29yZD5BZ2VkPC9rZXl3b3JkPjxr
ZXl3b3JkPkNvcm9uYXJ5IEFuZ2lvZ3JhcGh5PC9rZXl3b3JkPjxrZXl3b3JkPkZlbWFsZTwva2V5
d29yZD48a2V5d29yZD5IZWFydCBGYWlsdXJlL2VwaWRlbWlvbG9neTwva2V5d29yZD48a2V5d29y
ZD5IdW1hbnM8L2tleXdvcmQ+PGtleXdvcmQ+S2FwbGFuLU1laWVyIEVzdGltYXRlPC9rZXl3b3Jk
PjxrZXl3b3JkPk1hbGU8L2tleXdvcmQ+PGtleXdvcmQ+TWlkZGxlIEFnZWQ8L2tleXdvcmQ+PGtl
eXdvcmQ+TXlvY2FyZGlhbCBJbmZhcmN0aW9uL2RpYWdub3N0aWMgaW1hZ2luZy9lcGlkZW1pb2xv
Z3kvbW9ydGFsaXR5Lyp0aGVyYXB5PC9rZXl3b3JkPjxrZXl3b3JkPk15b2NhcmRpYWwgUmV2YXNj
dWxhcml6YXRpb24vbWV0aG9kczwva2V5d29yZD48a2V5d29yZD5QZXJjdXRhbmVvdXMgQ29yb25h
cnkgSW50ZXJ2ZW50aW9uLyptZXRob2RzPC9rZXl3b3JkPjxrZXl3b3JkPmNvbXBsZXRlIHJldmFz
Y3VsYXJpemF0aW9uPC9rZXl3b3JkPjxrZXl3b3JkPm5vbi1pbmZhcmN0LXJlbGF0ZWQgbGVzaW9u
PC9rZXl3b3JkPjxrZXl3b3JkPnByaW1hcnkgcGVyY3V0YW5lb3VzIGNvcm9uYXJ5IGFuZ2lvcGxh
c3R5PC9rZXl3b3JkPjwva2V5d29yZHM+PGRhdGVzPjx5ZWFyPjIwMTU8L3llYXI+PHB1Yi1kYXRl
cz48ZGF0ZT5NYXIgMTc8L2RhdGU+PC9wdWItZGF0ZXM+PC9kYXRlcz48aXNibj4wNzM1LTEwOTc8
L2lzYm4+PGFjY2Vzc2lvbi1udW0+MjU3NjY5NDE8L2FjY2Vzc2lvbi1udW0+PHVybHM+PC91cmxz
PjxjdXN0b20yPlBNQzQzNTkwNTE8L2N1c3RvbTI+PGVsZWN0cm9uaWMtcmVzb3VyY2UtbnVtPjEw
LjEwMTYvai5qYWNjLjIwMTQuMTIuMDM4PC9lbGVjdHJvbmljLXJlc291cmNlLW51bT48cmVtb3Rl
LWRhdGFiYXNlLXByb3ZpZGVyPk5MTTwvcmVtb3RlLWRhdGFiYXNlLXByb3ZpZGVyPjxsYW5ndWFn
ZT5lbmc8L2xhbmd1YWdlPjwvcmVjb3JkPjwvQ2l0ZT48L0VuZE5vdGU+
</w:fldData>
        </w:fldChar>
      </w:r>
      <w:r w:rsidRPr="00176858">
        <w:rPr>
          <w:rFonts w:ascii="Times New Roman" w:hAnsi="Times New Roman" w:cs="Times New Roman"/>
          <w:sz w:val="24"/>
          <w:szCs w:val="24"/>
        </w:rPr>
        <w:instrText xml:space="preserve"> ADDIN EN.CITE.DATA </w:instrText>
      </w:r>
      <w:r w:rsidRPr="00176858">
        <w:rPr>
          <w:rFonts w:ascii="Times New Roman" w:hAnsi="Times New Roman" w:cs="Times New Roman"/>
          <w:sz w:val="24"/>
          <w:szCs w:val="24"/>
        </w:rPr>
      </w:r>
      <w:r w:rsidRPr="00176858">
        <w:rPr>
          <w:rFonts w:ascii="Times New Roman" w:hAnsi="Times New Roman" w:cs="Times New Roman"/>
          <w:sz w:val="24"/>
          <w:szCs w:val="24"/>
        </w:rPr>
        <w:fldChar w:fldCharType="end"/>
      </w:r>
      <w:r w:rsidRPr="00176858">
        <w:rPr>
          <w:rFonts w:ascii="Times New Roman" w:hAnsi="Times New Roman" w:cs="Times New Roman"/>
          <w:sz w:val="24"/>
          <w:szCs w:val="24"/>
        </w:rPr>
      </w:r>
      <w:r w:rsidRPr="00176858">
        <w:rPr>
          <w:rFonts w:ascii="Times New Roman" w:hAnsi="Times New Roman" w:cs="Times New Roman"/>
          <w:sz w:val="24"/>
          <w:szCs w:val="24"/>
        </w:rPr>
        <w:fldChar w:fldCharType="separate"/>
      </w:r>
      <w:r w:rsidRPr="00176858">
        <w:rPr>
          <w:rFonts w:ascii="Times New Roman" w:hAnsi="Times New Roman" w:cs="Times New Roman"/>
          <w:noProof/>
          <w:sz w:val="24"/>
          <w:szCs w:val="24"/>
        </w:rPr>
        <w:t>(9)</w:t>
      </w:r>
      <w:r w:rsidRPr="00176858">
        <w:rPr>
          <w:rFonts w:ascii="Times New Roman" w:hAnsi="Times New Roman" w:cs="Times New Roman"/>
          <w:sz w:val="24"/>
          <w:szCs w:val="24"/>
        </w:rPr>
        <w:fldChar w:fldCharType="end"/>
      </w:r>
      <w:r w:rsidRPr="00176858">
        <w:rPr>
          <w:rFonts w:ascii="Times New Roman" w:hAnsi="Times New Roman" w:cs="Times New Roman"/>
          <w:sz w:val="24"/>
          <w:szCs w:val="24"/>
        </w:rPr>
        <w:t xml:space="preserve"> was undertaken in 7 UK sites. The sample size was </w:t>
      </w:r>
      <w:r w:rsidR="004A05B3" w:rsidRPr="00176858">
        <w:rPr>
          <w:rFonts w:ascii="Times New Roman" w:hAnsi="Times New Roman" w:cs="Times New Roman"/>
          <w:sz w:val="24"/>
          <w:szCs w:val="24"/>
        </w:rPr>
        <w:t xml:space="preserve">based </w:t>
      </w:r>
      <w:r w:rsidR="006B6258" w:rsidRPr="00176858">
        <w:rPr>
          <w:rFonts w:ascii="Times New Roman" w:hAnsi="Times New Roman" w:cs="Times New Roman"/>
          <w:sz w:val="24"/>
          <w:szCs w:val="24"/>
        </w:rPr>
        <w:t xml:space="preserve">on </w:t>
      </w:r>
      <w:r w:rsidR="00AE3698" w:rsidRPr="00176858">
        <w:rPr>
          <w:rFonts w:ascii="Times New Roman" w:hAnsi="Times New Roman" w:cs="Times New Roman"/>
          <w:sz w:val="24"/>
          <w:szCs w:val="24"/>
        </w:rPr>
        <w:t>data</w:t>
      </w:r>
      <w:r w:rsidRPr="00176858">
        <w:rPr>
          <w:rFonts w:ascii="Times New Roman" w:hAnsi="Times New Roman" w:cs="Times New Roman"/>
          <w:sz w:val="24"/>
          <w:szCs w:val="24"/>
        </w:rPr>
        <w:t xml:space="preserve"> publi</w:t>
      </w:r>
      <w:r w:rsidR="00AE3698" w:rsidRPr="00176858">
        <w:rPr>
          <w:rFonts w:ascii="Times New Roman" w:hAnsi="Times New Roman" w:cs="Times New Roman"/>
          <w:sz w:val="24"/>
          <w:szCs w:val="24"/>
        </w:rPr>
        <w:t>shed</w:t>
      </w:r>
      <w:r w:rsidRPr="00176858">
        <w:rPr>
          <w:rFonts w:ascii="Times New Roman" w:hAnsi="Times New Roman" w:cs="Times New Roman"/>
          <w:sz w:val="24"/>
          <w:szCs w:val="24"/>
        </w:rPr>
        <w:t xml:space="preserve"> by Politi et al </w:t>
      </w:r>
      <w:r w:rsidRPr="00176858">
        <w:rPr>
          <w:rFonts w:ascii="Times New Roman" w:hAnsi="Times New Roman" w:cs="Times New Roman"/>
          <w:sz w:val="24"/>
          <w:szCs w:val="24"/>
        </w:rPr>
        <w:fldChar w:fldCharType="begin">
          <w:fldData xml:space="preserve">PEVuZE5vdGU+PENpdGU+PEF1dGhvcj5Qb2xpdGk8L0F1dGhvcj48WWVhcj4yMDEwPC9ZZWFyPjxS
ZWNOdW0+NzwvUmVjTnVtPjxEaXNwbGF5VGV4dD4oMTIpPC9EaXNwbGF5VGV4dD48cmVjb3JkPjxy
ZWMtbnVtYmVyPjc8L3JlYy1udW1iZXI+PGZvcmVpZ24ta2V5cz48a2V5IGFwcD0iRU4iIGRiLWlk
PSJleDV6MmZmdHkyYTUyd2VmeGUzdjk1cnFhdnAwcnB2YWF3eHIiIHRpbWVzdGFtcD0iMTU1MDQx
NzY3NSIgZ3VpZD0iMjg5YzM3NjAtOTExYi00MDQyLThlNjgtYWM1NTgyNWMxYWJjIj43PC9rZXk+
PC9mb3JlaWduLWtleXM+PHJlZi10eXBlIG5hbWU9IkpvdXJuYWwgQXJ0aWNsZSI+MTc8L3JlZi10
eXBlPjxjb250cmlidXRvcnM+PGF1dGhvcnM+PGF1dGhvcj5Qb2xpdGksIEwuPC9hdXRob3I+PGF1
dGhvcj5TZ3VyYSwgRi48L2F1dGhvcj48YXV0aG9yPlJvc3NpLCBSLjwvYXV0aG9yPjxhdXRob3I+
TW9ub3BvbGksIEQuPC9hdXRob3I+PGF1dGhvcj5HdWVycmksIEUuPC9hdXRob3I+PGF1dGhvcj5M
ZXV6emksIEMuPC9hdXRob3I+PGF1dGhvcj5CdXJzaSwgRi48L2F1dGhvcj48YXV0aG9yPlNhbmdp
b3JnaSwgRy4gTS48L2F1dGhvcj48YXV0aG9yPk1vZGVuYSwgTS4gRy48L2F1dGhvcj48L2F1dGhv
cnM+PC9jb250cmlidXRvcnM+PGF1dGgtYWRkcmVzcz5JbnN0aXR1dGUgb2YgQ2FyZGlvbG9neSwg
UG9saWNsaW5pY28gVW5pdmVyc2l0eSBIb3NwaXRhbCwgVmlhIGRlbCBQb3p6byA3MSwgTW9kZW5h
IDQxMTAwLCBJdGFseS4gbHVpZ2kucG9saXRpQHVuaW1vcmUuaXQ8L2F1dGgtYWRkcmVzcz48dGl0
bGVzPjx0aXRsZT5BIHJhbmRvbWlzZWQgdHJpYWwgb2YgdGFyZ2V0LXZlc3NlbCB2ZXJzdXMgbXVs
dGktdmVzc2VsIHJldmFzY3VsYXJpc2F0aW9uIGluIFNULWVsZXZhdGlvbiBteW9jYXJkaWFsIGlu
ZmFyY3Rpb246IG1ham9yIGFkdmVyc2UgY2FyZGlhYyBldmVudHMgZHVyaW5nIGxvbmctdGVybSBm
b2xsb3ctdXA8L3RpdGxlPjxzZWNvbmRhcnktdGl0bGU+SGVhcnQ8L3NlY29uZGFyeS10aXRsZT48
YWx0LXRpdGxlPkhlYXJ0IChCcml0aXNoIENhcmRpYWMgU29jaWV0eSk8L2FsdC10aXRsZT48L3Rp
dGxlcz48cGVyaW9kaWNhbD48ZnVsbC10aXRsZT5IZWFydDwvZnVsbC10aXRsZT48YWJici0xPkhl
YXJ0IChCcml0aXNoIENhcmRpYWMgU29jaWV0eSk8L2FiYnItMT48L3BlcmlvZGljYWw+PGFsdC1w
ZXJpb2RpY2FsPjxmdWxsLXRpdGxlPkhlYXJ0PC9mdWxsLXRpdGxlPjxhYmJyLTE+SGVhcnQgKEJy
aXRpc2ggQ2FyZGlhYyBTb2NpZXR5KTwvYWJici0xPjwvYWx0LXBlcmlvZGljYWw+PHBhZ2VzPjY2
Mi03PC9wYWdlcz48dm9sdW1lPjk2PC92b2x1bWU+PG51bWJlcj45PC9udW1iZXI+PGVkaXRpb24+
MjAwOS8wOS8yNjwvZWRpdGlvbj48a2V5d29yZHM+PGtleXdvcmQ+QWdlZDwva2V5d29yZD48a2V5
d29yZD5Bbmdpb3BsYXN0eSwgQmFsbG9vbiwgQ29yb25hcnkvKm1ldGhvZHM8L2tleXdvcmQ+PGtl
eXdvcmQ+Q29yb25hcnkgU3Rlbm9zaXMvdGhlcmFweTwva2V5d29yZD48a2V5d29yZD5GZW1hbGU8
L2tleXdvcmQ+PGtleXdvcmQ+Rm9sbG93LVVwIFN0dWRpZXM8L2tleXdvcmQ+PGtleXdvcmQ+SHVt
YW5zPC9rZXl3b3JkPjxrZXl3b3JkPkthcGxhbi1NZWllciBFc3RpbWF0ZTwva2V5d29yZD48a2V5
d29yZD5MZW5ndGggb2YgU3RheS9zdGF0aXN0aWNzICZhbXA7IG51bWVyaWNhbCBkYXRhPC9rZXl3
b3JkPjxrZXl3b3JkPk1hbGU8L2tleXdvcmQ+PGtleXdvcmQ+TXlvY2FyZGlhbCBJbmZhcmN0aW9u
LypzdXJnZXJ5PC9rZXl3b3JkPjxrZXl3b3JkPk15b2NhcmRpYWwgUmV2YXNjdWxhcml6YXRpb24v
Km1ldGhvZHM8L2tleXdvcmQ+PGtleXdvcmQ+UmVjdXJyZW5jZTwva2V5d29yZD48a2V5d29yZD5S
ZXRyZWF0bWVudC9zdGF0aXN0aWNzICZhbXA7IG51bWVyaWNhbCBkYXRhPC9rZXl3b3JkPjxrZXl3
b3JkPlRyZWF0bWVudCBPdXRjb21lPC9rZXl3b3JkPjwva2V5d29yZHM+PGRhdGVzPjx5ZWFyPjIw
MTA8L3llYXI+PHB1Yi1kYXRlcz48ZGF0ZT5NYXk8L2RhdGU+PC9wdWItZGF0ZXM+PC9kYXRlcz48
aXNibj4xMzU1LTYwMzc8L2lzYm4+PGFjY2Vzc2lvbi1udW0+MTk3Nzg5MjA8L2FjY2Vzc2lvbi1u
dW0+PHVybHM+PC91cmxzPjxlbGVjdHJvbmljLXJlc291cmNlLW51bT4xMC4xMTM2L2hydC4yMDA5
LjE3NzE2MjwvZWxlY3Ryb25pYy1yZXNvdXJjZS1udW0+PHJlbW90ZS1kYXRhYmFzZS1wcm92aWRl
cj5OTE08L3JlbW90ZS1kYXRhYmFzZS1wcm92aWRlcj48bGFuZ3VhZ2U+ZW5nPC9sYW5ndWFnZT48
L3JlY29yZD48L0NpdGU+PC9FbmROb3RlPgB=
</w:fldData>
        </w:fldChar>
      </w:r>
      <w:r w:rsidRPr="00176858">
        <w:rPr>
          <w:rFonts w:ascii="Times New Roman" w:hAnsi="Times New Roman" w:cs="Times New Roman"/>
          <w:sz w:val="24"/>
          <w:szCs w:val="24"/>
        </w:rPr>
        <w:instrText xml:space="preserve"> ADDIN EN.CITE </w:instrText>
      </w:r>
      <w:r w:rsidRPr="00176858">
        <w:rPr>
          <w:rFonts w:ascii="Times New Roman" w:hAnsi="Times New Roman" w:cs="Times New Roman"/>
          <w:sz w:val="24"/>
          <w:szCs w:val="24"/>
        </w:rPr>
        <w:fldChar w:fldCharType="begin">
          <w:fldData xml:space="preserve">PEVuZE5vdGU+PENpdGU+PEF1dGhvcj5Qb2xpdGk8L0F1dGhvcj48WWVhcj4yMDEwPC9ZZWFyPjxS
ZWNOdW0+NzwvUmVjTnVtPjxEaXNwbGF5VGV4dD4oMTIpPC9EaXNwbGF5VGV4dD48cmVjb3JkPjxy
ZWMtbnVtYmVyPjc8L3JlYy1udW1iZXI+PGZvcmVpZ24ta2V5cz48a2V5IGFwcD0iRU4iIGRiLWlk
PSJleDV6MmZmdHkyYTUyd2VmeGUzdjk1cnFhdnAwcnB2YWF3eHIiIHRpbWVzdGFtcD0iMTU1MDQx
NzY3NSIgZ3VpZD0iMjg5YzM3NjAtOTExYi00MDQyLThlNjgtYWM1NTgyNWMxYWJjIj43PC9rZXk+
PC9mb3JlaWduLWtleXM+PHJlZi10eXBlIG5hbWU9IkpvdXJuYWwgQXJ0aWNsZSI+MTc8L3JlZi10
eXBlPjxjb250cmlidXRvcnM+PGF1dGhvcnM+PGF1dGhvcj5Qb2xpdGksIEwuPC9hdXRob3I+PGF1
dGhvcj5TZ3VyYSwgRi48L2F1dGhvcj48YXV0aG9yPlJvc3NpLCBSLjwvYXV0aG9yPjxhdXRob3I+
TW9ub3BvbGksIEQuPC9hdXRob3I+PGF1dGhvcj5HdWVycmksIEUuPC9hdXRob3I+PGF1dGhvcj5M
ZXV6emksIEMuPC9hdXRob3I+PGF1dGhvcj5CdXJzaSwgRi48L2F1dGhvcj48YXV0aG9yPlNhbmdp
b3JnaSwgRy4gTS48L2F1dGhvcj48YXV0aG9yPk1vZGVuYSwgTS4gRy48L2F1dGhvcj48L2F1dGhv
cnM+PC9jb250cmlidXRvcnM+PGF1dGgtYWRkcmVzcz5JbnN0aXR1dGUgb2YgQ2FyZGlvbG9neSwg
UG9saWNsaW5pY28gVW5pdmVyc2l0eSBIb3NwaXRhbCwgVmlhIGRlbCBQb3p6byA3MSwgTW9kZW5h
IDQxMTAwLCBJdGFseS4gbHVpZ2kucG9saXRpQHVuaW1vcmUuaXQ8L2F1dGgtYWRkcmVzcz48dGl0
bGVzPjx0aXRsZT5BIHJhbmRvbWlzZWQgdHJpYWwgb2YgdGFyZ2V0LXZlc3NlbCB2ZXJzdXMgbXVs
dGktdmVzc2VsIHJldmFzY3VsYXJpc2F0aW9uIGluIFNULWVsZXZhdGlvbiBteW9jYXJkaWFsIGlu
ZmFyY3Rpb246IG1ham9yIGFkdmVyc2UgY2FyZGlhYyBldmVudHMgZHVyaW5nIGxvbmctdGVybSBm
b2xsb3ctdXA8L3RpdGxlPjxzZWNvbmRhcnktdGl0bGU+SGVhcnQ8L3NlY29uZGFyeS10aXRsZT48
YWx0LXRpdGxlPkhlYXJ0IChCcml0aXNoIENhcmRpYWMgU29jaWV0eSk8L2FsdC10aXRsZT48L3Rp
dGxlcz48cGVyaW9kaWNhbD48ZnVsbC10aXRsZT5IZWFydDwvZnVsbC10aXRsZT48YWJici0xPkhl
YXJ0IChCcml0aXNoIENhcmRpYWMgU29jaWV0eSk8L2FiYnItMT48L3BlcmlvZGljYWw+PGFsdC1w
ZXJpb2RpY2FsPjxmdWxsLXRpdGxlPkhlYXJ0PC9mdWxsLXRpdGxlPjxhYmJyLTE+SGVhcnQgKEJy
aXRpc2ggQ2FyZGlhYyBTb2NpZXR5KTwvYWJici0xPjwvYWx0LXBlcmlvZGljYWw+PHBhZ2VzPjY2
Mi03PC9wYWdlcz48dm9sdW1lPjk2PC92b2x1bWU+PG51bWJlcj45PC9udW1iZXI+PGVkaXRpb24+
MjAwOS8wOS8yNjwvZWRpdGlvbj48a2V5d29yZHM+PGtleXdvcmQ+QWdlZDwva2V5d29yZD48a2V5
d29yZD5Bbmdpb3BsYXN0eSwgQmFsbG9vbiwgQ29yb25hcnkvKm1ldGhvZHM8L2tleXdvcmQ+PGtl
eXdvcmQ+Q29yb25hcnkgU3Rlbm9zaXMvdGhlcmFweTwva2V5d29yZD48a2V5d29yZD5GZW1hbGU8
L2tleXdvcmQ+PGtleXdvcmQ+Rm9sbG93LVVwIFN0dWRpZXM8L2tleXdvcmQ+PGtleXdvcmQ+SHVt
YW5zPC9rZXl3b3JkPjxrZXl3b3JkPkthcGxhbi1NZWllciBFc3RpbWF0ZTwva2V5d29yZD48a2V5
d29yZD5MZW5ndGggb2YgU3RheS9zdGF0aXN0aWNzICZhbXA7IG51bWVyaWNhbCBkYXRhPC9rZXl3
b3JkPjxrZXl3b3JkPk1hbGU8L2tleXdvcmQ+PGtleXdvcmQ+TXlvY2FyZGlhbCBJbmZhcmN0aW9u
LypzdXJnZXJ5PC9rZXl3b3JkPjxrZXl3b3JkPk15b2NhcmRpYWwgUmV2YXNjdWxhcml6YXRpb24v
Km1ldGhvZHM8L2tleXdvcmQ+PGtleXdvcmQ+UmVjdXJyZW5jZTwva2V5d29yZD48a2V5d29yZD5S
ZXRyZWF0bWVudC9zdGF0aXN0aWNzICZhbXA7IG51bWVyaWNhbCBkYXRhPC9rZXl3b3JkPjxrZXl3
b3JkPlRyZWF0bWVudCBPdXRjb21lPC9rZXl3b3JkPjwva2V5d29yZHM+PGRhdGVzPjx5ZWFyPjIw
MTA8L3llYXI+PHB1Yi1kYXRlcz48ZGF0ZT5NYXk8L2RhdGU+PC9wdWItZGF0ZXM+PC9kYXRlcz48
aXNibj4xMzU1LTYwMzc8L2lzYm4+PGFjY2Vzc2lvbi1udW0+MTk3Nzg5MjA8L2FjY2Vzc2lvbi1u
dW0+PHVybHM+PC91cmxzPjxlbGVjdHJvbmljLXJlc291cmNlLW51bT4xMC4xMTM2L2hydC4yMDA5
LjE3NzE2MjwvZWxlY3Ryb25pYy1yZXNvdXJjZS1udW0+PHJlbW90ZS1kYXRhYmFzZS1wcm92aWRl
cj5OTE08L3JlbW90ZS1kYXRhYmFzZS1wcm92aWRlcj48bGFuZ3VhZ2U+ZW5nPC9sYW5ndWFnZT48
L3JlY29yZD48L0NpdGU+PC9FbmROb3RlPgB=
</w:fldData>
        </w:fldChar>
      </w:r>
      <w:r w:rsidRPr="00176858">
        <w:rPr>
          <w:rFonts w:ascii="Times New Roman" w:hAnsi="Times New Roman" w:cs="Times New Roman"/>
          <w:sz w:val="24"/>
          <w:szCs w:val="24"/>
        </w:rPr>
        <w:instrText xml:space="preserve"> ADDIN EN.CITE.DATA </w:instrText>
      </w:r>
      <w:r w:rsidRPr="00176858">
        <w:rPr>
          <w:rFonts w:ascii="Times New Roman" w:hAnsi="Times New Roman" w:cs="Times New Roman"/>
          <w:sz w:val="24"/>
          <w:szCs w:val="24"/>
        </w:rPr>
      </w:r>
      <w:r w:rsidRPr="00176858">
        <w:rPr>
          <w:rFonts w:ascii="Times New Roman" w:hAnsi="Times New Roman" w:cs="Times New Roman"/>
          <w:sz w:val="24"/>
          <w:szCs w:val="24"/>
        </w:rPr>
        <w:fldChar w:fldCharType="end"/>
      </w:r>
      <w:r w:rsidRPr="00176858">
        <w:rPr>
          <w:rFonts w:ascii="Times New Roman" w:hAnsi="Times New Roman" w:cs="Times New Roman"/>
          <w:sz w:val="24"/>
          <w:szCs w:val="24"/>
        </w:rPr>
      </w:r>
      <w:r w:rsidRPr="00176858">
        <w:rPr>
          <w:rFonts w:ascii="Times New Roman" w:hAnsi="Times New Roman" w:cs="Times New Roman"/>
          <w:sz w:val="24"/>
          <w:szCs w:val="24"/>
        </w:rPr>
        <w:fldChar w:fldCharType="separate"/>
      </w:r>
      <w:r w:rsidRPr="00176858">
        <w:rPr>
          <w:rFonts w:ascii="Times New Roman" w:hAnsi="Times New Roman" w:cs="Times New Roman"/>
          <w:noProof/>
          <w:sz w:val="24"/>
          <w:szCs w:val="24"/>
        </w:rPr>
        <w:t>(12)</w:t>
      </w:r>
      <w:r w:rsidRPr="00176858">
        <w:rPr>
          <w:rFonts w:ascii="Times New Roman" w:hAnsi="Times New Roman" w:cs="Times New Roman"/>
          <w:sz w:val="24"/>
          <w:szCs w:val="24"/>
        </w:rPr>
        <w:fldChar w:fldCharType="end"/>
      </w:r>
      <w:r w:rsidRPr="00176858">
        <w:rPr>
          <w:rFonts w:ascii="Times New Roman" w:hAnsi="Times New Roman" w:cs="Times New Roman"/>
          <w:sz w:val="24"/>
          <w:szCs w:val="24"/>
        </w:rPr>
        <w:t xml:space="preserve">. </w:t>
      </w:r>
      <w:r w:rsidR="00870ED6" w:rsidRPr="00176858">
        <w:rPr>
          <w:rFonts w:ascii="Times New Roman" w:hAnsi="Times New Roman" w:cs="Times New Roman"/>
          <w:sz w:val="24"/>
          <w:szCs w:val="24"/>
        </w:rPr>
        <w:t>Study</w:t>
      </w:r>
      <w:r w:rsidRPr="00176858">
        <w:rPr>
          <w:rFonts w:ascii="Times New Roman" w:hAnsi="Times New Roman" w:cs="Times New Roman"/>
          <w:sz w:val="24"/>
          <w:szCs w:val="24"/>
        </w:rPr>
        <w:t xml:space="preserve"> rationale, design, and power calculation have been </w:t>
      </w:r>
      <w:r w:rsidR="00AE3698" w:rsidRPr="00176858">
        <w:rPr>
          <w:rFonts w:ascii="Times New Roman" w:hAnsi="Times New Roman" w:cs="Times New Roman"/>
          <w:sz w:val="24"/>
          <w:szCs w:val="24"/>
        </w:rPr>
        <w:t xml:space="preserve">previously </w:t>
      </w:r>
      <w:r w:rsidRPr="00176858">
        <w:rPr>
          <w:rFonts w:ascii="Times New Roman" w:hAnsi="Times New Roman" w:cs="Times New Roman"/>
          <w:sz w:val="24"/>
          <w:szCs w:val="24"/>
        </w:rPr>
        <w:t xml:space="preserve">published </w:t>
      </w:r>
      <w:r w:rsidRPr="00176858">
        <w:rPr>
          <w:rFonts w:ascii="Times New Roman" w:hAnsi="Times New Roman" w:cs="Times New Roman"/>
          <w:sz w:val="24"/>
          <w:szCs w:val="24"/>
        </w:rPr>
        <w:fldChar w:fldCharType="begin">
          <w:fldData xml:space="preserve">PEVuZE5vdGU+PENpdGU+PEF1dGhvcj5LZWxseTwvQXV0aG9yPjxZZWFyPjIwMTM8L1llYXI+PFJl
Y051bT42PC9SZWNOdW0+PERpc3BsYXlUZXh0PigxMyk8L0Rpc3BsYXlUZXh0PjxyZWNvcmQ+PHJl
Yy1udW1iZXI+NjwvcmVjLW51bWJlcj48Zm9yZWlnbi1rZXlzPjxrZXkgYXBwPSJFTiIgZGItaWQ9
ImV4NXoyZmZ0eTJhNTJ3ZWZ4ZTN2OTVycWF2cDBycHZhYXd4ciIgdGltZXN0YW1wPSIxNTUwNDE3
NDc1IiBndWlkPSI4ZTM5ZDdlMi1mNDIzLTQ1NjAtOWQ5MC03YjEyZDhjNjM2ZWUiPjY8L2tleT48
L2ZvcmVpZ24ta2V5cz48cmVmLXR5cGUgbmFtZT0iSm91cm5hbCBBcnRpY2xlIj4xNzwvcmVmLXR5
cGU+PGNvbnRyaWJ1dG9ycz48YXV0aG9ycz48YXV0aG9yPktlbGx5LCBELiBKLjwvYXV0aG9yPjxh
dXRob3I+TWNDYW5uLCBHLiBQLjwvYXV0aG9yPjxhdXRob3I+QmxhY2ttYW4sIEQuPC9hdXRob3I+
PGF1dGhvcj5DdXJ6ZW4sIE4uIFAuPC9hdXRob3I+PGF1dGhvcj5EYWxieSwgTS48L2F1dGhvcj48
YXV0aG9yPkdyZWVud29vZCwgSi4gUC48L2F1dGhvcj48YXV0aG9yPkZhaXJicm90aGVyLCBLLjwv
YXV0aG9yPjxhdXRob3I+U2hpcGxleSwgTC48L2F1dGhvcj48YXV0aG9yPktlbGlvbiwgQS48L2F1
dGhvcj48YXV0aG9yPkhlYXRoZXJpbmd0b24sIFMuPC9hdXRob3I+PGF1dGhvcj5LaGFuLCBKLiBO
LjwvYXV0aG9yPjxhdXRob3I+TmF6aXIsIFMuPC9hdXRob3I+PGF1dGhvcj5BbGFobWFyLCBBLjwv
YXV0aG9yPjxhdXRob3I+RmxhdGhlciwgTS48L2F1dGhvcj48YXV0aG9yPlN3YW50b24sIEguPC9h
dXRob3I+PGF1dGhvcj5TY2hvZmllbGQsIFAuPC9hdXRob3I+PGF1dGhvcj5HdW5uaW5nLCBNLjwv
YXV0aG9yPjxhdXRob3I+SGFsbCwgUi48L2F1dGhvcj48YXV0aG9yPkdlcnNobGljaywgQS4gSC48
L2F1dGhvcj48L2F1dGhvcnM+PC9jb250cmlidXRvcnM+PGF1dGgtYWRkcmVzcz5EZXBhcnRtZW50
IG9mIENhcmRpb2xvZ3ksIFVuaXZlcnNpdHkgSG9zcGl0YWxzIG9mIExlaWNlc3RlciwgTGVpY2Vz
dGVyLCBVbml0ZWQgS2luZ2RvbS48L2F1dGgtYWRkcmVzcz48dGl0bGVzPjx0aXRsZT5Db21wbGV0
ZSBWZXJzdXMgY3VscHJpdC1MZXNpb24gb25seSBQUmltYXJ5IFBDSSBUcmlhbCAoQ1ZMUFJJVCk6
IGEgbXVsdGljZW50cmUgdHJpYWwgdGVzdGluZyBtYW5hZ2VtZW50IHN0cmF0ZWdpZXMgd2hlbiBt
dWx0aXZlc3NlbCBkaXNlYXNlIGlzIGRldGVjdGVkIGF0IHRoZSB0aW1lIG9mIHByaW1hcnkgUENJ
OiByYXRpb25hbGUgYW5kIGRlc2lnbjwvdGl0bGU+PHNlY29uZGFyeS10aXRsZT5FdXJvSW50ZXJ2
ZW50aW9uPC9zZWNvbmRhcnktdGl0bGU+PGFsdC10aXRsZT5FdXJvSW50ZXJ2ZW50aW9uIDogam91
cm5hbCBvZiBFdXJvUENSIGluIGNvbGxhYm9yYXRpb24gd2l0aCB0aGUgV29ya2luZyBHcm91cCBv
biBJbnRlcnZlbnRpb25hbCBDYXJkaW9sb2d5IG9mIHRoZSBFdXJvcGVhbiBTb2NpZXR5IG9mIENh
cmRpb2xvZ3k8L2FsdC10aXRsZT48L3RpdGxlcz48cGVyaW9kaWNhbD48ZnVsbC10aXRsZT5FdXJv
SW50ZXJ2ZW50aW9uPC9mdWxsLXRpdGxlPjxhYmJyLTE+RXVyb0ludGVydmVudGlvbiA6IGpvdXJu
YWwgb2YgRXVyb1BDUiBpbiBjb2xsYWJvcmF0aW9uIHdpdGggdGhlIFdvcmtpbmcgR3JvdXAgb24g
SW50ZXJ2ZW50aW9uYWwgQ2FyZGlvbG9neSBvZiB0aGUgRXVyb3BlYW4gU29jaWV0eSBvZiBDYXJk
aW9sb2d5PC9hYmJyLTE+PC9wZXJpb2RpY2FsPjxhbHQtcGVyaW9kaWNhbD48ZnVsbC10aXRsZT5F
dXJvSW50ZXJ2ZW50aW9uPC9mdWxsLXRpdGxlPjxhYmJyLTE+RXVyb0ludGVydmVudGlvbiA6IGpv
dXJuYWwgb2YgRXVyb1BDUiBpbiBjb2xsYWJvcmF0aW9uIHdpdGggdGhlIFdvcmtpbmcgR3JvdXAg
b24gSW50ZXJ2ZW50aW9uYWwgQ2FyZGlvbG9neSBvZiB0aGUgRXVyb3BlYW4gU29jaWV0eSBvZiBD
YXJkaW9sb2d5PC9hYmJyLTE+PC9hbHQtcGVyaW9kaWNhbD48cGFnZXM+MTE5MC04PC9wYWdlcz48
dm9sdW1lPjg8L3ZvbHVtZT48bnVtYmVyPjEwPC9udW1iZXI+PGVkaXRpb24+MjAxMy8wMi8yMjwv
ZWRpdGlvbj48a2V5d29yZHM+PGtleXdvcmQ+Q29yb25hcnkgQXJ0ZXJ5IERpc2Vhc2UvKnRoZXJh
cHk8L2tleXdvcmQ+PGtleXdvcmQ+RW5kcG9pbnQgRGV0ZXJtaW5hdGlvbjwva2V5d29yZD48a2V5
d29yZD5IdW1hbnM8L2tleXdvcmQ+PGtleXdvcmQ+KlBlcmN1dGFuZW91cyBDb3JvbmFyeSBJbnRl
cnZlbnRpb248L2tleXdvcmQ+PGtleXdvcmQ+UHJvc3BlY3RpdmUgU3R1ZGllczwva2V5d29yZD48
a2V5d29yZD4qUmVzZWFyY2ggRGVzaWduPC9rZXl3b3JkPjwva2V5d29yZHM+PGRhdGVzPjx5ZWFy
PjIwMTM8L3llYXI+PHB1Yi1kYXRlcz48ZGF0ZT5GZWIgMjI8L2RhdGU+PC9wdWItZGF0ZXM+PC9k
YXRlcz48aXNibj4xNzc0LTAyNHg8L2lzYm4+PGFjY2Vzc2lvbi1udW0+MjM0MjU1NDM8L2FjY2Vz
c2lvbi1udW0+PHVybHM+PC91cmxzPjxlbGVjdHJvbmljLXJlc291cmNlLW51bT4xMC40MjQ0L2Vp
anY4aTEwYTE4MzwvZWxlY3Ryb25pYy1yZXNvdXJjZS1udW0+PHJlbW90ZS1kYXRhYmFzZS1wcm92
aWRlcj5OTE08L3JlbW90ZS1kYXRhYmFzZS1wcm92aWRlcj48bGFuZ3VhZ2U+ZW5nPC9sYW5ndWFn
ZT48L3JlY29yZD48L0NpdGU+PC9FbmROb3RlPn==
</w:fldData>
        </w:fldChar>
      </w:r>
      <w:r w:rsidRPr="00176858">
        <w:rPr>
          <w:rFonts w:ascii="Times New Roman" w:hAnsi="Times New Roman" w:cs="Times New Roman"/>
          <w:sz w:val="24"/>
          <w:szCs w:val="24"/>
        </w:rPr>
        <w:instrText xml:space="preserve"> ADDIN EN.CITE </w:instrText>
      </w:r>
      <w:r w:rsidRPr="00176858">
        <w:rPr>
          <w:rFonts w:ascii="Times New Roman" w:hAnsi="Times New Roman" w:cs="Times New Roman"/>
          <w:sz w:val="24"/>
          <w:szCs w:val="24"/>
        </w:rPr>
        <w:fldChar w:fldCharType="begin">
          <w:fldData xml:space="preserve">PEVuZE5vdGU+PENpdGU+PEF1dGhvcj5LZWxseTwvQXV0aG9yPjxZZWFyPjIwMTM8L1llYXI+PFJl
Y051bT42PC9SZWNOdW0+PERpc3BsYXlUZXh0PigxMyk8L0Rpc3BsYXlUZXh0PjxyZWNvcmQ+PHJl
Yy1udW1iZXI+NjwvcmVjLW51bWJlcj48Zm9yZWlnbi1rZXlzPjxrZXkgYXBwPSJFTiIgZGItaWQ9
ImV4NXoyZmZ0eTJhNTJ3ZWZ4ZTN2OTVycWF2cDBycHZhYXd4ciIgdGltZXN0YW1wPSIxNTUwNDE3
NDc1IiBndWlkPSI4ZTM5ZDdlMi1mNDIzLTQ1NjAtOWQ5MC03YjEyZDhjNjM2ZWUiPjY8L2tleT48
L2ZvcmVpZ24ta2V5cz48cmVmLXR5cGUgbmFtZT0iSm91cm5hbCBBcnRpY2xlIj4xNzwvcmVmLXR5
cGU+PGNvbnRyaWJ1dG9ycz48YXV0aG9ycz48YXV0aG9yPktlbGx5LCBELiBKLjwvYXV0aG9yPjxh
dXRob3I+TWNDYW5uLCBHLiBQLjwvYXV0aG9yPjxhdXRob3I+QmxhY2ttYW4sIEQuPC9hdXRob3I+
PGF1dGhvcj5DdXJ6ZW4sIE4uIFAuPC9hdXRob3I+PGF1dGhvcj5EYWxieSwgTS48L2F1dGhvcj48
YXV0aG9yPkdyZWVud29vZCwgSi4gUC48L2F1dGhvcj48YXV0aG9yPkZhaXJicm90aGVyLCBLLjwv
YXV0aG9yPjxhdXRob3I+U2hpcGxleSwgTC48L2F1dGhvcj48YXV0aG9yPktlbGlvbiwgQS48L2F1
dGhvcj48YXV0aG9yPkhlYXRoZXJpbmd0b24sIFMuPC9hdXRob3I+PGF1dGhvcj5LaGFuLCBKLiBO
LjwvYXV0aG9yPjxhdXRob3I+TmF6aXIsIFMuPC9hdXRob3I+PGF1dGhvcj5BbGFobWFyLCBBLjwv
YXV0aG9yPjxhdXRob3I+RmxhdGhlciwgTS48L2F1dGhvcj48YXV0aG9yPlN3YW50b24sIEguPC9h
dXRob3I+PGF1dGhvcj5TY2hvZmllbGQsIFAuPC9hdXRob3I+PGF1dGhvcj5HdW5uaW5nLCBNLjwv
YXV0aG9yPjxhdXRob3I+SGFsbCwgUi48L2F1dGhvcj48YXV0aG9yPkdlcnNobGljaywgQS4gSC48
L2F1dGhvcj48L2F1dGhvcnM+PC9jb250cmlidXRvcnM+PGF1dGgtYWRkcmVzcz5EZXBhcnRtZW50
IG9mIENhcmRpb2xvZ3ksIFVuaXZlcnNpdHkgSG9zcGl0YWxzIG9mIExlaWNlc3RlciwgTGVpY2Vz
dGVyLCBVbml0ZWQgS2luZ2RvbS48L2F1dGgtYWRkcmVzcz48dGl0bGVzPjx0aXRsZT5Db21wbGV0
ZSBWZXJzdXMgY3VscHJpdC1MZXNpb24gb25seSBQUmltYXJ5IFBDSSBUcmlhbCAoQ1ZMUFJJVCk6
IGEgbXVsdGljZW50cmUgdHJpYWwgdGVzdGluZyBtYW5hZ2VtZW50IHN0cmF0ZWdpZXMgd2hlbiBt
dWx0aXZlc3NlbCBkaXNlYXNlIGlzIGRldGVjdGVkIGF0IHRoZSB0aW1lIG9mIHByaW1hcnkgUENJ
OiByYXRpb25hbGUgYW5kIGRlc2lnbjwvdGl0bGU+PHNlY29uZGFyeS10aXRsZT5FdXJvSW50ZXJ2
ZW50aW9uPC9zZWNvbmRhcnktdGl0bGU+PGFsdC10aXRsZT5FdXJvSW50ZXJ2ZW50aW9uIDogam91
cm5hbCBvZiBFdXJvUENSIGluIGNvbGxhYm9yYXRpb24gd2l0aCB0aGUgV29ya2luZyBHcm91cCBv
biBJbnRlcnZlbnRpb25hbCBDYXJkaW9sb2d5IG9mIHRoZSBFdXJvcGVhbiBTb2NpZXR5IG9mIENh
cmRpb2xvZ3k8L2FsdC10aXRsZT48L3RpdGxlcz48cGVyaW9kaWNhbD48ZnVsbC10aXRsZT5FdXJv
SW50ZXJ2ZW50aW9uPC9mdWxsLXRpdGxlPjxhYmJyLTE+RXVyb0ludGVydmVudGlvbiA6IGpvdXJu
YWwgb2YgRXVyb1BDUiBpbiBjb2xsYWJvcmF0aW9uIHdpdGggdGhlIFdvcmtpbmcgR3JvdXAgb24g
SW50ZXJ2ZW50aW9uYWwgQ2FyZGlvbG9neSBvZiB0aGUgRXVyb3BlYW4gU29jaWV0eSBvZiBDYXJk
aW9sb2d5PC9hYmJyLTE+PC9wZXJpb2RpY2FsPjxhbHQtcGVyaW9kaWNhbD48ZnVsbC10aXRsZT5F
dXJvSW50ZXJ2ZW50aW9uPC9mdWxsLXRpdGxlPjxhYmJyLTE+RXVyb0ludGVydmVudGlvbiA6IGpv
dXJuYWwgb2YgRXVyb1BDUiBpbiBjb2xsYWJvcmF0aW9uIHdpdGggdGhlIFdvcmtpbmcgR3JvdXAg
b24gSW50ZXJ2ZW50aW9uYWwgQ2FyZGlvbG9neSBvZiB0aGUgRXVyb3BlYW4gU29jaWV0eSBvZiBD
YXJkaW9sb2d5PC9hYmJyLTE+PC9hbHQtcGVyaW9kaWNhbD48cGFnZXM+MTE5MC04PC9wYWdlcz48
dm9sdW1lPjg8L3ZvbHVtZT48bnVtYmVyPjEwPC9udW1iZXI+PGVkaXRpb24+MjAxMy8wMi8yMjwv
ZWRpdGlvbj48a2V5d29yZHM+PGtleXdvcmQ+Q29yb25hcnkgQXJ0ZXJ5IERpc2Vhc2UvKnRoZXJh
cHk8L2tleXdvcmQ+PGtleXdvcmQ+RW5kcG9pbnQgRGV0ZXJtaW5hdGlvbjwva2V5d29yZD48a2V5
d29yZD5IdW1hbnM8L2tleXdvcmQ+PGtleXdvcmQ+KlBlcmN1dGFuZW91cyBDb3JvbmFyeSBJbnRl
cnZlbnRpb248L2tleXdvcmQ+PGtleXdvcmQ+UHJvc3BlY3RpdmUgU3R1ZGllczwva2V5d29yZD48
a2V5d29yZD4qUmVzZWFyY2ggRGVzaWduPC9rZXl3b3JkPjwva2V5d29yZHM+PGRhdGVzPjx5ZWFy
PjIwMTM8L3llYXI+PHB1Yi1kYXRlcz48ZGF0ZT5GZWIgMjI8L2RhdGU+PC9wdWItZGF0ZXM+PC9k
YXRlcz48aXNibj4xNzc0LTAyNHg8L2lzYm4+PGFjY2Vzc2lvbi1udW0+MjM0MjU1NDM8L2FjY2Vz
c2lvbi1udW0+PHVybHM+PC91cmxzPjxlbGVjdHJvbmljLXJlc291cmNlLW51bT4xMC40MjQ0L2Vp
anY4aTEwYTE4MzwvZWxlY3Ryb25pYy1yZXNvdXJjZS1udW0+PHJlbW90ZS1kYXRhYmFzZS1wcm92
aWRlcj5OTE08L3JlbW90ZS1kYXRhYmFzZS1wcm92aWRlcj48bGFuZ3VhZ2U+ZW5nPC9sYW5ndWFn
ZT48L3JlY29yZD48L0NpdGU+PC9FbmROb3RlPn==
</w:fldData>
        </w:fldChar>
      </w:r>
      <w:r w:rsidRPr="00176858">
        <w:rPr>
          <w:rFonts w:ascii="Times New Roman" w:hAnsi="Times New Roman" w:cs="Times New Roman"/>
          <w:sz w:val="24"/>
          <w:szCs w:val="24"/>
        </w:rPr>
        <w:instrText xml:space="preserve"> ADDIN EN.CITE.DATA </w:instrText>
      </w:r>
      <w:r w:rsidRPr="00176858">
        <w:rPr>
          <w:rFonts w:ascii="Times New Roman" w:hAnsi="Times New Roman" w:cs="Times New Roman"/>
          <w:sz w:val="24"/>
          <w:szCs w:val="24"/>
        </w:rPr>
      </w:r>
      <w:r w:rsidRPr="00176858">
        <w:rPr>
          <w:rFonts w:ascii="Times New Roman" w:hAnsi="Times New Roman" w:cs="Times New Roman"/>
          <w:sz w:val="24"/>
          <w:szCs w:val="24"/>
        </w:rPr>
        <w:fldChar w:fldCharType="end"/>
      </w:r>
      <w:r w:rsidRPr="00176858">
        <w:rPr>
          <w:rFonts w:ascii="Times New Roman" w:hAnsi="Times New Roman" w:cs="Times New Roman"/>
          <w:sz w:val="24"/>
          <w:szCs w:val="24"/>
        </w:rPr>
      </w:r>
      <w:r w:rsidRPr="00176858">
        <w:rPr>
          <w:rFonts w:ascii="Times New Roman" w:hAnsi="Times New Roman" w:cs="Times New Roman"/>
          <w:sz w:val="24"/>
          <w:szCs w:val="24"/>
        </w:rPr>
        <w:fldChar w:fldCharType="separate"/>
      </w:r>
      <w:r w:rsidRPr="00176858">
        <w:rPr>
          <w:rFonts w:ascii="Times New Roman" w:hAnsi="Times New Roman" w:cs="Times New Roman"/>
          <w:noProof/>
          <w:sz w:val="24"/>
          <w:szCs w:val="24"/>
        </w:rPr>
        <w:t>(13)</w:t>
      </w:r>
      <w:r w:rsidRPr="00176858">
        <w:rPr>
          <w:rFonts w:ascii="Times New Roman" w:hAnsi="Times New Roman" w:cs="Times New Roman"/>
          <w:sz w:val="24"/>
          <w:szCs w:val="24"/>
        </w:rPr>
        <w:fldChar w:fldCharType="end"/>
      </w:r>
      <w:r w:rsidRPr="00176858">
        <w:rPr>
          <w:rFonts w:ascii="Times New Roman" w:hAnsi="Times New Roman" w:cs="Times New Roman"/>
          <w:sz w:val="24"/>
          <w:szCs w:val="24"/>
        </w:rPr>
        <w:t>. The first patient was randomised in May 2011, recruitment was for 2 years and so the last recruited patient was randomised in May 2013. 12 month follow up was completed in May 2014</w:t>
      </w:r>
      <w:r w:rsidR="00B547AF" w:rsidRPr="00176858">
        <w:rPr>
          <w:rFonts w:ascii="Times New Roman" w:hAnsi="Times New Roman" w:cs="Times New Roman"/>
          <w:sz w:val="24"/>
          <w:szCs w:val="24"/>
        </w:rPr>
        <w:t>. T</w:t>
      </w:r>
      <w:r w:rsidRPr="00176858">
        <w:rPr>
          <w:rFonts w:ascii="Times New Roman" w:hAnsi="Times New Roman" w:cs="Times New Roman"/>
          <w:sz w:val="24"/>
          <w:szCs w:val="24"/>
        </w:rPr>
        <w:t xml:space="preserve">he primary outcome analysis for the trial was published in 2015 </w:t>
      </w:r>
      <w:r w:rsidRPr="00176858">
        <w:rPr>
          <w:rFonts w:ascii="Times New Roman" w:hAnsi="Times New Roman" w:cs="Times New Roman"/>
          <w:sz w:val="24"/>
          <w:szCs w:val="24"/>
        </w:rPr>
        <w:fldChar w:fldCharType="begin">
          <w:fldData xml:space="preserve">PEVuZE5vdGU+PENpdGU+PEF1dGhvcj5HZXJzaGxpY2s8L0F1dGhvcj48WWVhcj4yMDE1PC9ZZWFy
PjxSZWNOdW0+NTwvUmVjTnVtPjxEaXNwbGF5VGV4dD4oOSk8L0Rpc3BsYXlUZXh0PjxyZWNvcmQ+
PHJlYy1udW1iZXI+NTwvcmVjLW51bWJlcj48Zm9yZWlnbi1rZXlzPjxrZXkgYXBwPSJFTiIgZGIt
aWQ9ImV4NXoyZmZ0eTJhNTJ3ZWZ4ZTN2OTVycWF2cDBycHZhYXd4ciIgdGltZXN0YW1wPSIxNTUw
NDE3Mzc3IiBndWlkPSI2Mjc1MGM4Yy1lNTM4LTRkYWUtYjgyMi02ODI2YjY2MDgzYzUiPjU8L2tl
eT48L2ZvcmVpZ24ta2V5cz48cmVmLXR5cGUgbmFtZT0iSm91cm5hbCBBcnRpY2xlIj4xNzwvcmVm
LXR5cGU+PGNvbnRyaWJ1dG9ycz48YXV0aG9ycz48YXV0aG9yPkdlcnNobGljaywgQS4gSC48L2F1
dGhvcj48YXV0aG9yPktoYW4sIEouIE4uPC9hdXRob3I+PGF1dGhvcj5LZWxseSwgRC4gSi48L2F1
dGhvcj48YXV0aG9yPkdyZWVud29vZCwgSi4gUC48L2F1dGhvcj48YXV0aG9yPlNhc2lrYXJhbiwg
VC48L2F1dGhvcj48YXV0aG9yPkN1cnplbiwgTi48L2F1dGhvcj48YXV0aG9yPkJsYWNrbWFuLCBE
LiBKLjwvYXV0aG9yPjxhdXRob3I+RGFsYnksIE0uPC9hdXRob3I+PGF1dGhvcj5GYWlyYnJvdGhl
ciwgSy4gTC48L2F1dGhvcj48YXV0aG9yPkJhbnlhLCBXLjwvYXV0aG9yPjxhdXRob3I+V2FuZywg
RC48L2F1dGhvcj48YXV0aG9yPkZsYXRoZXIsIE0uPC9hdXRob3I+PGF1dGhvcj5IZXRoZXJpbmd0
b24sIFMuIEwuPC9hdXRob3I+PGF1dGhvcj5LZWxpb24sIEEuIEQuPC9hdXRob3I+PGF1dGhvcj5U
YWx3YXIsIFMuPC9hdXRob3I+PGF1dGhvcj5HdW5uaW5nLCBNLjwvYXV0aG9yPjxhdXRob3I+SGFs
bCwgUi48L2F1dGhvcj48YXV0aG9yPlN3YW50b24sIEguPC9hdXRob3I+PGF1dGhvcj5NY0Nhbm4s
IEcuIFAuPC9hdXRob3I+PC9hdXRob3JzPjwvY29udHJpYnV0b3JzPjxhdXRoLWFkZHJlc3M+RGVw
YXJ0bWVudCBvZiBDYXJkaW92YXNjdWxhciBTY2llbmNlcywgVW5pdmVyc2l0eSBvZiBMZWljZXN0
ZXIgYW5kIE5hdGlvbmFsIEluc3RpdHV0ZSBvZiBIZWFsdGggUmVzZWFyY2ggTGVpY2VzdGVyIENh
cmRpb3Zhc2N1bGFyIEJpb21lZGljYWwgUmVzZWFyY2ggVW5pdCwgR2xlbmZpZWxkIEhvc3BpdGFs
LCBMZWljZXN0ZXIsIFVuaXRlZCBLaW5nZG9tLiBFbGVjdHJvbmljIGFkZHJlc3M6IGFnZXJzaGxp
Y2tAYW9sLmNvbS4mI3hEO0RlcGFydG1lbnQgb2YgQ2FyZGlvdmFzY3VsYXIgU2NpZW5jZXMsIFVu
aXZlcnNpdHkgb2YgTGVpY2VzdGVyIGFuZCBOYXRpb25hbCBJbnN0aXR1dGUgb2YgSGVhbHRoIFJl
c2VhcmNoIExlaWNlc3RlciBDYXJkaW92YXNjdWxhciBCaW9tZWRpY2FsIFJlc2VhcmNoIFVuaXQs
IEdsZW5maWVsZCBIb3NwaXRhbCwgTGVpY2VzdGVyLCBVbml0ZWQgS2luZ2RvbS4mI3hEO0RlcGFy
dG1lbnQgb2YgQ2FyZGlvbG9neSwgUm95YWwgRGVyYnkgSG9zcGl0YWwsIERlcmJ5LCBVbml0ZWQg
S2luZ2RvbS4mI3hEO011bHRpZGlzY2lwbGluYXJ5IENhcmRpb3Zhc2N1bGFyIFJlc2VhcmNoIENl
bnRyZSBhbmQgdGhlIERpdmlzaW9uIG9mIENhcmRpb3Zhc2N1bGFyIGFuZCBEaWFiZXRlcyBSZXNl
YXJjaCwgTGVlZHMgSW5zdGl0dXRlIG9mIENhcmRpb3Zhc2N1bGFyIGFuZCBNZXRhYm9saWMgTWVk
aWNpbmUsIFVuaXZlcnNpdHkgb2YgTGVlZHMsIExlZWRzLCBVbml0ZWQgS2luZ2RvbTsgRGVwYXJ0
bWVudCBvZiBDYXJkaW9sb2d5LCBMZWVkcyBUZWFjaGluZyBIb3NwaXRhbHMgTkhTIFRydXN0LCBM
ZWVkcywgVW5pdGVkIEtpbmdkb20uJiN4RDtDbGluaWNhbCBUcmlhbHMgYW5kIEV2YWx1YXRpb24g
VW5pdCwgUm95YWwgQnJvbXB0b24gJmFtcDsgSGFyZWZpZWxkIE5IUyBGb3VuZGF0aW9uIFRydXN0
IGFuZCBJbXBlcmlhbCBDb2xsZWdlIExvbmRvbiwgTG9uZG9uLCBVbml0ZWQgS2luZ2RvbS4mI3hE
O1VuaXZlcnNpdHkgSG9zcGl0YWwgU291dGhhbXB0b24gYW5kIEZhY3VsdHkgb2YgTWVkaWNpbmUs
IFVuaXZlcnNpdHkgb2YgU291dGhhbXB0b24sIFNvdXRoYW1wdG9uLCBVbml0ZWQgS2luZ2RvbS4m
I3hEO0RlcGFydG1lbnQgb2YgQ2FyZGlvbG9neSwgTGVlZHMgVGVhY2hpbmcgSG9zcGl0YWxzIE5I
UyBUcnVzdCwgTGVlZHMsIFVuaXRlZCBLaW5nZG9tLiYjeEQ7Um95YWwgQnJvbXB0b24gJmFtcDsg
SGFyZWZpZWxkIE5IUyBUcnVzdCwgTG9uZG9uLCBVbml0ZWQgS2luZ2RvbS4mI3hEO1VuaXZlcnNp
dHkgSG9zcGl0YWxzIG9mIExlaWNlc3RlciBOSFMgVHJ1c3QsIExlaWNlc3RlciwgVW5pdGVkIEtp
bmdkb20uJiN4RDtOYXRpb25hbCBJbnN0aXR1dGUgZm9yIEhlYWx0aCBSZXNlYXJjaCBDYXJkaW92
YXNjdWxhciBCaW9tZWRpY2FsIFJlc2VhcmNoIFVuaXQsIFJveWFsIEJyb21wdG9uICZhbXA7IEhh
cmVmaWVsZCBOSFMgVHJ1c3QsIExvbmRvbiwgVW5pdGVkIEtpbmdkb20uJiN4RDtEZXBhcnRtZW50
IG9mIENsaW5pY2FsIFNjaWVuY2VzLCBMaXZlcnBvb2wgU2Nob29sIG9mIFRyb3BpY2FsIE1lZGlj
aW5lLCBMaXZlcnBvb2wsIFVuaXRlZCBLaW5nZG9tLiYjeEQ7Tm9yZm9sayBhbmQgTm9yd2ljaCBV
bml2ZXJzaXR5IEhvc3BpdGFscyBOSFMgRm91bmRhdGlvbiBUcnVzdCBhbmQgTm9yd2ljaCBNZWRp
Y2FsIFNjaG9vbCwgVW5pdmVyc2l0eSBvZiBFYXN0IEFuZ2xpYSBOb3J3aWNoLCBVbml0ZWQgS2lu
Z2RvbS4mI3hEO0tldHRlcmluZyBHZW5lcmFsIEhvc3BpdGFsLCBLZXR0ZXJpbmcsIFVuaXRlZCBL
aW5nZG9tLiYjeEQ7T3hmb3JkIEhlYXJ0IENlbnRyZSwgSm9obiBSYWRjbGlmZmUgSG9zcGl0YWws
IE94Zm9yZCBVbml2ZXJzaXR5IEhvc3BpdGFscyBOSFMgVHJ1c3QsIE94Zm9yZCwgVW5pdGVkIEtp
bmdkb20uJiN4RDtSb3lhbCBCb3VybmVtb3V0aCBIb3NwaXRhbCwgQm91cm5lbW91dGgsIFVuaXRl
ZCBLaW5nZG9tLiYjeEQ7Um95YWwgU3Rva2UgVW5pdmVyc2l0eSBIb3NwaXRhbCwgVW5pdmVyc2l0
eSBIb3NwaXRhbHMgb2YgTm9ydGggTWlkbGFuZHMgTkhTIFRydXN0LCBTdG9rZS1vbi1UcmVudCwg
U3RhZmZvcmRzaGlyZSwgVW5pdGVkIEtpbmdkb20uJiN4RDtUaGUgSGVhcnQgSG9zcGl0YWwsIFVu
aXZlcnNpdHkgQ29sbGVnZSBMb25kb24gSG9zcGl0YWxzLCBMb25kb24sIFVuaXRlZCBLaW5nZG9t
LjwvYXV0aC1hZGRyZXNzPjx0aXRsZXM+PHRpdGxlPlJhbmRvbWl6ZWQgdHJpYWwgb2YgY29tcGxl
dGUgdmVyc3VzIGxlc2lvbi1vbmx5IHJldmFzY3VsYXJpemF0aW9uIGluIHBhdGllbnRzIHVuZGVy
Z29pbmcgcHJpbWFyeSBwZXJjdXRhbmVvdXMgY29yb25hcnkgaW50ZXJ2ZW50aW9uIGZvciBTVEVN
SSBhbmQgbXVsdGl2ZXNzZWwgZGlzZWFzZTogdGhlIEN2TFBSSVQgdHJpYWw8L3RpdGxlPjxzZWNv
bmRhcnktdGl0bGU+SiBBbSBDb2xsIENhcmRpb2w8L3NlY29uZGFyeS10aXRsZT48YWx0LXRpdGxl
PkpvdXJuYWwgb2YgdGhlIEFtZXJpY2FuIENvbGxlZ2Ugb2YgQ2FyZGlvbG9neTwvYWx0LXRpdGxl
PjwvdGl0bGVzPjxwZXJpb2RpY2FsPjxmdWxsLXRpdGxlPkogQW0gQ29sbCBDYXJkaW9sPC9mdWxs
LXRpdGxlPjxhYmJyLTE+Sm91cm5hbCBvZiB0aGUgQW1lcmljYW4gQ29sbGVnZSBvZiBDYXJkaW9s
b2d5PC9hYmJyLTE+PC9wZXJpb2RpY2FsPjxhbHQtcGVyaW9kaWNhbD48ZnVsbC10aXRsZT5KIEFt
IENvbGwgQ2FyZGlvbDwvZnVsbC10aXRsZT48YWJici0xPkpvdXJuYWwgb2YgdGhlIEFtZXJpY2Fu
IENvbGxlZ2Ugb2YgQ2FyZGlvbG9neTwvYWJici0xPjwvYWx0LXBlcmlvZGljYWw+PHBhZ2VzPjk2
My03MjwvcGFnZXM+PHZvbHVtZT42NTwvdm9sdW1lPjxudW1iZXI+MTA8L251bWJlcj48ZWRpdGlv
bj4yMDE1LzAzLzE1PC9lZGl0aW9uPjxrZXl3b3Jkcz48a2V5d29yZD5BZ2VkPC9rZXl3b3JkPjxr
ZXl3b3JkPkNvcm9uYXJ5IEFuZ2lvZ3JhcGh5PC9rZXl3b3JkPjxrZXl3b3JkPkZlbWFsZTwva2V5
d29yZD48a2V5d29yZD5IZWFydCBGYWlsdXJlL2VwaWRlbWlvbG9neTwva2V5d29yZD48a2V5d29y
ZD5IdW1hbnM8L2tleXdvcmQ+PGtleXdvcmQ+S2FwbGFuLU1laWVyIEVzdGltYXRlPC9rZXl3b3Jk
PjxrZXl3b3JkPk1hbGU8L2tleXdvcmQ+PGtleXdvcmQ+TWlkZGxlIEFnZWQ8L2tleXdvcmQ+PGtl
eXdvcmQ+TXlvY2FyZGlhbCBJbmZhcmN0aW9uL2RpYWdub3N0aWMgaW1hZ2luZy9lcGlkZW1pb2xv
Z3kvbW9ydGFsaXR5Lyp0aGVyYXB5PC9rZXl3b3JkPjxrZXl3b3JkPk15b2NhcmRpYWwgUmV2YXNj
dWxhcml6YXRpb24vbWV0aG9kczwva2V5d29yZD48a2V5d29yZD5QZXJjdXRhbmVvdXMgQ29yb25h
cnkgSW50ZXJ2ZW50aW9uLyptZXRob2RzPC9rZXl3b3JkPjxrZXl3b3JkPmNvbXBsZXRlIHJldmFz
Y3VsYXJpemF0aW9uPC9rZXl3b3JkPjxrZXl3b3JkPm5vbi1pbmZhcmN0LXJlbGF0ZWQgbGVzaW9u
PC9rZXl3b3JkPjxrZXl3b3JkPnByaW1hcnkgcGVyY3V0YW5lb3VzIGNvcm9uYXJ5IGFuZ2lvcGxh
c3R5PC9rZXl3b3JkPjwva2V5d29yZHM+PGRhdGVzPjx5ZWFyPjIwMTU8L3llYXI+PHB1Yi1kYXRl
cz48ZGF0ZT5NYXIgMTc8L2RhdGU+PC9wdWItZGF0ZXM+PC9kYXRlcz48aXNibj4wNzM1LTEwOTc8
L2lzYm4+PGFjY2Vzc2lvbi1udW0+MjU3NjY5NDE8L2FjY2Vzc2lvbi1udW0+PHVybHM+PC91cmxz
PjxjdXN0b20yPlBNQzQzNTkwNTE8L2N1c3RvbTI+PGVsZWN0cm9uaWMtcmVzb3VyY2UtbnVtPjEw
LjEwMTYvai5qYWNjLjIwMTQuMTIuMDM4PC9lbGVjdHJvbmljLXJlc291cmNlLW51bT48cmVtb3Rl
LWRhdGFiYXNlLXByb3ZpZGVyPk5MTTwvcmVtb3RlLWRhdGFiYXNlLXByb3ZpZGVyPjxsYW5ndWFn
ZT5lbmc8L2xhbmd1YWdlPjwvcmVjb3JkPjwvQ2l0ZT48L0VuZE5vdGU+
</w:fldData>
        </w:fldChar>
      </w:r>
      <w:r w:rsidRPr="00176858">
        <w:rPr>
          <w:rFonts w:ascii="Times New Roman" w:hAnsi="Times New Roman" w:cs="Times New Roman"/>
          <w:sz w:val="24"/>
          <w:szCs w:val="24"/>
        </w:rPr>
        <w:instrText xml:space="preserve"> ADDIN EN.CITE </w:instrText>
      </w:r>
      <w:r w:rsidRPr="00176858">
        <w:rPr>
          <w:rFonts w:ascii="Times New Roman" w:hAnsi="Times New Roman" w:cs="Times New Roman"/>
          <w:sz w:val="24"/>
          <w:szCs w:val="24"/>
        </w:rPr>
        <w:fldChar w:fldCharType="begin">
          <w:fldData xml:space="preserve">PEVuZE5vdGU+PENpdGU+PEF1dGhvcj5HZXJzaGxpY2s8L0F1dGhvcj48WWVhcj4yMDE1PC9ZZWFy
PjxSZWNOdW0+NTwvUmVjTnVtPjxEaXNwbGF5VGV4dD4oOSk8L0Rpc3BsYXlUZXh0PjxyZWNvcmQ+
PHJlYy1udW1iZXI+NTwvcmVjLW51bWJlcj48Zm9yZWlnbi1rZXlzPjxrZXkgYXBwPSJFTiIgZGIt
aWQ9ImV4NXoyZmZ0eTJhNTJ3ZWZ4ZTN2OTVycWF2cDBycHZhYXd4ciIgdGltZXN0YW1wPSIxNTUw
NDE3Mzc3IiBndWlkPSI2Mjc1MGM4Yy1lNTM4LTRkYWUtYjgyMi02ODI2YjY2MDgzYzUiPjU8L2tl
eT48L2ZvcmVpZ24ta2V5cz48cmVmLXR5cGUgbmFtZT0iSm91cm5hbCBBcnRpY2xlIj4xNzwvcmVm
LXR5cGU+PGNvbnRyaWJ1dG9ycz48YXV0aG9ycz48YXV0aG9yPkdlcnNobGljaywgQS4gSC48L2F1
dGhvcj48YXV0aG9yPktoYW4sIEouIE4uPC9hdXRob3I+PGF1dGhvcj5LZWxseSwgRC4gSi48L2F1
dGhvcj48YXV0aG9yPkdyZWVud29vZCwgSi4gUC48L2F1dGhvcj48YXV0aG9yPlNhc2lrYXJhbiwg
VC48L2F1dGhvcj48YXV0aG9yPkN1cnplbiwgTi48L2F1dGhvcj48YXV0aG9yPkJsYWNrbWFuLCBE
LiBKLjwvYXV0aG9yPjxhdXRob3I+RGFsYnksIE0uPC9hdXRob3I+PGF1dGhvcj5GYWlyYnJvdGhl
ciwgSy4gTC48L2F1dGhvcj48YXV0aG9yPkJhbnlhLCBXLjwvYXV0aG9yPjxhdXRob3I+V2FuZywg
RC48L2F1dGhvcj48YXV0aG9yPkZsYXRoZXIsIE0uPC9hdXRob3I+PGF1dGhvcj5IZXRoZXJpbmd0
b24sIFMuIEwuPC9hdXRob3I+PGF1dGhvcj5LZWxpb24sIEEuIEQuPC9hdXRob3I+PGF1dGhvcj5U
YWx3YXIsIFMuPC9hdXRob3I+PGF1dGhvcj5HdW5uaW5nLCBNLjwvYXV0aG9yPjxhdXRob3I+SGFs
bCwgUi48L2F1dGhvcj48YXV0aG9yPlN3YW50b24sIEguPC9hdXRob3I+PGF1dGhvcj5NY0Nhbm4s
IEcuIFAuPC9hdXRob3I+PC9hdXRob3JzPjwvY29udHJpYnV0b3JzPjxhdXRoLWFkZHJlc3M+RGVw
YXJ0bWVudCBvZiBDYXJkaW92YXNjdWxhciBTY2llbmNlcywgVW5pdmVyc2l0eSBvZiBMZWljZXN0
ZXIgYW5kIE5hdGlvbmFsIEluc3RpdHV0ZSBvZiBIZWFsdGggUmVzZWFyY2ggTGVpY2VzdGVyIENh
cmRpb3Zhc2N1bGFyIEJpb21lZGljYWwgUmVzZWFyY2ggVW5pdCwgR2xlbmZpZWxkIEhvc3BpdGFs
LCBMZWljZXN0ZXIsIFVuaXRlZCBLaW5nZG9tLiBFbGVjdHJvbmljIGFkZHJlc3M6IGFnZXJzaGxp
Y2tAYW9sLmNvbS4mI3hEO0RlcGFydG1lbnQgb2YgQ2FyZGlvdmFzY3VsYXIgU2NpZW5jZXMsIFVu
aXZlcnNpdHkgb2YgTGVpY2VzdGVyIGFuZCBOYXRpb25hbCBJbnN0aXR1dGUgb2YgSGVhbHRoIFJl
c2VhcmNoIExlaWNlc3RlciBDYXJkaW92YXNjdWxhciBCaW9tZWRpY2FsIFJlc2VhcmNoIFVuaXQs
IEdsZW5maWVsZCBIb3NwaXRhbCwgTGVpY2VzdGVyLCBVbml0ZWQgS2luZ2RvbS4mI3hEO0RlcGFy
dG1lbnQgb2YgQ2FyZGlvbG9neSwgUm95YWwgRGVyYnkgSG9zcGl0YWwsIERlcmJ5LCBVbml0ZWQg
S2luZ2RvbS4mI3hEO011bHRpZGlzY2lwbGluYXJ5IENhcmRpb3Zhc2N1bGFyIFJlc2VhcmNoIENl
bnRyZSBhbmQgdGhlIERpdmlzaW9uIG9mIENhcmRpb3Zhc2N1bGFyIGFuZCBEaWFiZXRlcyBSZXNl
YXJjaCwgTGVlZHMgSW5zdGl0dXRlIG9mIENhcmRpb3Zhc2N1bGFyIGFuZCBNZXRhYm9saWMgTWVk
aWNpbmUsIFVuaXZlcnNpdHkgb2YgTGVlZHMsIExlZWRzLCBVbml0ZWQgS2luZ2RvbTsgRGVwYXJ0
bWVudCBvZiBDYXJkaW9sb2d5LCBMZWVkcyBUZWFjaGluZyBIb3NwaXRhbHMgTkhTIFRydXN0LCBM
ZWVkcywgVW5pdGVkIEtpbmdkb20uJiN4RDtDbGluaWNhbCBUcmlhbHMgYW5kIEV2YWx1YXRpb24g
VW5pdCwgUm95YWwgQnJvbXB0b24gJmFtcDsgSGFyZWZpZWxkIE5IUyBGb3VuZGF0aW9uIFRydXN0
IGFuZCBJbXBlcmlhbCBDb2xsZWdlIExvbmRvbiwgTG9uZG9uLCBVbml0ZWQgS2luZ2RvbS4mI3hE
O1VuaXZlcnNpdHkgSG9zcGl0YWwgU291dGhhbXB0b24gYW5kIEZhY3VsdHkgb2YgTWVkaWNpbmUs
IFVuaXZlcnNpdHkgb2YgU291dGhhbXB0b24sIFNvdXRoYW1wdG9uLCBVbml0ZWQgS2luZ2RvbS4m
I3hEO0RlcGFydG1lbnQgb2YgQ2FyZGlvbG9neSwgTGVlZHMgVGVhY2hpbmcgSG9zcGl0YWxzIE5I
UyBUcnVzdCwgTGVlZHMsIFVuaXRlZCBLaW5nZG9tLiYjeEQ7Um95YWwgQnJvbXB0b24gJmFtcDsg
SGFyZWZpZWxkIE5IUyBUcnVzdCwgTG9uZG9uLCBVbml0ZWQgS2luZ2RvbS4mI3hEO1VuaXZlcnNp
dHkgSG9zcGl0YWxzIG9mIExlaWNlc3RlciBOSFMgVHJ1c3QsIExlaWNlc3RlciwgVW5pdGVkIEtp
bmdkb20uJiN4RDtOYXRpb25hbCBJbnN0aXR1dGUgZm9yIEhlYWx0aCBSZXNlYXJjaCBDYXJkaW92
YXNjdWxhciBCaW9tZWRpY2FsIFJlc2VhcmNoIFVuaXQsIFJveWFsIEJyb21wdG9uICZhbXA7IEhh
cmVmaWVsZCBOSFMgVHJ1c3QsIExvbmRvbiwgVW5pdGVkIEtpbmdkb20uJiN4RDtEZXBhcnRtZW50
IG9mIENsaW5pY2FsIFNjaWVuY2VzLCBMaXZlcnBvb2wgU2Nob29sIG9mIFRyb3BpY2FsIE1lZGlj
aW5lLCBMaXZlcnBvb2wsIFVuaXRlZCBLaW5nZG9tLiYjeEQ7Tm9yZm9sayBhbmQgTm9yd2ljaCBV
bml2ZXJzaXR5IEhvc3BpdGFscyBOSFMgRm91bmRhdGlvbiBUcnVzdCBhbmQgTm9yd2ljaCBNZWRp
Y2FsIFNjaG9vbCwgVW5pdmVyc2l0eSBvZiBFYXN0IEFuZ2xpYSBOb3J3aWNoLCBVbml0ZWQgS2lu
Z2RvbS4mI3hEO0tldHRlcmluZyBHZW5lcmFsIEhvc3BpdGFsLCBLZXR0ZXJpbmcsIFVuaXRlZCBL
aW5nZG9tLiYjeEQ7T3hmb3JkIEhlYXJ0IENlbnRyZSwgSm9obiBSYWRjbGlmZmUgSG9zcGl0YWws
IE94Zm9yZCBVbml2ZXJzaXR5IEhvc3BpdGFscyBOSFMgVHJ1c3QsIE94Zm9yZCwgVW5pdGVkIEtp
bmdkb20uJiN4RDtSb3lhbCBCb3VybmVtb3V0aCBIb3NwaXRhbCwgQm91cm5lbW91dGgsIFVuaXRl
ZCBLaW5nZG9tLiYjeEQ7Um95YWwgU3Rva2UgVW5pdmVyc2l0eSBIb3NwaXRhbCwgVW5pdmVyc2l0
eSBIb3NwaXRhbHMgb2YgTm9ydGggTWlkbGFuZHMgTkhTIFRydXN0LCBTdG9rZS1vbi1UcmVudCwg
U3RhZmZvcmRzaGlyZSwgVW5pdGVkIEtpbmdkb20uJiN4RDtUaGUgSGVhcnQgSG9zcGl0YWwsIFVu
aXZlcnNpdHkgQ29sbGVnZSBMb25kb24gSG9zcGl0YWxzLCBMb25kb24sIFVuaXRlZCBLaW5nZG9t
LjwvYXV0aC1hZGRyZXNzPjx0aXRsZXM+PHRpdGxlPlJhbmRvbWl6ZWQgdHJpYWwgb2YgY29tcGxl
dGUgdmVyc3VzIGxlc2lvbi1vbmx5IHJldmFzY3VsYXJpemF0aW9uIGluIHBhdGllbnRzIHVuZGVy
Z29pbmcgcHJpbWFyeSBwZXJjdXRhbmVvdXMgY29yb25hcnkgaW50ZXJ2ZW50aW9uIGZvciBTVEVN
SSBhbmQgbXVsdGl2ZXNzZWwgZGlzZWFzZTogdGhlIEN2TFBSSVQgdHJpYWw8L3RpdGxlPjxzZWNv
bmRhcnktdGl0bGU+SiBBbSBDb2xsIENhcmRpb2w8L3NlY29uZGFyeS10aXRsZT48YWx0LXRpdGxl
PkpvdXJuYWwgb2YgdGhlIEFtZXJpY2FuIENvbGxlZ2Ugb2YgQ2FyZGlvbG9neTwvYWx0LXRpdGxl
PjwvdGl0bGVzPjxwZXJpb2RpY2FsPjxmdWxsLXRpdGxlPkogQW0gQ29sbCBDYXJkaW9sPC9mdWxs
LXRpdGxlPjxhYmJyLTE+Sm91cm5hbCBvZiB0aGUgQW1lcmljYW4gQ29sbGVnZSBvZiBDYXJkaW9s
b2d5PC9hYmJyLTE+PC9wZXJpb2RpY2FsPjxhbHQtcGVyaW9kaWNhbD48ZnVsbC10aXRsZT5KIEFt
IENvbGwgQ2FyZGlvbDwvZnVsbC10aXRsZT48YWJici0xPkpvdXJuYWwgb2YgdGhlIEFtZXJpY2Fu
IENvbGxlZ2Ugb2YgQ2FyZGlvbG9neTwvYWJici0xPjwvYWx0LXBlcmlvZGljYWw+PHBhZ2VzPjk2
My03MjwvcGFnZXM+PHZvbHVtZT42NTwvdm9sdW1lPjxudW1iZXI+MTA8L251bWJlcj48ZWRpdGlv
bj4yMDE1LzAzLzE1PC9lZGl0aW9uPjxrZXl3b3Jkcz48a2V5d29yZD5BZ2VkPC9rZXl3b3JkPjxr
ZXl3b3JkPkNvcm9uYXJ5IEFuZ2lvZ3JhcGh5PC9rZXl3b3JkPjxrZXl3b3JkPkZlbWFsZTwva2V5
d29yZD48a2V5d29yZD5IZWFydCBGYWlsdXJlL2VwaWRlbWlvbG9neTwva2V5d29yZD48a2V5d29y
ZD5IdW1hbnM8L2tleXdvcmQ+PGtleXdvcmQ+S2FwbGFuLU1laWVyIEVzdGltYXRlPC9rZXl3b3Jk
PjxrZXl3b3JkPk1hbGU8L2tleXdvcmQ+PGtleXdvcmQ+TWlkZGxlIEFnZWQ8L2tleXdvcmQ+PGtl
eXdvcmQ+TXlvY2FyZGlhbCBJbmZhcmN0aW9uL2RpYWdub3N0aWMgaW1hZ2luZy9lcGlkZW1pb2xv
Z3kvbW9ydGFsaXR5Lyp0aGVyYXB5PC9rZXl3b3JkPjxrZXl3b3JkPk15b2NhcmRpYWwgUmV2YXNj
dWxhcml6YXRpb24vbWV0aG9kczwva2V5d29yZD48a2V5d29yZD5QZXJjdXRhbmVvdXMgQ29yb25h
cnkgSW50ZXJ2ZW50aW9uLyptZXRob2RzPC9rZXl3b3JkPjxrZXl3b3JkPmNvbXBsZXRlIHJldmFz
Y3VsYXJpemF0aW9uPC9rZXl3b3JkPjxrZXl3b3JkPm5vbi1pbmZhcmN0LXJlbGF0ZWQgbGVzaW9u
PC9rZXl3b3JkPjxrZXl3b3JkPnByaW1hcnkgcGVyY3V0YW5lb3VzIGNvcm9uYXJ5IGFuZ2lvcGxh
c3R5PC9rZXl3b3JkPjwva2V5d29yZHM+PGRhdGVzPjx5ZWFyPjIwMTU8L3llYXI+PHB1Yi1kYXRl
cz48ZGF0ZT5NYXIgMTc8L2RhdGU+PC9wdWItZGF0ZXM+PC9kYXRlcz48aXNibj4wNzM1LTEwOTc8
L2lzYm4+PGFjY2Vzc2lvbi1udW0+MjU3NjY5NDE8L2FjY2Vzc2lvbi1udW0+PHVybHM+PC91cmxz
PjxjdXN0b20yPlBNQzQzNTkwNTE8L2N1c3RvbTI+PGVsZWN0cm9uaWMtcmVzb3VyY2UtbnVtPjEw
LjEwMTYvai5qYWNjLjIwMTQuMTIuMDM4PC9lbGVjdHJvbmljLXJlc291cmNlLW51bT48cmVtb3Rl
LWRhdGFiYXNlLXByb3ZpZGVyPk5MTTwvcmVtb3RlLWRhdGFiYXNlLXByb3ZpZGVyPjxsYW5ndWFn
ZT5lbmc8L2xhbmd1YWdlPjwvcmVjb3JkPjwvQ2l0ZT48L0VuZE5vdGU+
</w:fldData>
        </w:fldChar>
      </w:r>
      <w:r w:rsidRPr="00176858">
        <w:rPr>
          <w:rFonts w:ascii="Times New Roman" w:hAnsi="Times New Roman" w:cs="Times New Roman"/>
          <w:sz w:val="24"/>
          <w:szCs w:val="24"/>
        </w:rPr>
        <w:instrText xml:space="preserve"> ADDIN EN.CITE.DATA </w:instrText>
      </w:r>
      <w:r w:rsidRPr="00176858">
        <w:rPr>
          <w:rFonts w:ascii="Times New Roman" w:hAnsi="Times New Roman" w:cs="Times New Roman"/>
          <w:sz w:val="24"/>
          <w:szCs w:val="24"/>
        </w:rPr>
      </w:r>
      <w:r w:rsidRPr="00176858">
        <w:rPr>
          <w:rFonts w:ascii="Times New Roman" w:hAnsi="Times New Roman" w:cs="Times New Roman"/>
          <w:sz w:val="24"/>
          <w:szCs w:val="24"/>
        </w:rPr>
        <w:fldChar w:fldCharType="end"/>
      </w:r>
      <w:r w:rsidRPr="00176858">
        <w:rPr>
          <w:rFonts w:ascii="Times New Roman" w:hAnsi="Times New Roman" w:cs="Times New Roman"/>
          <w:sz w:val="24"/>
          <w:szCs w:val="24"/>
        </w:rPr>
      </w:r>
      <w:r w:rsidRPr="00176858">
        <w:rPr>
          <w:rFonts w:ascii="Times New Roman" w:hAnsi="Times New Roman" w:cs="Times New Roman"/>
          <w:sz w:val="24"/>
          <w:szCs w:val="24"/>
        </w:rPr>
        <w:fldChar w:fldCharType="separate"/>
      </w:r>
      <w:r w:rsidRPr="00176858">
        <w:rPr>
          <w:rFonts w:ascii="Times New Roman" w:hAnsi="Times New Roman" w:cs="Times New Roman"/>
          <w:noProof/>
          <w:sz w:val="24"/>
          <w:szCs w:val="24"/>
        </w:rPr>
        <w:t>(9)</w:t>
      </w:r>
      <w:r w:rsidRPr="00176858">
        <w:rPr>
          <w:rFonts w:ascii="Times New Roman" w:hAnsi="Times New Roman" w:cs="Times New Roman"/>
          <w:sz w:val="24"/>
          <w:szCs w:val="24"/>
        </w:rPr>
        <w:fldChar w:fldCharType="end"/>
      </w:r>
      <w:r w:rsidRPr="00176858">
        <w:rPr>
          <w:rFonts w:ascii="Times New Roman" w:hAnsi="Times New Roman" w:cs="Times New Roman"/>
          <w:sz w:val="24"/>
          <w:szCs w:val="24"/>
        </w:rPr>
        <w:t xml:space="preserve">. </w:t>
      </w:r>
      <w:r w:rsidR="00AE3698" w:rsidRPr="00176858">
        <w:rPr>
          <w:rFonts w:ascii="Times New Roman" w:hAnsi="Times New Roman" w:cs="Times New Roman"/>
          <w:sz w:val="24"/>
          <w:szCs w:val="24"/>
        </w:rPr>
        <w:t xml:space="preserve"> </w:t>
      </w:r>
    </w:p>
    <w:p w14:paraId="39A9AE04" w14:textId="2D77301E" w:rsidR="00F71230" w:rsidRPr="00176858" w:rsidRDefault="00882916" w:rsidP="00176858">
      <w:pPr>
        <w:spacing w:line="480" w:lineRule="auto"/>
        <w:jc w:val="both"/>
        <w:rPr>
          <w:rFonts w:ascii="Times New Roman" w:hAnsi="Times New Roman" w:cs="Times New Roman"/>
          <w:sz w:val="24"/>
          <w:szCs w:val="24"/>
        </w:rPr>
      </w:pPr>
      <w:r w:rsidRPr="00176858">
        <w:rPr>
          <w:rFonts w:ascii="Times New Roman" w:hAnsi="Times New Roman" w:cs="Times New Roman"/>
          <w:sz w:val="24"/>
          <w:szCs w:val="24"/>
        </w:rPr>
        <w:lastRenderedPageBreak/>
        <w:t xml:space="preserve">For </w:t>
      </w:r>
      <w:r w:rsidR="00824D9A" w:rsidRPr="00176858">
        <w:rPr>
          <w:rFonts w:ascii="Times New Roman" w:hAnsi="Times New Roman" w:cs="Times New Roman"/>
          <w:sz w:val="24"/>
          <w:szCs w:val="24"/>
        </w:rPr>
        <w:t>th</w:t>
      </w:r>
      <w:r w:rsidR="00870ED6" w:rsidRPr="00176858">
        <w:rPr>
          <w:rFonts w:ascii="Times New Roman" w:hAnsi="Times New Roman" w:cs="Times New Roman"/>
          <w:sz w:val="24"/>
          <w:szCs w:val="24"/>
        </w:rPr>
        <w:t>is</w:t>
      </w:r>
      <w:r w:rsidR="00824D9A" w:rsidRPr="00176858">
        <w:rPr>
          <w:rFonts w:ascii="Times New Roman" w:hAnsi="Times New Roman" w:cs="Times New Roman"/>
          <w:sz w:val="24"/>
          <w:szCs w:val="24"/>
        </w:rPr>
        <w:t xml:space="preserve"> </w:t>
      </w:r>
      <w:r w:rsidRPr="00176858">
        <w:rPr>
          <w:rFonts w:ascii="Times New Roman" w:hAnsi="Times New Roman" w:cs="Times New Roman"/>
          <w:sz w:val="24"/>
          <w:szCs w:val="24"/>
        </w:rPr>
        <w:t>long-term follow-up</w:t>
      </w:r>
      <w:r w:rsidR="00824D9A" w:rsidRPr="00176858">
        <w:rPr>
          <w:rFonts w:ascii="Times New Roman" w:hAnsi="Times New Roman" w:cs="Times New Roman"/>
          <w:sz w:val="24"/>
          <w:szCs w:val="24"/>
        </w:rPr>
        <w:t>,</w:t>
      </w:r>
      <w:r w:rsidRPr="00176858">
        <w:rPr>
          <w:rFonts w:ascii="Times New Roman" w:hAnsi="Times New Roman" w:cs="Times New Roman"/>
          <w:sz w:val="24"/>
          <w:szCs w:val="24"/>
        </w:rPr>
        <w:t xml:space="preserve"> p</w:t>
      </w:r>
      <w:r w:rsidR="00F71230" w:rsidRPr="00176858">
        <w:rPr>
          <w:rFonts w:ascii="Times New Roman" w:hAnsi="Times New Roman" w:cs="Times New Roman"/>
          <w:sz w:val="24"/>
          <w:szCs w:val="24"/>
        </w:rPr>
        <w:t xml:space="preserve">atient level data were collected </w:t>
      </w:r>
      <w:r w:rsidR="004A05B3" w:rsidRPr="00176858">
        <w:rPr>
          <w:rFonts w:ascii="Times New Roman" w:hAnsi="Times New Roman" w:cs="Times New Roman"/>
          <w:sz w:val="24"/>
          <w:szCs w:val="24"/>
        </w:rPr>
        <w:t>from the individu</w:t>
      </w:r>
      <w:r w:rsidR="00870ED6" w:rsidRPr="00176858">
        <w:rPr>
          <w:rFonts w:ascii="Times New Roman" w:hAnsi="Times New Roman" w:cs="Times New Roman"/>
          <w:sz w:val="24"/>
          <w:szCs w:val="24"/>
        </w:rPr>
        <w:t>al centres over the time period</w:t>
      </w:r>
      <w:r w:rsidR="004A05B3" w:rsidRPr="00176858">
        <w:rPr>
          <w:rFonts w:ascii="Times New Roman" w:hAnsi="Times New Roman" w:cs="Times New Roman"/>
          <w:sz w:val="24"/>
          <w:szCs w:val="24"/>
        </w:rPr>
        <w:t xml:space="preserve"> </w:t>
      </w:r>
      <w:r w:rsidR="00870ED6" w:rsidRPr="00176858">
        <w:rPr>
          <w:rFonts w:ascii="Times New Roman" w:hAnsi="Times New Roman" w:cs="Times New Roman"/>
          <w:sz w:val="24"/>
          <w:szCs w:val="24"/>
        </w:rPr>
        <w:t xml:space="preserve">extending from the </w:t>
      </w:r>
      <w:r w:rsidR="00F71230" w:rsidRPr="00176858">
        <w:rPr>
          <w:rFonts w:ascii="Times New Roman" w:hAnsi="Times New Roman" w:cs="Times New Roman"/>
          <w:sz w:val="24"/>
          <w:szCs w:val="24"/>
        </w:rPr>
        <w:t xml:space="preserve">12 month </w:t>
      </w:r>
      <w:r w:rsidR="00824D9A" w:rsidRPr="00176858">
        <w:rPr>
          <w:rFonts w:ascii="Times New Roman" w:hAnsi="Times New Roman" w:cs="Times New Roman"/>
          <w:sz w:val="24"/>
          <w:szCs w:val="24"/>
        </w:rPr>
        <w:t xml:space="preserve">original </w:t>
      </w:r>
      <w:r w:rsidR="00F71230" w:rsidRPr="00176858">
        <w:rPr>
          <w:rFonts w:ascii="Times New Roman" w:hAnsi="Times New Roman" w:cs="Times New Roman"/>
          <w:sz w:val="24"/>
          <w:szCs w:val="24"/>
        </w:rPr>
        <w:t xml:space="preserve">follow-up (range May 2012-2014) until August 2018. This </w:t>
      </w:r>
      <w:r w:rsidR="00824D9A" w:rsidRPr="00176858">
        <w:rPr>
          <w:rFonts w:ascii="Times New Roman" w:hAnsi="Times New Roman" w:cs="Times New Roman"/>
          <w:sz w:val="24"/>
          <w:szCs w:val="24"/>
        </w:rPr>
        <w:t xml:space="preserve">latter </w:t>
      </w:r>
      <w:r w:rsidR="00F71230" w:rsidRPr="00176858">
        <w:rPr>
          <w:rFonts w:ascii="Times New Roman" w:hAnsi="Times New Roman" w:cs="Times New Roman"/>
          <w:sz w:val="24"/>
          <w:szCs w:val="24"/>
        </w:rPr>
        <w:t xml:space="preserve">date was arbitrarily chosen </w:t>
      </w:r>
      <w:r w:rsidR="00870ED6" w:rsidRPr="00176858">
        <w:rPr>
          <w:rFonts w:ascii="Times New Roman" w:hAnsi="Times New Roman" w:cs="Times New Roman"/>
          <w:sz w:val="24"/>
          <w:szCs w:val="24"/>
        </w:rPr>
        <w:t>as it</w:t>
      </w:r>
      <w:r w:rsidR="00F71230" w:rsidRPr="00176858">
        <w:rPr>
          <w:rFonts w:ascii="Times New Roman" w:hAnsi="Times New Roman" w:cs="Times New Roman"/>
          <w:sz w:val="24"/>
          <w:szCs w:val="24"/>
        </w:rPr>
        <w:t xml:space="preserve"> exceeded 5 year follow-up of the last patient randomised to the </w:t>
      </w:r>
      <w:r w:rsidR="00DB6FD1" w:rsidRPr="00176858">
        <w:rPr>
          <w:rFonts w:ascii="Times New Roman" w:hAnsi="Times New Roman" w:cs="Times New Roman"/>
          <w:sz w:val="24"/>
          <w:szCs w:val="24"/>
        </w:rPr>
        <w:t xml:space="preserve">CvLPRIT </w:t>
      </w:r>
      <w:r w:rsidR="00F71230" w:rsidRPr="00176858">
        <w:rPr>
          <w:rFonts w:ascii="Times New Roman" w:hAnsi="Times New Roman" w:cs="Times New Roman"/>
          <w:sz w:val="24"/>
          <w:szCs w:val="24"/>
        </w:rPr>
        <w:t xml:space="preserve">trial. </w:t>
      </w:r>
      <w:r w:rsidR="000C46D8" w:rsidRPr="00176858">
        <w:rPr>
          <w:rFonts w:ascii="Times New Roman" w:hAnsi="Times New Roman" w:cs="Times New Roman"/>
          <w:sz w:val="24"/>
          <w:szCs w:val="24"/>
        </w:rPr>
        <w:t xml:space="preserve">Consent for long-term patient data collection was covered under the original Ethics Committee application and original consent.   </w:t>
      </w:r>
    </w:p>
    <w:p w14:paraId="31F1F568" w14:textId="00C01B61" w:rsidR="00DB6FD1" w:rsidRPr="00176858" w:rsidRDefault="00F71230" w:rsidP="00176858">
      <w:pPr>
        <w:spacing w:line="480" w:lineRule="auto"/>
        <w:jc w:val="both"/>
        <w:rPr>
          <w:rFonts w:ascii="Times New Roman" w:hAnsi="Times New Roman" w:cs="Times New Roman"/>
          <w:sz w:val="24"/>
          <w:szCs w:val="24"/>
        </w:rPr>
      </w:pPr>
      <w:r w:rsidRPr="00176858">
        <w:rPr>
          <w:rFonts w:ascii="Times New Roman" w:hAnsi="Times New Roman" w:cs="Times New Roman"/>
          <w:sz w:val="24"/>
          <w:szCs w:val="24"/>
        </w:rPr>
        <w:t xml:space="preserve">Each centre was contacted and provided with an individual list of their patients’ trial ID numbers and a list of events for any of these patients that had occurred in the </w:t>
      </w:r>
      <w:r w:rsidR="00824D9A" w:rsidRPr="00176858">
        <w:rPr>
          <w:rFonts w:ascii="Times New Roman" w:hAnsi="Times New Roman" w:cs="Times New Roman"/>
          <w:sz w:val="24"/>
          <w:szCs w:val="24"/>
        </w:rPr>
        <w:t>12 months</w:t>
      </w:r>
      <w:r w:rsidRPr="00176858">
        <w:rPr>
          <w:rFonts w:ascii="Times New Roman" w:hAnsi="Times New Roman" w:cs="Times New Roman"/>
          <w:sz w:val="24"/>
          <w:szCs w:val="24"/>
        </w:rPr>
        <w:t xml:space="preserve"> (and so reported in the main trial paper). </w:t>
      </w:r>
      <w:r w:rsidR="00DB6FD1" w:rsidRPr="00176858">
        <w:rPr>
          <w:rFonts w:ascii="Times New Roman" w:hAnsi="Times New Roman" w:cs="Times New Roman"/>
          <w:sz w:val="24"/>
          <w:szCs w:val="24"/>
        </w:rPr>
        <w:t>Hospital electronic databases and case</w:t>
      </w:r>
      <w:r w:rsidR="00E145B3" w:rsidRPr="00176858">
        <w:rPr>
          <w:rFonts w:ascii="Times New Roman" w:hAnsi="Times New Roman" w:cs="Times New Roman"/>
          <w:sz w:val="24"/>
          <w:szCs w:val="24"/>
        </w:rPr>
        <w:t xml:space="preserve"> </w:t>
      </w:r>
      <w:r w:rsidR="00DB6FD1" w:rsidRPr="00176858">
        <w:rPr>
          <w:rFonts w:ascii="Times New Roman" w:hAnsi="Times New Roman" w:cs="Times New Roman"/>
          <w:sz w:val="24"/>
          <w:szCs w:val="24"/>
        </w:rPr>
        <w:t xml:space="preserve">notes were interrogated to identify </w:t>
      </w:r>
      <w:r w:rsidR="000C46D8" w:rsidRPr="00176858">
        <w:rPr>
          <w:rFonts w:ascii="Times New Roman" w:hAnsi="Times New Roman" w:cs="Times New Roman"/>
          <w:sz w:val="24"/>
          <w:szCs w:val="24"/>
        </w:rPr>
        <w:t xml:space="preserve">any new </w:t>
      </w:r>
      <w:r w:rsidR="00DB6FD1" w:rsidRPr="00176858">
        <w:rPr>
          <w:rFonts w:ascii="Times New Roman" w:hAnsi="Times New Roman" w:cs="Times New Roman"/>
          <w:sz w:val="24"/>
          <w:szCs w:val="24"/>
        </w:rPr>
        <w:t xml:space="preserve">MACE </w:t>
      </w:r>
      <w:r w:rsidR="000C46D8" w:rsidRPr="00176858">
        <w:rPr>
          <w:rFonts w:ascii="Times New Roman" w:hAnsi="Times New Roman" w:cs="Times New Roman"/>
          <w:sz w:val="24"/>
          <w:szCs w:val="24"/>
        </w:rPr>
        <w:t>event</w:t>
      </w:r>
      <w:r w:rsidR="004A05B3" w:rsidRPr="00176858">
        <w:rPr>
          <w:rFonts w:ascii="Times New Roman" w:hAnsi="Times New Roman" w:cs="Times New Roman"/>
          <w:sz w:val="24"/>
          <w:szCs w:val="24"/>
        </w:rPr>
        <w:t xml:space="preserve"> </w:t>
      </w:r>
      <w:r w:rsidR="00DB6FD1" w:rsidRPr="00176858">
        <w:rPr>
          <w:rFonts w:ascii="Times New Roman" w:hAnsi="Times New Roman" w:cs="Times New Roman"/>
          <w:sz w:val="24"/>
          <w:szCs w:val="24"/>
        </w:rPr>
        <w:t xml:space="preserve">occurring since trial completion at 12 months. If the patient was flagged as having had a MACE event after 12 months then a case report form (based on those from the original trial) was generated by the centre. </w:t>
      </w:r>
    </w:p>
    <w:p w14:paraId="25B714DE" w14:textId="7B42495C" w:rsidR="00D04549" w:rsidRDefault="00D04549" w:rsidP="00176858">
      <w:pPr>
        <w:pStyle w:val="CommentText"/>
        <w:spacing w:line="480" w:lineRule="auto"/>
        <w:jc w:val="both"/>
        <w:rPr>
          <w:rFonts w:ascii="Times New Roman" w:hAnsi="Times New Roman" w:cs="Times New Roman"/>
          <w:sz w:val="24"/>
          <w:szCs w:val="24"/>
        </w:rPr>
      </w:pPr>
      <w:r w:rsidRPr="00176858">
        <w:rPr>
          <w:rFonts w:ascii="Times New Roman" w:hAnsi="Times New Roman" w:cs="Times New Roman"/>
          <w:sz w:val="24"/>
          <w:szCs w:val="24"/>
        </w:rPr>
        <w:t>The primary outcome was the occurrence of</w:t>
      </w:r>
      <w:r w:rsidR="00E145B3" w:rsidRPr="00176858">
        <w:rPr>
          <w:rFonts w:ascii="Times New Roman" w:hAnsi="Times New Roman" w:cs="Times New Roman"/>
          <w:sz w:val="24"/>
          <w:szCs w:val="24"/>
        </w:rPr>
        <w:t xml:space="preserve"> </w:t>
      </w:r>
      <w:r w:rsidRPr="00176858">
        <w:rPr>
          <w:rFonts w:ascii="Times New Roman" w:hAnsi="Times New Roman" w:cs="Times New Roman"/>
          <w:sz w:val="24"/>
          <w:szCs w:val="24"/>
        </w:rPr>
        <w:t>MACE event and secondary outcomes included composite of death/myocardial Infarction, components of MACE, and others.</w:t>
      </w:r>
    </w:p>
    <w:p w14:paraId="1D668DB3" w14:textId="77777777" w:rsidR="00A377B9" w:rsidRPr="00176858" w:rsidRDefault="00A377B9" w:rsidP="00A377B9">
      <w:pPr>
        <w:spacing w:line="480" w:lineRule="auto"/>
        <w:jc w:val="both"/>
        <w:rPr>
          <w:rFonts w:ascii="Times New Roman" w:hAnsi="Times New Roman" w:cs="Times New Roman"/>
          <w:b/>
          <w:sz w:val="24"/>
          <w:szCs w:val="24"/>
        </w:rPr>
      </w:pPr>
      <w:r w:rsidRPr="00176858">
        <w:rPr>
          <w:rFonts w:ascii="Times New Roman" w:hAnsi="Times New Roman" w:cs="Times New Roman"/>
          <w:b/>
          <w:sz w:val="24"/>
          <w:szCs w:val="24"/>
        </w:rPr>
        <w:t>Statistical analyses</w:t>
      </w:r>
    </w:p>
    <w:p w14:paraId="4B7A56E4" w14:textId="38B4CF9B" w:rsidR="00F71230" w:rsidRPr="00176858" w:rsidRDefault="00BE0BD8" w:rsidP="00176858">
      <w:pPr>
        <w:spacing w:line="480" w:lineRule="auto"/>
        <w:jc w:val="both"/>
        <w:rPr>
          <w:rFonts w:ascii="Times New Roman" w:hAnsi="Times New Roman" w:cs="Times New Roman"/>
          <w:sz w:val="24"/>
          <w:szCs w:val="24"/>
        </w:rPr>
      </w:pPr>
      <w:r w:rsidRPr="00176858">
        <w:rPr>
          <w:rFonts w:ascii="Times New Roman" w:hAnsi="Times New Roman" w:cs="Times New Roman"/>
          <w:sz w:val="24"/>
          <w:szCs w:val="24"/>
        </w:rPr>
        <w:t>Time-to-event data were plotted using Kaplan-Meier method and compared between groups using log-rank test.</w:t>
      </w:r>
      <w:r>
        <w:rPr>
          <w:rFonts w:ascii="Times New Roman" w:hAnsi="Times New Roman" w:cs="Times New Roman"/>
          <w:sz w:val="24"/>
          <w:szCs w:val="24"/>
        </w:rPr>
        <w:t xml:space="preserve"> </w:t>
      </w:r>
      <w:r w:rsidR="00F71230" w:rsidRPr="00176858">
        <w:rPr>
          <w:rFonts w:ascii="Times New Roman" w:hAnsi="Times New Roman" w:cs="Times New Roman"/>
          <w:sz w:val="24"/>
          <w:szCs w:val="24"/>
        </w:rPr>
        <w:t>Kaplan-Meier curves were generated to represent the following:</w:t>
      </w:r>
    </w:p>
    <w:p w14:paraId="2F645447" w14:textId="77777777" w:rsidR="00F71230" w:rsidRPr="00176858" w:rsidRDefault="00F71230" w:rsidP="00176858">
      <w:pPr>
        <w:pStyle w:val="ListParagraph"/>
        <w:numPr>
          <w:ilvl w:val="0"/>
          <w:numId w:val="1"/>
        </w:numPr>
        <w:spacing w:line="480" w:lineRule="auto"/>
        <w:ind w:left="709" w:hanging="425"/>
        <w:jc w:val="both"/>
        <w:rPr>
          <w:rFonts w:ascii="Times New Roman" w:hAnsi="Times New Roman" w:cs="Times New Roman"/>
          <w:sz w:val="24"/>
          <w:szCs w:val="24"/>
        </w:rPr>
      </w:pPr>
      <w:r w:rsidRPr="00176858">
        <w:rPr>
          <w:rFonts w:ascii="Times New Roman" w:hAnsi="Times New Roman" w:cs="Times New Roman"/>
          <w:sz w:val="24"/>
          <w:szCs w:val="24"/>
        </w:rPr>
        <w:t xml:space="preserve">MACE events from randomisation to final patient long term follow up date (time-to-first event analysis including all patients, intention to treat population). </w:t>
      </w:r>
    </w:p>
    <w:p w14:paraId="3701ED67" w14:textId="6B11A03B" w:rsidR="00F71230" w:rsidRPr="00176858" w:rsidRDefault="00F71230" w:rsidP="00176858">
      <w:pPr>
        <w:pStyle w:val="ListParagraph"/>
        <w:numPr>
          <w:ilvl w:val="0"/>
          <w:numId w:val="1"/>
        </w:numPr>
        <w:spacing w:line="480" w:lineRule="auto"/>
        <w:ind w:left="709" w:hanging="425"/>
        <w:jc w:val="both"/>
        <w:rPr>
          <w:rFonts w:ascii="Times New Roman" w:hAnsi="Times New Roman" w:cs="Times New Roman"/>
          <w:sz w:val="24"/>
          <w:szCs w:val="24"/>
        </w:rPr>
      </w:pPr>
      <w:r w:rsidRPr="00176858">
        <w:rPr>
          <w:rFonts w:ascii="Times New Roman" w:hAnsi="Times New Roman" w:cs="Times New Roman"/>
          <w:sz w:val="24"/>
          <w:szCs w:val="24"/>
        </w:rPr>
        <w:t xml:space="preserve">Landmark analyses </w:t>
      </w:r>
      <w:r w:rsidR="00EE10DB" w:rsidRPr="00176858">
        <w:rPr>
          <w:rFonts w:ascii="Times New Roman" w:hAnsi="Times New Roman" w:cs="Times New Roman"/>
          <w:sz w:val="24"/>
          <w:szCs w:val="24"/>
        </w:rPr>
        <w:t xml:space="preserve">of MACE events </w:t>
      </w:r>
      <w:r w:rsidRPr="00176858">
        <w:rPr>
          <w:rFonts w:ascii="Times New Roman" w:hAnsi="Times New Roman" w:cs="Times New Roman"/>
          <w:sz w:val="24"/>
          <w:szCs w:val="24"/>
        </w:rPr>
        <w:t>from 12 months to final follow-up.</w:t>
      </w:r>
    </w:p>
    <w:p w14:paraId="5FFD5871" w14:textId="6ECBCBF1" w:rsidR="00F71230" w:rsidRPr="00176858" w:rsidRDefault="00E9386C" w:rsidP="00176858">
      <w:pPr>
        <w:spacing w:line="480" w:lineRule="auto"/>
        <w:jc w:val="both"/>
        <w:rPr>
          <w:rFonts w:ascii="Times New Roman" w:hAnsi="Times New Roman" w:cs="Times New Roman"/>
          <w:sz w:val="24"/>
          <w:szCs w:val="24"/>
        </w:rPr>
      </w:pPr>
      <w:r w:rsidRPr="00176858">
        <w:rPr>
          <w:rFonts w:ascii="Times New Roman" w:hAnsi="Times New Roman" w:cs="Times New Roman"/>
          <w:sz w:val="24"/>
          <w:szCs w:val="24"/>
        </w:rPr>
        <w:t>Event t</w:t>
      </w:r>
      <w:r w:rsidR="00F71230" w:rsidRPr="00176858">
        <w:rPr>
          <w:rFonts w:ascii="Times New Roman" w:hAnsi="Times New Roman" w:cs="Times New Roman"/>
          <w:sz w:val="24"/>
          <w:szCs w:val="24"/>
        </w:rPr>
        <w:t>ables were generated for:</w:t>
      </w:r>
    </w:p>
    <w:p w14:paraId="1536C098" w14:textId="7AF9DB9C" w:rsidR="00F71230" w:rsidRPr="00176858" w:rsidRDefault="00F71230" w:rsidP="00176858">
      <w:pPr>
        <w:pStyle w:val="ListParagraph"/>
        <w:numPr>
          <w:ilvl w:val="0"/>
          <w:numId w:val="13"/>
        </w:numPr>
        <w:spacing w:line="480" w:lineRule="auto"/>
        <w:jc w:val="both"/>
        <w:rPr>
          <w:rFonts w:ascii="Times New Roman" w:hAnsi="Times New Roman" w:cs="Times New Roman"/>
          <w:sz w:val="24"/>
          <w:szCs w:val="24"/>
        </w:rPr>
      </w:pPr>
      <w:r w:rsidRPr="00176858">
        <w:rPr>
          <w:rFonts w:ascii="Times New Roman" w:hAnsi="Times New Roman" w:cs="Times New Roman"/>
          <w:sz w:val="24"/>
          <w:szCs w:val="24"/>
        </w:rPr>
        <w:t>Time</w:t>
      </w:r>
      <w:r w:rsidR="00E145B3" w:rsidRPr="00176858">
        <w:rPr>
          <w:rFonts w:ascii="Times New Roman" w:hAnsi="Times New Roman" w:cs="Times New Roman"/>
          <w:sz w:val="24"/>
          <w:szCs w:val="24"/>
        </w:rPr>
        <w:t>-to-</w:t>
      </w:r>
      <w:r w:rsidRPr="00176858">
        <w:rPr>
          <w:rFonts w:ascii="Times New Roman" w:hAnsi="Times New Roman" w:cs="Times New Roman"/>
          <w:sz w:val="24"/>
          <w:szCs w:val="24"/>
        </w:rPr>
        <w:t xml:space="preserve">first event analysis of </w:t>
      </w:r>
      <w:r w:rsidR="00A038FB" w:rsidRPr="00176858">
        <w:rPr>
          <w:rFonts w:ascii="Times New Roman" w:hAnsi="Times New Roman" w:cs="Times New Roman"/>
          <w:sz w:val="24"/>
          <w:szCs w:val="24"/>
        </w:rPr>
        <w:t xml:space="preserve">all </w:t>
      </w:r>
      <w:r w:rsidRPr="00176858">
        <w:rPr>
          <w:rFonts w:ascii="Times New Roman" w:hAnsi="Times New Roman" w:cs="Times New Roman"/>
          <w:sz w:val="24"/>
          <w:szCs w:val="24"/>
        </w:rPr>
        <w:t xml:space="preserve">MACE and </w:t>
      </w:r>
      <w:r w:rsidR="00A038FB" w:rsidRPr="00176858">
        <w:rPr>
          <w:rFonts w:ascii="Times New Roman" w:hAnsi="Times New Roman" w:cs="Times New Roman"/>
          <w:sz w:val="24"/>
          <w:szCs w:val="24"/>
        </w:rPr>
        <w:t xml:space="preserve">its </w:t>
      </w:r>
      <w:r w:rsidRPr="00176858">
        <w:rPr>
          <w:rFonts w:ascii="Times New Roman" w:hAnsi="Times New Roman" w:cs="Times New Roman"/>
          <w:sz w:val="24"/>
          <w:szCs w:val="24"/>
        </w:rPr>
        <w:t xml:space="preserve">component endpoints for all patients </w:t>
      </w:r>
      <w:r w:rsidR="00A038FB" w:rsidRPr="00176858">
        <w:rPr>
          <w:rFonts w:ascii="Times New Roman" w:hAnsi="Times New Roman" w:cs="Times New Roman"/>
          <w:sz w:val="24"/>
          <w:szCs w:val="24"/>
        </w:rPr>
        <w:t>from randomisation until follow-up</w:t>
      </w:r>
      <w:r w:rsidRPr="00176858">
        <w:rPr>
          <w:rFonts w:ascii="Times New Roman" w:hAnsi="Times New Roman" w:cs="Times New Roman"/>
          <w:sz w:val="24"/>
          <w:szCs w:val="24"/>
        </w:rPr>
        <w:t xml:space="preserve">.  </w:t>
      </w:r>
    </w:p>
    <w:p w14:paraId="70873D04" w14:textId="77777777" w:rsidR="00F71230" w:rsidRPr="00176858" w:rsidRDefault="00F71230" w:rsidP="00176858">
      <w:pPr>
        <w:pStyle w:val="ListParagraph"/>
        <w:numPr>
          <w:ilvl w:val="0"/>
          <w:numId w:val="13"/>
        </w:numPr>
        <w:spacing w:line="480" w:lineRule="auto"/>
        <w:jc w:val="both"/>
        <w:rPr>
          <w:rFonts w:ascii="Times New Roman" w:hAnsi="Times New Roman" w:cs="Times New Roman"/>
          <w:sz w:val="24"/>
          <w:szCs w:val="24"/>
        </w:rPr>
      </w:pPr>
      <w:r w:rsidRPr="00176858">
        <w:rPr>
          <w:rFonts w:ascii="Times New Roman" w:hAnsi="Times New Roman" w:cs="Times New Roman"/>
          <w:sz w:val="24"/>
          <w:szCs w:val="24"/>
        </w:rPr>
        <w:lastRenderedPageBreak/>
        <w:t>Ischaemia-driven revascularisation in all patients from 12 months post-randomisation until end of follow-up including those that had a non-fatal MACE event in the first 12 months.</w:t>
      </w:r>
    </w:p>
    <w:p w14:paraId="0F3CAC55" w14:textId="55463BE4" w:rsidR="00F71230" w:rsidRPr="00176858" w:rsidRDefault="00A038FB" w:rsidP="00176858">
      <w:pPr>
        <w:pStyle w:val="ListParagraph"/>
        <w:numPr>
          <w:ilvl w:val="0"/>
          <w:numId w:val="13"/>
        </w:numPr>
        <w:spacing w:line="480" w:lineRule="auto"/>
        <w:jc w:val="both"/>
        <w:rPr>
          <w:rFonts w:ascii="Times New Roman" w:hAnsi="Times New Roman" w:cs="Times New Roman"/>
          <w:sz w:val="24"/>
          <w:szCs w:val="24"/>
        </w:rPr>
      </w:pPr>
      <w:r w:rsidRPr="00176858">
        <w:rPr>
          <w:rFonts w:ascii="Times New Roman" w:hAnsi="Times New Roman" w:cs="Times New Roman"/>
          <w:sz w:val="24"/>
          <w:szCs w:val="24"/>
        </w:rPr>
        <w:t>Additional, s</w:t>
      </w:r>
      <w:r w:rsidR="00F71230" w:rsidRPr="00176858">
        <w:rPr>
          <w:rFonts w:ascii="Times New Roman" w:hAnsi="Times New Roman" w:cs="Times New Roman"/>
          <w:sz w:val="24"/>
          <w:szCs w:val="24"/>
        </w:rPr>
        <w:t xml:space="preserve">ubsequent MACE events in patients who had </w:t>
      </w:r>
      <w:r w:rsidR="00824D9A" w:rsidRPr="00176858">
        <w:rPr>
          <w:rFonts w:ascii="Times New Roman" w:hAnsi="Times New Roman" w:cs="Times New Roman"/>
          <w:sz w:val="24"/>
          <w:szCs w:val="24"/>
        </w:rPr>
        <w:t xml:space="preserve">had </w:t>
      </w:r>
      <w:r w:rsidR="00F71230" w:rsidRPr="00176858">
        <w:rPr>
          <w:rFonts w:ascii="Times New Roman" w:hAnsi="Times New Roman" w:cs="Times New Roman"/>
          <w:sz w:val="24"/>
          <w:szCs w:val="24"/>
        </w:rPr>
        <w:t>a non-fatal event in the first 12 months (first event per patient)</w:t>
      </w:r>
      <w:r w:rsidRPr="00176858">
        <w:rPr>
          <w:rFonts w:ascii="Times New Roman" w:hAnsi="Times New Roman" w:cs="Times New Roman"/>
          <w:sz w:val="24"/>
          <w:szCs w:val="24"/>
        </w:rPr>
        <w:t>.</w:t>
      </w:r>
    </w:p>
    <w:p w14:paraId="5A92D62B" w14:textId="0B8D37B7" w:rsidR="00C2665D" w:rsidRPr="00176858" w:rsidRDefault="00C9623E" w:rsidP="00176858">
      <w:pPr>
        <w:spacing w:line="480" w:lineRule="auto"/>
        <w:jc w:val="both"/>
        <w:rPr>
          <w:rFonts w:ascii="Times New Roman" w:hAnsi="Times New Roman" w:cs="Times New Roman"/>
          <w:color w:val="FF0000"/>
          <w:sz w:val="24"/>
          <w:szCs w:val="24"/>
        </w:rPr>
      </w:pPr>
      <w:r w:rsidRPr="00176858">
        <w:rPr>
          <w:rFonts w:ascii="Times New Roman" w:hAnsi="Times New Roman" w:cs="Times New Roman"/>
          <w:sz w:val="24"/>
          <w:szCs w:val="24"/>
        </w:rPr>
        <w:t>Cox proportional hazard model</w:t>
      </w:r>
      <w:r w:rsidR="00A22475" w:rsidRPr="00176858">
        <w:rPr>
          <w:rFonts w:ascii="Times New Roman" w:hAnsi="Times New Roman" w:cs="Times New Roman"/>
          <w:sz w:val="24"/>
          <w:szCs w:val="24"/>
        </w:rPr>
        <w:t>s</w:t>
      </w:r>
      <w:r w:rsidRPr="00176858">
        <w:rPr>
          <w:rFonts w:ascii="Times New Roman" w:hAnsi="Times New Roman" w:cs="Times New Roman"/>
          <w:sz w:val="24"/>
          <w:szCs w:val="24"/>
        </w:rPr>
        <w:t xml:space="preserve"> were </w:t>
      </w:r>
      <w:r w:rsidR="00067A78" w:rsidRPr="00176858">
        <w:rPr>
          <w:rFonts w:ascii="Times New Roman" w:hAnsi="Times New Roman" w:cs="Times New Roman"/>
          <w:sz w:val="24"/>
          <w:szCs w:val="24"/>
        </w:rPr>
        <w:t xml:space="preserve">used to derive hazard ratios (HR) and 2-sided 95% CIs. Landmark analysis was </w:t>
      </w:r>
      <w:r w:rsidR="00026E7F" w:rsidRPr="00176858">
        <w:rPr>
          <w:rFonts w:ascii="Times New Roman" w:hAnsi="Times New Roman" w:cs="Times New Roman"/>
          <w:sz w:val="24"/>
          <w:szCs w:val="24"/>
        </w:rPr>
        <w:t>from</w:t>
      </w:r>
      <w:r w:rsidR="00067A78" w:rsidRPr="00176858">
        <w:rPr>
          <w:rFonts w:ascii="Times New Roman" w:hAnsi="Times New Roman" w:cs="Times New Roman"/>
          <w:sz w:val="24"/>
          <w:szCs w:val="24"/>
        </w:rPr>
        <w:t xml:space="preserve"> 12 months. Continuous data were expressed as mean (SD) or median (IQ range) and compared using t-test or Wilcoxon test as appropriate. Binary event outcomes were expressed as number (%) of patients and comparisons done using the chi-squared or Fishers Exact test.  </w:t>
      </w:r>
      <w:r w:rsidR="00C2665D" w:rsidRPr="00176858">
        <w:rPr>
          <w:rFonts w:ascii="Times New Roman" w:hAnsi="Times New Roman" w:cs="Times New Roman"/>
          <w:sz w:val="24"/>
          <w:szCs w:val="24"/>
        </w:rPr>
        <w:t xml:space="preserve">  </w:t>
      </w:r>
    </w:p>
    <w:p w14:paraId="7F48517D" w14:textId="77777777" w:rsidR="00F57596" w:rsidRPr="00176858" w:rsidRDefault="00F57596" w:rsidP="00176858">
      <w:pPr>
        <w:spacing w:line="480" w:lineRule="auto"/>
        <w:jc w:val="both"/>
        <w:rPr>
          <w:rFonts w:ascii="Times New Roman" w:hAnsi="Times New Roman" w:cs="Times New Roman"/>
          <w:b/>
          <w:color w:val="0D0D0D" w:themeColor="text1" w:themeTint="F2"/>
          <w:sz w:val="24"/>
          <w:szCs w:val="24"/>
        </w:rPr>
      </w:pPr>
      <w:r w:rsidRPr="00176858">
        <w:rPr>
          <w:rFonts w:ascii="Times New Roman" w:hAnsi="Times New Roman" w:cs="Times New Roman"/>
          <w:b/>
          <w:color w:val="0D0D0D" w:themeColor="text1" w:themeTint="F2"/>
          <w:sz w:val="24"/>
          <w:szCs w:val="24"/>
        </w:rPr>
        <w:t xml:space="preserve">Results </w:t>
      </w:r>
    </w:p>
    <w:p w14:paraId="146B3594" w14:textId="21B11B6F" w:rsidR="003E574F" w:rsidRPr="00176858" w:rsidRDefault="00F57596" w:rsidP="00176858">
      <w:pPr>
        <w:spacing w:line="480" w:lineRule="auto"/>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The original trial recruited 29</w:t>
      </w:r>
      <w:r w:rsidR="0016090F" w:rsidRPr="00176858">
        <w:rPr>
          <w:rFonts w:ascii="Times New Roman" w:hAnsi="Times New Roman" w:cs="Times New Roman"/>
          <w:color w:val="0D0D0D" w:themeColor="text1" w:themeTint="F2"/>
          <w:sz w:val="24"/>
          <w:szCs w:val="24"/>
        </w:rPr>
        <w:t>6</w:t>
      </w:r>
      <w:r w:rsidRPr="00176858">
        <w:rPr>
          <w:rFonts w:ascii="Times New Roman" w:hAnsi="Times New Roman" w:cs="Times New Roman"/>
          <w:color w:val="0D0D0D" w:themeColor="text1" w:themeTint="F2"/>
          <w:sz w:val="24"/>
          <w:szCs w:val="24"/>
        </w:rPr>
        <w:t xml:space="preserve"> patients</w:t>
      </w:r>
      <w:r w:rsidR="003E574F" w:rsidRPr="00176858">
        <w:rPr>
          <w:rFonts w:ascii="Times New Roman" w:hAnsi="Times New Roman" w:cs="Times New Roman"/>
          <w:color w:val="0D0D0D" w:themeColor="text1" w:themeTint="F2"/>
          <w:sz w:val="24"/>
          <w:szCs w:val="24"/>
        </w:rPr>
        <w:t>,</w:t>
      </w:r>
      <w:r w:rsidR="0016090F" w:rsidRPr="00176858">
        <w:rPr>
          <w:rFonts w:ascii="Times New Roman" w:hAnsi="Times New Roman" w:cs="Times New Roman"/>
          <w:color w:val="0D0D0D" w:themeColor="text1" w:themeTint="F2"/>
          <w:sz w:val="24"/>
          <w:szCs w:val="24"/>
        </w:rPr>
        <w:t xml:space="preserve"> with </w:t>
      </w:r>
      <w:r w:rsidR="008062F0" w:rsidRPr="00176858">
        <w:rPr>
          <w:rFonts w:ascii="Times New Roman" w:hAnsi="Times New Roman" w:cs="Times New Roman"/>
          <w:color w:val="0D0D0D" w:themeColor="text1" w:themeTint="F2"/>
          <w:sz w:val="24"/>
          <w:szCs w:val="24"/>
        </w:rPr>
        <w:t xml:space="preserve">150 randomised to complete revascularisation and </w:t>
      </w:r>
      <w:r w:rsidR="0016090F" w:rsidRPr="00176858">
        <w:rPr>
          <w:rFonts w:ascii="Times New Roman" w:hAnsi="Times New Roman" w:cs="Times New Roman"/>
          <w:color w:val="0D0D0D" w:themeColor="text1" w:themeTint="F2"/>
          <w:sz w:val="24"/>
          <w:szCs w:val="24"/>
        </w:rPr>
        <w:t xml:space="preserve">146 randomised to </w:t>
      </w:r>
      <w:r w:rsidR="00B0603E" w:rsidRPr="00176858">
        <w:rPr>
          <w:rFonts w:ascii="Times New Roman" w:hAnsi="Times New Roman" w:cs="Times New Roman"/>
          <w:color w:val="0D0D0D" w:themeColor="text1" w:themeTint="F2"/>
          <w:sz w:val="24"/>
          <w:szCs w:val="24"/>
        </w:rPr>
        <w:t>IRA-</w:t>
      </w:r>
      <w:r w:rsidR="0016090F" w:rsidRPr="00176858">
        <w:rPr>
          <w:rFonts w:ascii="Times New Roman" w:hAnsi="Times New Roman" w:cs="Times New Roman"/>
          <w:color w:val="0D0D0D" w:themeColor="text1" w:themeTint="F2"/>
          <w:sz w:val="24"/>
          <w:szCs w:val="24"/>
        </w:rPr>
        <w:t>only</w:t>
      </w:r>
      <w:r w:rsidR="00B0603E" w:rsidRPr="00176858">
        <w:rPr>
          <w:rFonts w:ascii="Times New Roman" w:hAnsi="Times New Roman" w:cs="Times New Roman"/>
          <w:color w:val="0D0D0D" w:themeColor="text1" w:themeTint="F2"/>
          <w:sz w:val="24"/>
          <w:szCs w:val="24"/>
        </w:rPr>
        <w:t xml:space="preserve"> PCI</w:t>
      </w:r>
      <w:r w:rsidR="00E145B3" w:rsidRPr="00176858">
        <w:rPr>
          <w:rFonts w:ascii="Times New Roman" w:hAnsi="Times New Roman" w:cs="Times New Roman"/>
          <w:color w:val="0D0D0D" w:themeColor="text1" w:themeTint="F2"/>
          <w:sz w:val="24"/>
          <w:szCs w:val="24"/>
        </w:rPr>
        <w:t xml:space="preserve">. </w:t>
      </w:r>
      <w:r w:rsidR="0016090F" w:rsidRPr="00176858">
        <w:rPr>
          <w:rFonts w:ascii="Times New Roman" w:hAnsi="Times New Roman" w:cs="Times New Roman"/>
          <w:color w:val="0D0D0D" w:themeColor="text1" w:themeTint="F2"/>
          <w:sz w:val="24"/>
          <w:szCs w:val="24"/>
        </w:rPr>
        <w:t>The original demographic dat</w:t>
      </w:r>
      <w:r w:rsidR="003E574F" w:rsidRPr="00176858">
        <w:rPr>
          <w:rFonts w:ascii="Times New Roman" w:hAnsi="Times New Roman" w:cs="Times New Roman"/>
          <w:color w:val="0D0D0D" w:themeColor="text1" w:themeTint="F2"/>
          <w:sz w:val="24"/>
          <w:szCs w:val="24"/>
        </w:rPr>
        <w:t>a</w:t>
      </w:r>
      <w:r w:rsidR="0016090F" w:rsidRPr="00176858">
        <w:rPr>
          <w:rFonts w:ascii="Times New Roman" w:hAnsi="Times New Roman" w:cs="Times New Roman"/>
          <w:color w:val="0D0D0D" w:themeColor="text1" w:themeTint="F2"/>
          <w:sz w:val="24"/>
          <w:szCs w:val="24"/>
        </w:rPr>
        <w:t xml:space="preserve"> for the two groups </w:t>
      </w:r>
      <w:r w:rsidR="00C37AE4" w:rsidRPr="00176858">
        <w:rPr>
          <w:rFonts w:ascii="Times New Roman" w:hAnsi="Times New Roman" w:cs="Times New Roman"/>
          <w:color w:val="0D0D0D" w:themeColor="text1" w:themeTint="F2"/>
          <w:sz w:val="24"/>
          <w:szCs w:val="24"/>
        </w:rPr>
        <w:t>are</w:t>
      </w:r>
      <w:r w:rsidR="0016090F" w:rsidRPr="00176858">
        <w:rPr>
          <w:rFonts w:ascii="Times New Roman" w:hAnsi="Times New Roman" w:cs="Times New Roman"/>
          <w:color w:val="0D0D0D" w:themeColor="text1" w:themeTint="F2"/>
          <w:sz w:val="24"/>
          <w:szCs w:val="24"/>
        </w:rPr>
        <w:t xml:space="preserve"> shown in </w:t>
      </w:r>
      <w:r w:rsidR="000B0E65" w:rsidRPr="00176858">
        <w:rPr>
          <w:rFonts w:ascii="Times New Roman" w:hAnsi="Times New Roman" w:cs="Times New Roman"/>
          <w:color w:val="0D0D0D" w:themeColor="text1" w:themeTint="F2"/>
          <w:sz w:val="24"/>
          <w:szCs w:val="24"/>
        </w:rPr>
        <w:t xml:space="preserve">Supplementary </w:t>
      </w:r>
      <w:r w:rsidR="0016090F" w:rsidRPr="00176858">
        <w:rPr>
          <w:rFonts w:ascii="Times New Roman" w:hAnsi="Times New Roman" w:cs="Times New Roman"/>
          <w:color w:val="0D0D0D" w:themeColor="text1" w:themeTint="F2"/>
          <w:sz w:val="24"/>
          <w:szCs w:val="24"/>
        </w:rPr>
        <w:t xml:space="preserve">Table 1. </w:t>
      </w:r>
      <w:r w:rsidR="003E574F" w:rsidRPr="00176858">
        <w:rPr>
          <w:rFonts w:ascii="Times New Roman" w:hAnsi="Times New Roman" w:cs="Times New Roman"/>
          <w:color w:val="0D0D0D" w:themeColor="text1" w:themeTint="F2"/>
          <w:sz w:val="24"/>
          <w:szCs w:val="24"/>
        </w:rPr>
        <w:t>Secondary prevention medication</w:t>
      </w:r>
      <w:r w:rsidR="00C37AE4" w:rsidRPr="00176858">
        <w:rPr>
          <w:rFonts w:ascii="Times New Roman" w:hAnsi="Times New Roman" w:cs="Times New Roman"/>
          <w:color w:val="0D0D0D" w:themeColor="text1" w:themeTint="F2"/>
          <w:sz w:val="24"/>
          <w:szCs w:val="24"/>
        </w:rPr>
        <w:t xml:space="preserve"> at time of discharge</w:t>
      </w:r>
      <w:r w:rsidR="003E574F" w:rsidRPr="00176858">
        <w:rPr>
          <w:rFonts w:ascii="Times New Roman" w:hAnsi="Times New Roman" w:cs="Times New Roman"/>
          <w:color w:val="0D0D0D" w:themeColor="text1" w:themeTint="F2"/>
          <w:sz w:val="24"/>
          <w:szCs w:val="24"/>
        </w:rPr>
        <w:t xml:space="preserve">, important in the context of </w:t>
      </w:r>
      <w:r w:rsidR="00A038FB" w:rsidRPr="00176858">
        <w:rPr>
          <w:rFonts w:ascii="Times New Roman" w:hAnsi="Times New Roman" w:cs="Times New Roman"/>
          <w:color w:val="0D0D0D" w:themeColor="text1" w:themeTint="F2"/>
          <w:sz w:val="24"/>
          <w:szCs w:val="24"/>
        </w:rPr>
        <w:t>longer term follow-</w:t>
      </w:r>
      <w:r w:rsidR="003E574F" w:rsidRPr="00176858">
        <w:rPr>
          <w:rFonts w:ascii="Times New Roman" w:hAnsi="Times New Roman" w:cs="Times New Roman"/>
          <w:color w:val="0D0D0D" w:themeColor="text1" w:themeTint="F2"/>
          <w:sz w:val="24"/>
          <w:szCs w:val="24"/>
        </w:rPr>
        <w:t>up</w:t>
      </w:r>
      <w:r w:rsidR="00896B16" w:rsidRPr="00176858">
        <w:rPr>
          <w:rFonts w:ascii="Times New Roman" w:hAnsi="Times New Roman" w:cs="Times New Roman"/>
          <w:color w:val="0D0D0D" w:themeColor="text1" w:themeTint="F2"/>
          <w:sz w:val="24"/>
          <w:szCs w:val="24"/>
        </w:rPr>
        <w:t>,</w:t>
      </w:r>
      <w:r w:rsidR="003E574F" w:rsidRPr="00176858">
        <w:rPr>
          <w:rFonts w:ascii="Times New Roman" w:hAnsi="Times New Roman" w:cs="Times New Roman"/>
          <w:color w:val="0D0D0D" w:themeColor="text1" w:themeTint="F2"/>
          <w:sz w:val="24"/>
          <w:szCs w:val="24"/>
        </w:rPr>
        <w:t xml:space="preserve"> is shown in </w:t>
      </w:r>
      <w:r w:rsidR="000B0E65" w:rsidRPr="00176858">
        <w:rPr>
          <w:rFonts w:ascii="Times New Roman" w:hAnsi="Times New Roman" w:cs="Times New Roman"/>
          <w:color w:val="0D0D0D" w:themeColor="text1" w:themeTint="F2"/>
          <w:sz w:val="24"/>
          <w:szCs w:val="24"/>
        </w:rPr>
        <w:t xml:space="preserve">Supplementary </w:t>
      </w:r>
      <w:r w:rsidR="003E574F" w:rsidRPr="00176858">
        <w:rPr>
          <w:rFonts w:ascii="Times New Roman" w:hAnsi="Times New Roman" w:cs="Times New Roman"/>
          <w:color w:val="0D0D0D" w:themeColor="text1" w:themeTint="F2"/>
          <w:sz w:val="24"/>
          <w:szCs w:val="24"/>
        </w:rPr>
        <w:t>Table 2. The 12</w:t>
      </w:r>
      <w:r w:rsidR="00FA53DC" w:rsidRPr="00176858">
        <w:rPr>
          <w:rFonts w:ascii="Times New Roman" w:hAnsi="Times New Roman" w:cs="Times New Roman"/>
          <w:color w:val="0D0D0D" w:themeColor="text1" w:themeTint="F2"/>
          <w:sz w:val="24"/>
          <w:szCs w:val="24"/>
        </w:rPr>
        <w:t>-</w:t>
      </w:r>
      <w:r w:rsidR="003E574F" w:rsidRPr="00176858">
        <w:rPr>
          <w:rFonts w:ascii="Times New Roman" w:hAnsi="Times New Roman" w:cs="Times New Roman"/>
          <w:color w:val="0D0D0D" w:themeColor="text1" w:themeTint="F2"/>
          <w:sz w:val="24"/>
          <w:szCs w:val="24"/>
        </w:rPr>
        <w:t xml:space="preserve">month MACE and its components </w:t>
      </w:r>
      <w:r w:rsidR="00824D9A" w:rsidRPr="00176858">
        <w:rPr>
          <w:rFonts w:ascii="Times New Roman" w:hAnsi="Times New Roman" w:cs="Times New Roman"/>
          <w:color w:val="0D0D0D" w:themeColor="text1" w:themeTint="F2"/>
          <w:sz w:val="24"/>
          <w:szCs w:val="24"/>
        </w:rPr>
        <w:t xml:space="preserve">from the original paper </w:t>
      </w:r>
      <w:r w:rsidR="003E574F" w:rsidRPr="00176858">
        <w:rPr>
          <w:rFonts w:ascii="Times New Roman" w:hAnsi="Times New Roman" w:cs="Times New Roman"/>
          <w:color w:val="0D0D0D" w:themeColor="text1" w:themeTint="F2"/>
          <w:sz w:val="24"/>
          <w:szCs w:val="24"/>
        </w:rPr>
        <w:t xml:space="preserve">are shown in </w:t>
      </w:r>
      <w:r w:rsidR="000B0E65" w:rsidRPr="00176858">
        <w:rPr>
          <w:rFonts w:ascii="Times New Roman" w:hAnsi="Times New Roman" w:cs="Times New Roman"/>
          <w:color w:val="0D0D0D" w:themeColor="text1" w:themeTint="F2"/>
          <w:sz w:val="24"/>
          <w:szCs w:val="24"/>
        </w:rPr>
        <w:t xml:space="preserve">Supplementary </w:t>
      </w:r>
      <w:r w:rsidR="003E574F" w:rsidRPr="00176858">
        <w:rPr>
          <w:rFonts w:ascii="Times New Roman" w:hAnsi="Times New Roman" w:cs="Times New Roman"/>
          <w:color w:val="0D0D0D" w:themeColor="text1" w:themeTint="F2"/>
          <w:sz w:val="24"/>
          <w:szCs w:val="24"/>
        </w:rPr>
        <w:t xml:space="preserve">Table </w:t>
      </w:r>
      <w:r w:rsidR="00581DBA" w:rsidRPr="00176858">
        <w:rPr>
          <w:rFonts w:ascii="Times New Roman" w:hAnsi="Times New Roman" w:cs="Times New Roman"/>
          <w:color w:val="0D0D0D" w:themeColor="text1" w:themeTint="F2"/>
          <w:sz w:val="24"/>
          <w:szCs w:val="24"/>
        </w:rPr>
        <w:t>3</w:t>
      </w:r>
      <w:r w:rsidR="003E574F" w:rsidRPr="00176858">
        <w:rPr>
          <w:rFonts w:ascii="Times New Roman" w:hAnsi="Times New Roman" w:cs="Times New Roman"/>
          <w:color w:val="0D0D0D" w:themeColor="text1" w:themeTint="F2"/>
          <w:sz w:val="24"/>
          <w:szCs w:val="24"/>
        </w:rPr>
        <w:t xml:space="preserve"> </w:t>
      </w:r>
      <w:r w:rsidR="0039404A" w:rsidRPr="00176858">
        <w:rPr>
          <w:rFonts w:ascii="Times New Roman" w:hAnsi="Times New Roman" w:cs="Times New Roman"/>
          <w:color w:val="0D0D0D" w:themeColor="text1" w:themeTint="F2"/>
          <w:sz w:val="24"/>
          <w:szCs w:val="24"/>
        </w:rPr>
        <w:fldChar w:fldCharType="begin">
          <w:fldData xml:space="preserve">PEVuZE5vdGU+PENpdGU+PEF1dGhvcj5HZXJzaGxpY2s8L0F1dGhvcj48WWVhcj4yMDE1PC9ZZWFy
PjxSZWNOdW0+NTwvUmVjTnVtPjxEaXNwbGF5VGV4dD4oOSk8L0Rpc3BsYXlUZXh0PjxyZWNvcmQ+
PHJlYy1udW1iZXI+NTwvcmVjLW51bWJlcj48Zm9yZWlnbi1rZXlzPjxrZXkgYXBwPSJFTiIgZGIt
aWQ9ImV4NXoyZmZ0eTJhNTJ3ZWZ4ZTN2OTVycWF2cDBycHZhYXd4ciIgdGltZXN0YW1wPSIxNTUw
NDE3Mzc3IiBndWlkPSI2Mjc1MGM4Yy1lNTM4LTRkYWUtYjgyMi02ODI2YjY2MDgzYzUiPjU8L2tl
eT48L2ZvcmVpZ24ta2V5cz48cmVmLXR5cGUgbmFtZT0iSm91cm5hbCBBcnRpY2xlIj4xNzwvcmVm
LXR5cGU+PGNvbnRyaWJ1dG9ycz48YXV0aG9ycz48YXV0aG9yPkdlcnNobGljaywgQS4gSC48L2F1
dGhvcj48YXV0aG9yPktoYW4sIEouIE4uPC9hdXRob3I+PGF1dGhvcj5LZWxseSwgRC4gSi48L2F1
dGhvcj48YXV0aG9yPkdyZWVud29vZCwgSi4gUC48L2F1dGhvcj48YXV0aG9yPlNhc2lrYXJhbiwg
VC48L2F1dGhvcj48YXV0aG9yPkN1cnplbiwgTi48L2F1dGhvcj48YXV0aG9yPkJsYWNrbWFuLCBE
LiBKLjwvYXV0aG9yPjxhdXRob3I+RGFsYnksIE0uPC9hdXRob3I+PGF1dGhvcj5GYWlyYnJvdGhl
ciwgSy4gTC48L2F1dGhvcj48YXV0aG9yPkJhbnlhLCBXLjwvYXV0aG9yPjxhdXRob3I+V2FuZywg
RC48L2F1dGhvcj48YXV0aG9yPkZsYXRoZXIsIE0uPC9hdXRob3I+PGF1dGhvcj5IZXRoZXJpbmd0
b24sIFMuIEwuPC9hdXRob3I+PGF1dGhvcj5LZWxpb24sIEEuIEQuPC9hdXRob3I+PGF1dGhvcj5U
YWx3YXIsIFMuPC9hdXRob3I+PGF1dGhvcj5HdW5uaW5nLCBNLjwvYXV0aG9yPjxhdXRob3I+SGFs
bCwgUi48L2F1dGhvcj48YXV0aG9yPlN3YW50b24sIEguPC9hdXRob3I+PGF1dGhvcj5NY0Nhbm4s
IEcuIFAuPC9hdXRob3I+PC9hdXRob3JzPjwvY29udHJpYnV0b3JzPjxhdXRoLWFkZHJlc3M+RGVw
YXJ0bWVudCBvZiBDYXJkaW92YXNjdWxhciBTY2llbmNlcywgVW5pdmVyc2l0eSBvZiBMZWljZXN0
ZXIgYW5kIE5hdGlvbmFsIEluc3RpdHV0ZSBvZiBIZWFsdGggUmVzZWFyY2ggTGVpY2VzdGVyIENh
cmRpb3Zhc2N1bGFyIEJpb21lZGljYWwgUmVzZWFyY2ggVW5pdCwgR2xlbmZpZWxkIEhvc3BpdGFs
LCBMZWljZXN0ZXIsIFVuaXRlZCBLaW5nZG9tLiBFbGVjdHJvbmljIGFkZHJlc3M6IGFnZXJzaGxp
Y2tAYW9sLmNvbS4mI3hEO0RlcGFydG1lbnQgb2YgQ2FyZGlvdmFzY3VsYXIgU2NpZW5jZXMsIFVu
aXZlcnNpdHkgb2YgTGVpY2VzdGVyIGFuZCBOYXRpb25hbCBJbnN0aXR1dGUgb2YgSGVhbHRoIFJl
c2VhcmNoIExlaWNlc3RlciBDYXJkaW92YXNjdWxhciBCaW9tZWRpY2FsIFJlc2VhcmNoIFVuaXQs
IEdsZW5maWVsZCBIb3NwaXRhbCwgTGVpY2VzdGVyLCBVbml0ZWQgS2luZ2RvbS4mI3hEO0RlcGFy
dG1lbnQgb2YgQ2FyZGlvbG9neSwgUm95YWwgRGVyYnkgSG9zcGl0YWwsIERlcmJ5LCBVbml0ZWQg
S2luZ2RvbS4mI3hEO011bHRpZGlzY2lwbGluYXJ5IENhcmRpb3Zhc2N1bGFyIFJlc2VhcmNoIENl
bnRyZSBhbmQgdGhlIERpdmlzaW9uIG9mIENhcmRpb3Zhc2N1bGFyIGFuZCBEaWFiZXRlcyBSZXNl
YXJjaCwgTGVlZHMgSW5zdGl0dXRlIG9mIENhcmRpb3Zhc2N1bGFyIGFuZCBNZXRhYm9saWMgTWVk
aWNpbmUsIFVuaXZlcnNpdHkgb2YgTGVlZHMsIExlZWRzLCBVbml0ZWQgS2luZ2RvbTsgRGVwYXJ0
bWVudCBvZiBDYXJkaW9sb2d5LCBMZWVkcyBUZWFjaGluZyBIb3NwaXRhbHMgTkhTIFRydXN0LCBM
ZWVkcywgVW5pdGVkIEtpbmdkb20uJiN4RDtDbGluaWNhbCBUcmlhbHMgYW5kIEV2YWx1YXRpb24g
VW5pdCwgUm95YWwgQnJvbXB0b24gJmFtcDsgSGFyZWZpZWxkIE5IUyBGb3VuZGF0aW9uIFRydXN0
IGFuZCBJbXBlcmlhbCBDb2xsZWdlIExvbmRvbiwgTG9uZG9uLCBVbml0ZWQgS2luZ2RvbS4mI3hE
O1VuaXZlcnNpdHkgSG9zcGl0YWwgU291dGhhbXB0b24gYW5kIEZhY3VsdHkgb2YgTWVkaWNpbmUs
IFVuaXZlcnNpdHkgb2YgU291dGhhbXB0b24sIFNvdXRoYW1wdG9uLCBVbml0ZWQgS2luZ2RvbS4m
I3hEO0RlcGFydG1lbnQgb2YgQ2FyZGlvbG9neSwgTGVlZHMgVGVhY2hpbmcgSG9zcGl0YWxzIE5I
UyBUcnVzdCwgTGVlZHMsIFVuaXRlZCBLaW5nZG9tLiYjeEQ7Um95YWwgQnJvbXB0b24gJmFtcDsg
SGFyZWZpZWxkIE5IUyBUcnVzdCwgTG9uZG9uLCBVbml0ZWQgS2luZ2RvbS4mI3hEO1VuaXZlcnNp
dHkgSG9zcGl0YWxzIG9mIExlaWNlc3RlciBOSFMgVHJ1c3QsIExlaWNlc3RlciwgVW5pdGVkIEtp
bmdkb20uJiN4RDtOYXRpb25hbCBJbnN0aXR1dGUgZm9yIEhlYWx0aCBSZXNlYXJjaCBDYXJkaW92
YXNjdWxhciBCaW9tZWRpY2FsIFJlc2VhcmNoIFVuaXQsIFJveWFsIEJyb21wdG9uICZhbXA7IEhh
cmVmaWVsZCBOSFMgVHJ1c3QsIExvbmRvbiwgVW5pdGVkIEtpbmdkb20uJiN4RDtEZXBhcnRtZW50
IG9mIENsaW5pY2FsIFNjaWVuY2VzLCBMaXZlcnBvb2wgU2Nob29sIG9mIFRyb3BpY2FsIE1lZGlj
aW5lLCBMaXZlcnBvb2wsIFVuaXRlZCBLaW5nZG9tLiYjeEQ7Tm9yZm9sayBhbmQgTm9yd2ljaCBV
bml2ZXJzaXR5IEhvc3BpdGFscyBOSFMgRm91bmRhdGlvbiBUcnVzdCBhbmQgTm9yd2ljaCBNZWRp
Y2FsIFNjaG9vbCwgVW5pdmVyc2l0eSBvZiBFYXN0IEFuZ2xpYSBOb3J3aWNoLCBVbml0ZWQgS2lu
Z2RvbS4mI3hEO0tldHRlcmluZyBHZW5lcmFsIEhvc3BpdGFsLCBLZXR0ZXJpbmcsIFVuaXRlZCBL
aW5nZG9tLiYjeEQ7T3hmb3JkIEhlYXJ0IENlbnRyZSwgSm9obiBSYWRjbGlmZmUgSG9zcGl0YWws
IE94Zm9yZCBVbml2ZXJzaXR5IEhvc3BpdGFscyBOSFMgVHJ1c3QsIE94Zm9yZCwgVW5pdGVkIEtp
bmdkb20uJiN4RDtSb3lhbCBCb3VybmVtb3V0aCBIb3NwaXRhbCwgQm91cm5lbW91dGgsIFVuaXRl
ZCBLaW5nZG9tLiYjeEQ7Um95YWwgU3Rva2UgVW5pdmVyc2l0eSBIb3NwaXRhbCwgVW5pdmVyc2l0
eSBIb3NwaXRhbHMgb2YgTm9ydGggTWlkbGFuZHMgTkhTIFRydXN0LCBTdG9rZS1vbi1UcmVudCwg
U3RhZmZvcmRzaGlyZSwgVW5pdGVkIEtpbmdkb20uJiN4RDtUaGUgSGVhcnQgSG9zcGl0YWwsIFVu
aXZlcnNpdHkgQ29sbGVnZSBMb25kb24gSG9zcGl0YWxzLCBMb25kb24sIFVuaXRlZCBLaW5nZG9t
LjwvYXV0aC1hZGRyZXNzPjx0aXRsZXM+PHRpdGxlPlJhbmRvbWl6ZWQgdHJpYWwgb2YgY29tcGxl
dGUgdmVyc3VzIGxlc2lvbi1vbmx5IHJldmFzY3VsYXJpemF0aW9uIGluIHBhdGllbnRzIHVuZGVy
Z29pbmcgcHJpbWFyeSBwZXJjdXRhbmVvdXMgY29yb25hcnkgaW50ZXJ2ZW50aW9uIGZvciBTVEVN
SSBhbmQgbXVsdGl2ZXNzZWwgZGlzZWFzZTogdGhlIEN2TFBSSVQgdHJpYWw8L3RpdGxlPjxzZWNv
bmRhcnktdGl0bGU+SiBBbSBDb2xsIENhcmRpb2w8L3NlY29uZGFyeS10aXRsZT48YWx0LXRpdGxl
PkpvdXJuYWwgb2YgdGhlIEFtZXJpY2FuIENvbGxlZ2Ugb2YgQ2FyZGlvbG9neTwvYWx0LXRpdGxl
PjwvdGl0bGVzPjxwZXJpb2RpY2FsPjxmdWxsLXRpdGxlPkogQW0gQ29sbCBDYXJkaW9sPC9mdWxs
LXRpdGxlPjxhYmJyLTE+Sm91cm5hbCBvZiB0aGUgQW1lcmljYW4gQ29sbGVnZSBvZiBDYXJkaW9s
b2d5PC9hYmJyLTE+PC9wZXJpb2RpY2FsPjxhbHQtcGVyaW9kaWNhbD48ZnVsbC10aXRsZT5KIEFt
IENvbGwgQ2FyZGlvbDwvZnVsbC10aXRsZT48YWJici0xPkpvdXJuYWwgb2YgdGhlIEFtZXJpY2Fu
IENvbGxlZ2Ugb2YgQ2FyZGlvbG9neTwvYWJici0xPjwvYWx0LXBlcmlvZGljYWw+PHBhZ2VzPjk2
My03MjwvcGFnZXM+PHZvbHVtZT42NTwvdm9sdW1lPjxudW1iZXI+MTA8L251bWJlcj48ZWRpdGlv
bj4yMDE1LzAzLzE1PC9lZGl0aW9uPjxrZXl3b3Jkcz48a2V5d29yZD5BZ2VkPC9rZXl3b3JkPjxr
ZXl3b3JkPkNvcm9uYXJ5IEFuZ2lvZ3JhcGh5PC9rZXl3b3JkPjxrZXl3b3JkPkZlbWFsZTwva2V5
d29yZD48a2V5d29yZD5IZWFydCBGYWlsdXJlL2VwaWRlbWlvbG9neTwva2V5d29yZD48a2V5d29y
ZD5IdW1hbnM8L2tleXdvcmQ+PGtleXdvcmQ+S2FwbGFuLU1laWVyIEVzdGltYXRlPC9rZXl3b3Jk
PjxrZXl3b3JkPk1hbGU8L2tleXdvcmQ+PGtleXdvcmQ+TWlkZGxlIEFnZWQ8L2tleXdvcmQ+PGtl
eXdvcmQ+TXlvY2FyZGlhbCBJbmZhcmN0aW9uL2RpYWdub3N0aWMgaW1hZ2luZy9lcGlkZW1pb2xv
Z3kvbW9ydGFsaXR5Lyp0aGVyYXB5PC9rZXl3b3JkPjxrZXl3b3JkPk15b2NhcmRpYWwgUmV2YXNj
dWxhcml6YXRpb24vbWV0aG9kczwva2V5d29yZD48a2V5d29yZD5QZXJjdXRhbmVvdXMgQ29yb25h
cnkgSW50ZXJ2ZW50aW9uLyptZXRob2RzPC9rZXl3b3JkPjxrZXl3b3JkPmNvbXBsZXRlIHJldmFz
Y3VsYXJpemF0aW9uPC9rZXl3b3JkPjxrZXl3b3JkPm5vbi1pbmZhcmN0LXJlbGF0ZWQgbGVzaW9u
PC9rZXl3b3JkPjxrZXl3b3JkPnByaW1hcnkgcGVyY3V0YW5lb3VzIGNvcm9uYXJ5IGFuZ2lvcGxh
c3R5PC9rZXl3b3JkPjwva2V5d29yZHM+PGRhdGVzPjx5ZWFyPjIwMTU8L3llYXI+PHB1Yi1kYXRl
cz48ZGF0ZT5NYXIgMTc8L2RhdGU+PC9wdWItZGF0ZXM+PC9kYXRlcz48aXNibj4wNzM1LTEwOTc8
L2lzYm4+PGFjY2Vzc2lvbi1udW0+MjU3NjY5NDE8L2FjY2Vzc2lvbi1udW0+PHVybHM+PC91cmxz
PjxjdXN0b20yPlBNQzQzNTkwNTE8L2N1c3RvbTI+PGVsZWN0cm9uaWMtcmVzb3VyY2UtbnVtPjEw
LjEwMTYvai5qYWNjLjIwMTQuMTIuMDM4PC9lbGVjdHJvbmljLXJlc291cmNlLW51bT48cmVtb3Rl
LWRhdGFiYXNlLXByb3ZpZGVyPk5MTTwvcmVtb3RlLWRhdGFiYXNlLXByb3ZpZGVyPjxsYW5ndWFn
ZT5lbmc8L2xhbmd1YWdlPjwvcmVjb3JkPjwvQ2l0ZT48L0VuZE5vdGU+
</w:fldData>
        </w:fldChar>
      </w:r>
      <w:r w:rsidR="0039404A" w:rsidRPr="00176858">
        <w:rPr>
          <w:rFonts w:ascii="Times New Roman" w:hAnsi="Times New Roman" w:cs="Times New Roman"/>
          <w:color w:val="0D0D0D" w:themeColor="text1" w:themeTint="F2"/>
          <w:sz w:val="24"/>
          <w:szCs w:val="24"/>
        </w:rPr>
        <w:instrText xml:space="preserve"> ADDIN EN.CITE </w:instrText>
      </w:r>
      <w:r w:rsidR="0039404A" w:rsidRPr="00176858">
        <w:rPr>
          <w:rFonts w:ascii="Times New Roman" w:hAnsi="Times New Roman" w:cs="Times New Roman"/>
          <w:color w:val="0D0D0D" w:themeColor="text1" w:themeTint="F2"/>
          <w:sz w:val="24"/>
          <w:szCs w:val="24"/>
        </w:rPr>
        <w:fldChar w:fldCharType="begin">
          <w:fldData xml:space="preserve">PEVuZE5vdGU+PENpdGU+PEF1dGhvcj5HZXJzaGxpY2s8L0F1dGhvcj48WWVhcj4yMDE1PC9ZZWFy
PjxSZWNOdW0+NTwvUmVjTnVtPjxEaXNwbGF5VGV4dD4oOSk8L0Rpc3BsYXlUZXh0PjxyZWNvcmQ+
PHJlYy1udW1iZXI+NTwvcmVjLW51bWJlcj48Zm9yZWlnbi1rZXlzPjxrZXkgYXBwPSJFTiIgZGIt
aWQ9ImV4NXoyZmZ0eTJhNTJ3ZWZ4ZTN2OTVycWF2cDBycHZhYXd4ciIgdGltZXN0YW1wPSIxNTUw
NDE3Mzc3IiBndWlkPSI2Mjc1MGM4Yy1lNTM4LTRkYWUtYjgyMi02ODI2YjY2MDgzYzUiPjU8L2tl
eT48L2ZvcmVpZ24ta2V5cz48cmVmLXR5cGUgbmFtZT0iSm91cm5hbCBBcnRpY2xlIj4xNzwvcmVm
LXR5cGU+PGNvbnRyaWJ1dG9ycz48YXV0aG9ycz48YXV0aG9yPkdlcnNobGljaywgQS4gSC48L2F1
dGhvcj48YXV0aG9yPktoYW4sIEouIE4uPC9hdXRob3I+PGF1dGhvcj5LZWxseSwgRC4gSi48L2F1
dGhvcj48YXV0aG9yPkdyZWVud29vZCwgSi4gUC48L2F1dGhvcj48YXV0aG9yPlNhc2lrYXJhbiwg
VC48L2F1dGhvcj48YXV0aG9yPkN1cnplbiwgTi48L2F1dGhvcj48YXV0aG9yPkJsYWNrbWFuLCBE
LiBKLjwvYXV0aG9yPjxhdXRob3I+RGFsYnksIE0uPC9hdXRob3I+PGF1dGhvcj5GYWlyYnJvdGhl
ciwgSy4gTC48L2F1dGhvcj48YXV0aG9yPkJhbnlhLCBXLjwvYXV0aG9yPjxhdXRob3I+V2FuZywg
RC48L2F1dGhvcj48YXV0aG9yPkZsYXRoZXIsIE0uPC9hdXRob3I+PGF1dGhvcj5IZXRoZXJpbmd0
b24sIFMuIEwuPC9hdXRob3I+PGF1dGhvcj5LZWxpb24sIEEuIEQuPC9hdXRob3I+PGF1dGhvcj5U
YWx3YXIsIFMuPC9hdXRob3I+PGF1dGhvcj5HdW5uaW5nLCBNLjwvYXV0aG9yPjxhdXRob3I+SGFs
bCwgUi48L2F1dGhvcj48YXV0aG9yPlN3YW50b24sIEguPC9hdXRob3I+PGF1dGhvcj5NY0Nhbm4s
IEcuIFAuPC9hdXRob3I+PC9hdXRob3JzPjwvY29udHJpYnV0b3JzPjxhdXRoLWFkZHJlc3M+RGVw
YXJ0bWVudCBvZiBDYXJkaW92YXNjdWxhciBTY2llbmNlcywgVW5pdmVyc2l0eSBvZiBMZWljZXN0
ZXIgYW5kIE5hdGlvbmFsIEluc3RpdHV0ZSBvZiBIZWFsdGggUmVzZWFyY2ggTGVpY2VzdGVyIENh
cmRpb3Zhc2N1bGFyIEJpb21lZGljYWwgUmVzZWFyY2ggVW5pdCwgR2xlbmZpZWxkIEhvc3BpdGFs
LCBMZWljZXN0ZXIsIFVuaXRlZCBLaW5nZG9tLiBFbGVjdHJvbmljIGFkZHJlc3M6IGFnZXJzaGxp
Y2tAYW9sLmNvbS4mI3hEO0RlcGFydG1lbnQgb2YgQ2FyZGlvdmFzY3VsYXIgU2NpZW5jZXMsIFVu
aXZlcnNpdHkgb2YgTGVpY2VzdGVyIGFuZCBOYXRpb25hbCBJbnN0aXR1dGUgb2YgSGVhbHRoIFJl
c2VhcmNoIExlaWNlc3RlciBDYXJkaW92YXNjdWxhciBCaW9tZWRpY2FsIFJlc2VhcmNoIFVuaXQs
IEdsZW5maWVsZCBIb3NwaXRhbCwgTGVpY2VzdGVyLCBVbml0ZWQgS2luZ2RvbS4mI3hEO0RlcGFy
dG1lbnQgb2YgQ2FyZGlvbG9neSwgUm95YWwgRGVyYnkgSG9zcGl0YWwsIERlcmJ5LCBVbml0ZWQg
S2luZ2RvbS4mI3hEO011bHRpZGlzY2lwbGluYXJ5IENhcmRpb3Zhc2N1bGFyIFJlc2VhcmNoIENl
bnRyZSBhbmQgdGhlIERpdmlzaW9uIG9mIENhcmRpb3Zhc2N1bGFyIGFuZCBEaWFiZXRlcyBSZXNl
YXJjaCwgTGVlZHMgSW5zdGl0dXRlIG9mIENhcmRpb3Zhc2N1bGFyIGFuZCBNZXRhYm9saWMgTWVk
aWNpbmUsIFVuaXZlcnNpdHkgb2YgTGVlZHMsIExlZWRzLCBVbml0ZWQgS2luZ2RvbTsgRGVwYXJ0
bWVudCBvZiBDYXJkaW9sb2d5LCBMZWVkcyBUZWFjaGluZyBIb3NwaXRhbHMgTkhTIFRydXN0LCBM
ZWVkcywgVW5pdGVkIEtpbmdkb20uJiN4RDtDbGluaWNhbCBUcmlhbHMgYW5kIEV2YWx1YXRpb24g
VW5pdCwgUm95YWwgQnJvbXB0b24gJmFtcDsgSGFyZWZpZWxkIE5IUyBGb3VuZGF0aW9uIFRydXN0
IGFuZCBJbXBlcmlhbCBDb2xsZWdlIExvbmRvbiwgTG9uZG9uLCBVbml0ZWQgS2luZ2RvbS4mI3hE
O1VuaXZlcnNpdHkgSG9zcGl0YWwgU291dGhhbXB0b24gYW5kIEZhY3VsdHkgb2YgTWVkaWNpbmUs
IFVuaXZlcnNpdHkgb2YgU291dGhhbXB0b24sIFNvdXRoYW1wdG9uLCBVbml0ZWQgS2luZ2RvbS4m
I3hEO0RlcGFydG1lbnQgb2YgQ2FyZGlvbG9neSwgTGVlZHMgVGVhY2hpbmcgSG9zcGl0YWxzIE5I
UyBUcnVzdCwgTGVlZHMsIFVuaXRlZCBLaW5nZG9tLiYjeEQ7Um95YWwgQnJvbXB0b24gJmFtcDsg
SGFyZWZpZWxkIE5IUyBUcnVzdCwgTG9uZG9uLCBVbml0ZWQgS2luZ2RvbS4mI3hEO1VuaXZlcnNp
dHkgSG9zcGl0YWxzIG9mIExlaWNlc3RlciBOSFMgVHJ1c3QsIExlaWNlc3RlciwgVW5pdGVkIEtp
bmdkb20uJiN4RDtOYXRpb25hbCBJbnN0aXR1dGUgZm9yIEhlYWx0aCBSZXNlYXJjaCBDYXJkaW92
YXNjdWxhciBCaW9tZWRpY2FsIFJlc2VhcmNoIFVuaXQsIFJveWFsIEJyb21wdG9uICZhbXA7IEhh
cmVmaWVsZCBOSFMgVHJ1c3QsIExvbmRvbiwgVW5pdGVkIEtpbmdkb20uJiN4RDtEZXBhcnRtZW50
IG9mIENsaW5pY2FsIFNjaWVuY2VzLCBMaXZlcnBvb2wgU2Nob29sIG9mIFRyb3BpY2FsIE1lZGlj
aW5lLCBMaXZlcnBvb2wsIFVuaXRlZCBLaW5nZG9tLiYjeEQ7Tm9yZm9sayBhbmQgTm9yd2ljaCBV
bml2ZXJzaXR5IEhvc3BpdGFscyBOSFMgRm91bmRhdGlvbiBUcnVzdCBhbmQgTm9yd2ljaCBNZWRp
Y2FsIFNjaG9vbCwgVW5pdmVyc2l0eSBvZiBFYXN0IEFuZ2xpYSBOb3J3aWNoLCBVbml0ZWQgS2lu
Z2RvbS4mI3hEO0tldHRlcmluZyBHZW5lcmFsIEhvc3BpdGFsLCBLZXR0ZXJpbmcsIFVuaXRlZCBL
aW5nZG9tLiYjeEQ7T3hmb3JkIEhlYXJ0IENlbnRyZSwgSm9obiBSYWRjbGlmZmUgSG9zcGl0YWws
IE94Zm9yZCBVbml2ZXJzaXR5IEhvc3BpdGFscyBOSFMgVHJ1c3QsIE94Zm9yZCwgVW5pdGVkIEtp
bmdkb20uJiN4RDtSb3lhbCBCb3VybmVtb3V0aCBIb3NwaXRhbCwgQm91cm5lbW91dGgsIFVuaXRl
ZCBLaW5nZG9tLiYjeEQ7Um95YWwgU3Rva2UgVW5pdmVyc2l0eSBIb3NwaXRhbCwgVW5pdmVyc2l0
eSBIb3NwaXRhbHMgb2YgTm9ydGggTWlkbGFuZHMgTkhTIFRydXN0LCBTdG9rZS1vbi1UcmVudCwg
U3RhZmZvcmRzaGlyZSwgVW5pdGVkIEtpbmdkb20uJiN4RDtUaGUgSGVhcnQgSG9zcGl0YWwsIFVu
aXZlcnNpdHkgQ29sbGVnZSBMb25kb24gSG9zcGl0YWxzLCBMb25kb24sIFVuaXRlZCBLaW5nZG9t
LjwvYXV0aC1hZGRyZXNzPjx0aXRsZXM+PHRpdGxlPlJhbmRvbWl6ZWQgdHJpYWwgb2YgY29tcGxl
dGUgdmVyc3VzIGxlc2lvbi1vbmx5IHJldmFzY3VsYXJpemF0aW9uIGluIHBhdGllbnRzIHVuZGVy
Z29pbmcgcHJpbWFyeSBwZXJjdXRhbmVvdXMgY29yb25hcnkgaW50ZXJ2ZW50aW9uIGZvciBTVEVN
SSBhbmQgbXVsdGl2ZXNzZWwgZGlzZWFzZTogdGhlIEN2TFBSSVQgdHJpYWw8L3RpdGxlPjxzZWNv
bmRhcnktdGl0bGU+SiBBbSBDb2xsIENhcmRpb2w8L3NlY29uZGFyeS10aXRsZT48YWx0LXRpdGxl
PkpvdXJuYWwgb2YgdGhlIEFtZXJpY2FuIENvbGxlZ2Ugb2YgQ2FyZGlvbG9neTwvYWx0LXRpdGxl
PjwvdGl0bGVzPjxwZXJpb2RpY2FsPjxmdWxsLXRpdGxlPkogQW0gQ29sbCBDYXJkaW9sPC9mdWxs
LXRpdGxlPjxhYmJyLTE+Sm91cm5hbCBvZiB0aGUgQW1lcmljYW4gQ29sbGVnZSBvZiBDYXJkaW9s
b2d5PC9hYmJyLTE+PC9wZXJpb2RpY2FsPjxhbHQtcGVyaW9kaWNhbD48ZnVsbC10aXRsZT5KIEFt
IENvbGwgQ2FyZGlvbDwvZnVsbC10aXRsZT48YWJici0xPkpvdXJuYWwgb2YgdGhlIEFtZXJpY2Fu
IENvbGxlZ2Ugb2YgQ2FyZGlvbG9neTwvYWJici0xPjwvYWx0LXBlcmlvZGljYWw+PHBhZ2VzPjk2
My03MjwvcGFnZXM+PHZvbHVtZT42NTwvdm9sdW1lPjxudW1iZXI+MTA8L251bWJlcj48ZWRpdGlv
bj4yMDE1LzAzLzE1PC9lZGl0aW9uPjxrZXl3b3Jkcz48a2V5d29yZD5BZ2VkPC9rZXl3b3JkPjxr
ZXl3b3JkPkNvcm9uYXJ5IEFuZ2lvZ3JhcGh5PC9rZXl3b3JkPjxrZXl3b3JkPkZlbWFsZTwva2V5
d29yZD48a2V5d29yZD5IZWFydCBGYWlsdXJlL2VwaWRlbWlvbG9neTwva2V5d29yZD48a2V5d29y
ZD5IdW1hbnM8L2tleXdvcmQ+PGtleXdvcmQ+S2FwbGFuLU1laWVyIEVzdGltYXRlPC9rZXl3b3Jk
PjxrZXl3b3JkPk1hbGU8L2tleXdvcmQ+PGtleXdvcmQ+TWlkZGxlIEFnZWQ8L2tleXdvcmQ+PGtl
eXdvcmQ+TXlvY2FyZGlhbCBJbmZhcmN0aW9uL2RpYWdub3N0aWMgaW1hZ2luZy9lcGlkZW1pb2xv
Z3kvbW9ydGFsaXR5Lyp0aGVyYXB5PC9rZXl3b3JkPjxrZXl3b3JkPk15b2NhcmRpYWwgUmV2YXNj
dWxhcml6YXRpb24vbWV0aG9kczwva2V5d29yZD48a2V5d29yZD5QZXJjdXRhbmVvdXMgQ29yb25h
cnkgSW50ZXJ2ZW50aW9uLyptZXRob2RzPC9rZXl3b3JkPjxrZXl3b3JkPmNvbXBsZXRlIHJldmFz
Y3VsYXJpemF0aW9uPC9rZXl3b3JkPjxrZXl3b3JkPm5vbi1pbmZhcmN0LXJlbGF0ZWQgbGVzaW9u
PC9rZXl3b3JkPjxrZXl3b3JkPnByaW1hcnkgcGVyY3V0YW5lb3VzIGNvcm9uYXJ5IGFuZ2lvcGxh
c3R5PC9rZXl3b3JkPjwva2V5d29yZHM+PGRhdGVzPjx5ZWFyPjIwMTU8L3llYXI+PHB1Yi1kYXRl
cz48ZGF0ZT5NYXIgMTc8L2RhdGU+PC9wdWItZGF0ZXM+PC9kYXRlcz48aXNibj4wNzM1LTEwOTc8
L2lzYm4+PGFjY2Vzc2lvbi1udW0+MjU3NjY5NDE8L2FjY2Vzc2lvbi1udW0+PHVybHM+PC91cmxz
PjxjdXN0b20yPlBNQzQzNTkwNTE8L2N1c3RvbTI+PGVsZWN0cm9uaWMtcmVzb3VyY2UtbnVtPjEw
LjEwMTYvai5qYWNjLjIwMTQuMTIuMDM4PC9lbGVjdHJvbmljLXJlc291cmNlLW51bT48cmVtb3Rl
LWRhdGFiYXNlLXByb3ZpZGVyPk5MTTwvcmVtb3RlLWRhdGFiYXNlLXByb3ZpZGVyPjxsYW5ndWFn
ZT5lbmc8L2xhbmd1YWdlPjwvcmVjb3JkPjwvQ2l0ZT48L0VuZE5vdGU+
</w:fldData>
        </w:fldChar>
      </w:r>
      <w:r w:rsidR="0039404A" w:rsidRPr="00176858">
        <w:rPr>
          <w:rFonts w:ascii="Times New Roman" w:hAnsi="Times New Roman" w:cs="Times New Roman"/>
          <w:color w:val="0D0D0D" w:themeColor="text1" w:themeTint="F2"/>
          <w:sz w:val="24"/>
          <w:szCs w:val="24"/>
        </w:rPr>
        <w:instrText xml:space="preserve"> ADDIN EN.CITE.DATA </w:instrText>
      </w:r>
      <w:r w:rsidR="0039404A" w:rsidRPr="00176858">
        <w:rPr>
          <w:rFonts w:ascii="Times New Roman" w:hAnsi="Times New Roman" w:cs="Times New Roman"/>
          <w:color w:val="0D0D0D" w:themeColor="text1" w:themeTint="F2"/>
          <w:sz w:val="24"/>
          <w:szCs w:val="24"/>
        </w:rPr>
      </w:r>
      <w:r w:rsidR="0039404A" w:rsidRPr="00176858">
        <w:rPr>
          <w:rFonts w:ascii="Times New Roman" w:hAnsi="Times New Roman" w:cs="Times New Roman"/>
          <w:color w:val="0D0D0D" w:themeColor="text1" w:themeTint="F2"/>
          <w:sz w:val="24"/>
          <w:szCs w:val="24"/>
        </w:rPr>
        <w:fldChar w:fldCharType="end"/>
      </w:r>
      <w:r w:rsidR="0039404A" w:rsidRPr="00176858">
        <w:rPr>
          <w:rFonts w:ascii="Times New Roman" w:hAnsi="Times New Roman" w:cs="Times New Roman"/>
          <w:color w:val="0D0D0D" w:themeColor="text1" w:themeTint="F2"/>
          <w:sz w:val="24"/>
          <w:szCs w:val="24"/>
        </w:rPr>
      </w:r>
      <w:r w:rsidR="0039404A" w:rsidRPr="00176858">
        <w:rPr>
          <w:rFonts w:ascii="Times New Roman" w:hAnsi="Times New Roman" w:cs="Times New Roman"/>
          <w:color w:val="0D0D0D" w:themeColor="text1" w:themeTint="F2"/>
          <w:sz w:val="24"/>
          <w:szCs w:val="24"/>
        </w:rPr>
        <w:fldChar w:fldCharType="separate"/>
      </w:r>
      <w:r w:rsidR="0039404A" w:rsidRPr="00176858">
        <w:rPr>
          <w:rFonts w:ascii="Times New Roman" w:hAnsi="Times New Roman" w:cs="Times New Roman"/>
          <w:noProof/>
          <w:color w:val="0D0D0D" w:themeColor="text1" w:themeTint="F2"/>
          <w:sz w:val="24"/>
          <w:szCs w:val="24"/>
        </w:rPr>
        <w:t>(9)</w:t>
      </w:r>
      <w:r w:rsidR="0039404A" w:rsidRPr="00176858">
        <w:rPr>
          <w:rFonts w:ascii="Times New Roman" w:hAnsi="Times New Roman" w:cs="Times New Roman"/>
          <w:color w:val="0D0D0D" w:themeColor="text1" w:themeTint="F2"/>
          <w:sz w:val="24"/>
          <w:szCs w:val="24"/>
        </w:rPr>
        <w:fldChar w:fldCharType="end"/>
      </w:r>
      <w:r w:rsidR="003E574F" w:rsidRPr="00176858">
        <w:rPr>
          <w:rFonts w:ascii="Times New Roman" w:hAnsi="Times New Roman" w:cs="Times New Roman"/>
          <w:color w:val="0D0D0D" w:themeColor="text1" w:themeTint="F2"/>
          <w:sz w:val="24"/>
          <w:szCs w:val="24"/>
        </w:rPr>
        <w:t>.</w:t>
      </w:r>
    </w:p>
    <w:p w14:paraId="79132514" w14:textId="0DB09671" w:rsidR="00F842B6" w:rsidRPr="00176858" w:rsidRDefault="000306C9" w:rsidP="00176858">
      <w:pPr>
        <w:spacing w:line="480" w:lineRule="auto"/>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At 12 months follow-up, 288 patients were still alive (2 deaths in the CR group and 6 deaths in the IRA-only revascularization). The original CONSORT diagram showed that there were 11 patients lost to follow-up in the complete revascularis</w:t>
      </w:r>
      <w:r w:rsidR="00A038FB" w:rsidRPr="00176858">
        <w:rPr>
          <w:rFonts w:ascii="Times New Roman" w:hAnsi="Times New Roman" w:cs="Times New Roman"/>
          <w:color w:val="0D0D0D" w:themeColor="text1" w:themeTint="F2"/>
          <w:sz w:val="24"/>
          <w:szCs w:val="24"/>
        </w:rPr>
        <w:t xml:space="preserve">ation group and 8 patients lost </w:t>
      </w:r>
      <w:r w:rsidRPr="00176858">
        <w:rPr>
          <w:rFonts w:ascii="Times New Roman" w:hAnsi="Times New Roman" w:cs="Times New Roman"/>
          <w:color w:val="0D0D0D" w:themeColor="text1" w:themeTint="F2"/>
          <w:sz w:val="24"/>
          <w:szCs w:val="24"/>
        </w:rPr>
        <w:t xml:space="preserve">to follow-up in the IRA-only group.  After 12 months, the follow-up data could not be obtained for </w:t>
      </w:r>
      <w:r w:rsidR="007A674A" w:rsidRPr="00176858">
        <w:rPr>
          <w:rFonts w:ascii="Times New Roman" w:hAnsi="Times New Roman" w:cs="Times New Roman"/>
          <w:color w:val="0D0D0D" w:themeColor="text1" w:themeTint="F2"/>
          <w:sz w:val="24"/>
          <w:szCs w:val="24"/>
        </w:rPr>
        <w:t>1</w:t>
      </w:r>
      <w:r w:rsidR="00A038FB" w:rsidRPr="00176858">
        <w:rPr>
          <w:rFonts w:ascii="Times New Roman" w:hAnsi="Times New Roman" w:cs="Times New Roman"/>
          <w:color w:val="0D0D0D" w:themeColor="text1" w:themeTint="F2"/>
          <w:sz w:val="24"/>
          <w:szCs w:val="24"/>
        </w:rPr>
        <w:t xml:space="preserve"> patient</w:t>
      </w:r>
      <w:r w:rsidRPr="00176858">
        <w:rPr>
          <w:rFonts w:ascii="Times New Roman" w:hAnsi="Times New Roman" w:cs="Times New Roman"/>
          <w:color w:val="0D0D0D" w:themeColor="text1" w:themeTint="F2"/>
          <w:sz w:val="24"/>
          <w:szCs w:val="24"/>
        </w:rPr>
        <w:t xml:space="preserve"> from the complete revascularisation group and </w:t>
      </w:r>
      <w:r w:rsidR="007A674A" w:rsidRPr="00176858">
        <w:rPr>
          <w:rFonts w:ascii="Times New Roman" w:hAnsi="Times New Roman" w:cs="Times New Roman"/>
          <w:color w:val="0D0D0D" w:themeColor="text1" w:themeTint="F2"/>
          <w:sz w:val="24"/>
          <w:szCs w:val="24"/>
        </w:rPr>
        <w:t>4</w:t>
      </w:r>
      <w:r w:rsidRPr="00176858">
        <w:rPr>
          <w:rFonts w:ascii="Times New Roman" w:hAnsi="Times New Roman" w:cs="Times New Roman"/>
          <w:color w:val="0D0D0D" w:themeColor="text1" w:themeTint="F2"/>
          <w:sz w:val="24"/>
          <w:szCs w:val="24"/>
        </w:rPr>
        <w:t xml:space="preserve"> patient</w:t>
      </w:r>
      <w:r w:rsidR="007A674A" w:rsidRPr="00176858">
        <w:rPr>
          <w:rFonts w:ascii="Times New Roman" w:hAnsi="Times New Roman" w:cs="Times New Roman"/>
          <w:color w:val="0D0D0D" w:themeColor="text1" w:themeTint="F2"/>
          <w:sz w:val="24"/>
          <w:szCs w:val="24"/>
        </w:rPr>
        <w:t>s</w:t>
      </w:r>
      <w:r w:rsidRPr="00176858">
        <w:rPr>
          <w:rFonts w:ascii="Times New Roman" w:hAnsi="Times New Roman" w:cs="Times New Roman"/>
          <w:color w:val="0D0D0D" w:themeColor="text1" w:themeTint="F2"/>
          <w:sz w:val="24"/>
          <w:szCs w:val="24"/>
        </w:rPr>
        <w:t xml:space="preserve"> from the IRA-only group despite multiple contact attempts. Thus, long-term follow-up data (beyond the completion of the CvLPRIT trial) was available for 272 patients (91.9% of original randomised cohort; 91.8% </w:t>
      </w:r>
      <w:r w:rsidRPr="00176858">
        <w:rPr>
          <w:rFonts w:ascii="Times New Roman" w:hAnsi="Times New Roman" w:cs="Times New Roman"/>
          <w:color w:val="0D0D0D" w:themeColor="text1" w:themeTint="F2"/>
          <w:sz w:val="24"/>
          <w:szCs w:val="24"/>
        </w:rPr>
        <w:lastRenderedPageBreak/>
        <w:t>of patients undergoing CR and 92.0% o</w:t>
      </w:r>
      <w:r w:rsidR="0044162D" w:rsidRPr="00176858">
        <w:rPr>
          <w:rFonts w:ascii="Times New Roman" w:hAnsi="Times New Roman" w:cs="Times New Roman"/>
          <w:color w:val="0D0D0D" w:themeColor="text1" w:themeTint="F2"/>
          <w:sz w:val="24"/>
          <w:szCs w:val="24"/>
        </w:rPr>
        <w:t>f IRA-only PCI patients</w:t>
      </w:r>
      <w:r w:rsidR="00E145B3" w:rsidRPr="00176858">
        <w:rPr>
          <w:rFonts w:ascii="Times New Roman" w:hAnsi="Times New Roman" w:cs="Times New Roman"/>
          <w:color w:val="0D0D0D" w:themeColor="text1" w:themeTint="F2"/>
          <w:sz w:val="24"/>
          <w:szCs w:val="24"/>
        </w:rPr>
        <w:t>)</w:t>
      </w:r>
      <w:r w:rsidR="0044162D" w:rsidRPr="00176858">
        <w:rPr>
          <w:rFonts w:ascii="Times New Roman" w:hAnsi="Times New Roman" w:cs="Times New Roman"/>
          <w:color w:val="0D0D0D" w:themeColor="text1" w:themeTint="F2"/>
          <w:sz w:val="24"/>
          <w:szCs w:val="24"/>
        </w:rPr>
        <w:t>. (Fig</w:t>
      </w:r>
      <w:r w:rsidR="00FC0F0D" w:rsidRPr="00176858">
        <w:rPr>
          <w:rFonts w:ascii="Times New Roman" w:hAnsi="Times New Roman" w:cs="Times New Roman"/>
          <w:color w:val="0D0D0D" w:themeColor="text1" w:themeTint="F2"/>
          <w:sz w:val="24"/>
          <w:szCs w:val="24"/>
        </w:rPr>
        <w:t>ure</w:t>
      </w:r>
      <w:r w:rsidR="0044162D" w:rsidRPr="00176858">
        <w:rPr>
          <w:rFonts w:ascii="Times New Roman" w:hAnsi="Times New Roman" w:cs="Times New Roman"/>
          <w:color w:val="0D0D0D" w:themeColor="text1" w:themeTint="F2"/>
          <w:sz w:val="24"/>
          <w:szCs w:val="24"/>
        </w:rPr>
        <w:t xml:space="preserve"> 1</w:t>
      </w:r>
      <w:r w:rsidRPr="00176858">
        <w:rPr>
          <w:rFonts w:ascii="Times New Roman" w:hAnsi="Times New Roman" w:cs="Times New Roman"/>
          <w:color w:val="0D0D0D" w:themeColor="text1" w:themeTint="F2"/>
          <w:sz w:val="24"/>
          <w:szCs w:val="24"/>
        </w:rPr>
        <w:t xml:space="preserve">). The median time of follow-up from randomisation </w:t>
      </w:r>
      <w:r w:rsidR="00824D9A" w:rsidRPr="00176858">
        <w:rPr>
          <w:rFonts w:ascii="Times New Roman" w:hAnsi="Times New Roman" w:cs="Times New Roman"/>
          <w:color w:val="0D0D0D" w:themeColor="text1" w:themeTint="F2"/>
          <w:sz w:val="24"/>
          <w:szCs w:val="24"/>
        </w:rPr>
        <w:t xml:space="preserve">to final follow-up </w:t>
      </w:r>
      <w:r w:rsidRPr="00176858">
        <w:rPr>
          <w:rFonts w:ascii="Times New Roman" w:hAnsi="Times New Roman" w:cs="Times New Roman"/>
          <w:color w:val="0D0D0D" w:themeColor="text1" w:themeTint="F2"/>
          <w:sz w:val="24"/>
          <w:szCs w:val="24"/>
        </w:rPr>
        <w:t>was 5.6 years (range 0 years – 7.3 years).</w:t>
      </w:r>
    </w:p>
    <w:p w14:paraId="74ED47B6" w14:textId="0A875342" w:rsidR="002C668C" w:rsidRPr="00176858" w:rsidRDefault="0033367B" w:rsidP="00176858">
      <w:pPr>
        <w:pStyle w:val="Heading2"/>
        <w:spacing w:line="480" w:lineRule="auto"/>
        <w:jc w:val="both"/>
        <w:rPr>
          <w:rFonts w:ascii="Times New Roman" w:hAnsi="Times New Roman" w:cs="Times New Roman"/>
          <w:b/>
          <w:sz w:val="24"/>
          <w:szCs w:val="24"/>
        </w:rPr>
      </w:pPr>
      <w:r w:rsidRPr="00176858">
        <w:rPr>
          <w:rFonts w:ascii="Times New Roman" w:hAnsi="Times New Roman" w:cs="Times New Roman"/>
          <w:b/>
          <w:sz w:val="24"/>
          <w:szCs w:val="24"/>
        </w:rPr>
        <w:t>Intention to Treat Analysis</w:t>
      </w:r>
      <w:r w:rsidR="003D2CCF" w:rsidRPr="00176858">
        <w:rPr>
          <w:rFonts w:ascii="Times New Roman" w:hAnsi="Times New Roman" w:cs="Times New Roman"/>
          <w:b/>
          <w:sz w:val="24"/>
          <w:szCs w:val="24"/>
        </w:rPr>
        <w:t xml:space="preserve"> from </w:t>
      </w:r>
      <w:r w:rsidR="00210D07" w:rsidRPr="00176858">
        <w:rPr>
          <w:rFonts w:ascii="Times New Roman" w:hAnsi="Times New Roman" w:cs="Times New Roman"/>
          <w:b/>
          <w:sz w:val="24"/>
          <w:szCs w:val="24"/>
        </w:rPr>
        <w:t>Randomisation</w:t>
      </w:r>
      <w:r w:rsidR="003D2CCF" w:rsidRPr="00176858">
        <w:rPr>
          <w:rFonts w:ascii="Times New Roman" w:hAnsi="Times New Roman" w:cs="Times New Roman"/>
          <w:b/>
          <w:sz w:val="24"/>
          <w:szCs w:val="24"/>
        </w:rPr>
        <w:t xml:space="preserve"> to </w:t>
      </w:r>
      <w:r w:rsidR="00A038FB" w:rsidRPr="00176858">
        <w:rPr>
          <w:rFonts w:ascii="Times New Roman" w:hAnsi="Times New Roman" w:cs="Times New Roman"/>
          <w:b/>
          <w:sz w:val="24"/>
          <w:szCs w:val="24"/>
        </w:rPr>
        <w:t>long-term</w:t>
      </w:r>
      <w:r w:rsidR="003D2CCF" w:rsidRPr="00176858">
        <w:rPr>
          <w:rFonts w:ascii="Times New Roman" w:hAnsi="Times New Roman" w:cs="Times New Roman"/>
          <w:b/>
          <w:sz w:val="24"/>
          <w:szCs w:val="24"/>
        </w:rPr>
        <w:t xml:space="preserve"> follow-up</w:t>
      </w:r>
    </w:p>
    <w:p w14:paraId="2C2A60D1" w14:textId="20C75C9C" w:rsidR="00DE7AAC" w:rsidRPr="00176858" w:rsidRDefault="0033367B" w:rsidP="00176858">
      <w:pPr>
        <w:spacing w:line="480" w:lineRule="auto"/>
        <w:jc w:val="both"/>
        <w:rPr>
          <w:rFonts w:ascii="Times New Roman" w:hAnsi="Times New Roman" w:cs="Times New Roman"/>
          <w:sz w:val="24"/>
          <w:szCs w:val="24"/>
        </w:rPr>
      </w:pPr>
      <w:r w:rsidRPr="00176858">
        <w:rPr>
          <w:rFonts w:ascii="Times New Roman" w:hAnsi="Times New Roman" w:cs="Times New Roman"/>
          <w:sz w:val="24"/>
          <w:szCs w:val="24"/>
        </w:rPr>
        <w:t xml:space="preserve">The time-to-first event analysis of all patients included in the long-term follow-up is shown in Figure </w:t>
      </w:r>
      <w:r w:rsidR="00B0603E" w:rsidRPr="00176858">
        <w:rPr>
          <w:rFonts w:ascii="Times New Roman" w:hAnsi="Times New Roman" w:cs="Times New Roman"/>
          <w:sz w:val="24"/>
          <w:szCs w:val="24"/>
        </w:rPr>
        <w:t>2</w:t>
      </w:r>
      <w:r w:rsidRPr="00176858">
        <w:rPr>
          <w:rFonts w:ascii="Times New Roman" w:hAnsi="Times New Roman" w:cs="Times New Roman"/>
          <w:sz w:val="24"/>
          <w:szCs w:val="24"/>
        </w:rPr>
        <w:t xml:space="preserve">. At a median time of </w:t>
      </w:r>
      <w:r w:rsidR="009406C2" w:rsidRPr="00176858">
        <w:rPr>
          <w:rFonts w:ascii="Times New Roman" w:hAnsi="Times New Roman" w:cs="Times New Roman"/>
          <w:sz w:val="24"/>
          <w:szCs w:val="24"/>
        </w:rPr>
        <w:t>5.6</w:t>
      </w:r>
      <w:r w:rsidRPr="00176858">
        <w:rPr>
          <w:rFonts w:ascii="Times New Roman" w:hAnsi="Times New Roman" w:cs="Times New Roman"/>
          <w:sz w:val="24"/>
          <w:szCs w:val="24"/>
        </w:rPr>
        <w:t xml:space="preserve"> </w:t>
      </w:r>
      <w:r w:rsidR="009406C2" w:rsidRPr="00176858">
        <w:rPr>
          <w:rFonts w:ascii="Times New Roman" w:hAnsi="Times New Roman" w:cs="Times New Roman"/>
          <w:sz w:val="24"/>
          <w:szCs w:val="24"/>
        </w:rPr>
        <w:t>years</w:t>
      </w:r>
      <w:r w:rsidRPr="00176858">
        <w:rPr>
          <w:rFonts w:ascii="Times New Roman" w:hAnsi="Times New Roman" w:cs="Times New Roman"/>
          <w:sz w:val="24"/>
          <w:szCs w:val="24"/>
        </w:rPr>
        <w:t xml:space="preserve">, the composite MACE rate was </w:t>
      </w:r>
      <w:r w:rsidR="00882916" w:rsidRPr="00176858">
        <w:rPr>
          <w:rFonts w:ascii="Times New Roman" w:hAnsi="Times New Roman" w:cs="Times New Roman"/>
          <w:sz w:val="24"/>
          <w:szCs w:val="24"/>
        </w:rPr>
        <w:t xml:space="preserve">25.3% in the complete revascularisation group and </w:t>
      </w:r>
      <w:r w:rsidR="00DF6888" w:rsidRPr="00176858">
        <w:rPr>
          <w:rFonts w:ascii="Times New Roman" w:hAnsi="Times New Roman" w:cs="Times New Roman"/>
          <w:sz w:val="24"/>
          <w:szCs w:val="24"/>
        </w:rPr>
        <w:t>37.7</w:t>
      </w:r>
      <w:r w:rsidRPr="00176858">
        <w:rPr>
          <w:rFonts w:ascii="Times New Roman" w:hAnsi="Times New Roman" w:cs="Times New Roman"/>
          <w:sz w:val="24"/>
          <w:szCs w:val="24"/>
        </w:rPr>
        <w:t>% in the IRA-only group (HR=0.5</w:t>
      </w:r>
      <w:r w:rsidR="00D2688E" w:rsidRPr="00176858">
        <w:rPr>
          <w:rFonts w:ascii="Times New Roman" w:hAnsi="Times New Roman" w:cs="Times New Roman"/>
          <w:sz w:val="24"/>
          <w:szCs w:val="24"/>
        </w:rPr>
        <w:t>7</w:t>
      </w:r>
      <w:r w:rsidRPr="00176858">
        <w:rPr>
          <w:rFonts w:ascii="Times New Roman" w:hAnsi="Times New Roman" w:cs="Times New Roman"/>
          <w:sz w:val="24"/>
          <w:szCs w:val="24"/>
        </w:rPr>
        <w:t>, 95% CI = 0.</w:t>
      </w:r>
      <w:r w:rsidR="00DF6888" w:rsidRPr="00176858">
        <w:rPr>
          <w:rFonts w:ascii="Times New Roman" w:hAnsi="Times New Roman" w:cs="Times New Roman"/>
          <w:sz w:val="24"/>
          <w:szCs w:val="24"/>
        </w:rPr>
        <w:t xml:space="preserve">37 </w:t>
      </w:r>
      <w:r w:rsidRPr="00176858">
        <w:rPr>
          <w:rFonts w:ascii="Times New Roman" w:hAnsi="Times New Roman" w:cs="Times New Roman"/>
          <w:sz w:val="24"/>
          <w:szCs w:val="24"/>
        </w:rPr>
        <w:t>– 0.87, p=0.</w:t>
      </w:r>
      <w:r w:rsidR="00DF6888" w:rsidRPr="00176858">
        <w:rPr>
          <w:rFonts w:ascii="Times New Roman" w:hAnsi="Times New Roman" w:cs="Times New Roman"/>
          <w:sz w:val="24"/>
          <w:szCs w:val="24"/>
        </w:rPr>
        <w:t>0079</w:t>
      </w:r>
      <w:r w:rsidRPr="00176858">
        <w:rPr>
          <w:rFonts w:ascii="Times New Roman" w:hAnsi="Times New Roman" w:cs="Times New Roman"/>
          <w:sz w:val="24"/>
          <w:szCs w:val="24"/>
        </w:rPr>
        <w:t xml:space="preserve">). </w:t>
      </w:r>
    </w:p>
    <w:p w14:paraId="6E7933C4" w14:textId="24359339" w:rsidR="0033367B" w:rsidRPr="00176858" w:rsidRDefault="00824D9A" w:rsidP="00176858">
      <w:pPr>
        <w:spacing w:line="480" w:lineRule="auto"/>
        <w:jc w:val="both"/>
        <w:rPr>
          <w:rFonts w:ascii="Times New Roman" w:hAnsi="Times New Roman" w:cs="Times New Roman"/>
          <w:sz w:val="24"/>
          <w:szCs w:val="24"/>
        </w:rPr>
      </w:pPr>
      <w:r w:rsidRPr="00176858">
        <w:rPr>
          <w:rFonts w:ascii="Times New Roman" w:hAnsi="Times New Roman" w:cs="Times New Roman"/>
          <w:sz w:val="24"/>
          <w:szCs w:val="24"/>
        </w:rPr>
        <w:t>T</w:t>
      </w:r>
      <w:r w:rsidR="0033367B" w:rsidRPr="00176858">
        <w:rPr>
          <w:rFonts w:ascii="Times New Roman" w:hAnsi="Times New Roman" w:cs="Times New Roman"/>
          <w:sz w:val="24"/>
          <w:szCs w:val="24"/>
        </w:rPr>
        <w:t>he individual components of the primary endpoint</w:t>
      </w:r>
      <w:r w:rsidRPr="00176858">
        <w:rPr>
          <w:rFonts w:ascii="Times New Roman" w:hAnsi="Times New Roman" w:cs="Times New Roman"/>
          <w:sz w:val="24"/>
          <w:szCs w:val="24"/>
        </w:rPr>
        <w:t xml:space="preserve"> are shown in Table </w:t>
      </w:r>
      <w:r w:rsidR="000B0E65" w:rsidRPr="00176858">
        <w:rPr>
          <w:rFonts w:ascii="Times New Roman" w:hAnsi="Times New Roman" w:cs="Times New Roman"/>
          <w:sz w:val="24"/>
          <w:szCs w:val="24"/>
        </w:rPr>
        <w:t>1</w:t>
      </w:r>
      <w:r w:rsidR="0033367B" w:rsidRPr="00176858">
        <w:rPr>
          <w:rFonts w:ascii="Times New Roman" w:hAnsi="Times New Roman" w:cs="Times New Roman"/>
          <w:sz w:val="24"/>
          <w:szCs w:val="24"/>
        </w:rPr>
        <w:t xml:space="preserve">. While no individual component drove the primary endpoint, </w:t>
      </w:r>
      <w:r w:rsidR="00E7628F" w:rsidRPr="00176858">
        <w:rPr>
          <w:rFonts w:ascii="Times New Roman" w:hAnsi="Times New Roman" w:cs="Times New Roman"/>
          <w:sz w:val="24"/>
          <w:szCs w:val="24"/>
        </w:rPr>
        <w:t xml:space="preserve">the composite endpoint demonstrated a significant difference in favour of complete revascularisation. </w:t>
      </w:r>
    </w:p>
    <w:p w14:paraId="4462E2AD" w14:textId="647CBF64" w:rsidR="00E9386C" w:rsidRPr="00176858" w:rsidRDefault="00E7628F" w:rsidP="00176858">
      <w:pPr>
        <w:spacing w:line="480" w:lineRule="auto"/>
        <w:jc w:val="both"/>
        <w:rPr>
          <w:rFonts w:ascii="Times New Roman" w:hAnsi="Times New Roman" w:cs="Times New Roman"/>
          <w:sz w:val="24"/>
          <w:szCs w:val="24"/>
        </w:rPr>
      </w:pPr>
      <w:r w:rsidRPr="00176858">
        <w:rPr>
          <w:rFonts w:ascii="Times New Roman" w:hAnsi="Times New Roman" w:cs="Times New Roman"/>
          <w:sz w:val="24"/>
          <w:szCs w:val="24"/>
        </w:rPr>
        <w:t xml:space="preserve">When the secondary composite of </w:t>
      </w:r>
      <w:r w:rsidR="00BC7C4C" w:rsidRPr="00176858">
        <w:rPr>
          <w:rFonts w:ascii="Times New Roman" w:hAnsi="Times New Roman" w:cs="Times New Roman"/>
          <w:sz w:val="24"/>
          <w:szCs w:val="24"/>
        </w:rPr>
        <w:t>‘</w:t>
      </w:r>
      <w:r w:rsidR="001C15F0" w:rsidRPr="00176858">
        <w:rPr>
          <w:rFonts w:ascii="Times New Roman" w:hAnsi="Times New Roman" w:cs="Times New Roman"/>
          <w:sz w:val="24"/>
          <w:szCs w:val="24"/>
        </w:rPr>
        <w:t>d</w:t>
      </w:r>
      <w:r w:rsidRPr="00176858">
        <w:rPr>
          <w:rFonts w:ascii="Times New Roman" w:hAnsi="Times New Roman" w:cs="Times New Roman"/>
          <w:sz w:val="24"/>
          <w:szCs w:val="24"/>
        </w:rPr>
        <w:t>eath</w:t>
      </w:r>
      <w:r w:rsidR="001E235D" w:rsidRPr="00176858">
        <w:rPr>
          <w:rFonts w:ascii="Times New Roman" w:hAnsi="Times New Roman" w:cs="Times New Roman"/>
          <w:sz w:val="24"/>
          <w:szCs w:val="24"/>
        </w:rPr>
        <w:t>/</w:t>
      </w:r>
      <w:r w:rsidR="001C15F0" w:rsidRPr="00176858">
        <w:rPr>
          <w:rFonts w:ascii="Times New Roman" w:hAnsi="Times New Roman" w:cs="Times New Roman"/>
          <w:sz w:val="24"/>
          <w:szCs w:val="24"/>
        </w:rPr>
        <w:t>m</w:t>
      </w:r>
      <w:r w:rsidRPr="00176858">
        <w:rPr>
          <w:rFonts w:ascii="Times New Roman" w:hAnsi="Times New Roman" w:cs="Times New Roman"/>
          <w:sz w:val="24"/>
          <w:szCs w:val="24"/>
        </w:rPr>
        <w:t>yocardial Infarction</w:t>
      </w:r>
      <w:r w:rsidR="00BC7C4C" w:rsidRPr="00176858">
        <w:rPr>
          <w:rFonts w:ascii="Times New Roman" w:hAnsi="Times New Roman" w:cs="Times New Roman"/>
          <w:sz w:val="24"/>
          <w:szCs w:val="24"/>
        </w:rPr>
        <w:t>’</w:t>
      </w:r>
      <w:r w:rsidRPr="00176858">
        <w:rPr>
          <w:rFonts w:ascii="Times New Roman" w:hAnsi="Times New Roman" w:cs="Times New Roman"/>
          <w:sz w:val="24"/>
          <w:szCs w:val="24"/>
        </w:rPr>
        <w:t xml:space="preserve"> was analysed, this showed a significant</w:t>
      </w:r>
      <w:r w:rsidR="00EF0E11" w:rsidRPr="00176858">
        <w:rPr>
          <w:rFonts w:ascii="Times New Roman" w:hAnsi="Times New Roman" w:cs="Times New Roman"/>
          <w:sz w:val="24"/>
          <w:szCs w:val="24"/>
        </w:rPr>
        <w:t>ly</w:t>
      </w:r>
      <w:r w:rsidR="00E145B3" w:rsidRPr="00176858">
        <w:rPr>
          <w:rFonts w:ascii="Times New Roman" w:hAnsi="Times New Roman" w:cs="Times New Roman"/>
          <w:sz w:val="24"/>
          <w:szCs w:val="24"/>
        </w:rPr>
        <w:t xml:space="preserve"> </w:t>
      </w:r>
      <w:r w:rsidR="00EF0E11" w:rsidRPr="00176858">
        <w:rPr>
          <w:rFonts w:ascii="Times New Roman" w:hAnsi="Times New Roman" w:cs="Times New Roman"/>
          <w:sz w:val="24"/>
          <w:szCs w:val="24"/>
        </w:rPr>
        <w:t xml:space="preserve">lower rate </w:t>
      </w:r>
      <w:r w:rsidRPr="00176858">
        <w:rPr>
          <w:rFonts w:ascii="Times New Roman" w:hAnsi="Times New Roman" w:cs="Times New Roman"/>
          <w:sz w:val="24"/>
          <w:szCs w:val="24"/>
        </w:rPr>
        <w:t>in the co</w:t>
      </w:r>
      <w:r w:rsidR="00F119AA" w:rsidRPr="00176858">
        <w:rPr>
          <w:rFonts w:ascii="Times New Roman" w:hAnsi="Times New Roman" w:cs="Times New Roman"/>
          <w:sz w:val="24"/>
          <w:szCs w:val="24"/>
        </w:rPr>
        <w:t xml:space="preserve">mplete revascularisation group; </w:t>
      </w:r>
      <w:r w:rsidR="00882916" w:rsidRPr="00176858">
        <w:rPr>
          <w:rFonts w:ascii="Times New Roman" w:hAnsi="Times New Roman" w:cs="Times New Roman"/>
          <w:sz w:val="24"/>
          <w:szCs w:val="24"/>
        </w:rPr>
        <w:t xml:space="preserve">10.0% </w:t>
      </w:r>
      <w:r w:rsidR="00F119AA" w:rsidRPr="00176858">
        <w:rPr>
          <w:rFonts w:ascii="Times New Roman" w:hAnsi="Times New Roman" w:cs="Times New Roman"/>
          <w:sz w:val="24"/>
          <w:szCs w:val="24"/>
        </w:rPr>
        <w:t xml:space="preserve">compared to </w:t>
      </w:r>
      <w:r w:rsidR="000B3CDA" w:rsidRPr="00176858">
        <w:rPr>
          <w:rFonts w:ascii="Times New Roman" w:hAnsi="Times New Roman" w:cs="Times New Roman"/>
          <w:sz w:val="24"/>
          <w:szCs w:val="24"/>
        </w:rPr>
        <w:t>18</w:t>
      </w:r>
      <w:r w:rsidR="00A558FB" w:rsidRPr="00176858">
        <w:rPr>
          <w:rFonts w:ascii="Times New Roman" w:hAnsi="Times New Roman" w:cs="Times New Roman"/>
          <w:sz w:val="24"/>
          <w:szCs w:val="24"/>
        </w:rPr>
        <w:t>.</w:t>
      </w:r>
      <w:r w:rsidR="000B3CDA" w:rsidRPr="00176858">
        <w:rPr>
          <w:rFonts w:ascii="Times New Roman" w:hAnsi="Times New Roman" w:cs="Times New Roman"/>
          <w:sz w:val="24"/>
          <w:szCs w:val="24"/>
        </w:rPr>
        <w:t>5</w:t>
      </w:r>
      <w:r w:rsidRPr="00176858">
        <w:rPr>
          <w:rFonts w:ascii="Times New Roman" w:hAnsi="Times New Roman" w:cs="Times New Roman"/>
          <w:sz w:val="24"/>
          <w:szCs w:val="24"/>
        </w:rPr>
        <w:t>% in the IRA-only group and (HR=0.</w:t>
      </w:r>
      <w:r w:rsidR="00C35CB9" w:rsidRPr="00176858">
        <w:rPr>
          <w:rFonts w:ascii="Times New Roman" w:hAnsi="Times New Roman" w:cs="Times New Roman"/>
          <w:sz w:val="24"/>
          <w:szCs w:val="24"/>
        </w:rPr>
        <w:t>47</w:t>
      </w:r>
      <w:r w:rsidRPr="00176858">
        <w:rPr>
          <w:rFonts w:ascii="Times New Roman" w:hAnsi="Times New Roman" w:cs="Times New Roman"/>
          <w:sz w:val="24"/>
          <w:szCs w:val="24"/>
        </w:rPr>
        <w:t>, 95% CI=0.</w:t>
      </w:r>
      <w:r w:rsidR="00C35CB9" w:rsidRPr="00176858">
        <w:rPr>
          <w:rFonts w:ascii="Times New Roman" w:hAnsi="Times New Roman" w:cs="Times New Roman"/>
          <w:sz w:val="24"/>
          <w:szCs w:val="24"/>
        </w:rPr>
        <w:t xml:space="preserve">25 </w:t>
      </w:r>
      <w:r w:rsidRPr="00176858">
        <w:rPr>
          <w:rFonts w:ascii="Times New Roman" w:hAnsi="Times New Roman" w:cs="Times New Roman"/>
          <w:sz w:val="24"/>
          <w:szCs w:val="24"/>
        </w:rPr>
        <w:t>– 0.</w:t>
      </w:r>
      <w:r w:rsidR="00A558FB" w:rsidRPr="00176858">
        <w:rPr>
          <w:rFonts w:ascii="Times New Roman" w:hAnsi="Times New Roman" w:cs="Times New Roman"/>
          <w:sz w:val="24"/>
          <w:szCs w:val="24"/>
        </w:rPr>
        <w:t>89</w:t>
      </w:r>
      <w:r w:rsidRPr="00176858">
        <w:rPr>
          <w:rFonts w:ascii="Times New Roman" w:hAnsi="Times New Roman" w:cs="Times New Roman"/>
          <w:sz w:val="24"/>
          <w:szCs w:val="24"/>
        </w:rPr>
        <w:t>, p=0.</w:t>
      </w:r>
      <w:r w:rsidR="00C35CB9" w:rsidRPr="00176858">
        <w:rPr>
          <w:rFonts w:ascii="Times New Roman" w:hAnsi="Times New Roman" w:cs="Times New Roman"/>
          <w:sz w:val="24"/>
          <w:szCs w:val="24"/>
        </w:rPr>
        <w:t>0175</w:t>
      </w:r>
      <w:r w:rsidRPr="00176858">
        <w:rPr>
          <w:rFonts w:ascii="Times New Roman" w:hAnsi="Times New Roman" w:cs="Times New Roman"/>
          <w:sz w:val="24"/>
          <w:szCs w:val="24"/>
        </w:rPr>
        <w:t xml:space="preserve">). </w:t>
      </w:r>
    </w:p>
    <w:p w14:paraId="4C2832B1" w14:textId="2161A8F9" w:rsidR="005C433A" w:rsidRPr="00176858" w:rsidRDefault="00F119AA" w:rsidP="00176858">
      <w:pPr>
        <w:spacing w:line="480" w:lineRule="auto"/>
        <w:jc w:val="both"/>
        <w:rPr>
          <w:rFonts w:ascii="Times New Roman" w:hAnsi="Times New Roman" w:cs="Times New Roman"/>
          <w:sz w:val="24"/>
          <w:szCs w:val="24"/>
        </w:rPr>
      </w:pPr>
      <w:r w:rsidRPr="00176858">
        <w:rPr>
          <w:rFonts w:ascii="Times New Roman" w:hAnsi="Times New Roman" w:cs="Times New Roman"/>
          <w:sz w:val="24"/>
          <w:szCs w:val="24"/>
        </w:rPr>
        <w:t>Rates of ischaemia-driven r</w:t>
      </w:r>
      <w:r w:rsidR="005C433A" w:rsidRPr="00176858">
        <w:rPr>
          <w:rFonts w:ascii="Times New Roman" w:hAnsi="Times New Roman" w:cs="Times New Roman"/>
          <w:sz w:val="24"/>
          <w:szCs w:val="24"/>
        </w:rPr>
        <w:t xml:space="preserve">evascularisation </w:t>
      </w:r>
      <w:r w:rsidRPr="00176858">
        <w:rPr>
          <w:rFonts w:ascii="Times New Roman" w:hAnsi="Times New Roman" w:cs="Times New Roman"/>
          <w:sz w:val="24"/>
          <w:szCs w:val="24"/>
        </w:rPr>
        <w:t>were not</w:t>
      </w:r>
      <w:r w:rsidR="005C433A" w:rsidRPr="00176858">
        <w:rPr>
          <w:rFonts w:ascii="Times New Roman" w:hAnsi="Times New Roman" w:cs="Times New Roman"/>
          <w:sz w:val="24"/>
          <w:szCs w:val="24"/>
        </w:rPr>
        <w:t xml:space="preserve"> significant</w:t>
      </w:r>
      <w:r w:rsidRPr="00176858">
        <w:rPr>
          <w:rFonts w:ascii="Times New Roman" w:hAnsi="Times New Roman" w:cs="Times New Roman"/>
          <w:sz w:val="24"/>
          <w:szCs w:val="24"/>
        </w:rPr>
        <w:t>ly</w:t>
      </w:r>
      <w:r w:rsidR="005C433A" w:rsidRPr="00176858">
        <w:rPr>
          <w:rFonts w:ascii="Times New Roman" w:hAnsi="Times New Roman" w:cs="Times New Roman"/>
          <w:sz w:val="24"/>
          <w:szCs w:val="24"/>
        </w:rPr>
        <w:t xml:space="preserve"> differen</w:t>
      </w:r>
      <w:r w:rsidRPr="00176858">
        <w:rPr>
          <w:rFonts w:ascii="Times New Roman" w:hAnsi="Times New Roman" w:cs="Times New Roman"/>
          <w:sz w:val="24"/>
          <w:szCs w:val="24"/>
        </w:rPr>
        <w:t>t</w:t>
      </w:r>
      <w:r w:rsidR="005C433A" w:rsidRPr="00176858">
        <w:rPr>
          <w:rFonts w:ascii="Times New Roman" w:hAnsi="Times New Roman" w:cs="Times New Roman"/>
          <w:sz w:val="24"/>
          <w:szCs w:val="24"/>
        </w:rPr>
        <w:t xml:space="preserve"> between </w:t>
      </w:r>
      <w:r w:rsidRPr="00176858">
        <w:rPr>
          <w:rFonts w:ascii="Times New Roman" w:hAnsi="Times New Roman" w:cs="Times New Roman"/>
          <w:sz w:val="24"/>
          <w:szCs w:val="24"/>
        </w:rPr>
        <w:t>groups</w:t>
      </w:r>
      <w:r w:rsidR="005C433A" w:rsidRPr="00176858">
        <w:rPr>
          <w:rFonts w:ascii="Times New Roman" w:hAnsi="Times New Roman" w:cs="Times New Roman"/>
          <w:sz w:val="24"/>
          <w:szCs w:val="24"/>
        </w:rPr>
        <w:t xml:space="preserve"> (</w:t>
      </w:r>
      <w:r w:rsidR="00882916" w:rsidRPr="00176858">
        <w:rPr>
          <w:rFonts w:ascii="Times New Roman" w:hAnsi="Times New Roman" w:cs="Times New Roman"/>
          <w:sz w:val="24"/>
          <w:szCs w:val="24"/>
        </w:rPr>
        <w:t xml:space="preserve">complete revascularisation = 11.3%; </w:t>
      </w:r>
      <w:r w:rsidR="00D73D4B" w:rsidRPr="00176858">
        <w:rPr>
          <w:rFonts w:ascii="Times New Roman" w:hAnsi="Times New Roman" w:cs="Times New Roman"/>
          <w:sz w:val="24"/>
          <w:szCs w:val="24"/>
        </w:rPr>
        <w:t>IRA-only = 1</w:t>
      </w:r>
      <w:r w:rsidR="00A558FB" w:rsidRPr="00176858">
        <w:rPr>
          <w:rFonts w:ascii="Times New Roman" w:hAnsi="Times New Roman" w:cs="Times New Roman"/>
          <w:sz w:val="24"/>
          <w:szCs w:val="24"/>
        </w:rPr>
        <w:t>3.0</w:t>
      </w:r>
      <w:r w:rsidR="00D73D4B" w:rsidRPr="00176858">
        <w:rPr>
          <w:rFonts w:ascii="Times New Roman" w:hAnsi="Times New Roman" w:cs="Times New Roman"/>
          <w:sz w:val="24"/>
          <w:szCs w:val="24"/>
        </w:rPr>
        <w:t>%, HR=0.</w:t>
      </w:r>
      <w:r w:rsidR="00A558FB" w:rsidRPr="00176858">
        <w:rPr>
          <w:rFonts w:ascii="Times New Roman" w:hAnsi="Times New Roman" w:cs="Times New Roman"/>
          <w:sz w:val="24"/>
          <w:szCs w:val="24"/>
        </w:rPr>
        <w:t>76</w:t>
      </w:r>
      <w:r w:rsidR="00D73D4B" w:rsidRPr="00176858">
        <w:rPr>
          <w:rFonts w:ascii="Times New Roman" w:hAnsi="Times New Roman" w:cs="Times New Roman"/>
          <w:sz w:val="24"/>
          <w:szCs w:val="24"/>
        </w:rPr>
        <w:t>, 95% CI=0.4</w:t>
      </w:r>
      <w:r w:rsidR="00A558FB" w:rsidRPr="00176858">
        <w:rPr>
          <w:rFonts w:ascii="Times New Roman" w:hAnsi="Times New Roman" w:cs="Times New Roman"/>
          <w:sz w:val="24"/>
          <w:szCs w:val="24"/>
        </w:rPr>
        <w:t>0</w:t>
      </w:r>
      <w:r w:rsidR="00D73D4B" w:rsidRPr="00176858">
        <w:rPr>
          <w:rFonts w:ascii="Times New Roman" w:hAnsi="Times New Roman" w:cs="Times New Roman"/>
          <w:sz w:val="24"/>
          <w:szCs w:val="24"/>
        </w:rPr>
        <w:t xml:space="preserve"> – 1.</w:t>
      </w:r>
      <w:r w:rsidR="008E1ADA" w:rsidRPr="00176858">
        <w:rPr>
          <w:rFonts w:ascii="Times New Roman" w:hAnsi="Times New Roman" w:cs="Times New Roman"/>
          <w:sz w:val="24"/>
          <w:szCs w:val="24"/>
        </w:rPr>
        <w:t>49</w:t>
      </w:r>
      <w:r w:rsidR="00D73D4B" w:rsidRPr="00176858">
        <w:rPr>
          <w:rFonts w:ascii="Times New Roman" w:hAnsi="Times New Roman" w:cs="Times New Roman"/>
          <w:sz w:val="24"/>
          <w:szCs w:val="24"/>
        </w:rPr>
        <w:t>, p=0.</w:t>
      </w:r>
      <w:r w:rsidR="008E1ADA" w:rsidRPr="00176858">
        <w:rPr>
          <w:rFonts w:ascii="Times New Roman" w:hAnsi="Times New Roman" w:cs="Times New Roman"/>
          <w:sz w:val="24"/>
          <w:szCs w:val="24"/>
        </w:rPr>
        <w:t>4447</w:t>
      </w:r>
      <w:r w:rsidR="00D73D4B" w:rsidRPr="00176858">
        <w:rPr>
          <w:rFonts w:ascii="Times New Roman" w:hAnsi="Times New Roman" w:cs="Times New Roman"/>
          <w:sz w:val="24"/>
          <w:szCs w:val="24"/>
        </w:rPr>
        <w:t>)</w:t>
      </w:r>
      <w:r w:rsidR="001C15F0" w:rsidRPr="00176858">
        <w:rPr>
          <w:rFonts w:ascii="Times New Roman" w:hAnsi="Times New Roman" w:cs="Times New Roman"/>
          <w:sz w:val="24"/>
          <w:szCs w:val="24"/>
        </w:rPr>
        <w:t xml:space="preserve"> in this long term analysis</w:t>
      </w:r>
      <w:r w:rsidR="00BB7750">
        <w:rPr>
          <w:rFonts w:ascii="Times New Roman" w:hAnsi="Times New Roman" w:cs="Times New Roman"/>
          <w:sz w:val="24"/>
          <w:szCs w:val="24"/>
        </w:rPr>
        <w:t>.</w:t>
      </w:r>
      <w:r w:rsidR="00E07D90" w:rsidRPr="00176858">
        <w:rPr>
          <w:rFonts w:ascii="Times New Roman" w:hAnsi="Times New Roman" w:cs="Times New Roman"/>
          <w:sz w:val="24"/>
          <w:szCs w:val="24"/>
        </w:rPr>
        <w:t xml:space="preserve"> </w:t>
      </w:r>
    </w:p>
    <w:p w14:paraId="24790AC8" w14:textId="117340F9" w:rsidR="00C048C7" w:rsidRPr="00176858" w:rsidRDefault="00FB768E" w:rsidP="00176858">
      <w:pPr>
        <w:pStyle w:val="Heading2"/>
        <w:spacing w:line="480" w:lineRule="auto"/>
        <w:jc w:val="both"/>
        <w:rPr>
          <w:rFonts w:ascii="Times New Roman" w:hAnsi="Times New Roman" w:cs="Times New Roman"/>
          <w:b/>
          <w:sz w:val="24"/>
          <w:szCs w:val="24"/>
        </w:rPr>
      </w:pPr>
      <w:r w:rsidRPr="00176858">
        <w:rPr>
          <w:rFonts w:ascii="Times New Roman" w:hAnsi="Times New Roman" w:cs="Times New Roman"/>
          <w:b/>
          <w:sz w:val="24"/>
          <w:szCs w:val="24"/>
        </w:rPr>
        <w:t>Landmark analysis of intention-to-treat population from 12 months to end of follow-up</w:t>
      </w:r>
      <w:r w:rsidR="002950C2" w:rsidRPr="00176858">
        <w:rPr>
          <w:rFonts w:ascii="Times New Roman" w:hAnsi="Times New Roman" w:cs="Times New Roman"/>
          <w:b/>
          <w:sz w:val="24"/>
          <w:szCs w:val="24"/>
        </w:rPr>
        <w:t xml:space="preserve"> </w:t>
      </w:r>
    </w:p>
    <w:p w14:paraId="4E7E4AC7" w14:textId="365DAAE1" w:rsidR="00110FD5" w:rsidRPr="00176858" w:rsidRDefault="00B06164" w:rsidP="00176858">
      <w:pPr>
        <w:spacing w:line="480" w:lineRule="auto"/>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 xml:space="preserve">We found that </w:t>
      </w:r>
      <w:r w:rsidR="00D81596" w:rsidRPr="00176858">
        <w:rPr>
          <w:rFonts w:ascii="Times New Roman" w:hAnsi="Times New Roman" w:cs="Times New Roman"/>
          <w:color w:val="0D0D0D" w:themeColor="text1" w:themeTint="F2"/>
          <w:sz w:val="24"/>
          <w:szCs w:val="24"/>
        </w:rPr>
        <w:t>beyond</w:t>
      </w:r>
      <w:r w:rsidR="00961224" w:rsidRPr="00176858">
        <w:rPr>
          <w:rFonts w:ascii="Times New Roman" w:hAnsi="Times New Roman" w:cs="Times New Roman"/>
          <w:color w:val="0D0D0D" w:themeColor="text1" w:themeTint="F2"/>
          <w:sz w:val="24"/>
          <w:szCs w:val="24"/>
        </w:rPr>
        <w:t xml:space="preserve"> 12-month</w:t>
      </w:r>
      <w:r w:rsidR="00D81596" w:rsidRPr="00176858">
        <w:rPr>
          <w:rFonts w:ascii="Times New Roman" w:hAnsi="Times New Roman" w:cs="Times New Roman"/>
          <w:color w:val="0D0D0D" w:themeColor="text1" w:themeTint="F2"/>
          <w:sz w:val="24"/>
          <w:szCs w:val="24"/>
        </w:rPr>
        <w:t>s</w:t>
      </w:r>
      <w:r w:rsidR="00961224" w:rsidRPr="00176858">
        <w:rPr>
          <w:rFonts w:ascii="Times New Roman" w:hAnsi="Times New Roman" w:cs="Times New Roman"/>
          <w:color w:val="0D0D0D" w:themeColor="text1" w:themeTint="F2"/>
          <w:sz w:val="24"/>
          <w:szCs w:val="24"/>
        </w:rPr>
        <w:t xml:space="preserve"> there remains a </w:t>
      </w:r>
      <w:r w:rsidR="00DA7B0E" w:rsidRPr="00176858">
        <w:rPr>
          <w:rFonts w:ascii="Times New Roman" w:hAnsi="Times New Roman" w:cs="Times New Roman"/>
          <w:color w:val="0D0D0D" w:themeColor="text1" w:themeTint="F2"/>
          <w:sz w:val="24"/>
          <w:szCs w:val="24"/>
        </w:rPr>
        <w:t xml:space="preserve">non-significant trend towards a </w:t>
      </w:r>
      <w:r w:rsidR="00961224" w:rsidRPr="00176858">
        <w:rPr>
          <w:rFonts w:ascii="Times New Roman" w:hAnsi="Times New Roman" w:cs="Times New Roman"/>
          <w:color w:val="0D0D0D" w:themeColor="text1" w:themeTint="F2"/>
          <w:sz w:val="24"/>
          <w:szCs w:val="24"/>
        </w:rPr>
        <w:t>lower event rate for the primary composite endpoint of MACE</w:t>
      </w:r>
      <w:r w:rsidR="00420D59" w:rsidRPr="00176858">
        <w:rPr>
          <w:rFonts w:ascii="Times New Roman" w:hAnsi="Times New Roman" w:cs="Times New Roman"/>
          <w:color w:val="0D0D0D" w:themeColor="text1" w:themeTint="F2"/>
          <w:sz w:val="24"/>
          <w:szCs w:val="24"/>
        </w:rPr>
        <w:t xml:space="preserve"> in the complete </w:t>
      </w:r>
      <w:r w:rsidR="00D81596" w:rsidRPr="00176858">
        <w:rPr>
          <w:rFonts w:ascii="Times New Roman" w:hAnsi="Times New Roman" w:cs="Times New Roman"/>
          <w:color w:val="0D0D0D" w:themeColor="text1" w:themeTint="F2"/>
          <w:sz w:val="24"/>
          <w:szCs w:val="24"/>
        </w:rPr>
        <w:t xml:space="preserve">revascularisation </w:t>
      </w:r>
      <w:r w:rsidR="00420D59" w:rsidRPr="00176858">
        <w:rPr>
          <w:rFonts w:ascii="Times New Roman" w:hAnsi="Times New Roman" w:cs="Times New Roman"/>
          <w:color w:val="0D0D0D" w:themeColor="text1" w:themeTint="F2"/>
          <w:sz w:val="24"/>
          <w:szCs w:val="24"/>
        </w:rPr>
        <w:t>group.</w:t>
      </w:r>
      <w:r w:rsidR="00961224" w:rsidRPr="00176858">
        <w:rPr>
          <w:rFonts w:ascii="Times New Roman" w:hAnsi="Times New Roman" w:cs="Times New Roman"/>
          <w:color w:val="0D0D0D" w:themeColor="text1" w:themeTint="F2"/>
          <w:sz w:val="24"/>
          <w:szCs w:val="24"/>
        </w:rPr>
        <w:t xml:space="preserve"> The MACE rate from 12-months to end of long-term follow-up in the intention-to-treat population is </w:t>
      </w:r>
      <w:r w:rsidR="00EC6449" w:rsidRPr="00176858">
        <w:rPr>
          <w:rFonts w:ascii="Times New Roman" w:hAnsi="Times New Roman" w:cs="Times New Roman"/>
          <w:color w:val="0D0D0D" w:themeColor="text1" w:themeTint="F2"/>
          <w:sz w:val="24"/>
          <w:szCs w:val="24"/>
        </w:rPr>
        <w:t xml:space="preserve">17.2% in the complete revascularisation group and </w:t>
      </w:r>
      <w:r w:rsidR="00CF7633" w:rsidRPr="00176858">
        <w:rPr>
          <w:rFonts w:ascii="Times New Roman" w:hAnsi="Times New Roman" w:cs="Times New Roman"/>
          <w:color w:val="0D0D0D" w:themeColor="text1" w:themeTint="F2"/>
          <w:sz w:val="24"/>
          <w:szCs w:val="24"/>
        </w:rPr>
        <w:t>23</w:t>
      </w:r>
      <w:r w:rsidR="00A558FB" w:rsidRPr="00176858">
        <w:rPr>
          <w:rFonts w:ascii="Times New Roman" w:hAnsi="Times New Roman" w:cs="Times New Roman"/>
          <w:color w:val="0D0D0D" w:themeColor="text1" w:themeTint="F2"/>
          <w:sz w:val="24"/>
          <w:szCs w:val="24"/>
        </w:rPr>
        <w:t>.</w:t>
      </w:r>
      <w:r w:rsidR="00CF7633" w:rsidRPr="00176858">
        <w:rPr>
          <w:rFonts w:ascii="Times New Roman" w:hAnsi="Times New Roman" w:cs="Times New Roman"/>
          <w:color w:val="0D0D0D" w:themeColor="text1" w:themeTint="F2"/>
          <w:sz w:val="24"/>
          <w:szCs w:val="24"/>
        </w:rPr>
        <w:t>3</w:t>
      </w:r>
      <w:r w:rsidR="00961224" w:rsidRPr="00176858">
        <w:rPr>
          <w:rFonts w:ascii="Times New Roman" w:hAnsi="Times New Roman" w:cs="Times New Roman"/>
          <w:color w:val="0D0D0D" w:themeColor="text1" w:themeTint="F2"/>
          <w:sz w:val="24"/>
          <w:szCs w:val="24"/>
        </w:rPr>
        <w:t>% in the IRA-only group (HR=0.</w:t>
      </w:r>
      <w:r w:rsidR="00CF7633" w:rsidRPr="00176858">
        <w:rPr>
          <w:rFonts w:ascii="Times New Roman" w:hAnsi="Times New Roman" w:cs="Times New Roman"/>
          <w:color w:val="0D0D0D" w:themeColor="text1" w:themeTint="F2"/>
          <w:sz w:val="24"/>
          <w:szCs w:val="24"/>
        </w:rPr>
        <w:t>72</w:t>
      </w:r>
      <w:r w:rsidR="00961224" w:rsidRPr="00176858">
        <w:rPr>
          <w:rFonts w:ascii="Times New Roman" w:hAnsi="Times New Roman" w:cs="Times New Roman"/>
          <w:color w:val="0D0D0D" w:themeColor="text1" w:themeTint="F2"/>
          <w:sz w:val="24"/>
          <w:szCs w:val="24"/>
        </w:rPr>
        <w:t>, 95%CI=0.4</w:t>
      </w:r>
      <w:r w:rsidR="00A558FB" w:rsidRPr="00176858">
        <w:rPr>
          <w:rFonts w:ascii="Times New Roman" w:hAnsi="Times New Roman" w:cs="Times New Roman"/>
          <w:color w:val="0D0D0D" w:themeColor="text1" w:themeTint="F2"/>
          <w:sz w:val="24"/>
          <w:szCs w:val="24"/>
        </w:rPr>
        <w:t>0</w:t>
      </w:r>
      <w:r w:rsidR="00961224" w:rsidRPr="00176858">
        <w:rPr>
          <w:rFonts w:ascii="Times New Roman" w:hAnsi="Times New Roman" w:cs="Times New Roman"/>
          <w:color w:val="0D0D0D" w:themeColor="text1" w:themeTint="F2"/>
          <w:sz w:val="24"/>
          <w:szCs w:val="24"/>
        </w:rPr>
        <w:t>-1.</w:t>
      </w:r>
      <w:r w:rsidR="00CF7633" w:rsidRPr="00176858">
        <w:rPr>
          <w:rFonts w:ascii="Times New Roman" w:hAnsi="Times New Roman" w:cs="Times New Roman"/>
          <w:color w:val="0D0D0D" w:themeColor="text1" w:themeTint="F2"/>
          <w:sz w:val="24"/>
          <w:szCs w:val="24"/>
        </w:rPr>
        <w:t>27</w:t>
      </w:r>
      <w:r w:rsidR="00961224" w:rsidRPr="00176858">
        <w:rPr>
          <w:rFonts w:ascii="Times New Roman" w:hAnsi="Times New Roman" w:cs="Times New Roman"/>
          <w:color w:val="0D0D0D" w:themeColor="text1" w:themeTint="F2"/>
          <w:sz w:val="24"/>
          <w:szCs w:val="24"/>
        </w:rPr>
        <w:t>, p=0.</w:t>
      </w:r>
      <w:r w:rsidR="00CF7633" w:rsidRPr="00176858">
        <w:rPr>
          <w:rFonts w:ascii="Times New Roman" w:hAnsi="Times New Roman" w:cs="Times New Roman"/>
          <w:color w:val="0D0D0D" w:themeColor="text1" w:themeTint="F2"/>
          <w:sz w:val="24"/>
          <w:szCs w:val="24"/>
        </w:rPr>
        <w:t>248</w:t>
      </w:r>
      <w:r w:rsidR="00D81596" w:rsidRPr="00176858">
        <w:rPr>
          <w:rFonts w:ascii="Times New Roman" w:hAnsi="Times New Roman" w:cs="Times New Roman"/>
          <w:color w:val="0D0D0D" w:themeColor="text1" w:themeTint="F2"/>
          <w:sz w:val="24"/>
          <w:szCs w:val="24"/>
        </w:rPr>
        <w:t xml:space="preserve">) (Figure3, Table </w:t>
      </w:r>
      <w:r w:rsidR="000B0E65" w:rsidRPr="00176858">
        <w:rPr>
          <w:rFonts w:ascii="Times New Roman" w:hAnsi="Times New Roman" w:cs="Times New Roman"/>
          <w:color w:val="0D0D0D" w:themeColor="text1" w:themeTint="F2"/>
          <w:sz w:val="24"/>
          <w:szCs w:val="24"/>
        </w:rPr>
        <w:t>2</w:t>
      </w:r>
      <w:r w:rsidR="00D81596" w:rsidRPr="00176858">
        <w:rPr>
          <w:rFonts w:ascii="Times New Roman" w:hAnsi="Times New Roman" w:cs="Times New Roman"/>
          <w:color w:val="0D0D0D" w:themeColor="text1" w:themeTint="F2"/>
          <w:sz w:val="24"/>
          <w:szCs w:val="24"/>
        </w:rPr>
        <w:t>)</w:t>
      </w:r>
    </w:p>
    <w:p w14:paraId="36227510" w14:textId="427143EB" w:rsidR="00961224" w:rsidRPr="00176858" w:rsidRDefault="00961224" w:rsidP="00176858">
      <w:pPr>
        <w:spacing w:line="480" w:lineRule="auto"/>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 xml:space="preserve">As shown in Table </w:t>
      </w:r>
      <w:r w:rsidR="000B0E65" w:rsidRPr="00176858">
        <w:rPr>
          <w:rFonts w:ascii="Times New Roman" w:hAnsi="Times New Roman" w:cs="Times New Roman"/>
          <w:color w:val="0D0D0D" w:themeColor="text1" w:themeTint="F2"/>
          <w:sz w:val="24"/>
          <w:szCs w:val="24"/>
        </w:rPr>
        <w:t>2</w:t>
      </w:r>
      <w:r w:rsidRPr="00176858">
        <w:rPr>
          <w:rFonts w:ascii="Times New Roman" w:hAnsi="Times New Roman" w:cs="Times New Roman"/>
          <w:color w:val="0D0D0D" w:themeColor="text1" w:themeTint="F2"/>
          <w:sz w:val="24"/>
          <w:szCs w:val="24"/>
        </w:rPr>
        <w:t xml:space="preserve">, the </w:t>
      </w:r>
      <w:r w:rsidR="008F1AAE" w:rsidRPr="00176858">
        <w:rPr>
          <w:rFonts w:ascii="Times New Roman" w:hAnsi="Times New Roman" w:cs="Times New Roman"/>
          <w:color w:val="0D0D0D" w:themeColor="text1" w:themeTint="F2"/>
          <w:sz w:val="24"/>
          <w:szCs w:val="24"/>
        </w:rPr>
        <w:t>individual component</w:t>
      </w:r>
      <w:r w:rsidR="00C91A33" w:rsidRPr="00176858">
        <w:rPr>
          <w:rFonts w:ascii="Times New Roman" w:hAnsi="Times New Roman" w:cs="Times New Roman"/>
          <w:color w:val="0D0D0D" w:themeColor="text1" w:themeTint="F2"/>
          <w:sz w:val="24"/>
          <w:szCs w:val="24"/>
        </w:rPr>
        <w:t>s</w:t>
      </w:r>
      <w:r w:rsidR="008F1AAE" w:rsidRPr="00176858">
        <w:rPr>
          <w:rFonts w:ascii="Times New Roman" w:hAnsi="Times New Roman" w:cs="Times New Roman"/>
          <w:color w:val="0D0D0D" w:themeColor="text1" w:themeTint="F2"/>
          <w:sz w:val="24"/>
          <w:szCs w:val="24"/>
        </w:rPr>
        <w:t xml:space="preserve"> of the primary endpoint are similar between the </w:t>
      </w:r>
      <w:r w:rsidR="00EC6449" w:rsidRPr="00176858">
        <w:rPr>
          <w:rFonts w:ascii="Times New Roman" w:hAnsi="Times New Roman" w:cs="Times New Roman"/>
          <w:color w:val="0D0D0D" w:themeColor="text1" w:themeTint="F2"/>
          <w:sz w:val="24"/>
          <w:szCs w:val="24"/>
        </w:rPr>
        <w:t xml:space="preserve">complete </w:t>
      </w:r>
      <w:r w:rsidR="008F1AAE" w:rsidRPr="00176858">
        <w:rPr>
          <w:rFonts w:ascii="Times New Roman" w:hAnsi="Times New Roman" w:cs="Times New Roman"/>
          <w:color w:val="0D0D0D" w:themeColor="text1" w:themeTint="F2"/>
          <w:sz w:val="24"/>
          <w:szCs w:val="24"/>
        </w:rPr>
        <w:t xml:space="preserve">and the </w:t>
      </w:r>
      <w:r w:rsidR="00EC6449" w:rsidRPr="00176858">
        <w:rPr>
          <w:rFonts w:ascii="Times New Roman" w:hAnsi="Times New Roman" w:cs="Times New Roman"/>
          <w:color w:val="0D0D0D" w:themeColor="text1" w:themeTint="F2"/>
          <w:sz w:val="24"/>
          <w:szCs w:val="24"/>
        </w:rPr>
        <w:t xml:space="preserve">IRA-only group </w:t>
      </w:r>
      <w:r w:rsidR="008F1AAE" w:rsidRPr="00176858">
        <w:rPr>
          <w:rFonts w:ascii="Times New Roman" w:hAnsi="Times New Roman" w:cs="Times New Roman"/>
          <w:color w:val="0D0D0D" w:themeColor="text1" w:themeTint="F2"/>
          <w:sz w:val="24"/>
          <w:szCs w:val="24"/>
        </w:rPr>
        <w:t xml:space="preserve">revascularisation groups. The secondary composite </w:t>
      </w:r>
      <w:r w:rsidR="008F1AAE" w:rsidRPr="00176858">
        <w:rPr>
          <w:rFonts w:ascii="Times New Roman" w:hAnsi="Times New Roman" w:cs="Times New Roman"/>
          <w:color w:val="0D0D0D" w:themeColor="text1" w:themeTint="F2"/>
          <w:sz w:val="24"/>
          <w:szCs w:val="24"/>
        </w:rPr>
        <w:lastRenderedPageBreak/>
        <w:t xml:space="preserve">endpoint of </w:t>
      </w:r>
      <w:r w:rsidR="00770E47" w:rsidRPr="00176858">
        <w:rPr>
          <w:rFonts w:ascii="Times New Roman" w:hAnsi="Times New Roman" w:cs="Times New Roman"/>
          <w:color w:val="0D0D0D" w:themeColor="text1" w:themeTint="F2"/>
          <w:sz w:val="24"/>
          <w:szCs w:val="24"/>
        </w:rPr>
        <w:t>death/</w:t>
      </w:r>
      <w:r w:rsidR="00B06164" w:rsidRPr="00176858">
        <w:rPr>
          <w:rFonts w:ascii="Times New Roman" w:hAnsi="Times New Roman" w:cs="Times New Roman"/>
          <w:color w:val="0D0D0D" w:themeColor="text1" w:themeTint="F2"/>
          <w:sz w:val="24"/>
          <w:szCs w:val="24"/>
        </w:rPr>
        <w:t>MI</w:t>
      </w:r>
      <w:r w:rsidR="008F1AAE" w:rsidRPr="00176858">
        <w:rPr>
          <w:rFonts w:ascii="Times New Roman" w:hAnsi="Times New Roman" w:cs="Times New Roman"/>
          <w:color w:val="0D0D0D" w:themeColor="text1" w:themeTint="F2"/>
          <w:sz w:val="24"/>
          <w:szCs w:val="24"/>
        </w:rPr>
        <w:t xml:space="preserve"> was also simila</w:t>
      </w:r>
      <w:r w:rsidR="00770E47" w:rsidRPr="00176858">
        <w:rPr>
          <w:rFonts w:ascii="Times New Roman" w:hAnsi="Times New Roman" w:cs="Times New Roman"/>
          <w:color w:val="0D0D0D" w:themeColor="text1" w:themeTint="F2"/>
          <w:sz w:val="24"/>
          <w:szCs w:val="24"/>
        </w:rPr>
        <w:t>r between both groups (</w:t>
      </w:r>
      <w:r w:rsidR="008F1AAE" w:rsidRPr="00176858">
        <w:rPr>
          <w:rFonts w:ascii="Times New Roman" w:hAnsi="Times New Roman" w:cs="Times New Roman"/>
          <w:color w:val="0D0D0D" w:themeColor="text1" w:themeTint="F2"/>
          <w:sz w:val="24"/>
          <w:szCs w:val="24"/>
        </w:rPr>
        <w:t xml:space="preserve">complete revascularisation = </w:t>
      </w:r>
      <w:r w:rsidR="00AC35E3" w:rsidRPr="00176858">
        <w:rPr>
          <w:rFonts w:ascii="Times New Roman" w:hAnsi="Times New Roman" w:cs="Times New Roman"/>
          <w:color w:val="0D0D0D" w:themeColor="text1" w:themeTint="F2"/>
          <w:sz w:val="24"/>
          <w:szCs w:val="24"/>
        </w:rPr>
        <w:t>8</w:t>
      </w:r>
      <w:r w:rsidR="00F040B4" w:rsidRPr="00176858">
        <w:rPr>
          <w:rFonts w:ascii="Times New Roman" w:hAnsi="Times New Roman" w:cs="Times New Roman"/>
          <w:color w:val="0D0D0D" w:themeColor="text1" w:themeTint="F2"/>
          <w:sz w:val="24"/>
          <w:szCs w:val="24"/>
        </w:rPr>
        <w:t>.9</w:t>
      </w:r>
      <w:r w:rsidR="008F1AAE" w:rsidRPr="00176858">
        <w:rPr>
          <w:rFonts w:ascii="Times New Roman" w:hAnsi="Times New Roman" w:cs="Times New Roman"/>
          <w:color w:val="0D0D0D" w:themeColor="text1" w:themeTint="F2"/>
          <w:sz w:val="24"/>
          <w:szCs w:val="24"/>
        </w:rPr>
        <w:t xml:space="preserve">%, </w:t>
      </w:r>
      <w:r w:rsidR="00EC6449" w:rsidRPr="00176858">
        <w:rPr>
          <w:rFonts w:ascii="Times New Roman" w:hAnsi="Times New Roman" w:cs="Times New Roman"/>
          <w:color w:val="0D0D0D" w:themeColor="text1" w:themeTint="F2"/>
          <w:sz w:val="24"/>
          <w:szCs w:val="24"/>
        </w:rPr>
        <w:t xml:space="preserve">IRA-only= 16.5%, </w:t>
      </w:r>
      <w:r w:rsidR="008F1AAE" w:rsidRPr="00176858">
        <w:rPr>
          <w:rFonts w:ascii="Times New Roman" w:hAnsi="Times New Roman" w:cs="Times New Roman"/>
          <w:color w:val="0D0D0D" w:themeColor="text1" w:themeTint="F2"/>
          <w:sz w:val="24"/>
          <w:szCs w:val="24"/>
        </w:rPr>
        <w:t>HR=0.</w:t>
      </w:r>
      <w:r w:rsidR="00AC35E3" w:rsidRPr="00176858">
        <w:rPr>
          <w:rFonts w:ascii="Times New Roman" w:hAnsi="Times New Roman" w:cs="Times New Roman"/>
          <w:color w:val="0D0D0D" w:themeColor="text1" w:themeTint="F2"/>
          <w:sz w:val="24"/>
          <w:szCs w:val="24"/>
        </w:rPr>
        <w:t>53</w:t>
      </w:r>
      <w:r w:rsidR="008F1AAE" w:rsidRPr="00176858">
        <w:rPr>
          <w:rFonts w:ascii="Times New Roman" w:hAnsi="Times New Roman" w:cs="Times New Roman"/>
          <w:color w:val="0D0D0D" w:themeColor="text1" w:themeTint="F2"/>
          <w:sz w:val="24"/>
          <w:szCs w:val="24"/>
        </w:rPr>
        <w:t>, 95%CI=0.</w:t>
      </w:r>
      <w:r w:rsidR="00AC35E3" w:rsidRPr="00176858">
        <w:rPr>
          <w:rFonts w:ascii="Times New Roman" w:hAnsi="Times New Roman" w:cs="Times New Roman"/>
          <w:color w:val="0D0D0D" w:themeColor="text1" w:themeTint="F2"/>
          <w:sz w:val="24"/>
          <w:szCs w:val="24"/>
        </w:rPr>
        <w:t xml:space="preserve">25 </w:t>
      </w:r>
      <w:r w:rsidR="008F1AAE" w:rsidRPr="00176858">
        <w:rPr>
          <w:rFonts w:ascii="Times New Roman" w:hAnsi="Times New Roman" w:cs="Times New Roman"/>
          <w:color w:val="0D0D0D" w:themeColor="text1" w:themeTint="F2"/>
          <w:sz w:val="24"/>
          <w:szCs w:val="24"/>
        </w:rPr>
        <w:t>– 1.</w:t>
      </w:r>
      <w:r w:rsidR="00AC35E3" w:rsidRPr="00176858">
        <w:rPr>
          <w:rFonts w:ascii="Times New Roman" w:hAnsi="Times New Roman" w:cs="Times New Roman"/>
          <w:color w:val="0D0D0D" w:themeColor="text1" w:themeTint="F2"/>
          <w:sz w:val="24"/>
          <w:szCs w:val="24"/>
        </w:rPr>
        <w:t>12</w:t>
      </w:r>
      <w:r w:rsidR="008F1AAE" w:rsidRPr="00176858">
        <w:rPr>
          <w:rFonts w:ascii="Times New Roman" w:hAnsi="Times New Roman" w:cs="Times New Roman"/>
          <w:color w:val="0D0D0D" w:themeColor="text1" w:themeTint="F2"/>
          <w:sz w:val="24"/>
          <w:szCs w:val="24"/>
        </w:rPr>
        <w:t>, p=</w:t>
      </w:r>
      <w:r w:rsidR="00996313" w:rsidRPr="00176858">
        <w:rPr>
          <w:rFonts w:ascii="Times New Roman" w:hAnsi="Times New Roman" w:cs="Times New Roman"/>
          <w:color w:val="0D0D0D" w:themeColor="text1" w:themeTint="F2"/>
          <w:sz w:val="24"/>
          <w:szCs w:val="24"/>
        </w:rPr>
        <w:t>0</w:t>
      </w:r>
      <w:r w:rsidR="00F040B4" w:rsidRPr="00176858">
        <w:rPr>
          <w:rFonts w:ascii="Times New Roman" w:hAnsi="Times New Roman" w:cs="Times New Roman"/>
          <w:color w:val="0D0D0D" w:themeColor="text1" w:themeTint="F2"/>
          <w:sz w:val="24"/>
          <w:szCs w:val="24"/>
        </w:rPr>
        <w:t>.</w:t>
      </w:r>
      <w:r w:rsidR="00AC35E3" w:rsidRPr="00176858">
        <w:rPr>
          <w:rFonts w:ascii="Times New Roman" w:hAnsi="Times New Roman" w:cs="Times New Roman"/>
          <w:color w:val="0D0D0D" w:themeColor="text1" w:themeTint="F2"/>
          <w:sz w:val="24"/>
          <w:szCs w:val="24"/>
        </w:rPr>
        <w:t>0905</w:t>
      </w:r>
      <w:r w:rsidR="00996313" w:rsidRPr="00176858">
        <w:rPr>
          <w:rFonts w:ascii="Times New Roman" w:hAnsi="Times New Roman" w:cs="Times New Roman"/>
          <w:color w:val="0D0D0D" w:themeColor="text1" w:themeTint="F2"/>
          <w:sz w:val="24"/>
          <w:szCs w:val="24"/>
        </w:rPr>
        <w:t>)</w:t>
      </w:r>
      <w:r w:rsidR="00824D9A" w:rsidRPr="00176858">
        <w:rPr>
          <w:rFonts w:ascii="Times New Roman" w:hAnsi="Times New Roman" w:cs="Times New Roman"/>
          <w:color w:val="0D0D0D" w:themeColor="text1" w:themeTint="F2"/>
          <w:sz w:val="24"/>
          <w:szCs w:val="24"/>
        </w:rPr>
        <w:t xml:space="preserve"> but trending </w:t>
      </w:r>
      <w:r w:rsidR="00D81596" w:rsidRPr="00176858">
        <w:rPr>
          <w:rFonts w:ascii="Times New Roman" w:hAnsi="Times New Roman" w:cs="Times New Roman"/>
          <w:color w:val="0D0D0D" w:themeColor="text1" w:themeTint="F2"/>
          <w:sz w:val="24"/>
          <w:szCs w:val="24"/>
        </w:rPr>
        <w:t>towards</w:t>
      </w:r>
      <w:r w:rsidR="00824D9A" w:rsidRPr="00176858">
        <w:rPr>
          <w:rFonts w:ascii="Times New Roman" w:hAnsi="Times New Roman" w:cs="Times New Roman"/>
          <w:color w:val="0D0D0D" w:themeColor="text1" w:themeTint="F2"/>
          <w:sz w:val="24"/>
          <w:szCs w:val="24"/>
        </w:rPr>
        <w:t xml:space="preserve"> complete revascularisation</w:t>
      </w:r>
      <w:r w:rsidR="00996313" w:rsidRPr="00176858">
        <w:rPr>
          <w:rFonts w:ascii="Times New Roman" w:hAnsi="Times New Roman" w:cs="Times New Roman"/>
          <w:color w:val="0D0D0D" w:themeColor="text1" w:themeTint="F2"/>
          <w:sz w:val="24"/>
          <w:szCs w:val="24"/>
        </w:rPr>
        <w:t xml:space="preserve">. </w:t>
      </w:r>
    </w:p>
    <w:p w14:paraId="66CF5182" w14:textId="180DC813" w:rsidR="00A20A04" w:rsidRPr="00176858" w:rsidRDefault="005D6643" w:rsidP="00176858">
      <w:pPr>
        <w:pStyle w:val="Heading2"/>
        <w:spacing w:line="480" w:lineRule="auto"/>
        <w:jc w:val="both"/>
        <w:rPr>
          <w:rFonts w:ascii="Times New Roman" w:hAnsi="Times New Roman" w:cs="Times New Roman"/>
          <w:b/>
          <w:sz w:val="24"/>
          <w:szCs w:val="24"/>
        </w:rPr>
      </w:pPr>
      <w:r w:rsidRPr="00176858">
        <w:rPr>
          <w:rFonts w:ascii="Times New Roman" w:hAnsi="Times New Roman" w:cs="Times New Roman"/>
          <w:b/>
          <w:sz w:val="24"/>
          <w:szCs w:val="24"/>
        </w:rPr>
        <w:t>Revascularisation in patients following 12</w:t>
      </w:r>
      <w:r w:rsidR="00336A28" w:rsidRPr="00176858">
        <w:rPr>
          <w:rFonts w:ascii="Times New Roman" w:hAnsi="Times New Roman" w:cs="Times New Roman"/>
          <w:b/>
          <w:sz w:val="24"/>
          <w:szCs w:val="24"/>
        </w:rPr>
        <w:t>-</w:t>
      </w:r>
      <w:r w:rsidRPr="00176858">
        <w:rPr>
          <w:rFonts w:ascii="Times New Roman" w:hAnsi="Times New Roman" w:cs="Times New Roman"/>
          <w:b/>
          <w:sz w:val="24"/>
          <w:szCs w:val="24"/>
        </w:rPr>
        <w:t>month follow-up</w:t>
      </w:r>
    </w:p>
    <w:p w14:paraId="48F3D042" w14:textId="05CF67FF" w:rsidR="00336A28" w:rsidRPr="00176858" w:rsidRDefault="00747799" w:rsidP="00176858">
      <w:pPr>
        <w:spacing w:line="480" w:lineRule="auto"/>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 xml:space="preserve">From the 12-month landmark analysis, </w:t>
      </w:r>
      <w:r w:rsidR="00420D59" w:rsidRPr="00176858">
        <w:rPr>
          <w:rFonts w:ascii="Times New Roman" w:hAnsi="Times New Roman" w:cs="Times New Roman"/>
          <w:color w:val="0D0D0D" w:themeColor="text1" w:themeTint="F2"/>
          <w:sz w:val="24"/>
          <w:szCs w:val="24"/>
        </w:rPr>
        <w:t>t</w:t>
      </w:r>
      <w:r w:rsidR="00E96403" w:rsidRPr="00176858">
        <w:rPr>
          <w:rFonts w:ascii="Times New Roman" w:hAnsi="Times New Roman" w:cs="Times New Roman"/>
          <w:color w:val="0D0D0D" w:themeColor="text1" w:themeTint="F2"/>
          <w:sz w:val="24"/>
          <w:szCs w:val="24"/>
        </w:rPr>
        <w:t xml:space="preserve">he rates of ischaemia driven revascularisation </w:t>
      </w:r>
      <w:r w:rsidR="00C37AE4" w:rsidRPr="00176858">
        <w:rPr>
          <w:rFonts w:ascii="Times New Roman" w:hAnsi="Times New Roman" w:cs="Times New Roman"/>
          <w:color w:val="0D0D0D" w:themeColor="text1" w:themeTint="F2"/>
          <w:sz w:val="24"/>
          <w:szCs w:val="24"/>
        </w:rPr>
        <w:t xml:space="preserve">(IDR) </w:t>
      </w:r>
      <w:r w:rsidR="00E96403" w:rsidRPr="00176858">
        <w:rPr>
          <w:rFonts w:ascii="Times New Roman" w:hAnsi="Times New Roman" w:cs="Times New Roman"/>
          <w:color w:val="0D0D0D" w:themeColor="text1" w:themeTint="F2"/>
          <w:sz w:val="24"/>
          <w:szCs w:val="24"/>
        </w:rPr>
        <w:t>were simi</w:t>
      </w:r>
      <w:r w:rsidR="00D3180D" w:rsidRPr="00176858">
        <w:rPr>
          <w:rFonts w:ascii="Times New Roman" w:hAnsi="Times New Roman" w:cs="Times New Roman"/>
          <w:color w:val="0D0D0D" w:themeColor="text1" w:themeTint="F2"/>
          <w:sz w:val="24"/>
          <w:szCs w:val="24"/>
        </w:rPr>
        <w:t>l</w:t>
      </w:r>
      <w:r w:rsidR="00E96403" w:rsidRPr="00176858">
        <w:rPr>
          <w:rFonts w:ascii="Times New Roman" w:hAnsi="Times New Roman" w:cs="Times New Roman"/>
          <w:color w:val="0D0D0D" w:themeColor="text1" w:themeTint="F2"/>
          <w:sz w:val="24"/>
          <w:szCs w:val="24"/>
        </w:rPr>
        <w:t xml:space="preserve">ar between the </w:t>
      </w:r>
      <w:r w:rsidR="00EC6449" w:rsidRPr="00176858">
        <w:rPr>
          <w:rFonts w:ascii="Times New Roman" w:hAnsi="Times New Roman" w:cs="Times New Roman"/>
          <w:color w:val="0D0D0D" w:themeColor="text1" w:themeTint="F2"/>
          <w:sz w:val="24"/>
          <w:szCs w:val="24"/>
        </w:rPr>
        <w:t xml:space="preserve">complete-revascularisation and the </w:t>
      </w:r>
      <w:r w:rsidR="00E96403" w:rsidRPr="00176858">
        <w:rPr>
          <w:rFonts w:ascii="Times New Roman" w:hAnsi="Times New Roman" w:cs="Times New Roman"/>
          <w:color w:val="0D0D0D" w:themeColor="text1" w:themeTint="F2"/>
          <w:sz w:val="24"/>
          <w:szCs w:val="24"/>
        </w:rPr>
        <w:t>IRA-only group after the initial</w:t>
      </w:r>
      <w:r w:rsidR="00B06164" w:rsidRPr="00176858">
        <w:rPr>
          <w:rFonts w:ascii="Times New Roman" w:hAnsi="Times New Roman" w:cs="Times New Roman"/>
          <w:color w:val="0D0D0D" w:themeColor="text1" w:themeTint="F2"/>
          <w:sz w:val="24"/>
          <w:szCs w:val="24"/>
        </w:rPr>
        <w:t xml:space="preserve">ly reported </w:t>
      </w:r>
      <w:r w:rsidR="00E96403" w:rsidRPr="00176858">
        <w:rPr>
          <w:rFonts w:ascii="Times New Roman" w:hAnsi="Times New Roman" w:cs="Times New Roman"/>
          <w:color w:val="0D0D0D" w:themeColor="text1" w:themeTint="F2"/>
          <w:sz w:val="24"/>
          <w:szCs w:val="24"/>
        </w:rPr>
        <w:t xml:space="preserve">12-month follow-up period (Table </w:t>
      </w:r>
      <w:r w:rsidRPr="00176858">
        <w:rPr>
          <w:rFonts w:ascii="Times New Roman" w:hAnsi="Times New Roman" w:cs="Times New Roman"/>
          <w:color w:val="0D0D0D" w:themeColor="text1" w:themeTint="F2"/>
          <w:sz w:val="24"/>
          <w:szCs w:val="24"/>
        </w:rPr>
        <w:t>5</w:t>
      </w:r>
      <w:r w:rsidR="00E96403" w:rsidRPr="00176858">
        <w:rPr>
          <w:rFonts w:ascii="Times New Roman" w:hAnsi="Times New Roman" w:cs="Times New Roman"/>
          <w:color w:val="0D0D0D" w:themeColor="text1" w:themeTint="F2"/>
          <w:sz w:val="24"/>
          <w:szCs w:val="24"/>
        </w:rPr>
        <w:t xml:space="preserve">). </w:t>
      </w:r>
      <w:r w:rsidR="00D81596" w:rsidRPr="00176858">
        <w:rPr>
          <w:rFonts w:ascii="Times New Roman" w:hAnsi="Times New Roman" w:cs="Times New Roman"/>
          <w:color w:val="0D0D0D" w:themeColor="text1" w:themeTint="F2"/>
          <w:sz w:val="24"/>
          <w:szCs w:val="24"/>
        </w:rPr>
        <w:t>Specifically</w:t>
      </w:r>
      <w:r w:rsidR="00E32F0B" w:rsidRPr="00176858">
        <w:rPr>
          <w:rFonts w:ascii="Times New Roman" w:hAnsi="Times New Roman" w:cs="Times New Roman"/>
          <w:color w:val="0D0D0D" w:themeColor="text1" w:themeTint="F2"/>
          <w:sz w:val="24"/>
          <w:szCs w:val="24"/>
        </w:rPr>
        <w:t>,</w:t>
      </w:r>
      <w:r w:rsidR="00D81596" w:rsidRPr="00176858">
        <w:rPr>
          <w:rFonts w:ascii="Times New Roman" w:hAnsi="Times New Roman" w:cs="Times New Roman"/>
          <w:color w:val="0D0D0D" w:themeColor="text1" w:themeTint="F2"/>
          <w:sz w:val="24"/>
          <w:szCs w:val="24"/>
        </w:rPr>
        <w:t xml:space="preserve"> i</w:t>
      </w:r>
      <w:r w:rsidR="00824D9A" w:rsidRPr="00176858">
        <w:rPr>
          <w:rFonts w:ascii="Times New Roman" w:hAnsi="Times New Roman" w:cs="Times New Roman"/>
          <w:color w:val="0D0D0D" w:themeColor="text1" w:themeTint="F2"/>
          <w:sz w:val="24"/>
          <w:szCs w:val="24"/>
        </w:rPr>
        <w:t>n t</w:t>
      </w:r>
      <w:r w:rsidR="00EC6449" w:rsidRPr="00176858">
        <w:rPr>
          <w:rFonts w:ascii="Times New Roman" w:hAnsi="Times New Roman" w:cs="Times New Roman"/>
          <w:color w:val="0D0D0D" w:themeColor="text1" w:themeTint="F2"/>
          <w:sz w:val="24"/>
          <w:szCs w:val="24"/>
        </w:rPr>
        <w:t>he complete revascularisation group this was 8.1% and the</w:t>
      </w:r>
      <w:r w:rsidR="00E96403" w:rsidRPr="00176858">
        <w:rPr>
          <w:rFonts w:ascii="Times New Roman" w:hAnsi="Times New Roman" w:cs="Times New Roman"/>
          <w:color w:val="0D0D0D" w:themeColor="text1" w:themeTint="F2"/>
          <w:sz w:val="24"/>
          <w:szCs w:val="24"/>
        </w:rPr>
        <w:t xml:space="preserve"> IRA group IDR 6.</w:t>
      </w:r>
      <w:r w:rsidR="00E720B9" w:rsidRPr="00176858">
        <w:rPr>
          <w:rFonts w:ascii="Times New Roman" w:hAnsi="Times New Roman" w:cs="Times New Roman"/>
          <w:color w:val="0D0D0D" w:themeColor="text1" w:themeTint="F2"/>
          <w:sz w:val="24"/>
          <w:szCs w:val="24"/>
        </w:rPr>
        <w:t>8</w:t>
      </w:r>
      <w:r w:rsidR="00E96403" w:rsidRPr="00176858">
        <w:rPr>
          <w:rFonts w:ascii="Times New Roman" w:hAnsi="Times New Roman" w:cs="Times New Roman"/>
          <w:color w:val="0D0D0D" w:themeColor="text1" w:themeTint="F2"/>
          <w:sz w:val="24"/>
          <w:szCs w:val="24"/>
        </w:rPr>
        <w:t>% (HR=1.</w:t>
      </w:r>
      <w:r w:rsidR="00E720B9" w:rsidRPr="00176858">
        <w:rPr>
          <w:rFonts w:ascii="Times New Roman" w:hAnsi="Times New Roman" w:cs="Times New Roman"/>
          <w:color w:val="0D0D0D" w:themeColor="text1" w:themeTint="F2"/>
          <w:sz w:val="24"/>
          <w:szCs w:val="24"/>
        </w:rPr>
        <w:t>12</w:t>
      </w:r>
      <w:r w:rsidR="00E96403" w:rsidRPr="00176858">
        <w:rPr>
          <w:rFonts w:ascii="Times New Roman" w:hAnsi="Times New Roman" w:cs="Times New Roman"/>
          <w:color w:val="0D0D0D" w:themeColor="text1" w:themeTint="F2"/>
          <w:sz w:val="24"/>
          <w:szCs w:val="24"/>
        </w:rPr>
        <w:t>, 95% CI=0.</w:t>
      </w:r>
      <w:r w:rsidR="00E720B9" w:rsidRPr="00176858">
        <w:rPr>
          <w:rFonts w:ascii="Times New Roman" w:hAnsi="Times New Roman" w:cs="Times New Roman"/>
          <w:color w:val="0D0D0D" w:themeColor="text1" w:themeTint="F2"/>
          <w:sz w:val="24"/>
          <w:szCs w:val="24"/>
        </w:rPr>
        <w:t xml:space="preserve">44 </w:t>
      </w:r>
      <w:r w:rsidR="00E96403" w:rsidRPr="00176858">
        <w:rPr>
          <w:rFonts w:ascii="Times New Roman" w:hAnsi="Times New Roman" w:cs="Times New Roman"/>
          <w:color w:val="0D0D0D" w:themeColor="text1" w:themeTint="F2"/>
          <w:sz w:val="24"/>
          <w:szCs w:val="24"/>
        </w:rPr>
        <w:t xml:space="preserve">– </w:t>
      </w:r>
      <w:r w:rsidR="00E720B9" w:rsidRPr="00176858">
        <w:rPr>
          <w:rFonts w:ascii="Times New Roman" w:hAnsi="Times New Roman" w:cs="Times New Roman"/>
          <w:color w:val="0D0D0D" w:themeColor="text1" w:themeTint="F2"/>
          <w:sz w:val="24"/>
          <w:szCs w:val="24"/>
        </w:rPr>
        <w:t>3</w:t>
      </w:r>
      <w:r w:rsidRPr="00176858">
        <w:rPr>
          <w:rFonts w:ascii="Times New Roman" w:hAnsi="Times New Roman" w:cs="Times New Roman"/>
          <w:color w:val="0D0D0D" w:themeColor="text1" w:themeTint="F2"/>
          <w:sz w:val="24"/>
          <w:szCs w:val="24"/>
        </w:rPr>
        <w:t>.</w:t>
      </w:r>
      <w:r w:rsidR="00E720B9" w:rsidRPr="00176858">
        <w:rPr>
          <w:rFonts w:ascii="Times New Roman" w:hAnsi="Times New Roman" w:cs="Times New Roman"/>
          <w:color w:val="0D0D0D" w:themeColor="text1" w:themeTint="F2"/>
          <w:sz w:val="24"/>
          <w:szCs w:val="24"/>
        </w:rPr>
        <w:t>04</w:t>
      </w:r>
      <w:r w:rsidR="00E96403" w:rsidRPr="00176858">
        <w:rPr>
          <w:rFonts w:ascii="Times New Roman" w:hAnsi="Times New Roman" w:cs="Times New Roman"/>
          <w:color w:val="0D0D0D" w:themeColor="text1" w:themeTint="F2"/>
          <w:sz w:val="24"/>
          <w:szCs w:val="24"/>
        </w:rPr>
        <w:t>, p=0.</w:t>
      </w:r>
      <w:r w:rsidR="00E720B9" w:rsidRPr="00176858">
        <w:rPr>
          <w:rFonts w:ascii="Times New Roman" w:hAnsi="Times New Roman" w:cs="Times New Roman"/>
          <w:color w:val="0D0D0D" w:themeColor="text1" w:themeTint="F2"/>
          <w:sz w:val="24"/>
          <w:szCs w:val="24"/>
        </w:rPr>
        <w:t>7694</w:t>
      </w:r>
      <w:r w:rsidR="00E96403" w:rsidRPr="00176858">
        <w:rPr>
          <w:rFonts w:ascii="Times New Roman" w:hAnsi="Times New Roman" w:cs="Times New Roman"/>
          <w:color w:val="0D0D0D" w:themeColor="text1" w:themeTint="F2"/>
          <w:sz w:val="24"/>
          <w:szCs w:val="24"/>
        </w:rPr>
        <w:t xml:space="preserve">). </w:t>
      </w:r>
    </w:p>
    <w:p w14:paraId="1B344292" w14:textId="0E476178" w:rsidR="00681526" w:rsidRPr="00176858" w:rsidRDefault="00681526" w:rsidP="00176858">
      <w:pPr>
        <w:spacing w:line="480" w:lineRule="auto"/>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 xml:space="preserve">In terms of </w:t>
      </w:r>
      <w:r w:rsidRPr="00176858">
        <w:rPr>
          <w:rFonts w:ascii="Times New Roman" w:hAnsi="Times New Roman" w:cs="Times New Roman"/>
          <w:color w:val="0D0D0D" w:themeColor="text1" w:themeTint="F2"/>
          <w:sz w:val="24"/>
          <w:szCs w:val="24"/>
          <w:u w:val="single"/>
        </w:rPr>
        <w:t>total</w:t>
      </w:r>
      <w:r w:rsidRPr="00176858">
        <w:rPr>
          <w:rFonts w:ascii="Times New Roman" w:hAnsi="Times New Roman" w:cs="Times New Roman"/>
          <w:color w:val="0D0D0D" w:themeColor="text1" w:themeTint="F2"/>
          <w:sz w:val="24"/>
          <w:szCs w:val="24"/>
        </w:rPr>
        <w:t xml:space="preserve"> number of ischaemia-driven revascularisation</w:t>
      </w:r>
      <w:r w:rsidR="00D81596" w:rsidRPr="00176858">
        <w:rPr>
          <w:rFonts w:ascii="Times New Roman" w:hAnsi="Times New Roman" w:cs="Times New Roman"/>
          <w:color w:val="0D0D0D" w:themeColor="text1" w:themeTint="F2"/>
          <w:sz w:val="24"/>
          <w:szCs w:val="24"/>
        </w:rPr>
        <w:t>s</w:t>
      </w:r>
      <w:r w:rsidRPr="00176858">
        <w:rPr>
          <w:rFonts w:ascii="Times New Roman" w:hAnsi="Times New Roman" w:cs="Times New Roman"/>
          <w:color w:val="0D0D0D" w:themeColor="text1" w:themeTint="F2"/>
          <w:sz w:val="24"/>
          <w:szCs w:val="24"/>
        </w:rPr>
        <w:t xml:space="preserve"> </w:t>
      </w:r>
      <w:r w:rsidR="00420D59" w:rsidRPr="00176858">
        <w:rPr>
          <w:rFonts w:ascii="Times New Roman" w:hAnsi="Times New Roman" w:cs="Times New Roman"/>
          <w:color w:val="0D0D0D" w:themeColor="text1" w:themeTint="F2"/>
          <w:sz w:val="24"/>
          <w:szCs w:val="24"/>
        </w:rPr>
        <w:t xml:space="preserve">(for example if a patient initially presented with MI and went on to revascularisation as a result) </w:t>
      </w:r>
      <w:r w:rsidRPr="00176858">
        <w:rPr>
          <w:rFonts w:ascii="Times New Roman" w:hAnsi="Times New Roman" w:cs="Times New Roman"/>
          <w:color w:val="0D0D0D" w:themeColor="text1" w:themeTint="F2"/>
          <w:sz w:val="24"/>
          <w:szCs w:val="24"/>
        </w:rPr>
        <w:t xml:space="preserve">after 12 months, </w:t>
      </w:r>
      <w:r w:rsidR="00420D59" w:rsidRPr="00176858">
        <w:rPr>
          <w:rFonts w:ascii="Times New Roman" w:hAnsi="Times New Roman" w:cs="Times New Roman"/>
          <w:color w:val="0D0D0D" w:themeColor="text1" w:themeTint="F2"/>
          <w:sz w:val="24"/>
          <w:szCs w:val="24"/>
        </w:rPr>
        <w:t>rates were</w:t>
      </w:r>
      <w:r w:rsidRPr="00176858">
        <w:rPr>
          <w:rFonts w:ascii="Times New Roman" w:hAnsi="Times New Roman" w:cs="Times New Roman"/>
          <w:color w:val="0D0D0D" w:themeColor="text1" w:themeTint="F2"/>
          <w:sz w:val="24"/>
          <w:szCs w:val="24"/>
        </w:rPr>
        <w:t xml:space="preserve"> </w:t>
      </w:r>
      <w:r w:rsidR="00770E47" w:rsidRPr="00176858">
        <w:rPr>
          <w:rFonts w:ascii="Times New Roman" w:hAnsi="Times New Roman" w:cs="Times New Roman"/>
          <w:color w:val="0D0D0D" w:themeColor="text1" w:themeTint="F2"/>
          <w:sz w:val="24"/>
          <w:szCs w:val="24"/>
        </w:rPr>
        <w:t xml:space="preserve">also </w:t>
      </w:r>
      <w:r w:rsidRPr="00176858">
        <w:rPr>
          <w:rFonts w:ascii="Times New Roman" w:hAnsi="Times New Roman" w:cs="Times New Roman"/>
          <w:color w:val="0D0D0D" w:themeColor="text1" w:themeTint="F2"/>
          <w:sz w:val="24"/>
          <w:szCs w:val="24"/>
        </w:rPr>
        <w:t>similar between IRA-only and complete revascularisation groups (</w:t>
      </w:r>
      <w:r w:rsidR="00EC6449" w:rsidRPr="00176858">
        <w:rPr>
          <w:rFonts w:ascii="Times New Roman" w:hAnsi="Times New Roman" w:cs="Times New Roman"/>
          <w:color w:val="0D0D0D" w:themeColor="text1" w:themeTint="F2"/>
          <w:sz w:val="24"/>
          <w:szCs w:val="24"/>
        </w:rPr>
        <w:t xml:space="preserve">complete revascularisation group 13/148, 8.8%; </w:t>
      </w:r>
      <w:r w:rsidRPr="00176858">
        <w:rPr>
          <w:rFonts w:ascii="Times New Roman" w:hAnsi="Times New Roman" w:cs="Times New Roman"/>
          <w:color w:val="0D0D0D" w:themeColor="text1" w:themeTint="F2"/>
          <w:sz w:val="24"/>
          <w:szCs w:val="24"/>
        </w:rPr>
        <w:t>IRA-only group 14/1</w:t>
      </w:r>
      <w:r w:rsidR="009B1263" w:rsidRPr="00176858">
        <w:rPr>
          <w:rFonts w:ascii="Times New Roman" w:hAnsi="Times New Roman" w:cs="Times New Roman"/>
          <w:color w:val="0D0D0D" w:themeColor="text1" w:themeTint="F2"/>
          <w:sz w:val="24"/>
          <w:szCs w:val="24"/>
        </w:rPr>
        <w:t>40</w:t>
      </w:r>
      <w:r w:rsidRPr="00176858">
        <w:rPr>
          <w:rFonts w:ascii="Times New Roman" w:hAnsi="Times New Roman" w:cs="Times New Roman"/>
          <w:color w:val="0D0D0D" w:themeColor="text1" w:themeTint="F2"/>
          <w:sz w:val="24"/>
          <w:szCs w:val="24"/>
        </w:rPr>
        <w:t>, 10.</w:t>
      </w:r>
      <w:r w:rsidR="009B1263" w:rsidRPr="00176858">
        <w:rPr>
          <w:rFonts w:ascii="Times New Roman" w:hAnsi="Times New Roman" w:cs="Times New Roman"/>
          <w:color w:val="0D0D0D" w:themeColor="text1" w:themeTint="F2"/>
          <w:sz w:val="24"/>
          <w:szCs w:val="24"/>
        </w:rPr>
        <w:t>0</w:t>
      </w:r>
      <w:r w:rsidR="00824D9A" w:rsidRPr="00176858">
        <w:rPr>
          <w:rFonts w:ascii="Times New Roman" w:hAnsi="Times New Roman" w:cs="Times New Roman"/>
          <w:color w:val="0D0D0D" w:themeColor="text1" w:themeTint="F2"/>
          <w:sz w:val="24"/>
          <w:szCs w:val="24"/>
        </w:rPr>
        <w:t>%</w:t>
      </w:r>
      <w:r w:rsidR="006F04D3" w:rsidRPr="00176858">
        <w:rPr>
          <w:rFonts w:ascii="Times New Roman" w:hAnsi="Times New Roman" w:cs="Times New Roman"/>
          <w:color w:val="0D0D0D" w:themeColor="text1" w:themeTint="F2"/>
          <w:sz w:val="24"/>
          <w:szCs w:val="24"/>
        </w:rPr>
        <w:t>, p=</w:t>
      </w:r>
      <w:r w:rsidR="00483FC3" w:rsidRPr="00176858">
        <w:rPr>
          <w:rFonts w:ascii="Times New Roman" w:hAnsi="Times New Roman" w:cs="Times New Roman"/>
          <w:color w:val="0D0D0D" w:themeColor="text1" w:themeTint="F2"/>
          <w:sz w:val="24"/>
          <w:szCs w:val="24"/>
        </w:rPr>
        <w:t>0.736</w:t>
      </w:r>
      <w:r w:rsidR="006F04D3" w:rsidRPr="00176858">
        <w:rPr>
          <w:rFonts w:ascii="Times New Roman" w:hAnsi="Times New Roman" w:cs="Times New Roman"/>
          <w:color w:val="0D0D0D" w:themeColor="text1" w:themeTint="F2"/>
          <w:sz w:val="24"/>
          <w:szCs w:val="24"/>
        </w:rPr>
        <w:t>)</w:t>
      </w:r>
      <w:r w:rsidR="00026E7F" w:rsidRPr="00176858">
        <w:rPr>
          <w:rFonts w:ascii="Times New Roman" w:hAnsi="Times New Roman" w:cs="Times New Roman"/>
          <w:color w:val="0D0D0D" w:themeColor="text1" w:themeTint="F2"/>
          <w:sz w:val="24"/>
          <w:szCs w:val="24"/>
        </w:rPr>
        <w:t>, see T</w:t>
      </w:r>
      <w:r w:rsidR="009B1263" w:rsidRPr="00176858">
        <w:rPr>
          <w:rFonts w:ascii="Times New Roman" w:hAnsi="Times New Roman" w:cs="Times New Roman"/>
          <w:color w:val="0D0D0D" w:themeColor="text1" w:themeTint="F2"/>
          <w:sz w:val="24"/>
          <w:szCs w:val="24"/>
        </w:rPr>
        <w:t xml:space="preserve">able </w:t>
      </w:r>
      <w:r w:rsidR="000B0E65" w:rsidRPr="00176858">
        <w:rPr>
          <w:rFonts w:ascii="Times New Roman" w:hAnsi="Times New Roman" w:cs="Times New Roman"/>
          <w:color w:val="0D0D0D" w:themeColor="text1" w:themeTint="F2"/>
          <w:sz w:val="24"/>
          <w:szCs w:val="24"/>
        </w:rPr>
        <w:t>3</w:t>
      </w:r>
      <w:r w:rsidR="009B1263" w:rsidRPr="00176858">
        <w:rPr>
          <w:rFonts w:ascii="Times New Roman" w:hAnsi="Times New Roman" w:cs="Times New Roman"/>
          <w:color w:val="0D0D0D" w:themeColor="text1" w:themeTint="F2"/>
          <w:sz w:val="24"/>
          <w:szCs w:val="24"/>
        </w:rPr>
        <w:t xml:space="preserve">. </w:t>
      </w:r>
      <w:r w:rsidR="006F04D3" w:rsidRPr="00176858">
        <w:rPr>
          <w:rFonts w:ascii="Times New Roman" w:hAnsi="Times New Roman" w:cs="Times New Roman"/>
          <w:color w:val="0D0D0D" w:themeColor="text1" w:themeTint="F2"/>
          <w:sz w:val="24"/>
          <w:szCs w:val="24"/>
        </w:rPr>
        <w:t xml:space="preserve"> </w:t>
      </w:r>
    </w:p>
    <w:p w14:paraId="5A603587" w14:textId="54792678" w:rsidR="008B5DA1" w:rsidRPr="00176858" w:rsidRDefault="00A82447" w:rsidP="00176858">
      <w:pPr>
        <w:spacing w:line="480" w:lineRule="auto"/>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 xml:space="preserve">Figure 4 shows IDR rates in each treatment group both before and after 12-month post-randomisation. </w:t>
      </w:r>
      <w:r w:rsidR="00D81596" w:rsidRPr="00176858">
        <w:rPr>
          <w:rFonts w:ascii="Times New Roman" w:hAnsi="Times New Roman" w:cs="Times New Roman"/>
          <w:color w:val="0D0D0D" w:themeColor="text1" w:themeTint="F2"/>
          <w:sz w:val="24"/>
          <w:szCs w:val="24"/>
        </w:rPr>
        <w:t xml:space="preserve">We observed that </w:t>
      </w:r>
      <w:r w:rsidRPr="00176858">
        <w:rPr>
          <w:rFonts w:ascii="Times New Roman" w:hAnsi="Times New Roman" w:cs="Times New Roman"/>
          <w:color w:val="0D0D0D" w:themeColor="text1" w:themeTint="F2"/>
          <w:sz w:val="24"/>
          <w:szCs w:val="24"/>
        </w:rPr>
        <w:t xml:space="preserve">there continues to be a requirement for ischaemia-driven revascularisation in those patients who received complete revascularisation. </w:t>
      </w:r>
      <w:r w:rsidR="00602512" w:rsidRPr="00176858">
        <w:rPr>
          <w:rFonts w:ascii="Times New Roman" w:hAnsi="Times New Roman" w:cs="Times New Roman"/>
          <w:color w:val="0D0D0D" w:themeColor="text1" w:themeTint="F2"/>
          <w:sz w:val="24"/>
          <w:szCs w:val="24"/>
        </w:rPr>
        <w:t>This is equally distribut</w:t>
      </w:r>
      <w:r w:rsidR="00EC6449" w:rsidRPr="00176858">
        <w:rPr>
          <w:rFonts w:ascii="Times New Roman" w:hAnsi="Times New Roman" w:cs="Times New Roman"/>
          <w:color w:val="0D0D0D" w:themeColor="text1" w:themeTint="F2"/>
          <w:sz w:val="24"/>
          <w:szCs w:val="24"/>
        </w:rPr>
        <w:t xml:space="preserve">ed </w:t>
      </w:r>
      <w:r w:rsidR="00E145B3" w:rsidRPr="00176858">
        <w:rPr>
          <w:rFonts w:ascii="Times New Roman" w:hAnsi="Times New Roman" w:cs="Times New Roman"/>
          <w:color w:val="0D0D0D" w:themeColor="text1" w:themeTint="F2"/>
          <w:sz w:val="24"/>
          <w:szCs w:val="24"/>
        </w:rPr>
        <w:t>between</w:t>
      </w:r>
      <w:r w:rsidR="00EC6449" w:rsidRPr="00176858">
        <w:rPr>
          <w:rFonts w:ascii="Times New Roman" w:hAnsi="Times New Roman" w:cs="Times New Roman"/>
          <w:color w:val="0D0D0D" w:themeColor="text1" w:themeTint="F2"/>
          <w:sz w:val="24"/>
          <w:szCs w:val="24"/>
        </w:rPr>
        <w:t xml:space="preserve"> IRA and N-IRA lesions.</w:t>
      </w:r>
      <w:r w:rsidR="00602512" w:rsidRPr="00176858">
        <w:rPr>
          <w:rFonts w:ascii="Times New Roman" w:hAnsi="Times New Roman" w:cs="Times New Roman"/>
          <w:color w:val="0D0D0D" w:themeColor="text1" w:themeTint="F2"/>
          <w:sz w:val="24"/>
          <w:szCs w:val="24"/>
        </w:rPr>
        <w:t xml:space="preserve"> </w:t>
      </w:r>
    </w:p>
    <w:p w14:paraId="4438D991" w14:textId="6372FCED" w:rsidR="00A82447" w:rsidRPr="00176858" w:rsidRDefault="00770E47" w:rsidP="00176858">
      <w:pPr>
        <w:spacing w:line="480" w:lineRule="auto"/>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 xml:space="preserve">Table </w:t>
      </w:r>
      <w:r w:rsidR="000B0E65" w:rsidRPr="00176858">
        <w:rPr>
          <w:rFonts w:ascii="Times New Roman" w:hAnsi="Times New Roman" w:cs="Times New Roman"/>
          <w:color w:val="0D0D0D" w:themeColor="text1" w:themeTint="F2"/>
          <w:sz w:val="24"/>
          <w:szCs w:val="24"/>
        </w:rPr>
        <w:t>3</w:t>
      </w:r>
      <w:r w:rsidRPr="00176858">
        <w:rPr>
          <w:rFonts w:ascii="Times New Roman" w:hAnsi="Times New Roman" w:cs="Times New Roman"/>
          <w:color w:val="0D0D0D" w:themeColor="text1" w:themeTint="F2"/>
          <w:sz w:val="24"/>
          <w:szCs w:val="24"/>
        </w:rPr>
        <w:t xml:space="preserve"> </w:t>
      </w:r>
      <w:r w:rsidR="00A82447" w:rsidRPr="00176858">
        <w:rPr>
          <w:rFonts w:ascii="Times New Roman" w:hAnsi="Times New Roman" w:cs="Times New Roman"/>
          <w:color w:val="0D0D0D" w:themeColor="text1" w:themeTint="F2"/>
          <w:sz w:val="24"/>
          <w:szCs w:val="24"/>
        </w:rPr>
        <w:t xml:space="preserve">shows whether in each group the IDR </w:t>
      </w:r>
      <w:r w:rsidRPr="00176858">
        <w:rPr>
          <w:rFonts w:ascii="Times New Roman" w:hAnsi="Times New Roman" w:cs="Times New Roman"/>
          <w:color w:val="0D0D0D" w:themeColor="text1" w:themeTint="F2"/>
          <w:sz w:val="24"/>
          <w:szCs w:val="24"/>
        </w:rPr>
        <w:t xml:space="preserve">was </w:t>
      </w:r>
      <w:r w:rsidR="00E145B3" w:rsidRPr="00176858">
        <w:rPr>
          <w:rFonts w:ascii="Times New Roman" w:hAnsi="Times New Roman" w:cs="Times New Roman"/>
          <w:color w:val="0D0D0D" w:themeColor="text1" w:themeTint="F2"/>
          <w:sz w:val="24"/>
          <w:szCs w:val="24"/>
        </w:rPr>
        <w:t xml:space="preserve">to the </w:t>
      </w:r>
      <w:r w:rsidR="00A82447" w:rsidRPr="00176858">
        <w:rPr>
          <w:rFonts w:ascii="Times New Roman" w:hAnsi="Times New Roman" w:cs="Times New Roman"/>
          <w:color w:val="0D0D0D" w:themeColor="text1" w:themeTint="F2"/>
          <w:sz w:val="24"/>
          <w:szCs w:val="24"/>
        </w:rPr>
        <w:t xml:space="preserve">target or </w:t>
      </w:r>
      <w:r w:rsidR="00E145B3" w:rsidRPr="00176858">
        <w:rPr>
          <w:rFonts w:ascii="Times New Roman" w:hAnsi="Times New Roman" w:cs="Times New Roman"/>
          <w:color w:val="0D0D0D" w:themeColor="text1" w:themeTint="F2"/>
          <w:sz w:val="24"/>
          <w:szCs w:val="24"/>
        </w:rPr>
        <w:t xml:space="preserve">non-target vessel- indicating likely </w:t>
      </w:r>
      <w:r w:rsidRPr="00176858">
        <w:rPr>
          <w:rFonts w:ascii="Times New Roman" w:hAnsi="Times New Roman" w:cs="Times New Roman"/>
          <w:color w:val="0D0D0D" w:themeColor="text1" w:themeTint="F2"/>
          <w:sz w:val="24"/>
          <w:szCs w:val="24"/>
        </w:rPr>
        <w:t>in-stent restenosis or stent thrombosis</w:t>
      </w:r>
      <w:r w:rsidR="00E145B3" w:rsidRPr="00176858">
        <w:rPr>
          <w:rFonts w:ascii="Times New Roman" w:hAnsi="Times New Roman" w:cs="Times New Roman"/>
          <w:color w:val="0D0D0D" w:themeColor="text1" w:themeTint="F2"/>
          <w:sz w:val="24"/>
          <w:szCs w:val="24"/>
        </w:rPr>
        <w:t>,</w:t>
      </w:r>
      <w:r w:rsidRPr="00176858">
        <w:rPr>
          <w:rFonts w:ascii="Times New Roman" w:hAnsi="Times New Roman" w:cs="Times New Roman"/>
          <w:color w:val="0D0D0D" w:themeColor="text1" w:themeTint="F2"/>
          <w:sz w:val="24"/>
          <w:szCs w:val="24"/>
        </w:rPr>
        <w:t xml:space="preserve"> or a de-novo lesion. </w:t>
      </w:r>
      <w:r w:rsidR="00A82447" w:rsidRPr="00176858">
        <w:rPr>
          <w:rFonts w:ascii="Times New Roman" w:hAnsi="Times New Roman" w:cs="Times New Roman"/>
          <w:color w:val="0D0D0D" w:themeColor="text1" w:themeTint="F2"/>
          <w:sz w:val="24"/>
          <w:szCs w:val="24"/>
        </w:rPr>
        <w:t>In the IRA-group TV</w:t>
      </w:r>
      <w:r w:rsidR="002045EE" w:rsidRPr="00176858">
        <w:rPr>
          <w:rFonts w:ascii="Times New Roman" w:hAnsi="Times New Roman" w:cs="Times New Roman"/>
          <w:color w:val="0D0D0D" w:themeColor="text1" w:themeTint="F2"/>
          <w:sz w:val="24"/>
          <w:szCs w:val="24"/>
        </w:rPr>
        <w:t>R</w:t>
      </w:r>
      <w:r w:rsidR="00A82447" w:rsidRPr="00176858">
        <w:rPr>
          <w:rFonts w:ascii="Times New Roman" w:hAnsi="Times New Roman" w:cs="Times New Roman"/>
          <w:color w:val="0D0D0D" w:themeColor="text1" w:themeTint="F2"/>
          <w:sz w:val="24"/>
          <w:szCs w:val="24"/>
        </w:rPr>
        <w:t xml:space="preserve"> indicates </w:t>
      </w:r>
      <w:r w:rsidR="00D52574" w:rsidRPr="00176858">
        <w:rPr>
          <w:rFonts w:ascii="Times New Roman" w:hAnsi="Times New Roman" w:cs="Times New Roman"/>
          <w:color w:val="0D0D0D" w:themeColor="text1" w:themeTint="F2"/>
          <w:sz w:val="24"/>
          <w:szCs w:val="24"/>
        </w:rPr>
        <w:t xml:space="preserve">need for revascularisation </w:t>
      </w:r>
      <w:r w:rsidR="00A82447" w:rsidRPr="00176858">
        <w:rPr>
          <w:rFonts w:ascii="Times New Roman" w:hAnsi="Times New Roman" w:cs="Times New Roman"/>
          <w:color w:val="0D0D0D" w:themeColor="text1" w:themeTint="F2"/>
          <w:sz w:val="24"/>
          <w:szCs w:val="24"/>
        </w:rPr>
        <w:t>in the treated IRA-lesion/vessel, while in the complete revascularisation group TV</w:t>
      </w:r>
      <w:r w:rsidR="002045EE" w:rsidRPr="00176858">
        <w:rPr>
          <w:rFonts w:ascii="Times New Roman" w:hAnsi="Times New Roman" w:cs="Times New Roman"/>
          <w:color w:val="0D0D0D" w:themeColor="text1" w:themeTint="F2"/>
          <w:sz w:val="24"/>
          <w:szCs w:val="24"/>
        </w:rPr>
        <w:t xml:space="preserve">R </w:t>
      </w:r>
      <w:r w:rsidR="00A82447" w:rsidRPr="00176858">
        <w:rPr>
          <w:rFonts w:ascii="Times New Roman" w:hAnsi="Times New Roman" w:cs="Times New Roman"/>
          <w:color w:val="0D0D0D" w:themeColor="text1" w:themeTint="F2"/>
          <w:sz w:val="24"/>
          <w:szCs w:val="24"/>
        </w:rPr>
        <w:t>can include any vessel that was stented, and thus distinction is made between TV</w:t>
      </w:r>
      <w:r w:rsidR="00D52574" w:rsidRPr="00176858">
        <w:rPr>
          <w:rFonts w:ascii="Times New Roman" w:hAnsi="Times New Roman" w:cs="Times New Roman"/>
          <w:color w:val="0D0D0D" w:themeColor="text1" w:themeTint="F2"/>
          <w:sz w:val="24"/>
          <w:szCs w:val="24"/>
        </w:rPr>
        <w:t>R</w:t>
      </w:r>
      <w:r w:rsidR="00A82447" w:rsidRPr="00176858">
        <w:rPr>
          <w:rFonts w:ascii="Times New Roman" w:hAnsi="Times New Roman" w:cs="Times New Roman"/>
          <w:color w:val="0D0D0D" w:themeColor="text1" w:themeTint="F2"/>
          <w:sz w:val="24"/>
          <w:szCs w:val="24"/>
        </w:rPr>
        <w:t xml:space="preserve"> and de-novo lesion (i.e. non-TV</w:t>
      </w:r>
      <w:r w:rsidR="002045EE" w:rsidRPr="00176858">
        <w:rPr>
          <w:rFonts w:ascii="Times New Roman" w:hAnsi="Times New Roman" w:cs="Times New Roman"/>
          <w:color w:val="0D0D0D" w:themeColor="text1" w:themeTint="F2"/>
          <w:sz w:val="24"/>
          <w:szCs w:val="24"/>
        </w:rPr>
        <w:t>R</w:t>
      </w:r>
      <w:r w:rsidR="00DA7B0E" w:rsidRPr="00176858">
        <w:rPr>
          <w:rFonts w:ascii="Times New Roman" w:hAnsi="Times New Roman" w:cs="Times New Roman"/>
          <w:color w:val="0D0D0D" w:themeColor="text1" w:themeTint="F2"/>
          <w:sz w:val="24"/>
          <w:szCs w:val="24"/>
        </w:rPr>
        <w:t>)</w:t>
      </w:r>
    </w:p>
    <w:p w14:paraId="2238007D" w14:textId="18B0DC9C" w:rsidR="00681526" w:rsidRPr="00176858" w:rsidRDefault="00EC6449" w:rsidP="00176858">
      <w:pPr>
        <w:spacing w:line="480" w:lineRule="auto"/>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 xml:space="preserve">There was an even split within the complete revascularisation group, with 6 of 13 cases of IDR due to TVR, </w:t>
      </w:r>
      <w:r w:rsidR="00824D9A" w:rsidRPr="00176858">
        <w:rPr>
          <w:rFonts w:ascii="Times New Roman" w:hAnsi="Times New Roman" w:cs="Times New Roman"/>
          <w:color w:val="0D0D0D" w:themeColor="text1" w:themeTint="F2"/>
          <w:sz w:val="24"/>
          <w:szCs w:val="24"/>
        </w:rPr>
        <w:t xml:space="preserve">and the other </w:t>
      </w:r>
      <w:r w:rsidRPr="00176858">
        <w:rPr>
          <w:rFonts w:ascii="Times New Roman" w:hAnsi="Times New Roman" w:cs="Times New Roman"/>
          <w:color w:val="0D0D0D" w:themeColor="text1" w:themeTint="F2"/>
          <w:sz w:val="24"/>
          <w:szCs w:val="24"/>
        </w:rPr>
        <w:t xml:space="preserve">7 non-TVR/de-novo lesions. </w:t>
      </w:r>
      <w:r w:rsidR="00681526" w:rsidRPr="00176858">
        <w:rPr>
          <w:rFonts w:ascii="Times New Roman" w:hAnsi="Times New Roman" w:cs="Times New Roman"/>
          <w:color w:val="0D0D0D" w:themeColor="text1" w:themeTint="F2"/>
          <w:sz w:val="24"/>
          <w:szCs w:val="24"/>
        </w:rPr>
        <w:t xml:space="preserve">Within the IRA-only group, </w:t>
      </w:r>
      <w:r w:rsidR="00681526" w:rsidRPr="00176858">
        <w:rPr>
          <w:rFonts w:ascii="Times New Roman" w:hAnsi="Times New Roman" w:cs="Times New Roman"/>
          <w:color w:val="0D0D0D" w:themeColor="text1" w:themeTint="F2"/>
          <w:sz w:val="24"/>
          <w:szCs w:val="24"/>
        </w:rPr>
        <w:lastRenderedPageBreak/>
        <w:t>predominantly ischaemia-driven revascularisation was performed</w:t>
      </w:r>
      <w:r w:rsidR="00824D9A" w:rsidRPr="00176858">
        <w:rPr>
          <w:rFonts w:ascii="Times New Roman" w:hAnsi="Times New Roman" w:cs="Times New Roman"/>
          <w:color w:val="0D0D0D" w:themeColor="text1" w:themeTint="F2"/>
          <w:sz w:val="24"/>
          <w:szCs w:val="24"/>
        </w:rPr>
        <w:t xml:space="preserve"> i.e</w:t>
      </w:r>
      <w:r w:rsidR="00681526" w:rsidRPr="00176858">
        <w:rPr>
          <w:rFonts w:ascii="Times New Roman" w:hAnsi="Times New Roman" w:cs="Times New Roman"/>
          <w:color w:val="0D0D0D" w:themeColor="text1" w:themeTint="F2"/>
          <w:sz w:val="24"/>
          <w:szCs w:val="24"/>
        </w:rPr>
        <w:t xml:space="preserve"> in </w:t>
      </w:r>
      <w:r w:rsidR="00C37AE4" w:rsidRPr="00176858">
        <w:rPr>
          <w:rFonts w:ascii="Times New Roman" w:hAnsi="Times New Roman" w:cs="Times New Roman"/>
          <w:color w:val="0D0D0D" w:themeColor="text1" w:themeTint="F2"/>
          <w:sz w:val="24"/>
          <w:szCs w:val="24"/>
        </w:rPr>
        <w:t xml:space="preserve">a </w:t>
      </w:r>
      <w:r w:rsidR="00681526" w:rsidRPr="00176858">
        <w:rPr>
          <w:rFonts w:ascii="Times New Roman" w:hAnsi="Times New Roman" w:cs="Times New Roman"/>
          <w:color w:val="0D0D0D" w:themeColor="text1" w:themeTint="F2"/>
          <w:sz w:val="24"/>
          <w:szCs w:val="24"/>
        </w:rPr>
        <w:t xml:space="preserve">non-culprit lesion, </w:t>
      </w:r>
      <w:r w:rsidR="008A2A11" w:rsidRPr="00176858">
        <w:rPr>
          <w:rFonts w:ascii="Times New Roman" w:hAnsi="Times New Roman" w:cs="Times New Roman"/>
          <w:color w:val="0D0D0D" w:themeColor="text1" w:themeTint="F2"/>
          <w:sz w:val="24"/>
          <w:szCs w:val="24"/>
        </w:rPr>
        <w:t>(11</w:t>
      </w:r>
      <w:r w:rsidR="00681526" w:rsidRPr="00176858">
        <w:rPr>
          <w:rFonts w:ascii="Times New Roman" w:hAnsi="Times New Roman" w:cs="Times New Roman"/>
          <w:color w:val="0D0D0D" w:themeColor="text1" w:themeTint="F2"/>
          <w:sz w:val="24"/>
          <w:szCs w:val="24"/>
        </w:rPr>
        <w:t xml:space="preserve"> of 14 IDR cases </w:t>
      </w:r>
      <w:r w:rsidR="008A2A11" w:rsidRPr="00176858">
        <w:rPr>
          <w:rFonts w:ascii="Times New Roman" w:hAnsi="Times New Roman" w:cs="Times New Roman"/>
          <w:color w:val="0D0D0D" w:themeColor="text1" w:themeTint="F2"/>
          <w:sz w:val="24"/>
          <w:szCs w:val="24"/>
        </w:rPr>
        <w:t>non</w:t>
      </w:r>
      <w:r w:rsidR="004411A0" w:rsidRPr="00176858">
        <w:rPr>
          <w:rFonts w:ascii="Times New Roman" w:hAnsi="Times New Roman" w:cs="Times New Roman"/>
          <w:color w:val="0D0D0D" w:themeColor="text1" w:themeTint="F2"/>
          <w:sz w:val="24"/>
          <w:szCs w:val="24"/>
        </w:rPr>
        <w:t>-</w:t>
      </w:r>
      <w:r w:rsidR="00681526" w:rsidRPr="00176858">
        <w:rPr>
          <w:rFonts w:ascii="Times New Roman" w:hAnsi="Times New Roman" w:cs="Times New Roman"/>
          <w:color w:val="0D0D0D" w:themeColor="text1" w:themeTint="F2"/>
          <w:sz w:val="24"/>
          <w:szCs w:val="24"/>
        </w:rPr>
        <w:t xml:space="preserve">target vessel </w:t>
      </w:r>
      <w:r w:rsidR="008A2A11" w:rsidRPr="00176858">
        <w:rPr>
          <w:rFonts w:ascii="Times New Roman" w:hAnsi="Times New Roman" w:cs="Times New Roman"/>
          <w:color w:val="0D0D0D" w:themeColor="text1" w:themeTint="F2"/>
          <w:sz w:val="24"/>
          <w:szCs w:val="24"/>
        </w:rPr>
        <w:t>revascularisation</w:t>
      </w:r>
      <w:r w:rsidR="00770E47" w:rsidRPr="00176858">
        <w:rPr>
          <w:rFonts w:ascii="Times New Roman" w:hAnsi="Times New Roman" w:cs="Times New Roman"/>
          <w:color w:val="0D0D0D" w:themeColor="text1" w:themeTint="F2"/>
          <w:sz w:val="24"/>
          <w:szCs w:val="24"/>
        </w:rPr>
        <w:t>)</w:t>
      </w:r>
      <w:r w:rsidR="00681526" w:rsidRPr="00176858">
        <w:rPr>
          <w:rFonts w:ascii="Times New Roman" w:hAnsi="Times New Roman" w:cs="Times New Roman"/>
          <w:color w:val="0D0D0D" w:themeColor="text1" w:themeTint="F2"/>
          <w:sz w:val="24"/>
          <w:szCs w:val="24"/>
        </w:rPr>
        <w:t xml:space="preserve">. </w:t>
      </w:r>
    </w:p>
    <w:p w14:paraId="0FD5B0A0" w14:textId="5CD61747" w:rsidR="00043429" w:rsidRPr="00176858" w:rsidRDefault="00904228" w:rsidP="00176858">
      <w:pPr>
        <w:spacing w:line="480" w:lineRule="auto"/>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Within the reported ischaemia-driven revascularisation events, there was only 1 report of stent thrombosis in the longer-term follow-up period. This occurred in a patient r</w:t>
      </w:r>
      <w:r w:rsidR="008B1ADC" w:rsidRPr="00176858">
        <w:rPr>
          <w:rFonts w:ascii="Times New Roman" w:hAnsi="Times New Roman" w:cs="Times New Roman"/>
          <w:color w:val="0D0D0D" w:themeColor="text1" w:themeTint="F2"/>
          <w:sz w:val="24"/>
          <w:szCs w:val="24"/>
        </w:rPr>
        <w:t>a</w:t>
      </w:r>
      <w:r w:rsidRPr="00176858">
        <w:rPr>
          <w:rFonts w:ascii="Times New Roman" w:hAnsi="Times New Roman" w:cs="Times New Roman"/>
          <w:color w:val="0D0D0D" w:themeColor="text1" w:themeTint="F2"/>
          <w:sz w:val="24"/>
          <w:szCs w:val="24"/>
        </w:rPr>
        <w:t>ndomised to the complete revascularisation group, with stent thrombosis occurring in the treated culprit-lesion</w:t>
      </w:r>
      <w:r w:rsidR="007A019D" w:rsidRPr="00176858">
        <w:rPr>
          <w:rFonts w:ascii="Times New Roman" w:hAnsi="Times New Roman" w:cs="Times New Roman"/>
          <w:color w:val="0D0D0D" w:themeColor="text1" w:themeTint="F2"/>
          <w:sz w:val="24"/>
          <w:szCs w:val="24"/>
        </w:rPr>
        <w:t xml:space="preserve">. </w:t>
      </w:r>
    </w:p>
    <w:p w14:paraId="6E7F44B7" w14:textId="22F44B36" w:rsidR="00043429" w:rsidRPr="00176858" w:rsidRDefault="00043429" w:rsidP="00176858">
      <w:pPr>
        <w:pStyle w:val="Heading2"/>
        <w:spacing w:line="480" w:lineRule="auto"/>
        <w:jc w:val="both"/>
        <w:rPr>
          <w:rFonts w:ascii="Times New Roman" w:hAnsi="Times New Roman" w:cs="Times New Roman"/>
          <w:b/>
          <w:sz w:val="24"/>
          <w:szCs w:val="24"/>
        </w:rPr>
      </w:pPr>
      <w:r w:rsidRPr="00176858">
        <w:rPr>
          <w:rFonts w:ascii="Times New Roman" w:hAnsi="Times New Roman" w:cs="Times New Roman"/>
          <w:b/>
          <w:sz w:val="24"/>
          <w:szCs w:val="24"/>
        </w:rPr>
        <w:t xml:space="preserve">Subsequent MACE events in Patients with a prior </w:t>
      </w:r>
      <w:r w:rsidRPr="00176858">
        <w:rPr>
          <w:rFonts w:ascii="Times New Roman" w:hAnsi="Times New Roman" w:cs="Times New Roman"/>
          <w:b/>
          <w:sz w:val="24"/>
          <w:szCs w:val="24"/>
          <w:u w:val="single"/>
        </w:rPr>
        <w:t>non-fatal event</w:t>
      </w:r>
      <w:r w:rsidRPr="00176858">
        <w:rPr>
          <w:rFonts w:ascii="Times New Roman" w:hAnsi="Times New Roman" w:cs="Times New Roman"/>
          <w:b/>
          <w:sz w:val="24"/>
          <w:szCs w:val="24"/>
        </w:rPr>
        <w:t xml:space="preserve"> in the first 12 months </w:t>
      </w:r>
    </w:p>
    <w:p w14:paraId="6C448771" w14:textId="4D5E031D" w:rsidR="003B3B78" w:rsidRPr="00176858" w:rsidRDefault="003427F4" w:rsidP="00176858">
      <w:pPr>
        <w:spacing w:line="480" w:lineRule="auto"/>
        <w:jc w:val="both"/>
        <w:rPr>
          <w:rFonts w:ascii="Times New Roman" w:hAnsi="Times New Roman" w:cs="Times New Roman"/>
          <w:sz w:val="24"/>
          <w:szCs w:val="24"/>
        </w:rPr>
      </w:pPr>
      <w:r w:rsidRPr="00176858">
        <w:rPr>
          <w:rFonts w:ascii="Times New Roman" w:hAnsi="Times New Roman" w:cs="Times New Roman"/>
          <w:sz w:val="24"/>
          <w:szCs w:val="24"/>
        </w:rPr>
        <w:t>Of the 38 patients who had a non-fatal event in the first 12 months, 1</w:t>
      </w:r>
      <w:r w:rsidR="00A10561" w:rsidRPr="00176858">
        <w:rPr>
          <w:rFonts w:ascii="Times New Roman" w:hAnsi="Times New Roman" w:cs="Times New Roman"/>
          <w:sz w:val="24"/>
          <w:szCs w:val="24"/>
        </w:rPr>
        <w:t>1</w:t>
      </w:r>
      <w:r w:rsidRPr="00176858">
        <w:rPr>
          <w:rFonts w:ascii="Times New Roman" w:hAnsi="Times New Roman" w:cs="Times New Roman"/>
          <w:sz w:val="24"/>
          <w:szCs w:val="24"/>
        </w:rPr>
        <w:t xml:space="preserve"> patients had a subsequent event </w:t>
      </w:r>
      <w:r w:rsidR="00770E47" w:rsidRPr="00176858">
        <w:rPr>
          <w:rFonts w:ascii="Times New Roman" w:hAnsi="Times New Roman" w:cs="Times New Roman"/>
          <w:sz w:val="24"/>
          <w:szCs w:val="24"/>
        </w:rPr>
        <w:t>from</w:t>
      </w:r>
      <w:r w:rsidRPr="00176858">
        <w:rPr>
          <w:rFonts w:ascii="Times New Roman" w:hAnsi="Times New Roman" w:cs="Times New Roman"/>
          <w:sz w:val="24"/>
          <w:szCs w:val="24"/>
        </w:rPr>
        <w:t xml:space="preserve"> 12 months until the end of follow-up. Table </w:t>
      </w:r>
      <w:r w:rsidR="000B0E65" w:rsidRPr="00176858">
        <w:rPr>
          <w:rFonts w:ascii="Times New Roman" w:hAnsi="Times New Roman" w:cs="Times New Roman"/>
          <w:sz w:val="24"/>
          <w:szCs w:val="24"/>
        </w:rPr>
        <w:t>4</w:t>
      </w:r>
      <w:r w:rsidRPr="00176858">
        <w:rPr>
          <w:rFonts w:ascii="Times New Roman" w:hAnsi="Times New Roman" w:cs="Times New Roman"/>
          <w:sz w:val="24"/>
          <w:szCs w:val="24"/>
        </w:rPr>
        <w:t xml:space="preserve"> </w:t>
      </w:r>
      <w:r w:rsidR="00FC60D7" w:rsidRPr="00176858">
        <w:rPr>
          <w:rFonts w:ascii="Times New Roman" w:hAnsi="Times New Roman" w:cs="Times New Roman"/>
          <w:sz w:val="24"/>
          <w:szCs w:val="24"/>
        </w:rPr>
        <w:t>shows</w:t>
      </w:r>
      <w:r w:rsidRPr="00176858">
        <w:rPr>
          <w:rFonts w:ascii="Times New Roman" w:hAnsi="Times New Roman" w:cs="Times New Roman"/>
          <w:sz w:val="24"/>
          <w:szCs w:val="24"/>
        </w:rPr>
        <w:t xml:space="preserve"> these events. In total, there were </w:t>
      </w:r>
      <w:r w:rsidR="00EC6449" w:rsidRPr="00176858">
        <w:rPr>
          <w:rFonts w:ascii="Times New Roman" w:hAnsi="Times New Roman" w:cs="Times New Roman"/>
          <w:sz w:val="24"/>
          <w:szCs w:val="24"/>
        </w:rPr>
        <w:t xml:space="preserve">3 events in the complete revascularisation group (23.1%) and </w:t>
      </w:r>
      <w:r w:rsidR="00A10561" w:rsidRPr="00176858">
        <w:rPr>
          <w:rFonts w:ascii="Times New Roman" w:hAnsi="Times New Roman" w:cs="Times New Roman"/>
          <w:sz w:val="24"/>
          <w:szCs w:val="24"/>
        </w:rPr>
        <w:t>8</w:t>
      </w:r>
      <w:r w:rsidRPr="00176858">
        <w:rPr>
          <w:rFonts w:ascii="Times New Roman" w:hAnsi="Times New Roman" w:cs="Times New Roman"/>
          <w:sz w:val="24"/>
          <w:szCs w:val="24"/>
        </w:rPr>
        <w:t xml:space="preserve"> events in the IRA-only group (</w:t>
      </w:r>
      <w:r w:rsidR="00A10561" w:rsidRPr="00176858">
        <w:rPr>
          <w:rFonts w:ascii="Times New Roman" w:hAnsi="Times New Roman" w:cs="Times New Roman"/>
          <w:sz w:val="24"/>
          <w:szCs w:val="24"/>
        </w:rPr>
        <w:t>32</w:t>
      </w:r>
      <w:r w:rsidRPr="00176858">
        <w:rPr>
          <w:rFonts w:ascii="Times New Roman" w:hAnsi="Times New Roman" w:cs="Times New Roman"/>
          <w:sz w:val="24"/>
          <w:szCs w:val="24"/>
        </w:rPr>
        <w:t xml:space="preserve">%). </w:t>
      </w:r>
      <w:r w:rsidR="007A20B6" w:rsidRPr="00176858">
        <w:rPr>
          <w:rFonts w:ascii="Times New Roman" w:hAnsi="Times New Roman" w:cs="Times New Roman"/>
          <w:sz w:val="24"/>
          <w:szCs w:val="24"/>
        </w:rPr>
        <w:t xml:space="preserve">Within the </w:t>
      </w:r>
      <w:r w:rsidR="008A2A11" w:rsidRPr="00176858">
        <w:rPr>
          <w:rFonts w:ascii="Times New Roman" w:hAnsi="Times New Roman" w:cs="Times New Roman"/>
          <w:sz w:val="24"/>
          <w:szCs w:val="24"/>
        </w:rPr>
        <w:t>c</w:t>
      </w:r>
      <w:r w:rsidR="007A20B6" w:rsidRPr="00176858">
        <w:rPr>
          <w:rFonts w:ascii="Times New Roman" w:hAnsi="Times New Roman" w:cs="Times New Roman"/>
          <w:sz w:val="24"/>
          <w:szCs w:val="24"/>
        </w:rPr>
        <w:t xml:space="preserve">omplete revascularisation group, there were 2 deaths and one myocardial infarction </w:t>
      </w:r>
      <w:r w:rsidR="008A2A11" w:rsidRPr="00176858">
        <w:rPr>
          <w:rFonts w:ascii="Times New Roman" w:hAnsi="Times New Roman" w:cs="Times New Roman"/>
          <w:sz w:val="24"/>
          <w:szCs w:val="24"/>
        </w:rPr>
        <w:t>(</w:t>
      </w:r>
      <w:r w:rsidR="007A20B6" w:rsidRPr="00176858">
        <w:rPr>
          <w:rFonts w:ascii="Times New Roman" w:hAnsi="Times New Roman" w:cs="Times New Roman"/>
          <w:sz w:val="24"/>
          <w:szCs w:val="24"/>
        </w:rPr>
        <w:t>that was fatal</w:t>
      </w:r>
      <w:r w:rsidR="008A2A11" w:rsidRPr="00176858">
        <w:rPr>
          <w:rFonts w:ascii="Times New Roman" w:hAnsi="Times New Roman" w:cs="Times New Roman"/>
          <w:sz w:val="24"/>
          <w:szCs w:val="24"/>
        </w:rPr>
        <w:t>)</w:t>
      </w:r>
      <w:r w:rsidR="007A20B6" w:rsidRPr="00176858">
        <w:rPr>
          <w:rFonts w:ascii="Times New Roman" w:hAnsi="Times New Roman" w:cs="Times New Roman"/>
          <w:sz w:val="24"/>
          <w:szCs w:val="24"/>
        </w:rPr>
        <w:t>. Similar rates of death and MI were observed</w:t>
      </w:r>
      <w:r w:rsidR="00A10561" w:rsidRPr="00176858">
        <w:rPr>
          <w:rFonts w:ascii="Times New Roman" w:hAnsi="Times New Roman" w:cs="Times New Roman"/>
          <w:sz w:val="24"/>
          <w:szCs w:val="24"/>
        </w:rPr>
        <w:t xml:space="preserve"> between the 2 groups. </w:t>
      </w:r>
      <w:r w:rsidR="007A20B6" w:rsidRPr="00176858">
        <w:rPr>
          <w:rFonts w:ascii="Times New Roman" w:hAnsi="Times New Roman" w:cs="Times New Roman"/>
          <w:sz w:val="24"/>
          <w:szCs w:val="24"/>
        </w:rPr>
        <w:t xml:space="preserve"> </w:t>
      </w:r>
      <w:r w:rsidR="00A10561" w:rsidRPr="00176858">
        <w:rPr>
          <w:rFonts w:ascii="Times New Roman" w:hAnsi="Times New Roman" w:cs="Times New Roman"/>
          <w:sz w:val="24"/>
          <w:szCs w:val="24"/>
        </w:rPr>
        <w:t>I</w:t>
      </w:r>
      <w:r w:rsidR="007A20B6" w:rsidRPr="00176858">
        <w:rPr>
          <w:rFonts w:ascii="Times New Roman" w:hAnsi="Times New Roman" w:cs="Times New Roman"/>
          <w:sz w:val="24"/>
          <w:szCs w:val="24"/>
        </w:rPr>
        <w:t xml:space="preserve">n the IRA-only group, there were </w:t>
      </w:r>
      <w:r w:rsidR="00A10561" w:rsidRPr="00176858">
        <w:rPr>
          <w:rFonts w:ascii="Times New Roman" w:hAnsi="Times New Roman" w:cs="Times New Roman"/>
          <w:sz w:val="24"/>
          <w:szCs w:val="24"/>
        </w:rPr>
        <w:t>2</w:t>
      </w:r>
      <w:r w:rsidR="007A20B6" w:rsidRPr="00176858">
        <w:rPr>
          <w:rFonts w:ascii="Times New Roman" w:hAnsi="Times New Roman" w:cs="Times New Roman"/>
          <w:sz w:val="24"/>
          <w:szCs w:val="24"/>
        </w:rPr>
        <w:t xml:space="preserve"> patients who required ischaemia-driven revascularisation in a non-MI setting.</w:t>
      </w:r>
      <w:r w:rsidR="00321FDB" w:rsidRPr="00176858">
        <w:rPr>
          <w:rFonts w:ascii="Times New Roman" w:hAnsi="Times New Roman" w:cs="Times New Roman"/>
          <w:sz w:val="24"/>
          <w:szCs w:val="24"/>
        </w:rPr>
        <w:t xml:space="preserve"> </w:t>
      </w:r>
      <w:r w:rsidR="007A20B6" w:rsidRPr="00176858">
        <w:rPr>
          <w:rFonts w:ascii="Times New Roman" w:hAnsi="Times New Roman" w:cs="Times New Roman"/>
          <w:sz w:val="24"/>
          <w:szCs w:val="24"/>
        </w:rPr>
        <w:t xml:space="preserve"> </w:t>
      </w:r>
      <w:r w:rsidR="00770E47" w:rsidRPr="00176858">
        <w:rPr>
          <w:rFonts w:ascii="Times New Roman" w:hAnsi="Times New Roman" w:cs="Times New Roman"/>
          <w:sz w:val="24"/>
          <w:szCs w:val="24"/>
        </w:rPr>
        <w:t xml:space="preserve"> </w:t>
      </w:r>
    </w:p>
    <w:p w14:paraId="540C17AD" w14:textId="77777777" w:rsidR="00E145B3" w:rsidRPr="00176858" w:rsidRDefault="00E145B3" w:rsidP="00176858">
      <w:pPr>
        <w:spacing w:line="480" w:lineRule="auto"/>
        <w:jc w:val="both"/>
        <w:rPr>
          <w:rFonts w:ascii="Times New Roman" w:hAnsi="Times New Roman" w:cs="Times New Roman"/>
          <w:b/>
          <w:color w:val="0D0D0D" w:themeColor="text1" w:themeTint="F2"/>
          <w:sz w:val="24"/>
          <w:szCs w:val="24"/>
        </w:rPr>
      </w:pPr>
    </w:p>
    <w:p w14:paraId="24223300" w14:textId="77777777" w:rsidR="007553E9" w:rsidRPr="00176858" w:rsidRDefault="007553E9" w:rsidP="00176858">
      <w:pPr>
        <w:spacing w:line="480" w:lineRule="auto"/>
        <w:jc w:val="both"/>
        <w:rPr>
          <w:rFonts w:ascii="Times New Roman" w:hAnsi="Times New Roman" w:cs="Times New Roman"/>
          <w:b/>
          <w:color w:val="0D0D0D" w:themeColor="text1" w:themeTint="F2"/>
          <w:sz w:val="24"/>
          <w:szCs w:val="24"/>
        </w:rPr>
      </w:pPr>
      <w:r w:rsidRPr="00176858">
        <w:rPr>
          <w:rFonts w:ascii="Times New Roman" w:hAnsi="Times New Roman" w:cs="Times New Roman"/>
          <w:b/>
          <w:color w:val="0D0D0D" w:themeColor="text1" w:themeTint="F2"/>
          <w:sz w:val="24"/>
          <w:szCs w:val="24"/>
        </w:rPr>
        <w:t>Discussion</w:t>
      </w:r>
    </w:p>
    <w:p w14:paraId="1D210E1B" w14:textId="3A9C184C" w:rsidR="007553E9" w:rsidRPr="00176858" w:rsidRDefault="007553E9" w:rsidP="00176858">
      <w:pPr>
        <w:spacing w:line="480" w:lineRule="auto"/>
        <w:jc w:val="both"/>
        <w:rPr>
          <w:rFonts w:ascii="Times New Roman" w:hAnsi="Times New Roman" w:cs="Times New Roman"/>
          <w:sz w:val="24"/>
          <w:szCs w:val="24"/>
        </w:rPr>
      </w:pPr>
      <w:r w:rsidRPr="00176858">
        <w:rPr>
          <w:rFonts w:ascii="Times New Roman" w:hAnsi="Times New Roman" w:cs="Times New Roman"/>
          <w:color w:val="0D0D0D" w:themeColor="text1" w:themeTint="F2"/>
          <w:sz w:val="24"/>
          <w:szCs w:val="24"/>
        </w:rPr>
        <w:t xml:space="preserve">The </w:t>
      </w:r>
      <w:r w:rsidR="00E67E11" w:rsidRPr="00176858">
        <w:rPr>
          <w:rFonts w:ascii="Times New Roman" w:hAnsi="Times New Roman" w:cs="Times New Roman"/>
          <w:color w:val="0D0D0D" w:themeColor="text1" w:themeTint="F2"/>
          <w:sz w:val="24"/>
          <w:szCs w:val="24"/>
        </w:rPr>
        <w:t>major</w:t>
      </w:r>
      <w:r w:rsidRPr="00176858">
        <w:rPr>
          <w:rFonts w:ascii="Times New Roman" w:hAnsi="Times New Roman" w:cs="Times New Roman"/>
          <w:color w:val="0D0D0D" w:themeColor="text1" w:themeTint="F2"/>
          <w:sz w:val="24"/>
          <w:szCs w:val="24"/>
        </w:rPr>
        <w:t xml:space="preserve"> </w:t>
      </w:r>
      <w:r w:rsidR="00FC60D7" w:rsidRPr="00176858">
        <w:rPr>
          <w:rFonts w:ascii="Times New Roman" w:hAnsi="Times New Roman" w:cs="Times New Roman"/>
          <w:color w:val="0D0D0D" w:themeColor="text1" w:themeTint="F2"/>
          <w:sz w:val="24"/>
          <w:szCs w:val="24"/>
        </w:rPr>
        <w:t xml:space="preserve">and novel </w:t>
      </w:r>
      <w:r w:rsidRPr="00176858">
        <w:rPr>
          <w:rFonts w:ascii="Times New Roman" w:hAnsi="Times New Roman" w:cs="Times New Roman"/>
          <w:color w:val="0D0D0D" w:themeColor="text1" w:themeTint="F2"/>
          <w:sz w:val="24"/>
          <w:szCs w:val="24"/>
        </w:rPr>
        <w:t xml:space="preserve">findings of </w:t>
      </w:r>
      <w:r w:rsidR="00201245" w:rsidRPr="00176858">
        <w:rPr>
          <w:rFonts w:ascii="Times New Roman" w:hAnsi="Times New Roman" w:cs="Times New Roman"/>
          <w:color w:val="0D0D0D" w:themeColor="text1" w:themeTint="F2"/>
          <w:sz w:val="24"/>
          <w:szCs w:val="24"/>
        </w:rPr>
        <w:t>this</w:t>
      </w:r>
      <w:r w:rsidRPr="00176858">
        <w:rPr>
          <w:rFonts w:ascii="Times New Roman" w:hAnsi="Times New Roman" w:cs="Times New Roman"/>
          <w:color w:val="0D0D0D" w:themeColor="text1" w:themeTint="F2"/>
          <w:sz w:val="24"/>
          <w:szCs w:val="24"/>
        </w:rPr>
        <w:t xml:space="preserve"> long-term follow up of the CvLPRIT trial are as follows: </w:t>
      </w:r>
      <w:r w:rsidRPr="00176858">
        <w:rPr>
          <w:rFonts w:ascii="Times New Roman" w:hAnsi="Times New Roman" w:cs="Times New Roman"/>
          <w:sz w:val="24"/>
          <w:szCs w:val="24"/>
        </w:rPr>
        <w:t xml:space="preserve">1.The MACE event rate curves remain separated </w:t>
      </w:r>
      <w:r w:rsidR="001B2231" w:rsidRPr="00176858">
        <w:rPr>
          <w:rFonts w:ascii="Times New Roman" w:hAnsi="Times New Roman" w:cs="Times New Roman"/>
          <w:sz w:val="24"/>
          <w:szCs w:val="24"/>
        </w:rPr>
        <w:t>to</w:t>
      </w:r>
      <w:r w:rsidRPr="00176858">
        <w:rPr>
          <w:rFonts w:ascii="Times New Roman" w:hAnsi="Times New Roman" w:cs="Times New Roman"/>
          <w:sz w:val="24"/>
          <w:szCs w:val="24"/>
        </w:rPr>
        <w:t xml:space="preserve"> a median </w:t>
      </w:r>
      <w:r w:rsidR="00824D9A" w:rsidRPr="00176858">
        <w:rPr>
          <w:rFonts w:ascii="Times New Roman" w:hAnsi="Times New Roman" w:cs="Times New Roman"/>
          <w:sz w:val="24"/>
          <w:szCs w:val="24"/>
        </w:rPr>
        <w:t xml:space="preserve">time point of </w:t>
      </w:r>
      <w:r w:rsidR="000306C9" w:rsidRPr="00176858">
        <w:rPr>
          <w:rFonts w:ascii="Times New Roman" w:hAnsi="Times New Roman" w:cs="Times New Roman"/>
          <w:sz w:val="24"/>
          <w:szCs w:val="24"/>
        </w:rPr>
        <w:t>5.6</w:t>
      </w:r>
      <w:r w:rsidRPr="00176858">
        <w:rPr>
          <w:rFonts w:ascii="Times New Roman" w:hAnsi="Times New Roman" w:cs="Times New Roman"/>
          <w:sz w:val="24"/>
          <w:szCs w:val="24"/>
        </w:rPr>
        <w:t xml:space="preserve"> years</w:t>
      </w:r>
      <w:r w:rsidR="00824D9A" w:rsidRPr="00176858">
        <w:rPr>
          <w:rFonts w:ascii="Times New Roman" w:hAnsi="Times New Roman" w:cs="Times New Roman"/>
          <w:sz w:val="24"/>
          <w:szCs w:val="24"/>
        </w:rPr>
        <w:t xml:space="preserve"> (max 7.3 years)</w:t>
      </w:r>
      <w:r w:rsidR="00770E47" w:rsidRPr="00176858">
        <w:rPr>
          <w:rFonts w:ascii="Times New Roman" w:hAnsi="Times New Roman" w:cs="Times New Roman"/>
          <w:sz w:val="24"/>
          <w:szCs w:val="24"/>
        </w:rPr>
        <w:t xml:space="preserve">. 2. </w:t>
      </w:r>
      <w:r w:rsidR="00701A94" w:rsidRPr="00176858">
        <w:rPr>
          <w:rFonts w:ascii="Times New Roman" w:hAnsi="Times New Roman" w:cs="Times New Roman"/>
          <w:sz w:val="24"/>
          <w:szCs w:val="24"/>
        </w:rPr>
        <w:t>A highly significant difference in MACE rates between the complete revascularisation undertaken at the time of the primary PCI and infarct related artery only groups revascularisation persist at longer term follow-up</w:t>
      </w:r>
      <w:r w:rsidRPr="00176858">
        <w:rPr>
          <w:rFonts w:ascii="Times New Roman" w:hAnsi="Times New Roman" w:cs="Times New Roman"/>
          <w:sz w:val="24"/>
          <w:szCs w:val="24"/>
        </w:rPr>
        <w:t xml:space="preserve">. </w:t>
      </w:r>
      <w:r w:rsidR="00E67E11" w:rsidRPr="00176858">
        <w:rPr>
          <w:rFonts w:ascii="Times New Roman" w:hAnsi="Times New Roman" w:cs="Times New Roman"/>
          <w:sz w:val="24"/>
          <w:szCs w:val="24"/>
        </w:rPr>
        <w:t>3. There was no in-group difference in MACE between 12 months post randomisation and long-term follow-up</w:t>
      </w:r>
      <w:r w:rsidR="00DF0FE6" w:rsidRPr="00176858">
        <w:rPr>
          <w:rFonts w:ascii="Times New Roman" w:hAnsi="Times New Roman" w:cs="Times New Roman"/>
          <w:sz w:val="24"/>
          <w:szCs w:val="24"/>
        </w:rPr>
        <w:t>.</w:t>
      </w:r>
      <w:r w:rsidR="00E67E11" w:rsidRPr="00176858">
        <w:rPr>
          <w:rFonts w:ascii="Times New Roman" w:hAnsi="Times New Roman" w:cs="Times New Roman"/>
          <w:sz w:val="24"/>
          <w:szCs w:val="24"/>
        </w:rPr>
        <w:t xml:space="preserve"> 4</w:t>
      </w:r>
      <w:r w:rsidRPr="00176858">
        <w:rPr>
          <w:rFonts w:ascii="Times New Roman" w:hAnsi="Times New Roman" w:cs="Times New Roman"/>
          <w:sz w:val="24"/>
          <w:szCs w:val="24"/>
        </w:rPr>
        <w:t xml:space="preserve">. </w:t>
      </w:r>
      <w:r w:rsidR="00FC60D7" w:rsidRPr="00176858">
        <w:rPr>
          <w:rFonts w:ascii="Times New Roman" w:hAnsi="Times New Roman" w:cs="Times New Roman"/>
          <w:sz w:val="24"/>
          <w:szCs w:val="24"/>
        </w:rPr>
        <w:t>While individual components of the MACE were not significantly different individually, all were numerically lower in the favour complete revascularisation group</w:t>
      </w:r>
      <w:r w:rsidRPr="00176858">
        <w:rPr>
          <w:rFonts w:ascii="Times New Roman" w:hAnsi="Times New Roman" w:cs="Times New Roman"/>
          <w:sz w:val="24"/>
          <w:szCs w:val="24"/>
        </w:rPr>
        <w:t xml:space="preserve">. </w:t>
      </w:r>
      <w:r w:rsidR="00701A94" w:rsidRPr="00176858">
        <w:rPr>
          <w:rFonts w:ascii="Times New Roman" w:hAnsi="Times New Roman" w:cs="Times New Roman"/>
          <w:sz w:val="24"/>
          <w:szCs w:val="24"/>
        </w:rPr>
        <w:t>5</w:t>
      </w:r>
      <w:r w:rsidRPr="00176858">
        <w:rPr>
          <w:rFonts w:ascii="Times New Roman" w:hAnsi="Times New Roman" w:cs="Times New Roman"/>
          <w:sz w:val="24"/>
          <w:szCs w:val="24"/>
        </w:rPr>
        <w:t xml:space="preserve">. </w:t>
      </w:r>
      <w:r w:rsidR="00701A94" w:rsidRPr="00176858">
        <w:rPr>
          <w:rFonts w:ascii="Times New Roman" w:hAnsi="Times New Roman" w:cs="Times New Roman"/>
          <w:color w:val="0D0D0D" w:themeColor="text1" w:themeTint="F2"/>
          <w:sz w:val="24"/>
          <w:szCs w:val="24"/>
        </w:rPr>
        <w:t xml:space="preserve">Rate of </w:t>
      </w:r>
      <w:r w:rsidR="00C37AE4" w:rsidRPr="00176858">
        <w:rPr>
          <w:rFonts w:ascii="Times New Roman" w:hAnsi="Times New Roman" w:cs="Times New Roman"/>
          <w:color w:val="0D0D0D" w:themeColor="text1" w:themeTint="F2"/>
          <w:sz w:val="24"/>
          <w:szCs w:val="24"/>
        </w:rPr>
        <w:t>c</w:t>
      </w:r>
      <w:r w:rsidRPr="00176858">
        <w:rPr>
          <w:rFonts w:ascii="Times New Roman" w:hAnsi="Times New Roman" w:cs="Times New Roman"/>
          <w:color w:val="0D0D0D" w:themeColor="text1" w:themeTint="F2"/>
          <w:sz w:val="24"/>
          <w:szCs w:val="24"/>
        </w:rPr>
        <w:t>ombi</w:t>
      </w:r>
      <w:r w:rsidR="00770E47" w:rsidRPr="00176858">
        <w:rPr>
          <w:rFonts w:ascii="Times New Roman" w:hAnsi="Times New Roman" w:cs="Times New Roman"/>
          <w:color w:val="0D0D0D" w:themeColor="text1" w:themeTint="F2"/>
          <w:sz w:val="24"/>
          <w:szCs w:val="24"/>
        </w:rPr>
        <w:t>ned hard end point of death/</w:t>
      </w:r>
      <w:r w:rsidRPr="00176858">
        <w:rPr>
          <w:rFonts w:ascii="Times New Roman" w:hAnsi="Times New Roman" w:cs="Times New Roman"/>
          <w:color w:val="0D0D0D" w:themeColor="text1" w:themeTint="F2"/>
          <w:sz w:val="24"/>
          <w:szCs w:val="24"/>
        </w:rPr>
        <w:t xml:space="preserve">MI </w:t>
      </w:r>
      <w:r w:rsidR="00E67E11" w:rsidRPr="00176858">
        <w:rPr>
          <w:rFonts w:ascii="Times New Roman" w:hAnsi="Times New Roman" w:cs="Times New Roman"/>
          <w:color w:val="0D0D0D" w:themeColor="text1" w:themeTint="F2"/>
          <w:sz w:val="24"/>
          <w:szCs w:val="24"/>
        </w:rPr>
        <w:t>was</w:t>
      </w:r>
      <w:r w:rsidRPr="00176858">
        <w:rPr>
          <w:rFonts w:ascii="Times New Roman" w:hAnsi="Times New Roman" w:cs="Times New Roman"/>
          <w:color w:val="0D0D0D" w:themeColor="text1" w:themeTint="F2"/>
          <w:sz w:val="24"/>
          <w:szCs w:val="24"/>
        </w:rPr>
        <w:t xml:space="preserve"> significantly different between the two groups (favouring complete </w:t>
      </w:r>
      <w:r w:rsidRPr="00176858">
        <w:rPr>
          <w:rFonts w:ascii="Times New Roman" w:hAnsi="Times New Roman" w:cs="Times New Roman"/>
          <w:color w:val="0D0D0D" w:themeColor="text1" w:themeTint="F2"/>
          <w:sz w:val="24"/>
          <w:szCs w:val="24"/>
        </w:rPr>
        <w:lastRenderedPageBreak/>
        <w:t xml:space="preserve">revascularisation) </w:t>
      </w:r>
      <w:r w:rsidR="00E67E11" w:rsidRPr="00176858">
        <w:rPr>
          <w:rFonts w:ascii="Times New Roman" w:hAnsi="Times New Roman" w:cs="Times New Roman"/>
          <w:color w:val="0D0D0D" w:themeColor="text1" w:themeTint="F2"/>
          <w:sz w:val="24"/>
          <w:szCs w:val="24"/>
        </w:rPr>
        <w:t>at</w:t>
      </w:r>
      <w:r w:rsidRPr="00176858">
        <w:rPr>
          <w:rFonts w:ascii="Times New Roman" w:hAnsi="Times New Roman" w:cs="Times New Roman"/>
          <w:color w:val="0D0D0D" w:themeColor="text1" w:themeTint="F2"/>
          <w:sz w:val="24"/>
          <w:szCs w:val="24"/>
        </w:rPr>
        <w:t xml:space="preserve"> long</w:t>
      </w:r>
      <w:r w:rsidR="00321FDB" w:rsidRPr="00176858">
        <w:rPr>
          <w:rFonts w:ascii="Times New Roman" w:hAnsi="Times New Roman" w:cs="Times New Roman"/>
          <w:color w:val="0D0D0D" w:themeColor="text1" w:themeTint="F2"/>
          <w:sz w:val="24"/>
          <w:szCs w:val="24"/>
        </w:rPr>
        <w:t>er</w:t>
      </w:r>
      <w:r w:rsidRPr="00176858">
        <w:rPr>
          <w:rFonts w:ascii="Times New Roman" w:hAnsi="Times New Roman" w:cs="Times New Roman"/>
          <w:color w:val="0D0D0D" w:themeColor="text1" w:themeTint="F2"/>
          <w:sz w:val="24"/>
          <w:szCs w:val="24"/>
        </w:rPr>
        <w:t xml:space="preserve"> term follow up. </w:t>
      </w:r>
      <w:r w:rsidR="00701A94" w:rsidRPr="00176858">
        <w:rPr>
          <w:rFonts w:ascii="Times New Roman" w:hAnsi="Times New Roman" w:cs="Times New Roman"/>
          <w:color w:val="0D0D0D" w:themeColor="text1" w:themeTint="F2"/>
          <w:sz w:val="24"/>
          <w:szCs w:val="24"/>
        </w:rPr>
        <w:t>6</w:t>
      </w:r>
      <w:r w:rsidRPr="00176858">
        <w:rPr>
          <w:rFonts w:ascii="Times New Roman" w:hAnsi="Times New Roman" w:cs="Times New Roman"/>
          <w:color w:val="0D0D0D" w:themeColor="text1" w:themeTint="F2"/>
          <w:sz w:val="24"/>
          <w:szCs w:val="24"/>
        </w:rPr>
        <w:t xml:space="preserve">. </w:t>
      </w:r>
      <w:r w:rsidR="00701A94" w:rsidRPr="00176858">
        <w:rPr>
          <w:rFonts w:ascii="Times New Roman" w:hAnsi="Times New Roman" w:cs="Times New Roman"/>
          <w:color w:val="0D0D0D" w:themeColor="text1" w:themeTint="F2"/>
          <w:sz w:val="24"/>
          <w:szCs w:val="24"/>
        </w:rPr>
        <w:t>Ischaemia driven r</w:t>
      </w:r>
      <w:r w:rsidRPr="00176858">
        <w:rPr>
          <w:rFonts w:ascii="Times New Roman" w:hAnsi="Times New Roman" w:cs="Times New Roman"/>
          <w:color w:val="0D0D0D" w:themeColor="text1" w:themeTint="F2"/>
          <w:sz w:val="24"/>
          <w:szCs w:val="24"/>
        </w:rPr>
        <w:t>evasc</w:t>
      </w:r>
      <w:r w:rsidR="00770E47" w:rsidRPr="00176858">
        <w:rPr>
          <w:rFonts w:ascii="Times New Roman" w:hAnsi="Times New Roman" w:cs="Times New Roman"/>
          <w:color w:val="0D0D0D" w:themeColor="text1" w:themeTint="F2"/>
          <w:sz w:val="24"/>
          <w:szCs w:val="24"/>
        </w:rPr>
        <w:t xml:space="preserve">ularisation rates </w:t>
      </w:r>
      <w:r w:rsidR="00046118" w:rsidRPr="00176858">
        <w:rPr>
          <w:rFonts w:ascii="Times New Roman" w:hAnsi="Times New Roman" w:cs="Times New Roman"/>
          <w:color w:val="0D0D0D" w:themeColor="text1" w:themeTint="F2"/>
          <w:sz w:val="24"/>
          <w:szCs w:val="24"/>
        </w:rPr>
        <w:t xml:space="preserve">were low </w:t>
      </w:r>
      <w:r w:rsidR="00770E47" w:rsidRPr="00176858">
        <w:rPr>
          <w:rFonts w:ascii="Times New Roman" w:hAnsi="Times New Roman" w:cs="Times New Roman"/>
          <w:color w:val="0D0D0D" w:themeColor="text1" w:themeTint="F2"/>
          <w:sz w:val="24"/>
          <w:szCs w:val="24"/>
        </w:rPr>
        <w:t xml:space="preserve">during </w:t>
      </w:r>
      <w:r w:rsidR="00B91C6D" w:rsidRPr="00176858">
        <w:rPr>
          <w:rFonts w:ascii="Times New Roman" w:hAnsi="Times New Roman" w:cs="Times New Roman"/>
          <w:color w:val="0D0D0D" w:themeColor="text1" w:themeTint="F2"/>
          <w:sz w:val="24"/>
          <w:szCs w:val="24"/>
        </w:rPr>
        <w:t xml:space="preserve">extended </w:t>
      </w:r>
      <w:r w:rsidR="00770E47" w:rsidRPr="00176858">
        <w:rPr>
          <w:rFonts w:ascii="Times New Roman" w:hAnsi="Times New Roman" w:cs="Times New Roman"/>
          <w:color w:val="0D0D0D" w:themeColor="text1" w:themeTint="F2"/>
          <w:sz w:val="24"/>
          <w:szCs w:val="24"/>
        </w:rPr>
        <w:t>follow-</w:t>
      </w:r>
      <w:r w:rsidRPr="00176858">
        <w:rPr>
          <w:rFonts w:ascii="Times New Roman" w:hAnsi="Times New Roman" w:cs="Times New Roman"/>
          <w:color w:val="0D0D0D" w:themeColor="text1" w:themeTint="F2"/>
          <w:sz w:val="24"/>
          <w:szCs w:val="24"/>
        </w:rPr>
        <w:t>up</w:t>
      </w:r>
      <w:r w:rsidR="008A2A11" w:rsidRPr="00176858">
        <w:rPr>
          <w:rFonts w:ascii="Times New Roman" w:hAnsi="Times New Roman" w:cs="Times New Roman"/>
          <w:color w:val="0D0D0D" w:themeColor="text1" w:themeTint="F2"/>
          <w:sz w:val="24"/>
          <w:szCs w:val="24"/>
        </w:rPr>
        <w:t xml:space="preserve">, </w:t>
      </w:r>
      <w:r w:rsidR="00321FDB" w:rsidRPr="00176858">
        <w:rPr>
          <w:rFonts w:ascii="Times New Roman" w:hAnsi="Times New Roman" w:cs="Times New Roman"/>
          <w:color w:val="0D0D0D" w:themeColor="text1" w:themeTint="F2"/>
          <w:sz w:val="24"/>
          <w:szCs w:val="24"/>
        </w:rPr>
        <w:t>with</w:t>
      </w:r>
      <w:r w:rsidR="00E67E11" w:rsidRPr="00176858">
        <w:rPr>
          <w:rFonts w:ascii="Times New Roman" w:hAnsi="Times New Roman" w:cs="Times New Roman"/>
          <w:color w:val="0D0D0D" w:themeColor="text1" w:themeTint="F2"/>
          <w:sz w:val="24"/>
          <w:szCs w:val="24"/>
        </w:rPr>
        <w:t xml:space="preserve"> </w:t>
      </w:r>
      <w:r w:rsidR="008A2A11" w:rsidRPr="00176858">
        <w:rPr>
          <w:rFonts w:ascii="Times New Roman" w:hAnsi="Times New Roman" w:cs="Times New Roman"/>
          <w:color w:val="0D0D0D" w:themeColor="text1" w:themeTint="F2"/>
          <w:sz w:val="24"/>
          <w:szCs w:val="24"/>
        </w:rPr>
        <w:t>no</w:t>
      </w:r>
      <w:r w:rsidR="00BD5ED7" w:rsidRPr="00176858">
        <w:rPr>
          <w:rFonts w:ascii="Times New Roman" w:hAnsi="Times New Roman" w:cs="Times New Roman"/>
          <w:color w:val="0D0D0D" w:themeColor="text1" w:themeTint="F2"/>
          <w:sz w:val="24"/>
          <w:szCs w:val="24"/>
        </w:rPr>
        <w:t xml:space="preserve"> </w:t>
      </w:r>
      <w:r w:rsidR="008A2A11" w:rsidRPr="00176858">
        <w:rPr>
          <w:rFonts w:ascii="Times New Roman" w:hAnsi="Times New Roman" w:cs="Times New Roman"/>
          <w:color w:val="0D0D0D" w:themeColor="text1" w:themeTint="F2"/>
          <w:sz w:val="24"/>
          <w:szCs w:val="24"/>
        </w:rPr>
        <w:t>differen</w:t>
      </w:r>
      <w:r w:rsidR="00321FDB" w:rsidRPr="00176858">
        <w:rPr>
          <w:rFonts w:ascii="Times New Roman" w:hAnsi="Times New Roman" w:cs="Times New Roman"/>
          <w:color w:val="0D0D0D" w:themeColor="text1" w:themeTint="F2"/>
          <w:sz w:val="24"/>
          <w:szCs w:val="24"/>
        </w:rPr>
        <w:t>ce</w:t>
      </w:r>
      <w:r w:rsidR="008A2A11" w:rsidRPr="00176858">
        <w:rPr>
          <w:rFonts w:ascii="Times New Roman" w:hAnsi="Times New Roman" w:cs="Times New Roman"/>
          <w:color w:val="0D0D0D" w:themeColor="text1" w:themeTint="F2"/>
          <w:sz w:val="24"/>
          <w:szCs w:val="24"/>
        </w:rPr>
        <w:t xml:space="preserve"> between groups</w:t>
      </w:r>
      <w:r w:rsidR="00B91C6D" w:rsidRPr="00176858">
        <w:rPr>
          <w:rFonts w:ascii="Times New Roman" w:hAnsi="Times New Roman" w:cs="Times New Roman"/>
          <w:color w:val="0D0D0D" w:themeColor="text1" w:themeTint="F2"/>
          <w:sz w:val="24"/>
          <w:szCs w:val="24"/>
        </w:rPr>
        <w:t xml:space="preserve"> beyond 12 months</w:t>
      </w:r>
      <w:r w:rsidR="00E67E11" w:rsidRPr="00176858">
        <w:rPr>
          <w:rFonts w:ascii="Times New Roman" w:hAnsi="Times New Roman" w:cs="Times New Roman"/>
          <w:color w:val="0D0D0D" w:themeColor="text1" w:themeTint="F2"/>
          <w:sz w:val="24"/>
          <w:szCs w:val="24"/>
        </w:rPr>
        <w:t xml:space="preserve">. </w:t>
      </w:r>
      <w:r w:rsidR="00201245" w:rsidRPr="00176858">
        <w:rPr>
          <w:rFonts w:ascii="Times New Roman" w:hAnsi="Times New Roman" w:cs="Times New Roman"/>
          <w:color w:val="0D0D0D" w:themeColor="text1" w:themeTint="F2"/>
          <w:sz w:val="24"/>
          <w:szCs w:val="24"/>
        </w:rPr>
        <w:t>In the complete group, repeat intervention was equally split between culprit and non-culprit treated vessels while i</w:t>
      </w:r>
      <w:r w:rsidR="008A2A11" w:rsidRPr="00176858">
        <w:rPr>
          <w:rFonts w:ascii="Times New Roman" w:hAnsi="Times New Roman" w:cs="Times New Roman"/>
          <w:color w:val="0D0D0D" w:themeColor="text1" w:themeTint="F2"/>
          <w:sz w:val="24"/>
          <w:szCs w:val="24"/>
        </w:rPr>
        <w:t>n the incomplete group</w:t>
      </w:r>
      <w:r w:rsidR="00201245" w:rsidRPr="00176858">
        <w:rPr>
          <w:rFonts w:ascii="Times New Roman" w:hAnsi="Times New Roman" w:cs="Times New Roman"/>
          <w:color w:val="0D0D0D" w:themeColor="text1" w:themeTint="F2"/>
          <w:sz w:val="24"/>
          <w:szCs w:val="24"/>
        </w:rPr>
        <w:t>,</w:t>
      </w:r>
      <w:r w:rsidR="008A2A11" w:rsidRPr="00176858">
        <w:rPr>
          <w:rFonts w:ascii="Times New Roman" w:hAnsi="Times New Roman" w:cs="Times New Roman"/>
          <w:color w:val="0D0D0D" w:themeColor="text1" w:themeTint="F2"/>
          <w:sz w:val="24"/>
          <w:szCs w:val="24"/>
        </w:rPr>
        <w:t xml:space="preserve"> </w:t>
      </w:r>
      <w:r w:rsidR="00BD5ED7" w:rsidRPr="00176858">
        <w:rPr>
          <w:rFonts w:ascii="Times New Roman" w:hAnsi="Times New Roman" w:cs="Times New Roman"/>
          <w:color w:val="0D0D0D" w:themeColor="text1" w:themeTint="F2"/>
          <w:sz w:val="24"/>
          <w:szCs w:val="24"/>
        </w:rPr>
        <w:t xml:space="preserve">repeat </w:t>
      </w:r>
      <w:r w:rsidR="00E67E11" w:rsidRPr="00176858">
        <w:rPr>
          <w:rFonts w:ascii="Times New Roman" w:hAnsi="Times New Roman" w:cs="Times New Roman"/>
          <w:color w:val="0D0D0D" w:themeColor="text1" w:themeTint="F2"/>
          <w:sz w:val="24"/>
          <w:szCs w:val="24"/>
        </w:rPr>
        <w:t xml:space="preserve">revascularisation was </w:t>
      </w:r>
      <w:r w:rsidR="00046118" w:rsidRPr="00176858">
        <w:rPr>
          <w:rFonts w:ascii="Times New Roman" w:hAnsi="Times New Roman" w:cs="Times New Roman"/>
          <w:color w:val="0D0D0D" w:themeColor="text1" w:themeTint="F2"/>
          <w:sz w:val="24"/>
          <w:szCs w:val="24"/>
        </w:rPr>
        <w:t xml:space="preserve">due </w:t>
      </w:r>
      <w:r w:rsidR="008A2A11" w:rsidRPr="00176858">
        <w:rPr>
          <w:rFonts w:ascii="Times New Roman" w:hAnsi="Times New Roman" w:cs="Times New Roman"/>
          <w:color w:val="0D0D0D" w:themeColor="text1" w:themeTint="F2"/>
          <w:sz w:val="24"/>
          <w:szCs w:val="24"/>
        </w:rPr>
        <w:t xml:space="preserve">mostly </w:t>
      </w:r>
      <w:r w:rsidR="00046118" w:rsidRPr="00176858">
        <w:rPr>
          <w:rFonts w:ascii="Times New Roman" w:hAnsi="Times New Roman" w:cs="Times New Roman"/>
          <w:color w:val="0D0D0D" w:themeColor="text1" w:themeTint="F2"/>
          <w:sz w:val="24"/>
          <w:szCs w:val="24"/>
        </w:rPr>
        <w:t xml:space="preserve">to </w:t>
      </w:r>
      <w:r w:rsidR="00E67E11" w:rsidRPr="00176858">
        <w:rPr>
          <w:rFonts w:ascii="Times New Roman" w:hAnsi="Times New Roman" w:cs="Times New Roman"/>
          <w:color w:val="0D0D0D" w:themeColor="text1" w:themeTint="F2"/>
          <w:sz w:val="24"/>
          <w:szCs w:val="24"/>
        </w:rPr>
        <w:t xml:space="preserve">ischaemia-driven </w:t>
      </w:r>
      <w:r w:rsidR="00046118" w:rsidRPr="00176858">
        <w:rPr>
          <w:rFonts w:ascii="Times New Roman" w:hAnsi="Times New Roman" w:cs="Times New Roman"/>
          <w:color w:val="0D0D0D" w:themeColor="text1" w:themeTint="F2"/>
          <w:sz w:val="24"/>
          <w:szCs w:val="24"/>
        </w:rPr>
        <w:t xml:space="preserve">intervention </w:t>
      </w:r>
      <w:r w:rsidR="00E67E11" w:rsidRPr="00176858">
        <w:rPr>
          <w:rFonts w:ascii="Times New Roman" w:hAnsi="Times New Roman" w:cs="Times New Roman"/>
          <w:color w:val="0D0D0D" w:themeColor="text1" w:themeTint="F2"/>
          <w:sz w:val="24"/>
          <w:szCs w:val="24"/>
        </w:rPr>
        <w:t>to</w:t>
      </w:r>
      <w:r w:rsidR="00046118" w:rsidRPr="00176858">
        <w:rPr>
          <w:rFonts w:ascii="Times New Roman" w:hAnsi="Times New Roman" w:cs="Times New Roman"/>
          <w:color w:val="0D0D0D" w:themeColor="text1" w:themeTint="F2"/>
          <w:sz w:val="24"/>
          <w:szCs w:val="24"/>
        </w:rPr>
        <w:t xml:space="preserve"> </w:t>
      </w:r>
      <w:r w:rsidR="008A2A11" w:rsidRPr="00176858">
        <w:rPr>
          <w:rFonts w:ascii="Times New Roman" w:hAnsi="Times New Roman" w:cs="Times New Roman"/>
          <w:color w:val="0D0D0D" w:themeColor="text1" w:themeTint="F2"/>
          <w:sz w:val="24"/>
          <w:szCs w:val="24"/>
        </w:rPr>
        <w:t>non-culprit vessels</w:t>
      </w:r>
      <w:r w:rsidR="00201245" w:rsidRPr="00176858">
        <w:rPr>
          <w:rFonts w:ascii="Times New Roman" w:hAnsi="Times New Roman" w:cs="Times New Roman"/>
          <w:color w:val="0D0D0D" w:themeColor="text1" w:themeTint="F2"/>
          <w:sz w:val="24"/>
          <w:szCs w:val="24"/>
        </w:rPr>
        <w:t>.</w:t>
      </w:r>
      <w:r w:rsidR="008A2A11" w:rsidRPr="00176858">
        <w:rPr>
          <w:rFonts w:ascii="Times New Roman" w:hAnsi="Times New Roman" w:cs="Times New Roman"/>
          <w:color w:val="0D0D0D" w:themeColor="text1" w:themeTint="F2"/>
          <w:sz w:val="24"/>
          <w:szCs w:val="24"/>
        </w:rPr>
        <w:t xml:space="preserve"> </w:t>
      </w:r>
    </w:p>
    <w:p w14:paraId="4A1C78B2" w14:textId="115CEC29" w:rsidR="009A7B41" w:rsidRPr="00176858" w:rsidRDefault="00046118" w:rsidP="00176858">
      <w:pPr>
        <w:pStyle w:val="ListParagraph"/>
        <w:spacing w:line="480" w:lineRule="auto"/>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These long-term data are novel and thought</w:t>
      </w:r>
      <w:r w:rsidR="00E45D33" w:rsidRPr="00176858">
        <w:rPr>
          <w:rFonts w:ascii="Times New Roman" w:hAnsi="Times New Roman" w:cs="Times New Roman"/>
          <w:color w:val="0D0D0D" w:themeColor="text1" w:themeTint="F2"/>
          <w:sz w:val="24"/>
          <w:szCs w:val="24"/>
        </w:rPr>
        <w:t>-</w:t>
      </w:r>
      <w:r w:rsidRPr="00176858">
        <w:rPr>
          <w:rFonts w:ascii="Times New Roman" w:hAnsi="Times New Roman" w:cs="Times New Roman"/>
          <w:color w:val="0D0D0D" w:themeColor="text1" w:themeTint="F2"/>
          <w:sz w:val="24"/>
          <w:szCs w:val="24"/>
        </w:rPr>
        <w:t xml:space="preserve">provoking. </w:t>
      </w:r>
      <w:r w:rsidR="00701A94" w:rsidRPr="00176858">
        <w:rPr>
          <w:rFonts w:ascii="Times New Roman" w:hAnsi="Times New Roman" w:cs="Times New Roman"/>
          <w:color w:val="0D0D0D" w:themeColor="text1" w:themeTint="F2"/>
          <w:sz w:val="24"/>
          <w:szCs w:val="24"/>
        </w:rPr>
        <w:t>Until now t</w:t>
      </w:r>
      <w:r w:rsidR="00DF4877" w:rsidRPr="00176858">
        <w:rPr>
          <w:rFonts w:ascii="Times New Roman" w:hAnsi="Times New Roman" w:cs="Times New Roman"/>
          <w:color w:val="0D0D0D" w:themeColor="text1" w:themeTint="F2"/>
          <w:sz w:val="24"/>
          <w:szCs w:val="24"/>
        </w:rPr>
        <w:t xml:space="preserve">here </w:t>
      </w:r>
      <w:r w:rsidR="00701A94" w:rsidRPr="00176858">
        <w:rPr>
          <w:rFonts w:ascii="Times New Roman" w:hAnsi="Times New Roman" w:cs="Times New Roman"/>
          <w:color w:val="0D0D0D" w:themeColor="text1" w:themeTint="F2"/>
          <w:sz w:val="24"/>
          <w:szCs w:val="24"/>
        </w:rPr>
        <w:t>have been</w:t>
      </w:r>
      <w:r w:rsidR="00DF4877" w:rsidRPr="00176858">
        <w:rPr>
          <w:rFonts w:ascii="Times New Roman" w:hAnsi="Times New Roman" w:cs="Times New Roman"/>
          <w:color w:val="0D0D0D" w:themeColor="text1" w:themeTint="F2"/>
          <w:sz w:val="24"/>
          <w:szCs w:val="24"/>
        </w:rPr>
        <w:t xml:space="preserve"> </w:t>
      </w:r>
      <w:r w:rsidR="00321FDB" w:rsidRPr="00176858">
        <w:rPr>
          <w:rFonts w:ascii="Times New Roman" w:hAnsi="Times New Roman" w:cs="Times New Roman"/>
          <w:color w:val="0D0D0D" w:themeColor="text1" w:themeTint="F2"/>
          <w:sz w:val="24"/>
          <w:szCs w:val="24"/>
        </w:rPr>
        <w:t xml:space="preserve">no published longer-term follow up </w:t>
      </w:r>
      <w:r w:rsidR="00DF4877" w:rsidRPr="00176858">
        <w:rPr>
          <w:rFonts w:ascii="Times New Roman" w:hAnsi="Times New Roman" w:cs="Times New Roman"/>
          <w:color w:val="0D0D0D" w:themeColor="text1" w:themeTint="F2"/>
          <w:sz w:val="24"/>
          <w:szCs w:val="24"/>
        </w:rPr>
        <w:t xml:space="preserve">data in patients randomised at the time of P-PCI to either complete or infarct-related artery only intervention. </w:t>
      </w:r>
      <w:r w:rsidR="00774229" w:rsidRPr="00176858">
        <w:rPr>
          <w:rFonts w:ascii="Times New Roman" w:hAnsi="Times New Roman" w:cs="Times New Roman"/>
          <w:color w:val="0D0D0D" w:themeColor="text1" w:themeTint="F2"/>
          <w:sz w:val="24"/>
          <w:szCs w:val="24"/>
        </w:rPr>
        <w:t>To date</w:t>
      </w:r>
      <w:r w:rsidR="00E45D33" w:rsidRPr="00176858">
        <w:rPr>
          <w:rFonts w:ascii="Times New Roman" w:hAnsi="Times New Roman" w:cs="Times New Roman"/>
          <w:color w:val="0D0D0D" w:themeColor="text1" w:themeTint="F2"/>
          <w:sz w:val="24"/>
          <w:szCs w:val="24"/>
        </w:rPr>
        <w:t>,</w:t>
      </w:r>
      <w:r w:rsidR="00DF4877" w:rsidRPr="00176858">
        <w:rPr>
          <w:rFonts w:ascii="Times New Roman" w:hAnsi="Times New Roman" w:cs="Times New Roman"/>
          <w:color w:val="0D0D0D" w:themeColor="text1" w:themeTint="F2"/>
          <w:sz w:val="24"/>
          <w:szCs w:val="24"/>
        </w:rPr>
        <w:t xml:space="preserve"> </w:t>
      </w:r>
      <w:r w:rsidR="00774229" w:rsidRPr="00176858">
        <w:rPr>
          <w:rFonts w:ascii="Times New Roman" w:hAnsi="Times New Roman" w:cs="Times New Roman"/>
          <w:color w:val="0D0D0D" w:themeColor="text1" w:themeTint="F2"/>
          <w:sz w:val="24"/>
          <w:szCs w:val="24"/>
        </w:rPr>
        <w:t>un</w:t>
      </w:r>
      <w:r w:rsidR="00DF4877" w:rsidRPr="00176858">
        <w:rPr>
          <w:rFonts w:ascii="Times New Roman" w:hAnsi="Times New Roman" w:cs="Times New Roman"/>
          <w:color w:val="0D0D0D" w:themeColor="text1" w:themeTint="F2"/>
          <w:sz w:val="24"/>
          <w:szCs w:val="24"/>
        </w:rPr>
        <w:t xml:space="preserve">published data presented at </w:t>
      </w:r>
      <w:r w:rsidR="00E67E11" w:rsidRPr="00176858">
        <w:rPr>
          <w:rFonts w:ascii="Times New Roman" w:hAnsi="Times New Roman" w:cs="Times New Roman"/>
          <w:color w:val="0D0D0D" w:themeColor="text1" w:themeTint="F2"/>
          <w:sz w:val="24"/>
          <w:szCs w:val="24"/>
        </w:rPr>
        <w:t>EURO-PCR</w:t>
      </w:r>
      <w:r w:rsidR="00DF4877" w:rsidRPr="00176858">
        <w:rPr>
          <w:rFonts w:ascii="Times New Roman" w:hAnsi="Times New Roman" w:cs="Times New Roman"/>
          <w:color w:val="0D0D0D" w:themeColor="text1" w:themeTint="F2"/>
          <w:sz w:val="24"/>
          <w:szCs w:val="24"/>
        </w:rPr>
        <w:t xml:space="preserve"> 2018 by the COMPARE ACUTE </w:t>
      </w:r>
      <w:r w:rsidR="0006075A" w:rsidRPr="00176858">
        <w:rPr>
          <w:rFonts w:ascii="Times New Roman" w:hAnsi="Times New Roman" w:cs="Times New Roman"/>
          <w:color w:val="0D0D0D" w:themeColor="text1" w:themeTint="F2"/>
          <w:sz w:val="24"/>
          <w:szCs w:val="24"/>
        </w:rPr>
        <w:fldChar w:fldCharType="begin">
          <w:fldData xml:space="preserve">PEVuZE5vdGU+PENpdGU+PEF1dGhvcj5TbWl0czwvQXV0aG9yPjxZZWFyPjIwMTc8L1llYXI+PFJl
Y051bT4xMDwvUmVjTnVtPjxEaXNwbGF5VGV4dD4oMTEpPC9EaXNwbGF5VGV4dD48cmVjb3JkPjxy
ZWMtbnVtYmVyPjEwPC9yZWMtbnVtYmVyPjxmb3JlaWduLWtleXM+PGtleSBhcHA9IkVOIiBkYi1p
ZD0iZXg1ejJmZnR5MmE1MndlZnhlM3Y5NXJxYXZwMHJwdmFhd3hyIiB0aW1lc3RhbXA9IjE1NTA0
MTgwNTYiIGd1aWQ9Ijc0NTdiZWIxLWNjM2MtNDA4MS04M2Y2LTI5YTZjNGRhY2E4NSI+MTA8L2tl
eT48L2ZvcmVpZ24ta2V5cz48cmVmLXR5cGUgbmFtZT0iSm91cm5hbCBBcnRpY2xlIj4xNzwvcmVm
LXR5cGU+PGNvbnRyaWJ1dG9ycz48YXV0aG9ycz48YXV0aG9yPlNtaXRzLCBQLiBDLjwvYXV0aG9y
PjxhdXRob3I+QWJkZWwtV2FoYWIsIE0uPC9hdXRob3I+PGF1dGhvcj5OZXVtYW5uLCBGLiBKLjwv
YXV0aG9yPjxhdXRob3I+Qm94bWEtZGUgS2xlcmssIEIuIE0uPC9hdXRob3I+PGF1dGhvcj5MdW5k
ZSwgSy48L2F1dGhvcj48YXV0aG9yPlNjaG90Ym9yZ2gsIEMuIEUuPC9hdXRob3I+PGF1dGhvcj5Q
aXJvdGgsIFouPC9hdXRob3I+PGF1dGhvcj5Ib3JhaywgRC48L2F1dGhvcj48YXV0aG9yPldsb2Rh
cmN6YWssIEEuPC9hdXRob3I+PGF1dGhvcj5PbmcsIFAuIEouPC9hdXRob3I+PGF1dGhvcj5IYW1i
cmVjaHQsIFIuPC9hdXRob3I+PGF1dGhvcj5BbmdlcmFzLCBPLjwvYXV0aG9yPjxhdXRob3I+Umlj
aGFyZHQsIEcuPC9hdXRob3I+PGF1dGhvcj5PbWVyb3ZpYywgRS48L2F1dGhvcj48L2F1dGhvcnM+
PC9jb250cmlidXRvcnM+PGF1dGgtYWRkcmVzcz5Gcm9tIHRoZSBEZXBhcnRtZW50IG9mIENhcmRp
b2xvZ3ksIE1hYXNzdGFkIFppZWtlbmh1aXMsIFJvdHRlcmRhbSAoUC5DLlMuLCBCLk0uQi4tSy4p
LCBhbmQgdGhlIERlcGFydG1lbnQgb2YgQ2FyZGlvbG9neSwgSGFnYSBaaWVrZW5odWlzLCBUaGUg
SGFndWUgKEMuRS5TLikgLSBib3RoIGluIHRoZSBOZXRoZXJsYW5kczsgdGhlIERlcGFydG1lbnQg
b2YgQ2FyZGlvbG9neSwgSGVhcnQgQ2VudGVyLCBTZWdlYmVyZ2VyIEtsaW5pa2VuLCBCYWQgU2Vn
ZWJlcmcgKE0uQS4tVy4sIEcuUi4pLCB0aGUgRGVwYXJ0bWVudCBvZiBDYXJkaW9sb2d5LCBVbml2
ZXJzaXR5IEhlYXJ0IENlbnRlciBGcmVpYnVyZy1CYWQgS3JvemluZ2VuLCBCYWQgS3JvemluZ2Vu
IChGLi1KLk4uKSwgYW5kIHRoZSBEZXBhcnRtZW50IG9mIENhcmRpb2xvZ3ksIEtsaW5pa3VtIExp
bmtzIGRlciBXZXNlciwgQnJlbWVuIChSLkguKSAtIGFsbCBpbiBHZXJtYW55OyB0aGUgRGVwYXJ0
bWVudCBvZiBDYXJkaW9sb2d5LCBSaWdzaG9zcGl0YWxldCwgVW5pdmVyc2l0eSBvZiBPc2xvLCBP
c2xvIChLLkwuKTsgdGhlIERlcGFydG1lbnQgb2YgQ2FyZGlvbG9neSwgR3lvcmd5IEh1bmdhcmlh
biBJbnN0aXR1dGUgb2YgQ2FyZGlvbG9neSwgQnVkYXBlc3QsIEh1bmdhcnkgKFouUC4pOyB0aGUg
RGVwYXJ0bWVudCBvZiBDYXJkaW9sb2d5LCBMaWJlcmVjIFJlZ2lvbmFsIEhvc3BpdGFsLCBMaWJl
cmVjLCBDemVjaCBSZXB1YmxpYyAoRC5ILik7IHRoZSBEZXBhcnRtZW50IG9mIENhcmRpb2xvZ3ks
IE1pZWR6aW93ZSBDZW50cnVtIFpkcm93aWEsIEx1YmluLCBQb2xhbmQgKEEuVy4pOyB0aGUgRGVw
YXJ0bWVudCBvZiBDYXJkaW9sb2d5LCBUYW4gVG9jayBTZW5nIEhvc3BpdGFsLCBTaW5nYXBvcmUg
KFAuSi5PLik7IGFuZCB0aGUgRGVwYXJ0bWVudCBvZiBDYXJkaW9sb2d5LCBHb3RoZW5idXJnIFVu
aXZlcnNpdHkgSG9zcGl0YWwsIEdvdGhlbmJ1cmcsIFN3ZWRlbiAoTy5BLiwgRS5PLikuPC9hdXRo
LWFkZHJlc3M+PHRpdGxlcz48dGl0bGU+RnJhY3Rpb25hbCBGbG93IFJlc2VydmUtR3VpZGVkIE11
bHRpdmVzc2VsIEFuZ2lvcGxhc3R5IGluIE15b2NhcmRpYWwgSW5mYXJjdGlvbjwvdGl0bGU+PHNl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aWNhbD48cGFnZXM+MTIzNC0xMjQ0PC9wYWdlcz48dm9sdW1lPjM3Njwvdm9sdW1lPjxudW1iZXI+
MTM8L251bWJlcj48ZWRpdGlvbj4yMDE3LzAzLzIxPC9lZGl0aW9uPjxrZXl3b3Jkcz48a2V5d29y
ZD5BZ2VkPC9rZXl3b3JkPjxrZXl3b3JkPkFuZ2lvcGxhc3R5LCBCYWxsb29uLCBDb3JvbmFyeS8q
bWV0aG9kczwva2V5d29yZD48a2V5d29yZD5EaXNlYXNlLUZyZWUgU3Vydml2YWw8L2tleXdvcmQ+
PGtleXdvcmQ+RmVtYWxlPC9rZXl3b3JkPjxrZXl3b3JkPkZyYWN0aW9uYWwgRmxvdyBSZXNlcnZl
LCBNeW9jYXJkaWFsPC9rZXl3b3JkPjxrZXl3b3JkPkh1bWFuczwva2V5d29yZD48a2V5d29yZD5L
YXBsYW4tTWVpZXIgRXN0aW1hdGU8L2tleXdvcmQ+PGtleXdvcmQ+TWFsZTwva2V5d29yZD48a2V5
d29yZD5NaWRkbGUgQWdlZDwva2V5d29yZD48a2V5d29yZD5QZXJjdXRhbmVvdXMgQ29yb25hcnkg
SW50ZXJ2ZW50aW9uPC9rZXl3b3JkPjxrZXl3b3JkPlNUIEVsZXZhdGlvbiBNeW9jYXJkaWFsIElu
ZmFyY3Rpb24vcGF0aG9sb2d5Lyp0aGVyYXB5PC9rZXl3b3JkPjxrZXl3b3JkPlRyZWF0bWVudCBP
dXRjb21lPC9rZXl3b3JkPjwva2V5d29yZHM+PGRhdGVzPjx5ZWFyPjIwMTc8L3llYXI+PHB1Yi1k
YXRlcz48ZGF0ZT5NYXIgMzA8L2RhdGU+PC9wdWItZGF0ZXM+PC9kYXRlcz48aXNibj4wMDI4LTQ3
OTM8L2lzYm4+PGFjY2Vzc2lvbi1udW0+MjgzMTc0Mjg8L2FjY2Vzc2lvbi1udW0+PHVybHM+PC91
cmxzPjxlbGVjdHJvbmljLXJlc291cmNlLW51bT4xMC4xMDU2L05FSk1vYTE3MDEwNjc8L2VsZWN0
cm9uaWMtcmVzb3VyY2UtbnVtPjxyZW1vdGUtZGF0YWJhc2UtcHJvdmlkZXI+TkxNPC9yZW1vdGUt
ZGF0YWJhc2UtcHJvdmlkZXI+PGxhbmd1YWdlPmVuZzwvbGFuZ3VhZ2U+PC9yZWNvcmQ+PC9DaXRl
PjwvRW5kTm90ZT4A
</w:fldData>
        </w:fldChar>
      </w:r>
      <w:r w:rsidR="0006075A" w:rsidRPr="00176858">
        <w:rPr>
          <w:rFonts w:ascii="Times New Roman" w:hAnsi="Times New Roman" w:cs="Times New Roman"/>
          <w:color w:val="0D0D0D" w:themeColor="text1" w:themeTint="F2"/>
          <w:sz w:val="24"/>
          <w:szCs w:val="24"/>
        </w:rPr>
        <w:instrText xml:space="preserve"> ADDIN EN.CITE </w:instrText>
      </w:r>
      <w:r w:rsidR="0006075A" w:rsidRPr="00176858">
        <w:rPr>
          <w:rFonts w:ascii="Times New Roman" w:hAnsi="Times New Roman" w:cs="Times New Roman"/>
          <w:color w:val="0D0D0D" w:themeColor="text1" w:themeTint="F2"/>
          <w:sz w:val="24"/>
          <w:szCs w:val="24"/>
        </w:rPr>
        <w:fldChar w:fldCharType="begin">
          <w:fldData xml:space="preserve">PEVuZE5vdGU+PENpdGU+PEF1dGhvcj5TbWl0czwvQXV0aG9yPjxZZWFyPjIwMTc8L1llYXI+PFJl
Y051bT4xMDwvUmVjTnVtPjxEaXNwbGF5VGV4dD4oMTEpPC9EaXNwbGF5VGV4dD48cmVjb3JkPjxy
ZWMtbnVtYmVyPjEwPC9yZWMtbnVtYmVyPjxmb3JlaWduLWtleXM+PGtleSBhcHA9IkVOIiBkYi1p
ZD0iZXg1ejJmZnR5MmE1MndlZnhlM3Y5NXJxYXZwMHJwdmFhd3hyIiB0aW1lc3RhbXA9IjE1NTA0
MTgwNTYiIGd1aWQ9Ijc0NTdiZWIxLWNjM2MtNDA4MS04M2Y2LTI5YTZjNGRhY2E4NSI+MTA8L2tl
eT48L2ZvcmVpZ24ta2V5cz48cmVmLXR5cGUgbmFtZT0iSm91cm5hbCBBcnRpY2xlIj4xNzwvcmVm
LXR5cGU+PGNvbnRyaWJ1dG9ycz48YXV0aG9ycz48YXV0aG9yPlNtaXRzLCBQLiBDLjwvYXV0aG9y
PjxhdXRob3I+QWJkZWwtV2FoYWIsIE0uPC9hdXRob3I+PGF1dGhvcj5OZXVtYW5uLCBGLiBKLjwv
YXV0aG9yPjxhdXRob3I+Qm94bWEtZGUgS2xlcmssIEIuIE0uPC9hdXRob3I+PGF1dGhvcj5MdW5k
ZSwgSy48L2F1dGhvcj48YXV0aG9yPlNjaG90Ym9yZ2gsIEMuIEUuPC9hdXRob3I+PGF1dGhvcj5Q
aXJvdGgsIFouPC9hdXRob3I+PGF1dGhvcj5Ib3JhaywgRC48L2F1dGhvcj48YXV0aG9yPldsb2Rh
cmN6YWssIEEuPC9hdXRob3I+PGF1dGhvcj5PbmcsIFAuIEouPC9hdXRob3I+PGF1dGhvcj5IYW1i
cmVjaHQsIFIuPC9hdXRob3I+PGF1dGhvcj5BbmdlcmFzLCBPLjwvYXV0aG9yPjxhdXRob3I+Umlj
aGFyZHQsIEcuPC9hdXRob3I+PGF1dGhvcj5PbWVyb3ZpYywgRS48L2F1dGhvcj48L2F1dGhvcnM+
PC9jb250cmlidXRvcnM+PGF1dGgtYWRkcmVzcz5Gcm9tIHRoZSBEZXBhcnRtZW50IG9mIENhcmRp
b2xvZ3ksIE1hYXNzdGFkIFppZWtlbmh1aXMsIFJvdHRlcmRhbSAoUC5DLlMuLCBCLk0uQi4tSy4p
LCBhbmQgdGhlIERlcGFydG1lbnQgb2YgQ2FyZGlvbG9neSwgSGFnYSBaaWVrZW5odWlzLCBUaGUg
SGFndWUgKEMuRS5TLikgLSBib3RoIGluIHRoZSBOZXRoZXJsYW5kczsgdGhlIERlcGFydG1lbnQg
b2YgQ2FyZGlvbG9neSwgSGVhcnQgQ2VudGVyLCBTZWdlYmVyZ2VyIEtsaW5pa2VuLCBCYWQgU2Vn
ZWJlcmcgKE0uQS4tVy4sIEcuUi4pLCB0aGUgRGVwYXJ0bWVudCBvZiBDYXJkaW9sb2d5LCBVbml2
ZXJzaXR5IEhlYXJ0IENlbnRlciBGcmVpYnVyZy1CYWQgS3JvemluZ2VuLCBCYWQgS3JvemluZ2Vu
IChGLi1KLk4uKSwgYW5kIHRoZSBEZXBhcnRtZW50IG9mIENhcmRpb2xvZ3ksIEtsaW5pa3VtIExp
bmtzIGRlciBXZXNlciwgQnJlbWVuIChSLkguKSAtIGFsbCBpbiBHZXJtYW55OyB0aGUgRGVwYXJ0
bWVudCBvZiBDYXJkaW9sb2d5LCBSaWdzaG9zcGl0YWxldCwgVW5pdmVyc2l0eSBvZiBPc2xvLCBP
c2xvIChLLkwuKTsgdGhlIERlcGFydG1lbnQgb2YgQ2FyZGlvbG9neSwgR3lvcmd5IEh1bmdhcmlh
biBJbnN0aXR1dGUgb2YgQ2FyZGlvbG9neSwgQnVkYXBlc3QsIEh1bmdhcnkgKFouUC4pOyB0aGUg
RGVwYXJ0bWVudCBvZiBDYXJkaW9sb2d5LCBMaWJlcmVjIFJlZ2lvbmFsIEhvc3BpdGFsLCBMaWJl
cmVjLCBDemVjaCBSZXB1YmxpYyAoRC5ILik7IHRoZSBEZXBhcnRtZW50IG9mIENhcmRpb2xvZ3ks
IE1pZWR6aW93ZSBDZW50cnVtIFpkcm93aWEsIEx1YmluLCBQb2xhbmQgKEEuVy4pOyB0aGUgRGVw
YXJ0bWVudCBvZiBDYXJkaW9sb2d5LCBUYW4gVG9jayBTZW5nIEhvc3BpdGFsLCBTaW5nYXBvcmUg
KFAuSi5PLik7IGFuZCB0aGUgRGVwYXJ0bWVudCBvZiBDYXJkaW9sb2d5LCBHb3RoZW5idXJnIFVu
aXZlcnNpdHkgSG9zcGl0YWwsIEdvdGhlbmJ1cmcsIFN3ZWRlbiAoTy5BLiwgRS5PLikuPC9hdXRo
LWFkZHJlc3M+PHRpdGxlcz48dGl0bGU+RnJhY3Rpb25hbCBGbG93IFJlc2VydmUtR3VpZGVkIE11
bHRpdmVzc2VsIEFuZ2lvcGxhc3R5IGluIE15b2NhcmRpYWwgSW5mYXJjdGlvbjwvdGl0bGU+PHNl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aWNhbD48cGFnZXM+MTIzNC0xMjQ0PC9wYWdlcz48dm9sdW1lPjM3Njwvdm9sdW1lPjxudW1iZXI+
MTM8L251bWJlcj48ZWRpdGlvbj4yMDE3LzAzLzIxPC9lZGl0aW9uPjxrZXl3b3Jkcz48a2V5d29y
ZD5BZ2VkPC9rZXl3b3JkPjxrZXl3b3JkPkFuZ2lvcGxhc3R5LCBCYWxsb29uLCBDb3JvbmFyeS8q
bWV0aG9kczwva2V5d29yZD48a2V5d29yZD5EaXNlYXNlLUZyZWUgU3Vydml2YWw8L2tleXdvcmQ+
PGtleXdvcmQ+RmVtYWxlPC9rZXl3b3JkPjxrZXl3b3JkPkZyYWN0aW9uYWwgRmxvdyBSZXNlcnZl
LCBNeW9jYXJkaWFsPC9rZXl3b3JkPjxrZXl3b3JkPkh1bWFuczwva2V5d29yZD48a2V5d29yZD5L
YXBsYW4tTWVpZXIgRXN0aW1hdGU8L2tleXdvcmQ+PGtleXdvcmQ+TWFsZTwva2V5d29yZD48a2V5
d29yZD5NaWRkbGUgQWdlZDwva2V5d29yZD48a2V5d29yZD5QZXJjdXRhbmVvdXMgQ29yb25hcnkg
SW50ZXJ2ZW50aW9uPC9rZXl3b3JkPjxrZXl3b3JkPlNUIEVsZXZhdGlvbiBNeW9jYXJkaWFsIElu
ZmFyY3Rpb24vcGF0aG9sb2d5Lyp0aGVyYXB5PC9rZXl3b3JkPjxrZXl3b3JkPlRyZWF0bWVudCBP
dXRjb21lPC9rZXl3b3JkPjwva2V5d29yZHM+PGRhdGVzPjx5ZWFyPjIwMTc8L3llYXI+PHB1Yi1k
YXRlcz48ZGF0ZT5NYXIgMzA8L2RhdGU+PC9wdWItZGF0ZXM+PC9kYXRlcz48aXNibj4wMDI4LTQ3
OTM8L2lzYm4+PGFjY2Vzc2lvbi1udW0+MjgzMTc0Mjg8L2FjY2Vzc2lvbi1udW0+PHVybHM+PC91
cmxzPjxlbGVjdHJvbmljLXJlc291cmNlLW51bT4xMC4xMDU2L05FSk1vYTE3MDEwNjc8L2VsZWN0
cm9uaWMtcmVzb3VyY2UtbnVtPjxyZW1vdGUtZGF0YWJhc2UtcHJvdmlkZXI+TkxNPC9yZW1vdGUt
ZGF0YWJhc2UtcHJvdmlkZXI+PGxhbmd1YWdlPmVuZzwvbGFuZ3VhZ2U+PC9yZWNvcmQ+PC9DaXRl
PjwvRW5kTm90ZT4A
</w:fldData>
        </w:fldChar>
      </w:r>
      <w:r w:rsidR="0006075A" w:rsidRPr="00176858">
        <w:rPr>
          <w:rFonts w:ascii="Times New Roman" w:hAnsi="Times New Roman" w:cs="Times New Roman"/>
          <w:color w:val="0D0D0D" w:themeColor="text1" w:themeTint="F2"/>
          <w:sz w:val="24"/>
          <w:szCs w:val="24"/>
        </w:rPr>
        <w:instrText xml:space="preserve"> ADDIN EN.CITE.DATA </w:instrText>
      </w:r>
      <w:r w:rsidR="0006075A" w:rsidRPr="00176858">
        <w:rPr>
          <w:rFonts w:ascii="Times New Roman" w:hAnsi="Times New Roman" w:cs="Times New Roman"/>
          <w:color w:val="0D0D0D" w:themeColor="text1" w:themeTint="F2"/>
          <w:sz w:val="24"/>
          <w:szCs w:val="24"/>
        </w:rPr>
      </w:r>
      <w:r w:rsidR="0006075A" w:rsidRPr="00176858">
        <w:rPr>
          <w:rFonts w:ascii="Times New Roman" w:hAnsi="Times New Roman" w:cs="Times New Roman"/>
          <w:color w:val="0D0D0D" w:themeColor="text1" w:themeTint="F2"/>
          <w:sz w:val="24"/>
          <w:szCs w:val="24"/>
        </w:rPr>
        <w:fldChar w:fldCharType="end"/>
      </w:r>
      <w:r w:rsidR="0006075A" w:rsidRPr="00176858">
        <w:rPr>
          <w:rFonts w:ascii="Times New Roman" w:hAnsi="Times New Roman" w:cs="Times New Roman"/>
          <w:color w:val="0D0D0D" w:themeColor="text1" w:themeTint="F2"/>
          <w:sz w:val="24"/>
          <w:szCs w:val="24"/>
        </w:rPr>
      </w:r>
      <w:r w:rsidR="0006075A" w:rsidRPr="00176858">
        <w:rPr>
          <w:rFonts w:ascii="Times New Roman" w:hAnsi="Times New Roman" w:cs="Times New Roman"/>
          <w:color w:val="0D0D0D" w:themeColor="text1" w:themeTint="F2"/>
          <w:sz w:val="24"/>
          <w:szCs w:val="24"/>
        </w:rPr>
        <w:fldChar w:fldCharType="separate"/>
      </w:r>
      <w:r w:rsidR="0006075A" w:rsidRPr="00176858">
        <w:rPr>
          <w:rFonts w:ascii="Times New Roman" w:hAnsi="Times New Roman" w:cs="Times New Roman"/>
          <w:noProof/>
          <w:color w:val="0D0D0D" w:themeColor="text1" w:themeTint="F2"/>
          <w:sz w:val="24"/>
          <w:szCs w:val="24"/>
        </w:rPr>
        <w:t>(11)</w:t>
      </w:r>
      <w:r w:rsidR="0006075A" w:rsidRPr="00176858">
        <w:rPr>
          <w:rFonts w:ascii="Times New Roman" w:hAnsi="Times New Roman" w:cs="Times New Roman"/>
          <w:color w:val="0D0D0D" w:themeColor="text1" w:themeTint="F2"/>
          <w:sz w:val="24"/>
          <w:szCs w:val="24"/>
        </w:rPr>
        <w:fldChar w:fldCharType="end"/>
      </w:r>
      <w:r w:rsidR="00AA01E9" w:rsidRPr="00176858">
        <w:rPr>
          <w:rFonts w:ascii="Times New Roman" w:hAnsi="Times New Roman" w:cs="Times New Roman"/>
          <w:color w:val="0D0D0D" w:themeColor="text1" w:themeTint="F2"/>
          <w:sz w:val="24"/>
          <w:szCs w:val="24"/>
        </w:rPr>
        <w:t xml:space="preserve"> </w:t>
      </w:r>
      <w:r w:rsidR="00DF4877" w:rsidRPr="00176858">
        <w:rPr>
          <w:rFonts w:ascii="Times New Roman" w:hAnsi="Times New Roman" w:cs="Times New Roman"/>
          <w:color w:val="0D0D0D" w:themeColor="text1" w:themeTint="F2"/>
          <w:sz w:val="24"/>
          <w:szCs w:val="24"/>
        </w:rPr>
        <w:t xml:space="preserve">study group suggest that </w:t>
      </w:r>
      <w:r w:rsidR="00AA01E9" w:rsidRPr="00176858">
        <w:rPr>
          <w:rFonts w:ascii="Times New Roman" w:hAnsi="Times New Roman" w:cs="Times New Roman"/>
          <w:color w:val="0D0D0D" w:themeColor="text1" w:themeTint="F2"/>
          <w:sz w:val="24"/>
          <w:szCs w:val="24"/>
        </w:rPr>
        <w:t xml:space="preserve">the difference in outcomes seen at 12 months are maintained to </w:t>
      </w:r>
      <w:r w:rsidR="00DF4877" w:rsidRPr="00176858">
        <w:rPr>
          <w:rFonts w:ascii="Times New Roman" w:hAnsi="Times New Roman" w:cs="Times New Roman"/>
          <w:color w:val="0D0D0D" w:themeColor="text1" w:themeTint="F2"/>
          <w:sz w:val="24"/>
          <w:szCs w:val="24"/>
        </w:rPr>
        <w:t>2 years</w:t>
      </w:r>
      <w:r w:rsidR="00C43C88" w:rsidRPr="00176858">
        <w:rPr>
          <w:rFonts w:ascii="Times New Roman" w:hAnsi="Times New Roman" w:cs="Times New Roman"/>
          <w:color w:val="0D0D0D" w:themeColor="text1" w:themeTint="F2"/>
          <w:sz w:val="24"/>
          <w:szCs w:val="24"/>
        </w:rPr>
        <w:t xml:space="preserve">. It is interesting that the curves </w:t>
      </w:r>
      <w:r w:rsidR="00774229" w:rsidRPr="00176858">
        <w:rPr>
          <w:rFonts w:ascii="Times New Roman" w:hAnsi="Times New Roman" w:cs="Times New Roman"/>
          <w:color w:val="0D0D0D" w:themeColor="text1" w:themeTint="F2"/>
          <w:sz w:val="24"/>
          <w:szCs w:val="24"/>
        </w:rPr>
        <w:t xml:space="preserve">both </w:t>
      </w:r>
      <w:r w:rsidR="00C43C88" w:rsidRPr="00176858">
        <w:rPr>
          <w:rFonts w:ascii="Times New Roman" w:hAnsi="Times New Roman" w:cs="Times New Roman"/>
          <w:color w:val="0D0D0D" w:themeColor="text1" w:themeTint="F2"/>
          <w:sz w:val="24"/>
          <w:szCs w:val="24"/>
        </w:rPr>
        <w:t xml:space="preserve">in that </w:t>
      </w:r>
      <w:r w:rsidR="007E124D" w:rsidRPr="00176858">
        <w:rPr>
          <w:rFonts w:ascii="Times New Roman" w:hAnsi="Times New Roman" w:cs="Times New Roman"/>
          <w:color w:val="0D0D0D" w:themeColor="text1" w:themeTint="F2"/>
          <w:sz w:val="24"/>
          <w:szCs w:val="24"/>
        </w:rPr>
        <w:t xml:space="preserve">study </w:t>
      </w:r>
      <w:r w:rsidR="00C43C88" w:rsidRPr="00176858">
        <w:rPr>
          <w:rFonts w:ascii="Times New Roman" w:hAnsi="Times New Roman" w:cs="Times New Roman"/>
          <w:color w:val="0D0D0D" w:themeColor="text1" w:themeTint="F2"/>
          <w:sz w:val="24"/>
          <w:szCs w:val="24"/>
        </w:rPr>
        <w:t>and in o</w:t>
      </w:r>
      <w:r w:rsidR="007E124D" w:rsidRPr="00176858">
        <w:rPr>
          <w:rFonts w:ascii="Times New Roman" w:hAnsi="Times New Roman" w:cs="Times New Roman"/>
          <w:color w:val="0D0D0D" w:themeColor="text1" w:themeTint="F2"/>
          <w:sz w:val="24"/>
          <w:szCs w:val="24"/>
        </w:rPr>
        <w:t>u</w:t>
      </w:r>
      <w:r w:rsidR="00C43C88" w:rsidRPr="00176858">
        <w:rPr>
          <w:rFonts w:ascii="Times New Roman" w:hAnsi="Times New Roman" w:cs="Times New Roman"/>
          <w:color w:val="0D0D0D" w:themeColor="text1" w:themeTint="F2"/>
          <w:sz w:val="24"/>
          <w:szCs w:val="24"/>
        </w:rPr>
        <w:t>r</w:t>
      </w:r>
      <w:r w:rsidR="00C37AE4" w:rsidRPr="00176858">
        <w:rPr>
          <w:rFonts w:ascii="Times New Roman" w:hAnsi="Times New Roman" w:cs="Times New Roman"/>
          <w:color w:val="0D0D0D" w:themeColor="text1" w:themeTint="F2"/>
          <w:sz w:val="24"/>
          <w:szCs w:val="24"/>
        </w:rPr>
        <w:t xml:space="preserve"> </w:t>
      </w:r>
      <w:r w:rsidR="00774229" w:rsidRPr="00176858">
        <w:rPr>
          <w:rFonts w:ascii="Times New Roman" w:hAnsi="Times New Roman" w:cs="Times New Roman"/>
          <w:color w:val="0D0D0D" w:themeColor="text1" w:themeTint="F2"/>
          <w:sz w:val="24"/>
          <w:szCs w:val="24"/>
        </w:rPr>
        <w:t xml:space="preserve">current </w:t>
      </w:r>
      <w:r w:rsidR="00C37AE4" w:rsidRPr="00176858">
        <w:rPr>
          <w:rFonts w:ascii="Times New Roman" w:hAnsi="Times New Roman" w:cs="Times New Roman"/>
          <w:color w:val="0D0D0D" w:themeColor="text1" w:themeTint="F2"/>
          <w:sz w:val="24"/>
          <w:szCs w:val="24"/>
        </w:rPr>
        <w:t>extended</w:t>
      </w:r>
      <w:r w:rsidR="00C43C88" w:rsidRPr="00176858">
        <w:rPr>
          <w:rFonts w:ascii="Times New Roman" w:hAnsi="Times New Roman" w:cs="Times New Roman"/>
          <w:color w:val="0D0D0D" w:themeColor="text1" w:themeTint="F2"/>
          <w:sz w:val="24"/>
          <w:szCs w:val="24"/>
        </w:rPr>
        <w:t xml:space="preserve"> follow-up</w:t>
      </w:r>
      <w:r w:rsidR="001B2231" w:rsidRPr="00176858">
        <w:rPr>
          <w:rFonts w:ascii="Times New Roman" w:hAnsi="Times New Roman" w:cs="Times New Roman"/>
          <w:color w:val="0D0D0D" w:themeColor="text1" w:themeTint="F2"/>
          <w:sz w:val="24"/>
          <w:szCs w:val="24"/>
        </w:rPr>
        <w:t xml:space="preserve"> study</w:t>
      </w:r>
      <w:r w:rsidR="00C43C88" w:rsidRPr="00176858">
        <w:rPr>
          <w:rFonts w:ascii="Times New Roman" w:hAnsi="Times New Roman" w:cs="Times New Roman"/>
          <w:color w:val="0D0D0D" w:themeColor="text1" w:themeTint="F2"/>
          <w:sz w:val="24"/>
          <w:szCs w:val="24"/>
        </w:rPr>
        <w:t xml:space="preserve"> remain separated over a </w:t>
      </w:r>
      <w:r w:rsidR="00DF0FE6" w:rsidRPr="00176858">
        <w:rPr>
          <w:rFonts w:ascii="Times New Roman" w:hAnsi="Times New Roman" w:cs="Times New Roman"/>
          <w:color w:val="0D0D0D" w:themeColor="text1" w:themeTint="F2"/>
          <w:sz w:val="24"/>
          <w:szCs w:val="24"/>
        </w:rPr>
        <w:t>longer</w:t>
      </w:r>
      <w:r w:rsidR="00C43C88" w:rsidRPr="00176858">
        <w:rPr>
          <w:rFonts w:ascii="Times New Roman" w:hAnsi="Times New Roman" w:cs="Times New Roman"/>
          <w:color w:val="0D0D0D" w:themeColor="text1" w:themeTint="F2"/>
          <w:sz w:val="24"/>
          <w:szCs w:val="24"/>
        </w:rPr>
        <w:t xml:space="preserve"> period. </w:t>
      </w:r>
      <w:r w:rsidR="00774229" w:rsidRPr="00176858">
        <w:rPr>
          <w:rFonts w:ascii="Times New Roman" w:hAnsi="Times New Roman" w:cs="Times New Roman"/>
          <w:color w:val="0D0D0D" w:themeColor="text1" w:themeTint="F2"/>
          <w:sz w:val="24"/>
          <w:szCs w:val="24"/>
        </w:rPr>
        <w:t xml:space="preserve">Similarly, the median follow-up of DANAMI-3-PRIMULTI trial was 27 months, with longest follow-up of 4 years, and this also showed a sustained lower rate of MACE following complete revascularisation </w:t>
      </w:r>
      <w:r w:rsidR="0006075A" w:rsidRPr="00176858">
        <w:rPr>
          <w:rFonts w:ascii="Times New Roman" w:hAnsi="Times New Roman" w:cs="Times New Roman"/>
          <w:color w:val="0D0D0D" w:themeColor="text1" w:themeTint="F2"/>
          <w:sz w:val="24"/>
          <w:szCs w:val="24"/>
        </w:rPr>
        <w:fldChar w:fldCharType="begin">
          <w:fldData xml:space="preserve">PEVuZE5vdGU+PENpdGU+PEF1dGhvcj5FbmdzdHJvbTwvQXV0aG9yPjxZZWFyPjIwMTU8L1llYXI+
PFJlY051bT45PC9SZWNOdW0+PERpc3BsYXlUZXh0PigxMCk8L0Rpc3BsYXlUZXh0PjxyZWNvcmQ+
PHJlYy1udW1iZXI+OTwvcmVjLW51bWJlcj48Zm9yZWlnbi1rZXlzPjxrZXkgYXBwPSJFTiIgZGIt
aWQ9ImV4NXoyZmZ0eTJhNTJ3ZWZ4ZTN2OTVycWF2cDBycHZhYXd4ciIgdGltZXN0YW1wPSIxNTUw
NDE3OTI3IiBndWlkPSI5ZjgzMjI1ZC1mNDhiLTRkNDMtOWY0NS1lYzNmNGJhMzRhMmQiPjk8L2tl
eT48L2ZvcmVpZ24ta2V5cz48cmVmLXR5cGUgbmFtZT0iSm91cm5hbCBBcnRpY2xlIj4xNzwvcmVm
LXR5cGU+PGNvbnRyaWJ1dG9ycz48YXV0aG9ycz48YXV0aG9yPkVuZ3N0cm9tLCBULjwvYXV0aG9y
PjxhdXRob3I+S2VsYmFlaywgSC48L2F1dGhvcj48YXV0aG9yPkhlbHF2aXN0LCBTLjwvYXV0aG9y
PjxhdXRob3I+SG9mc3RlbiwgRC4gRS48L2F1dGhvcj48YXV0aG9yPktsb3ZnYWFyZCwgTC48L2F1
dGhvcj48YXV0aG9yPkhvbG12YW5nLCBMLjwvYXV0aG9yPjxhdXRob3I+Sm9yZ2Vuc2VuLCBFLjwv
YXV0aG9yPjxhdXRob3I+UGVkZXJzZW4sIEYuPC9hdXRob3I+PGF1dGhvcj5TYXVuYW1ha2ksIEsu
PC9hdXRob3I+PGF1dGhvcj5DbGVtbWVuc2VuLCBQLjwvYXV0aG9yPjxhdXRob3I+RGUgQmFja2Vy
LCBPLjwvYXV0aG9yPjxhdXRob3I+UmF2a2lsZGUsIEouPC9hdXRob3I+PGF1dGhvcj5UaWxzdGVk
LCBILiBILjwvYXV0aG9yPjxhdXRob3I+VmlsbGFkc2VuLCBBLiBCLjwvYXV0aG9yPjxhdXRob3I+
QWFyb2UsIEouPC9hdXRob3I+PGF1dGhvcj5KZW5zZW4sIFMuIEUuPC9hdXRob3I+PGF1dGhvcj5S
YXVuZ2FhcmQsIEIuPC9hdXRob3I+PGF1dGhvcj5Lb2JlciwgTC48L2F1dGhvcj48L2F1dGhvcnM+
PC9jb250cmlidXRvcnM+PHRpdGxlcz48dGl0bGU+Q29tcGxldGUgcmV2YXNjdWxhcmlzYXRpb24g
dmVyc3VzIHRyZWF0bWVudCBvZiB0aGUgY3VscHJpdCBsZXNpb24gb25seSBpbiBwYXRpZW50cyB3
aXRoIFNULXNlZ21lbnQgZWxldmF0aW9uIG15b2NhcmRpYWwgaW5mYXJjdGlvbiBhbmQgbXVsdGl2
ZXNzZWwgZGlzZWFzZSAoREFOQU1JLTMtUFJJTVVMVEkpOiBhbiBvcGVuLWxhYmVsLCByYW5kb21p
c2VkIGNvbnRyb2xsZWQgdHJpYWw8L3RpdGxlPjxzZWNvbmRhcnktdGl0bGU+TGFuY2V0PC9zZWNv
bmRhcnktdGl0bGU+PGFsdC10aXRsZT5MYW5jZXQgKExvbmRvbiwgRW5nbGFuZCk8L2FsdC10aXRs
ZT48L3RpdGxlcz48cGVyaW9kaWNhbD48ZnVsbC10aXRsZT5MYW5jZXQ8L2Z1bGwtdGl0bGU+PGFi
YnItMT5MYW5jZXQgKExvbmRvbiwgRW5nbGFuZCk8L2FiYnItMT48L3BlcmlvZGljYWw+PGFsdC1w
ZXJpb2RpY2FsPjxmdWxsLXRpdGxlPkxhbmNldDwvZnVsbC10aXRsZT48YWJici0xPkxhbmNldCAo
TG9uZG9uLCBFbmdsYW5kKTwvYWJici0xPjwvYWx0LXBlcmlvZGljYWw+PHBhZ2VzPjY2NS03MTwv
cGFnZXM+PHZvbHVtZT4zODY8L3ZvbHVtZT48bnVtYmVyPjk5OTQ8L251bWJlcj48ZWRpdGlvbj4y
MDE1LzA5LzA5PC9lZGl0aW9uPjxrZXl3b3Jkcz48a2V5d29yZD5BZHVsdDwva2V5d29yZD48a2V5
d29yZD5BZ2VkPC9rZXl3b3JkPjxrZXl3b3JkPkFnZWQsIDgwIGFuZCBvdmVyPC9rZXl3b3JkPjxr
ZXl3b3JkPkNvcm9uYXJ5IFN0ZW5vc2lzL3BoeXNpb3BhdGhvbG9neS9zdXJnZXJ5PC9rZXl3b3Jk
PjxrZXl3b3JkPkZlbWFsZTwva2V5d29yZD48a2V5d29yZD5GaWJyaW5vbHl0aWMgQWdlbnRzL3Ro
ZXJhcGV1dGljIHVzZTwva2V5d29yZD48a2V5d29yZD5GcmFjdGlvbmFsIEZsb3cgUmVzZXJ2ZSwg
TXlvY2FyZGlhbC9waHlzaW9sb2d5PC9rZXl3b3JkPjxrZXl3b3JkPkh1bWFuczwva2V5d29yZD48
a2V5d29yZD5NYWxlPC9rZXl3b3JkPjxrZXl3b3JkPk1pZGRsZSBBZ2VkPC9rZXl3b3JkPjxrZXl3
b3JkPk15b2NhcmRpYWwgSW5mYXJjdGlvbi9waHlzaW9wYXRob2xvZ3kvKnN1cmdlcnk8L2tleXdv
cmQ+PGtleXdvcmQ+TXlvY2FyZGlhbCBSZXZhc2N1bGFyaXphdGlvbi8qbWV0aG9kczwva2V5d29y
ZD48a2V5d29yZD5QZXJjdXRhbmVvdXMgQ29yb25hcnkgSW50ZXJ2ZW50aW9uLyptZXRob2RzPC9r
ZXl3b3JkPjxrZXl3b3JkPlBvc3RvcGVyYXRpdmUgQ29tcGxpY2F0aW9ucy9ldGlvbG9neTwva2V5
d29yZD48a2V5d29yZD5SZW9wZXJhdGlvbjwva2V5d29yZD48a2V5d29yZD5UcmVhdG1lbnQgT3V0
Y29tZTwva2V5d29yZD48L2tleXdvcmRzPjxkYXRlcz48eWVhcj4yMDE1PC95ZWFyPjxwdWItZGF0
ZXM+PGRhdGU+QXVnIDE1PC9kYXRlPjwvcHViLWRhdGVzPjwvZGF0ZXM+PGlzYm4+MDE0MC02NzM2
PC9pc2JuPjxhY2Nlc3Npb24tbnVtPjI2MzQ3OTE4PC9hY2Nlc3Npb24tbnVtPjx1cmxzPjwvdXJs
cz48cmVtb3RlLWRhdGFiYXNlLXByb3ZpZGVyPk5MTTwvcmVtb3RlLWRhdGFiYXNlLXByb3ZpZGVy
PjxsYW5ndWFnZT5lbmc8L2xhbmd1YWdlPjwvcmVjb3JkPjwvQ2l0ZT48L0VuZE5vdGU+
</w:fldData>
        </w:fldChar>
      </w:r>
      <w:r w:rsidR="0006075A" w:rsidRPr="00176858">
        <w:rPr>
          <w:rFonts w:ascii="Times New Roman" w:hAnsi="Times New Roman" w:cs="Times New Roman"/>
          <w:color w:val="0D0D0D" w:themeColor="text1" w:themeTint="F2"/>
          <w:sz w:val="24"/>
          <w:szCs w:val="24"/>
        </w:rPr>
        <w:instrText xml:space="preserve"> ADDIN EN.CITE </w:instrText>
      </w:r>
      <w:r w:rsidR="0006075A" w:rsidRPr="00176858">
        <w:rPr>
          <w:rFonts w:ascii="Times New Roman" w:hAnsi="Times New Roman" w:cs="Times New Roman"/>
          <w:color w:val="0D0D0D" w:themeColor="text1" w:themeTint="F2"/>
          <w:sz w:val="24"/>
          <w:szCs w:val="24"/>
        </w:rPr>
        <w:fldChar w:fldCharType="begin">
          <w:fldData xml:space="preserve">PEVuZE5vdGU+PENpdGU+PEF1dGhvcj5FbmdzdHJvbTwvQXV0aG9yPjxZZWFyPjIwMTU8L1llYXI+
PFJlY051bT45PC9SZWNOdW0+PERpc3BsYXlUZXh0PigxMCk8L0Rpc3BsYXlUZXh0PjxyZWNvcmQ+
PHJlYy1udW1iZXI+OTwvcmVjLW51bWJlcj48Zm9yZWlnbi1rZXlzPjxrZXkgYXBwPSJFTiIgZGIt
aWQ9ImV4NXoyZmZ0eTJhNTJ3ZWZ4ZTN2OTVycWF2cDBycHZhYXd4ciIgdGltZXN0YW1wPSIxNTUw
NDE3OTI3IiBndWlkPSI5ZjgzMjI1ZC1mNDhiLTRkNDMtOWY0NS1lYzNmNGJhMzRhMmQiPjk8L2tl
eT48L2ZvcmVpZ24ta2V5cz48cmVmLXR5cGUgbmFtZT0iSm91cm5hbCBBcnRpY2xlIj4xNzwvcmVm
LXR5cGU+PGNvbnRyaWJ1dG9ycz48YXV0aG9ycz48YXV0aG9yPkVuZ3N0cm9tLCBULjwvYXV0aG9y
PjxhdXRob3I+S2VsYmFlaywgSC48L2F1dGhvcj48YXV0aG9yPkhlbHF2aXN0LCBTLjwvYXV0aG9y
PjxhdXRob3I+SG9mc3RlbiwgRC4gRS48L2F1dGhvcj48YXV0aG9yPktsb3ZnYWFyZCwgTC48L2F1
dGhvcj48YXV0aG9yPkhvbG12YW5nLCBMLjwvYXV0aG9yPjxhdXRob3I+Sm9yZ2Vuc2VuLCBFLjwv
YXV0aG9yPjxhdXRob3I+UGVkZXJzZW4sIEYuPC9hdXRob3I+PGF1dGhvcj5TYXVuYW1ha2ksIEsu
PC9hdXRob3I+PGF1dGhvcj5DbGVtbWVuc2VuLCBQLjwvYXV0aG9yPjxhdXRob3I+RGUgQmFja2Vy
LCBPLjwvYXV0aG9yPjxhdXRob3I+UmF2a2lsZGUsIEouPC9hdXRob3I+PGF1dGhvcj5UaWxzdGVk
LCBILiBILjwvYXV0aG9yPjxhdXRob3I+VmlsbGFkc2VuLCBBLiBCLjwvYXV0aG9yPjxhdXRob3I+
QWFyb2UsIEouPC9hdXRob3I+PGF1dGhvcj5KZW5zZW4sIFMuIEUuPC9hdXRob3I+PGF1dGhvcj5S
YXVuZ2FhcmQsIEIuPC9hdXRob3I+PGF1dGhvcj5Lb2JlciwgTC48L2F1dGhvcj48L2F1dGhvcnM+
PC9jb250cmlidXRvcnM+PHRpdGxlcz48dGl0bGU+Q29tcGxldGUgcmV2YXNjdWxhcmlzYXRpb24g
dmVyc3VzIHRyZWF0bWVudCBvZiB0aGUgY3VscHJpdCBsZXNpb24gb25seSBpbiBwYXRpZW50cyB3
aXRoIFNULXNlZ21lbnQgZWxldmF0aW9uIG15b2NhcmRpYWwgaW5mYXJjdGlvbiBhbmQgbXVsdGl2
ZXNzZWwgZGlzZWFzZSAoREFOQU1JLTMtUFJJTVVMVEkpOiBhbiBvcGVuLWxhYmVsLCByYW5kb21p
c2VkIGNvbnRyb2xsZWQgdHJpYWw8L3RpdGxlPjxzZWNvbmRhcnktdGl0bGU+TGFuY2V0PC9zZWNv
bmRhcnktdGl0bGU+PGFsdC10aXRsZT5MYW5jZXQgKExvbmRvbiwgRW5nbGFuZCk8L2FsdC10aXRs
ZT48L3RpdGxlcz48cGVyaW9kaWNhbD48ZnVsbC10aXRsZT5MYW5jZXQ8L2Z1bGwtdGl0bGU+PGFi
YnItMT5MYW5jZXQgKExvbmRvbiwgRW5nbGFuZCk8L2FiYnItMT48L3BlcmlvZGljYWw+PGFsdC1w
ZXJpb2RpY2FsPjxmdWxsLXRpdGxlPkxhbmNldDwvZnVsbC10aXRsZT48YWJici0xPkxhbmNldCAo
TG9uZG9uLCBFbmdsYW5kKTwvYWJici0xPjwvYWx0LXBlcmlvZGljYWw+PHBhZ2VzPjY2NS03MTwv
cGFnZXM+PHZvbHVtZT4zODY8L3ZvbHVtZT48bnVtYmVyPjk5OTQ8L251bWJlcj48ZWRpdGlvbj4y
MDE1LzA5LzA5PC9lZGl0aW9uPjxrZXl3b3Jkcz48a2V5d29yZD5BZHVsdDwva2V5d29yZD48a2V5
d29yZD5BZ2VkPC9rZXl3b3JkPjxrZXl3b3JkPkFnZWQsIDgwIGFuZCBvdmVyPC9rZXl3b3JkPjxr
ZXl3b3JkPkNvcm9uYXJ5IFN0ZW5vc2lzL3BoeXNpb3BhdGhvbG9neS9zdXJnZXJ5PC9rZXl3b3Jk
PjxrZXl3b3JkPkZlbWFsZTwva2V5d29yZD48a2V5d29yZD5GaWJyaW5vbHl0aWMgQWdlbnRzL3Ro
ZXJhcGV1dGljIHVzZTwva2V5d29yZD48a2V5d29yZD5GcmFjdGlvbmFsIEZsb3cgUmVzZXJ2ZSwg
TXlvY2FyZGlhbC9waHlzaW9sb2d5PC9rZXl3b3JkPjxrZXl3b3JkPkh1bWFuczwva2V5d29yZD48
a2V5d29yZD5NYWxlPC9rZXl3b3JkPjxrZXl3b3JkPk1pZGRsZSBBZ2VkPC9rZXl3b3JkPjxrZXl3
b3JkPk15b2NhcmRpYWwgSW5mYXJjdGlvbi9waHlzaW9wYXRob2xvZ3kvKnN1cmdlcnk8L2tleXdv
cmQ+PGtleXdvcmQ+TXlvY2FyZGlhbCBSZXZhc2N1bGFyaXphdGlvbi8qbWV0aG9kczwva2V5d29y
ZD48a2V5d29yZD5QZXJjdXRhbmVvdXMgQ29yb25hcnkgSW50ZXJ2ZW50aW9uLyptZXRob2RzPC9r
ZXl3b3JkPjxrZXl3b3JkPlBvc3RvcGVyYXRpdmUgQ29tcGxpY2F0aW9ucy9ldGlvbG9neTwva2V5
d29yZD48a2V5d29yZD5SZW9wZXJhdGlvbjwva2V5d29yZD48a2V5d29yZD5UcmVhdG1lbnQgT3V0
Y29tZTwva2V5d29yZD48L2tleXdvcmRzPjxkYXRlcz48eWVhcj4yMDE1PC95ZWFyPjxwdWItZGF0
ZXM+PGRhdGU+QXVnIDE1PC9kYXRlPjwvcHViLWRhdGVzPjwvZGF0ZXM+PGlzYm4+MDE0MC02NzM2
PC9pc2JuPjxhY2Nlc3Npb24tbnVtPjI2MzQ3OTE4PC9hY2Nlc3Npb24tbnVtPjx1cmxzPjwvdXJs
cz48cmVtb3RlLWRhdGFiYXNlLXByb3ZpZGVyPk5MTTwvcmVtb3RlLWRhdGFiYXNlLXByb3ZpZGVy
PjxsYW5ndWFnZT5lbmc8L2xhbmd1YWdlPjwvcmVjb3JkPjwvQ2l0ZT48L0VuZE5vdGU+
</w:fldData>
        </w:fldChar>
      </w:r>
      <w:r w:rsidR="0006075A" w:rsidRPr="00176858">
        <w:rPr>
          <w:rFonts w:ascii="Times New Roman" w:hAnsi="Times New Roman" w:cs="Times New Roman"/>
          <w:color w:val="0D0D0D" w:themeColor="text1" w:themeTint="F2"/>
          <w:sz w:val="24"/>
          <w:szCs w:val="24"/>
        </w:rPr>
        <w:instrText xml:space="preserve"> ADDIN EN.CITE.DATA </w:instrText>
      </w:r>
      <w:r w:rsidR="0006075A" w:rsidRPr="00176858">
        <w:rPr>
          <w:rFonts w:ascii="Times New Roman" w:hAnsi="Times New Roman" w:cs="Times New Roman"/>
          <w:color w:val="0D0D0D" w:themeColor="text1" w:themeTint="F2"/>
          <w:sz w:val="24"/>
          <w:szCs w:val="24"/>
        </w:rPr>
      </w:r>
      <w:r w:rsidR="0006075A" w:rsidRPr="00176858">
        <w:rPr>
          <w:rFonts w:ascii="Times New Roman" w:hAnsi="Times New Roman" w:cs="Times New Roman"/>
          <w:color w:val="0D0D0D" w:themeColor="text1" w:themeTint="F2"/>
          <w:sz w:val="24"/>
          <w:szCs w:val="24"/>
        </w:rPr>
        <w:fldChar w:fldCharType="end"/>
      </w:r>
      <w:r w:rsidR="0006075A" w:rsidRPr="00176858">
        <w:rPr>
          <w:rFonts w:ascii="Times New Roman" w:hAnsi="Times New Roman" w:cs="Times New Roman"/>
          <w:color w:val="0D0D0D" w:themeColor="text1" w:themeTint="F2"/>
          <w:sz w:val="24"/>
          <w:szCs w:val="24"/>
        </w:rPr>
      </w:r>
      <w:r w:rsidR="0006075A" w:rsidRPr="00176858">
        <w:rPr>
          <w:rFonts w:ascii="Times New Roman" w:hAnsi="Times New Roman" w:cs="Times New Roman"/>
          <w:color w:val="0D0D0D" w:themeColor="text1" w:themeTint="F2"/>
          <w:sz w:val="24"/>
          <w:szCs w:val="24"/>
        </w:rPr>
        <w:fldChar w:fldCharType="separate"/>
      </w:r>
      <w:r w:rsidR="0006075A" w:rsidRPr="00176858">
        <w:rPr>
          <w:rFonts w:ascii="Times New Roman" w:hAnsi="Times New Roman" w:cs="Times New Roman"/>
          <w:noProof/>
          <w:color w:val="0D0D0D" w:themeColor="text1" w:themeTint="F2"/>
          <w:sz w:val="24"/>
          <w:szCs w:val="24"/>
        </w:rPr>
        <w:t>(10)</w:t>
      </w:r>
      <w:r w:rsidR="0006075A" w:rsidRPr="00176858">
        <w:rPr>
          <w:rFonts w:ascii="Times New Roman" w:hAnsi="Times New Roman" w:cs="Times New Roman"/>
          <w:color w:val="0D0D0D" w:themeColor="text1" w:themeTint="F2"/>
          <w:sz w:val="24"/>
          <w:szCs w:val="24"/>
        </w:rPr>
        <w:fldChar w:fldCharType="end"/>
      </w:r>
      <w:r w:rsidR="00774229" w:rsidRPr="00176858">
        <w:rPr>
          <w:rFonts w:ascii="Times New Roman" w:hAnsi="Times New Roman" w:cs="Times New Roman"/>
          <w:color w:val="0D0D0D" w:themeColor="text1" w:themeTint="F2"/>
          <w:sz w:val="24"/>
          <w:szCs w:val="24"/>
        </w:rPr>
        <w:t>, but this was not planned long-term follow up as such.</w:t>
      </w:r>
      <w:r w:rsidR="00201245" w:rsidRPr="00176858">
        <w:rPr>
          <w:rFonts w:ascii="Times New Roman" w:hAnsi="Times New Roman" w:cs="Times New Roman"/>
          <w:color w:val="0D0D0D" w:themeColor="text1" w:themeTint="F2"/>
          <w:sz w:val="24"/>
          <w:szCs w:val="24"/>
        </w:rPr>
        <w:t xml:space="preserve"> </w:t>
      </w:r>
      <w:r w:rsidR="00AA01E9" w:rsidRPr="00176858">
        <w:rPr>
          <w:rFonts w:ascii="Times New Roman" w:hAnsi="Times New Roman" w:cs="Times New Roman"/>
          <w:color w:val="0D0D0D" w:themeColor="text1" w:themeTint="F2"/>
          <w:sz w:val="24"/>
          <w:szCs w:val="24"/>
        </w:rPr>
        <w:t>All of these</w:t>
      </w:r>
      <w:r w:rsidR="00DF0FE6" w:rsidRPr="00176858">
        <w:rPr>
          <w:rFonts w:ascii="Times New Roman" w:hAnsi="Times New Roman" w:cs="Times New Roman"/>
          <w:color w:val="0D0D0D" w:themeColor="text1" w:themeTint="F2"/>
          <w:sz w:val="24"/>
          <w:szCs w:val="24"/>
        </w:rPr>
        <w:t xml:space="preserve"> data suggest</w:t>
      </w:r>
      <w:r w:rsidR="00C43C88" w:rsidRPr="00176858">
        <w:rPr>
          <w:rFonts w:ascii="Times New Roman" w:hAnsi="Times New Roman" w:cs="Times New Roman"/>
          <w:color w:val="0D0D0D" w:themeColor="text1" w:themeTint="F2"/>
          <w:sz w:val="24"/>
          <w:szCs w:val="24"/>
        </w:rPr>
        <w:t xml:space="preserve"> that </w:t>
      </w:r>
      <w:r w:rsidR="00A95BE4" w:rsidRPr="00176858">
        <w:rPr>
          <w:rFonts w:ascii="Times New Roman" w:hAnsi="Times New Roman" w:cs="Times New Roman"/>
          <w:color w:val="0D0D0D" w:themeColor="text1" w:themeTint="F2"/>
          <w:sz w:val="24"/>
          <w:szCs w:val="24"/>
        </w:rPr>
        <w:t xml:space="preserve">lower rates of </w:t>
      </w:r>
      <w:r w:rsidR="00BD5ED7" w:rsidRPr="00176858">
        <w:rPr>
          <w:rFonts w:ascii="Times New Roman" w:hAnsi="Times New Roman" w:cs="Times New Roman"/>
          <w:color w:val="0D0D0D" w:themeColor="text1" w:themeTint="F2"/>
          <w:sz w:val="24"/>
          <w:szCs w:val="24"/>
        </w:rPr>
        <w:t xml:space="preserve">events </w:t>
      </w:r>
      <w:r w:rsidR="00AA01E9" w:rsidRPr="00176858">
        <w:rPr>
          <w:rFonts w:ascii="Times New Roman" w:hAnsi="Times New Roman" w:cs="Times New Roman"/>
          <w:color w:val="0D0D0D" w:themeColor="text1" w:themeTint="F2"/>
          <w:sz w:val="24"/>
          <w:szCs w:val="24"/>
        </w:rPr>
        <w:t>seen within</w:t>
      </w:r>
      <w:r w:rsidR="00C43C88" w:rsidRPr="00176858">
        <w:rPr>
          <w:rFonts w:ascii="Times New Roman" w:hAnsi="Times New Roman" w:cs="Times New Roman"/>
          <w:color w:val="0D0D0D" w:themeColor="text1" w:themeTint="F2"/>
          <w:sz w:val="24"/>
          <w:szCs w:val="24"/>
        </w:rPr>
        <w:t xml:space="preserve"> 12 months</w:t>
      </w:r>
      <w:r w:rsidR="00201245" w:rsidRPr="00176858">
        <w:rPr>
          <w:rFonts w:ascii="Times New Roman" w:hAnsi="Times New Roman" w:cs="Times New Roman"/>
          <w:color w:val="0D0D0D" w:themeColor="text1" w:themeTint="F2"/>
          <w:sz w:val="24"/>
          <w:szCs w:val="24"/>
        </w:rPr>
        <w:t xml:space="preserve"> </w:t>
      </w:r>
      <w:r w:rsidR="00A95BE4" w:rsidRPr="00176858">
        <w:rPr>
          <w:rFonts w:ascii="Times New Roman" w:hAnsi="Times New Roman" w:cs="Times New Roman"/>
          <w:color w:val="0D0D0D" w:themeColor="text1" w:themeTint="F2"/>
          <w:sz w:val="24"/>
          <w:szCs w:val="24"/>
        </w:rPr>
        <w:t xml:space="preserve">do </w:t>
      </w:r>
      <w:r w:rsidR="00BD5ED7" w:rsidRPr="00176858">
        <w:rPr>
          <w:rFonts w:ascii="Times New Roman" w:hAnsi="Times New Roman" w:cs="Times New Roman"/>
          <w:color w:val="0D0D0D" w:themeColor="text1" w:themeTint="F2"/>
          <w:sz w:val="24"/>
          <w:szCs w:val="24"/>
        </w:rPr>
        <w:t>translate</w:t>
      </w:r>
      <w:r w:rsidR="00E67E11" w:rsidRPr="00176858">
        <w:rPr>
          <w:rFonts w:ascii="Times New Roman" w:hAnsi="Times New Roman" w:cs="Times New Roman"/>
          <w:color w:val="0D0D0D" w:themeColor="text1" w:themeTint="F2"/>
          <w:sz w:val="24"/>
          <w:szCs w:val="24"/>
        </w:rPr>
        <w:t xml:space="preserve"> into</w:t>
      </w:r>
      <w:r w:rsidR="00C43C88" w:rsidRPr="00176858">
        <w:rPr>
          <w:rFonts w:ascii="Times New Roman" w:hAnsi="Times New Roman" w:cs="Times New Roman"/>
          <w:color w:val="0D0D0D" w:themeColor="text1" w:themeTint="F2"/>
          <w:sz w:val="24"/>
          <w:szCs w:val="24"/>
        </w:rPr>
        <w:t xml:space="preserve"> longer term benefit</w:t>
      </w:r>
      <w:r w:rsidR="00BD5ED7" w:rsidRPr="00176858">
        <w:rPr>
          <w:rFonts w:ascii="Times New Roman" w:hAnsi="Times New Roman" w:cs="Times New Roman"/>
          <w:color w:val="0D0D0D" w:themeColor="text1" w:themeTint="F2"/>
          <w:sz w:val="24"/>
          <w:szCs w:val="24"/>
        </w:rPr>
        <w:t>,</w:t>
      </w:r>
      <w:r w:rsidR="00DF0FE6" w:rsidRPr="00176858">
        <w:rPr>
          <w:rFonts w:ascii="Times New Roman" w:hAnsi="Times New Roman" w:cs="Times New Roman"/>
          <w:color w:val="0D0D0D" w:themeColor="text1" w:themeTint="F2"/>
          <w:sz w:val="24"/>
          <w:szCs w:val="24"/>
        </w:rPr>
        <w:t xml:space="preserve"> </w:t>
      </w:r>
      <w:r w:rsidR="00321FDB" w:rsidRPr="00176858">
        <w:rPr>
          <w:rFonts w:ascii="Times New Roman" w:hAnsi="Times New Roman" w:cs="Times New Roman"/>
          <w:color w:val="0D0D0D" w:themeColor="text1" w:themeTint="F2"/>
          <w:sz w:val="24"/>
          <w:szCs w:val="24"/>
        </w:rPr>
        <w:t xml:space="preserve">predominantly </w:t>
      </w:r>
      <w:r w:rsidR="00201245" w:rsidRPr="00176858">
        <w:rPr>
          <w:rFonts w:ascii="Times New Roman" w:hAnsi="Times New Roman" w:cs="Times New Roman"/>
          <w:color w:val="0D0D0D" w:themeColor="text1" w:themeTint="F2"/>
          <w:sz w:val="24"/>
          <w:szCs w:val="24"/>
        </w:rPr>
        <w:t>through</w:t>
      </w:r>
      <w:r w:rsidR="00321FDB" w:rsidRPr="00176858">
        <w:rPr>
          <w:rFonts w:ascii="Times New Roman" w:hAnsi="Times New Roman" w:cs="Times New Roman"/>
          <w:color w:val="0D0D0D" w:themeColor="text1" w:themeTint="F2"/>
          <w:sz w:val="24"/>
          <w:szCs w:val="24"/>
        </w:rPr>
        <w:t xml:space="preserve"> </w:t>
      </w:r>
      <w:r w:rsidR="00DF0FE6" w:rsidRPr="00176858">
        <w:rPr>
          <w:rFonts w:ascii="Times New Roman" w:hAnsi="Times New Roman" w:cs="Times New Roman"/>
          <w:color w:val="0D0D0D" w:themeColor="text1" w:themeTint="F2"/>
          <w:sz w:val="24"/>
          <w:szCs w:val="24"/>
        </w:rPr>
        <w:t>no</w:t>
      </w:r>
      <w:r w:rsidR="00201245" w:rsidRPr="00176858">
        <w:rPr>
          <w:rFonts w:ascii="Times New Roman" w:hAnsi="Times New Roman" w:cs="Times New Roman"/>
          <w:color w:val="0D0D0D" w:themeColor="text1" w:themeTint="F2"/>
          <w:sz w:val="24"/>
          <w:szCs w:val="24"/>
        </w:rPr>
        <w:t>n-</w:t>
      </w:r>
      <w:r w:rsidR="00DF0FE6" w:rsidRPr="00176858">
        <w:rPr>
          <w:rFonts w:ascii="Times New Roman" w:hAnsi="Times New Roman" w:cs="Times New Roman"/>
          <w:color w:val="0D0D0D" w:themeColor="text1" w:themeTint="F2"/>
          <w:sz w:val="24"/>
          <w:szCs w:val="24"/>
        </w:rPr>
        <w:t>attenuation of benefit</w:t>
      </w:r>
      <w:r w:rsidR="00C43C88" w:rsidRPr="00176858">
        <w:rPr>
          <w:rFonts w:ascii="Times New Roman" w:hAnsi="Times New Roman" w:cs="Times New Roman"/>
          <w:color w:val="0D0D0D" w:themeColor="text1" w:themeTint="F2"/>
          <w:sz w:val="24"/>
          <w:szCs w:val="24"/>
        </w:rPr>
        <w:t xml:space="preserve">. </w:t>
      </w:r>
      <w:r w:rsidR="00A95BE4" w:rsidRPr="00176858">
        <w:rPr>
          <w:rFonts w:ascii="Times New Roman" w:hAnsi="Times New Roman" w:cs="Times New Roman"/>
          <w:color w:val="0D0D0D" w:themeColor="text1" w:themeTint="F2"/>
          <w:sz w:val="24"/>
          <w:szCs w:val="24"/>
        </w:rPr>
        <w:t xml:space="preserve">Our data, showing a highly significant difference in the longer term without safety concerns, supports the current ESC Guidelines, and the focused update of the ACC guidelines, which indicate that complete revascularisation within the hospital admission should be at least considered in this patient group (IIa A and Class IIb respectively) </w:t>
      </w:r>
      <w:r w:rsidR="0006075A" w:rsidRPr="00176858">
        <w:rPr>
          <w:rFonts w:ascii="Times New Roman" w:hAnsi="Times New Roman" w:cs="Times New Roman"/>
          <w:color w:val="0D0D0D" w:themeColor="text1" w:themeTint="F2"/>
          <w:sz w:val="24"/>
          <w:szCs w:val="24"/>
        </w:rPr>
        <w:fldChar w:fldCharType="begin">
          <w:fldData xml:space="preserve">PEVuZE5vdGU+PENpdGU+PEF1dGhvcj5JYmFuZXo8L0F1dGhvcj48WWVhcj4yMDE4PC9ZZWFyPjxS
ZWNOdW0+MTk8L1JlY051bT48RGlzcGxheVRleHQ+KDE0LDE1KTwvRGlzcGxheVRleHQ+PHJlY29y
ZD48cmVjLW51bWJlcj4xOTwvcmVjLW51bWJlcj48Zm9yZWlnbi1rZXlzPjxrZXkgYXBwPSJFTiIg
ZGItaWQ9ImV4NXoyZmZ0eTJhNTJ3ZWZ4ZTN2OTVycWF2cDBycHZhYXd4ciIgdGltZXN0YW1wPSIx
NTUxNTM2NjE0IiBndWlkPSJlMWI5Yzk1Zi0yOGQ0LTQxYWYtYjRjNy02YjcxODk4YWM5Y2YiPjE5
PC9rZXk+PC9mb3JlaWduLWtleXM+PHJlZi10eXBlIG5hbWU9IkpvdXJuYWwgQXJ0aWNsZSI+MTc8
L3JlZi10eXBlPjxjb250cmlidXRvcnM+PGF1dGhvcnM+PGF1dGhvcj5JYmFuZXosIEIuPC9hdXRo
b3I+PGF1dGhvcj5KYW1lcywgUy48L2F1dGhvcj48YXV0aG9yPkFnZXdhbGwsIFMuPC9hdXRob3I+
PGF1dGhvcj5BbnR1bmVzLCBNLiBKLjwvYXV0aG9yPjxhdXRob3I+QnVjY2lhcmVsbGktRHVjY2ks
IEMuPC9hdXRob3I+PGF1dGhvcj5CdWVubywgSC48L2F1dGhvcj48YXV0aG9yPkNhZm9yaW8sIEEu
IEwuIFAuPC9hdXRob3I+PGF1dGhvcj5DcmVhLCBGLjwvYXV0aG9yPjxhdXRob3I+R291ZGV2ZW5v
cywgSi4gQS48L2F1dGhvcj48YXV0aG9yPkhhbHZvcnNlbiwgUy48L2F1dGhvcj48YXV0aG9yPkhp
bmRyaWNrcywgRy48L2F1dGhvcj48YXV0aG9yPkthc3RyYXRpLCBBLjwvYXV0aG9yPjxhdXRob3I+
TGVuemVuLCBNLiBKLjwvYXV0aG9yPjxhdXRob3I+UHJlc2NvdHQsIEUuPC9hdXRob3I+PGF1dGhv
cj5Sb2ZmaSwgTS48L2F1dGhvcj48YXV0aG9yPlZhbGdpbWlnbGksIE0uPC9hdXRob3I+PGF1dGhv
cj5WYXJlbmhvcnN0LCBDLjwvYXV0aG9yPjxhdXRob3I+VnJhbmNreCwgUC48L2F1dGhvcj48YXV0
aG9yPldpZGltc2t5LCBQLjwvYXV0aG9yPjwvYXV0aG9ycz48L2NvbnRyaWJ1dG9ycz48dGl0bGVz
Pjx0aXRsZT4yMDE3IEVTQyBHdWlkZWxpbmVzIGZvciB0aGUgbWFuYWdlbWVudCBvZiBhY3V0ZSBt
eW9jYXJkaWFsIGluZmFyY3Rpb24gaW4gcGF0aWVudHMgcHJlc2VudGluZyB3aXRoIFNULXNlZ21l
bnQgZWxldmF0aW9uOiBUaGUgVGFzayBGb3JjZSBmb3IgdGhlIG1hbmFnZW1lbnQgb2YgYWN1dGUg
bXlvY2FyZGlhbCBpbmZhcmN0aW9uIGluIHBhdGllbnRzIHByZXNlbnRpbmcgd2l0aCBTVC1zZWdt
ZW50IGVsZXZhdGlvbiBvZiB0aGUgRXVyb3BlYW4gU29jaWV0eSBvZiBDYXJkaW9sb2d5IChFU0Mp
PC90aXRsZT48c2Vjb25kYXJ5LXRpdGxlPkV1ciBIZWFydCBKPC9zZWNvbmRhcnktdGl0bGU+PGFs
dC10aXRsZT5FdXJvcGVhbiBoZWFydCBqb3VybmFsPC9hbHQtdGl0bGU+PC90aXRsZXM+PHBlcmlv
ZGljYWw+PGZ1bGwtdGl0bGU+RXVyIEhlYXJ0IEo8L2Z1bGwtdGl0bGU+PGFiYnItMT5FdXJvcGVh
biBoZWFydCBqb3VybmFsPC9hYmJyLTE+PC9wZXJpb2RpY2FsPjxhbHQtcGVyaW9kaWNhbD48ZnVs
bC10aXRsZT5FdXIgSGVhcnQgSjwvZnVsbC10aXRsZT48YWJici0xPkV1cm9wZWFuIGhlYXJ0IGpv
dXJuYWw8L2FiYnItMT48L2FsdC1wZXJpb2RpY2FsPjxwYWdlcz4xMTktMTc3PC9wYWdlcz48dm9s
dW1lPjM5PC92b2x1bWU+PG51bWJlcj4yPC9udW1iZXI+PGVkaXRpb24+MjAxNy8wOS8xMDwvZWRp
dGlvbj48a2V5d29yZHM+PGtleXdvcmQ+QWN1dGUgY29yb25hcnkgc3luZHJvbWVzPC9rZXl3b3Jk
PjxrZXl3b3JkPkFjdXRlIG15b2NhcmRpYWwgaW5mYXJjdGlvbjwva2V5d29yZD48a2V5d29yZD5B
bnRpdGhyb21ib3RpYyB0aGVyYXB5PC9rZXl3b3JkPjxrZXl3b3JkPkFudGl0aHJvbWJvdGljczwv
a2V5d29yZD48a2V5d29yZD5FbWVyZ2VuY3kgbWVkaWNhbCBzeXN0ZW08L2tleXdvcmQ+PGtleXdv
cmQ+RXZpZGVuY2U8L2tleXdvcmQ+PGtleXdvcmQ+Rmlicmlub2x5c2lzPC9rZXl3b3JkPjxrZXl3
b3JkPkd1aWRlbGluZXM8L2tleXdvcmQ+PGtleXdvcmQ+SXNjaGFlbWljIGhlYXJ0IGRpc2Vhc2U8
L2tleXdvcmQ+PGtleXdvcmQ+TWlub2NhPC9rZXl3b3JkPjxrZXl3b3JkPlByaW1hcnkgcGVyY3V0
YW5lb3VzIGNvcm9uYXJ5IGludGVydmVudGlvbjwva2V5d29yZD48a2V5d29yZD5RdWFsaXR5IGlu
ZGljYXRvcnM8L2tleXdvcmQ+PGtleXdvcmQ+UmVwZXJmdXNpb24gdGhlcmFweTwva2V5d29yZD48
a2V5d29yZD5SaXNrIGFzc2Vzc21lbnQ8L2tleXdvcmQ+PGtleXdvcmQ+U1Qtc2VnbWVudCBlbGV2
YXRpb248L2tleXdvcmQ+PGtleXdvcmQ+U2Vjb25kYXJ5IHByZXZlbnRpb248L2tleXdvcmQ+PC9r
ZXl3b3Jkcz48ZGF0ZXM+PHllYXI+MjAxODwveWVhcj48cHViLWRhdGVzPjxkYXRlPkphbiA3PC9k
YXRlPjwvcHViLWRhdGVzPjwvZGF0ZXM+PGlzYm4+MDE5NS02Njh4PC9pc2JuPjxhY2Nlc3Npb24t
bnVtPjI4ODg2NjIxPC9hY2Nlc3Npb24tbnVtPjx1cmxzPjwvdXJscz48ZWxlY3Ryb25pYy1yZXNv
dXJjZS1udW0+MTAuMTA5My9ldXJoZWFydGovZWh4MzkzPC9lbGVjdHJvbmljLXJlc291cmNlLW51
bT48cmVtb3RlLWRhdGFiYXNlLXByb3ZpZGVyPk5MTTwvcmVtb3RlLWRhdGFiYXNlLXByb3ZpZGVy
PjxsYW5ndWFnZT5lbmc8L2xhbmd1YWdlPjwvcmVjb3JkPjwvQ2l0ZT48Q2l0ZT48QXV0aG9yPkxl
dmluZTwvQXV0aG9yPjxZZWFyPjIwMTY8L1llYXI+PFJlY051bT4yMDwvUmVjTnVtPjxyZWNvcmQ+
PHJlYy1udW1iZXI+MjA8L3JlYy1udW1iZXI+PGZvcmVpZ24ta2V5cz48a2V5IGFwcD0iRU4iIGRi
LWlkPSJleDV6MmZmdHkyYTUyd2VmeGUzdjk1cnFhdnAwcnB2YWF3eHIiIHRpbWVzdGFtcD0iMTU1
MTUzNjY4NiIgZ3VpZD0iYTYwYzA4YTQtMDdiYi00Y2NhLTg4NjUtNTBmYzMzMzNmNmEwIj4yMDwv
a2V5PjwvZm9yZWlnbi1rZXlzPjxyZWYtdHlwZSBuYW1lPSJKb3VybmFsIEFydGljbGUiPjE3PC9y
ZWYtdHlwZT48Y29udHJpYnV0b3JzPjxhdXRob3JzPjxhdXRob3I+TGV2aW5lLCBHLiBOLjwvYXV0
aG9yPjxhdXRob3I+QmF0ZXMsIEUuIFIuPC9hdXRob3I+PGF1dGhvcj5CbGFua2Vuc2hpcCwgSi4g
Qy48L2F1dGhvcj48YXV0aG9yPkJhaWxleSwgUy4gUi48L2F1dGhvcj48YXV0aG9yPkJpdHRsLCBK
LiBBLjwvYXV0aG9yPjxhdXRob3I+Q2VyY2VrLCBCLjwvYXV0aG9yPjxhdXRob3I+Q2hhbWJlcnMs
IEMuIEUuPC9hdXRob3I+PGF1dGhvcj5FbGxpcywgUy4gRy48L2F1dGhvcj48YXV0aG9yPkd1eXRv
biwgUi4gQS48L2F1dGhvcj48YXV0aG9yPkhvbGxlbmJlcmcsIFMuIE0uPC9hdXRob3I+PGF1dGhv
cj5LaG90LCBVLiBOLjwvYXV0aG9yPjxhdXRob3I+TGFuZ2UsIFIuIEEuPC9hdXRob3I+PGF1dGhv
cj5NYXVyaSwgTC48L2F1dGhvcj48YXV0aG9yPk1laHJhbiwgUi48L2F1dGhvcj48YXV0aG9yPk1v
dXNzYSwgSS4gRC48L2F1dGhvcj48YXV0aG9yPk11a2hlcmplZSwgRC48L2F1dGhvcj48YXV0aG9y
PlRpbmcsIEguIEguPC9hdXRob3I+PGF1dGhvcj5PJmFwb3M7R2FyYSwgUC4gVC48L2F1dGhvcj48
YXV0aG9yPkt1c2huZXIsIEYuIEcuPC9hdXRob3I+PGF1dGhvcj5Bc2NoZWltLCBELiBELjwvYXV0
aG9yPjxhdXRob3I+QnJpbmRpcywgUi4gRy48L2F1dGhvcj48YXV0aG9yPkNhc2V5LCBELiBFLiwg
SnIuPC9hdXRob3I+PGF1dGhvcj5DaHVuZywgTS4gSy48L2F1dGhvcj48YXV0aG9yPmRlIExlbW9z
LCBKLiBBLjwvYXV0aG9yPjxhdXRob3I+RGllcmNrcywgRC4gQi48L2F1dGhvcj48YXV0aG9yPkZh
bmcsIEouIEMuPC9hdXRob3I+PGF1dGhvcj5GcmFua2xpbiwgQi4gQS48L2F1dGhvcj48YXV0aG9y
PkdyYW5nZXIsIEMuIEIuPC9hdXRob3I+PGF1dGhvcj5LcnVtaG9seiwgSC4gTS48L2F1dGhvcj48
YXV0aG9yPkxpbmRlcmJhdW0sIEouIEEuPC9hdXRob3I+PGF1dGhvcj5Nb3Jyb3csIEQuIEEuPC9h
dXRob3I+PGF1dGhvcj5OZXdieSwgTC4gSy48L2F1dGhvcj48YXV0aG9yPk9ybmF0bywgSi4gUC48
L2F1dGhvcj48YXV0aG9yPk91LCBOLjwvYXV0aG9yPjxhdXRob3I+UmFkZm9yZCwgTS4gSi48L2F1
dGhvcj48YXV0aG9yPlRhbWlzLUhvbGxhbmQsIEouIEUuPC9hdXRob3I+PGF1dGhvcj5Ub21tYXNv
LCBDLiBMLjwvYXV0aG9yPjxhdXRob3I+VHJhY3ksIEMuIE0uPC9hdXRob3I+PGF1dGhvcj5Xb28s
IFkuIEouPC9hdXRob3I+PGF1dGhvcj5aaGFvLCBELiBYLjwvYXV0aG9yPjwvYXV0aG9ycz48L2Nv
bnRyaWJ1dG9ycz48dGl0bGVzPjx0aXRsZT4yMDE1IEFDQy9BSEEvU0NBSSBGb2N1c2VkIFVwZGF0
ZSBvbiBQcmltYXJ5IFBlcmN1dGFuZW91cyBDb3JvbmFyeSBJbnRlcnZlbnRpb24gZm9yIFBhdGll
bnRzIFdpdGggU1QtRWxldmF0aW9uIE15b2NhcmRpYWwgSW5mYXJjdGlvbjogQW4gVXBkYXRlIG9m
IHRoZSAyMDExIEFDQ0YvQUhBL1NDQUkgR3VpZGVsaW5lIGZvciBQZXJjdXRhbmVvdXMgQ29yb25h
cnkgSW50ZXJ2ZW50aW9uIGFuZCB0aGUgMjAxMyBBQ0NGL0FIQSBHdWlkZWxpbmUgZm9yIHRoZSBN
YW5hZ2VtZW50IG9mIFNULUVsZXZhdGlvbiBNeW9jYXJkaWFsIEluZmFyY3Rpb248L3RpdGxlPjxz
ZWNvbmRhcnktdGl0bGU+SiBBbSBDb2xsIENhcmRpb2w8L3NlY29uZGFyeS10aXRsZT48YWx0LXRp
dGxlPkpvdXJuYWwgb2YgdGhlIEFtZXJpY2FuIENvbGxlZ2Ugb2YgQ2FyZGlvbG9neTwvYWx0LXRp
dGxlPjwvdGl0bGVzPjxwZXJpb2RpY2FsPjxmdWxsLXRpdGxlPkogQW0gQ29sbCBDYXJkaW9sPC9m
dWxsLXRpdGxlPjxhYmJyLTE+Sm91cm5hbCBvZiB0aGUgQW1lcmljYW4gQ29sbGVnZSBvZiBDYXJk
aW9sb2d5PC9hYmJyLTE+PC9wZXJpb2RpY2FsPjxhbHQtcGVyaW9kaWNhbD48ZnVsbC10aXRsZT5K
IEFtIENvbGwgQ2FyZGlvbDwvZnVsbC10aXRsZT48YWJici0xPkpvdXJuYWwgb2YgdGhlIEFtZXJp
Y2FuIENvbGxlZ2Ugb2YgQ2FyZGlvbG9neTwvYWJici0xPjwvYWx0LXBlcmlvZGljYWw+PHBhZ2Vz
PjEyMzUtMTI1MDwvcGFnZXM+PHZvbHVtZT42Nzwvdm9sdW1lPjxudW1iZXI+MTA8L251bWJlcj48
ZWRpdGlvbj4yMDE1LzEwLzI3PC9lZGl0aW9uPjxrZXl3b3Jkcz48a2V5d29yZD5Db25ncmVzc2Vz
IGFzIFRvcGljPC9rZXl3b3JkPjxrZXl3b3JkPipEaXNlYXNlIE1hbmFnZW1lbnQ8L2tleXdvcmQ+
PGtleXdvcmQ+KkVsZWN0cm9jYXJkaW9ncmFwaHk8L2tleXdvcmQ+PGtleXdvcmQ+SHVtYW5zPC9r
ZXl3b3JkPjxrZXl3b3JkPk15b2NhcmRpYWwgSW5mYXJjdGlvbi8qc3VyZ2VyeTwva2V5d29yZD48
a2V5d29yZD5QZXJjdXRhbmVvdXMgQ29yb25hcnkgSW50ZXJ2ZW50aW9uLypzdGFuZGFyZHM8L2tl
eXdvcmQ+PGtleXdvcmQ+UHJhY3RpY2UgR3VpZGVsaW5lcyBhcyBUb3BpYy8qc3RhbmRhcmRzPC9r
ZXl3b3JkPjxrZXl3b3JkPlVuaXRlZCBTdGF0ZXM8L2tleXdvcmQ+PGtleXdvcmQ+QUNDL0FIQSBD
bGluaWNhbCBQcmFjdGljZSBHdWlkZWxpbmU8L2tleXdvcmQ+PGtleXdvcmQ+Y3VscHJpdCB2ZXNz
ZWw8L2tleXdvcmQ+PGtleXdvcmQ+Zm9jdXNlZCB1cGRhdGU8L2tleXdvcmQ+PGtleXdvcmQ+bXVs
dGl2ZXNzZWw8L2tleXdvcmQ+PGtleXdvcmQ+bXlvY2FyZGlhbCBpbmZhcmN0aW9uPC9rZXl3b3Jk
PjxrZXl3b3JkPnByaW1hcnkgUENJPC9rZXl3b3JkPjxrZXl3b3JkPnRocm9tYmVjdG9teTwva2V5
d29yZD48L2tleXdvcmRzPjxkYXRlcz48eWVhcj4yMDE2PC95ZWFyPjxwdWItZGF0ZXM+PGRhdGU+
TWFyIDE1PC9kYXRlPjwvcHViLWRhdGVzPjwvZGF0ZXM+PGlzYm4+MDczNS0xMDk3PC9pc2JuPjxh
Y2Nlc3Npb24tbnVtPjI2NDk4NjY2PC9hY2Nlc3Npb24tbnVtPjx1cmxzPjwvdXJscz48ZWxlY3Ry
b25pYy1yZXNvdXJjZS1udW0+MTAuMTAxNi9qLmphY2MuMjAxNS4xMC4wMDU8L2VsZWN0cm9uaWMt
cmVzb3VyY2UtbnVtPjxyZW1vdGUtZGF0YWJhc2UtcHJvdmlkZXI+TkxNPC9yZW1vdGUtZGF0YWJh
c2UtcHJvdmlkZXI+PGxhbmd1YWdlPmVuZzwvbGFuZ3VhZ2U+PC9yZWNvcmQ+PC9DaXRlPjwvRW5k
Tm90ZT4A
</w:fldData>
        </w:fldChar>
      </w:r>
      <w:r w:rsidR="0006075A" w:rsidRPr="00176858">
        <w:rPr>
          <w:rFonts w:ascii="Times New Roman" w:hAnsi="Times New Roman" w:cs="Times New Roman"/>
          <w:color w:val="0D0D0D" w:themeColor="text1" w:themeTint="F2"/>
          <w:sz w:val="24"/>
          <w:szCs w:val="24"/>
        </w:rPr>
        <w:instrText xml:space="preserve"> ADDIN EN.CITE </w:instrText>
      </w:r>
      <w:r w:rsidR="0006075A" w:rsidRPr="00176858">
        <w:rPr>
          <w:rFonts w:ascii="Times New Roman" w:hAnsi="Times New Roman" w:cs="Times New Roman"/>
          <w:color w:val="0D0D0D" w:themeColor="text1" w:themeTint="F2"/>
          <w:sz w:val="24"/>
          <w:szCs w:val="24"/>
        </w:rPr>
        <w:fldChar w:fldCharType="begin">
          <w:fldData xml:space="preserve">PEVuZE5vdGU+PENpdGU+PEF1dGhvcj5JYmFuZXo8L0F1dGhvcj48WWVhcj4yMDE4PC9ZZWFyPjxS
ZWNOdW0+MTk8L1JlY051bT48RGlzcGxheVRleHQ+KDE0LDE1KTwvRGlzcGxheVRleHQ+PHJlY29y
ZD48cmVjLW51bWJlcj4xOTwvcmVjLW51bWJlcj48Zm9yZWlnbi1rZXlzPjxrZXkgYXBwPSJFTiIg
ZGItaWQ9ImV4NXoyZmZ0eTJhNTJ3ZWZ4ZTN2OTVycWF2cDBycHZhYXd4ciIgdGltZXN0YW1wPSIx
NTUxNTM2NjE0IiBndWlkPSJlMWI5Yzk1Zi0yOGQ0LTQxYWYtYjRjNy02YjcxODk4YWM5Y2YiPjE5
PC9rZXk+PC9mb3JlaWduLWtleXM+PHJlZi10eXBlIG5hbWU9IkpvdXJuYWwgQXJ0aWNsZSI+MTc8
L3JlZi10eXBlPjxjb250cmlidXRvcnM+PGF1dGhvcnM+PGF1dGhvcj5JYmFuZXosIEIuPC9hdXRo
b3I+PGF1dGhvcj5KYW1lcywgUy48L2F1dGhvcj48YXV0aG9yPkFnZXdhbGwsIFMuPC9hdXRob3I+
PGF1dGhvcj5BbnR1bmVzLCBNLiBKLjwvYXV0aG9yPjxhdXRob3I+QnVjY2lhcmVsbGktRHVjY2ks
IEMuPC9hdXRob3I+PGF1dGhvcj5CdWVubywgSC48L2F1dGhvcj48YXV0aG9yPkNhZm9yaW8sIEEu
IEwuIFAuPC9hdXRob3I+PGF1dGhvcj5DcmVhLCBGLjwvYXV0aG9yPjxhdXRob3I+R291ZGV2ZW5v
cywgSi4gQS48L2F1dGhvcj48YXV0aG9yPkhhbHZvcnNlbiwgUy48L2F1dGhvcj48YXV0aG9yPkhp
bmRyaWNrcywgRy48L2F1dGhvcj48YXV0aG9yPkthc3RyYXRpLCBBLjwvYXV0aG9yPjxhdXRob3I+
TGVuemVuLCBNLiBKLjwvYXV0aG9yPjxhdXRob3I+UHJlc2NvdHQsIEUuPC9hdXRob3I+PGF1dGhv
cj5Sb2ZmaSwgTS48L2F1dGhvcj48YXV0aG9yPlZhbGdpbWlnbGksIE0uPC9hdXRob3I+PGF1dGhv
cj5WYXJlbmhvcnN0LCBDLjwvYXV0aG9yPjxhdXRob3I+VnJhbmNreCwgUC48L2F1dGhvcj48YXV0
aG9yPldpZGltc2t5LCBQLjwvYXV0aG9yPjwvYXV0aG9ycz48L2NvbnRyaWJ1dG9ycz48dGl0bGVz
Pjx0aXRsZT4yMDE3IEVTQyBHdWlkZWxpbmVzIGZvciB0aGUgbWFuYWdlbWVudCBvZiBhY3V0ZSBt
eW9jYXJkaWFsIGluZmFyY3Rpb24gaW4gcGF0aWVudHMgcHJlc2VudGluZyB3aXRoIFNULXNlZ21l
bnQgZWxldmF0aW9uOiBUaGUgVGFzayBGb3JjZSBmb3IgdGhlIG1hbmFnZW1lbnQgb2YgYWN1dGUg
bXlvY2FyZGlhbCBpbmZhcmN0aW9uIGluIHBhdGllbnRzIHByZXNlbnRpbmcgd2l0aCBTVC1zZWdt
ZW50IGVsZXZhdGlvbiBvZiB0aGUgRXVyb3BlYW4gU29jaWV0eSBvZiBDYXJkaW9sb2d5IChFU0Mp
PC90aXRsZT48c2Vjb25kYXJ5LXRpdGxlPkV1ciBIZWFydCBKPC9zZWNvbmRhcnktdGl0bGU+PGFs
dC10aXRsZT5FdXJvcGVhbiBoZWFydCBqb3VybmFsPC9hbHQtdGl0bGU+PC90aXRsZXM+PHBlcmlv
ZGljYWw+PGZ1bGwtdGl0bGU+RXVyIEhlYXJ0IEo8L2Z1bGwtdGl0bGU+PGFiYnItMT5FdXJvcGVh
biBoZWFydCBqb3VybmFsPC9hYmJyLTE+PC9wZXJpb2RpY2FsPjxhbHQtcGVyaW9kaWNhbD48ZnVs
bC10aXRsZT5FdXIgSGVhcnQgSjwvZnVsbC10aXRsZT48YWJici0xPkV1cm9wZWFuIGhlYXJ0IGpv
dXJuYWw8L2FiYnItMT48L2FsdC1wZXJpb2RpY2FsPjxwYWdlcz4xMTktMTc3PC9wYWdlcz48dm9s
dW1lPjM5PC92b2x1bWU+PG51bWJlcj4yPC9udW1iZXI+PGVkaXRpb24+MjAxNy8wOS8xMDwvZWRp
dGlvbj48a2V5d29yZHM+PGtleXdvcmQ+QWN1dGUgY29yb25hcnkgc3luZHJvbWVzPC9rZXl3b3Jk
PjxrZXl3b3JkPkFjdXRlIG15b2NhcmRpYWwgaW5mYXJjdGlvbjwva2V5d29yZD48a2V5d29yZD5B
bnRpdGhyb21ib3RpYyB0aGVyYXB5PC9rZXl3b3JkPjxrZXl3b3JkPkFudGl0aHJvbWJvdGljczwv
a2V5d29yZD48a2V5d29yZD5FbWVyZ2VuY3kgbWVkaWNhbCBzeXN0ZW08L2tleXdvcmQ+PGtleXdv
cmQ+RXZpZGVuY2U8L2tleXdvcmQ+PGtleXdvcmQ+Rmlicmlub2x5c2lzPC9rZXl3b3JkPjxrZXl3
b3JkPkd1aWRlbGluZXM8L2tleXdvcmQ+PGtleXdvcmQ+SXNjaGFlbWljIGhlYXJ0IGRpc2Vhc2U8
L2tleXdvcmQ+PGtleXdvcmQ+TWlub2NhPC9rZXl3b3JkPjxrZXl3b3JkPlByaW1hcnkgcGVyY3V0
YW5lb3VzIGNvcm9uYXJ5IGludGVydmVudGlvbjwva2V5d29yZD48a2V5d29yZD5RdWFsaXR5IGlu
ZGljYXRvcnM8L2tleXdvcmQ+PGtleXdvcmQ+UmVwZXJmdXNpb24gdGhlcmFweTwva2V5d29yZD48
a2V5d29yZD5SaXNrIGFzc2Vzc21lbnQ8L2tleXdvcmQ+PGtleXdvcmQ+U1Qtc2VnbWVudCBlbGV2
YXRpb248L2tleXdvcmQ+PGtleXdvcmQ+U2Vjb25kYXJ5IHByZXZlbnRpb248L2tleXdvcmQ+PC9r
ZXl3b3Jkcz48ZGF0ZXM+PHllYXI+MjAxODwveWVhcj48cHViLWRhdGVzPjxkYXRlPkphbiA3PC9k
YXRlPjwvcHViLWRhdGVzPjwvZGF0ZXM+PGlzYm4+MDE5NS02Njh4PC9pc2JuPjxhY2Nlc3Npb24t
bnVtPjI4ODg2NjIxPC9hY2Nlc3Npb24tbnVtPjx1cmxzPjwvdXJscz48ZWxlY3Ryb25pYy1yZXNv
dXJjZS1udW0+MTAuMTA5My9ldXJoZWFydGovZWh4MzkzPC9lbGVjdHJvbmljLXJlc291cmNlLW51
bT48cmVtb3RlLWRhdGFiYXNlLXByb3ZpZGVyPk5MTTwvcmVtb3RlLWRhdGFiYXNlLXByb3ZpZGVy
PjxsYW5ndWFnZT5lbmc8L2xhbmd1YWdlPjwvcmVjb3JkPjwvQ2l0ZT48Q2l0ZT48QXV0aG9yPkxl
dmluZTwvQXV0aG9yPjxZZWFyPjIwMTY8L1llYXI+PFJlY051bT4yMDwvUmVjTnVtPjxyZWNvcmQ+
PHJlYy1udW1iZXI+MjA8L3JlYy1udW1iZXI+PGZvcmVpZ24ta2V5cz48a2V5IGFwcD0iRU4iIGRi
LWlkPSJleDV6MmZmdHkyYTUyd2VmeGUzdjk1cnFhdnAwcnB2YWF3eHIiIHRpbWVzdGFtcD0iMTU1
MTUzNjY4NiIgZ3VpZD0iYTYwYzA4YTQtMDdiYi00Y2NhLTg4NjUtNTBmYzMzMzNmNmEwIj4yMDwv
a2V5PjwvZm9yZWlnbi1rZXlzPjxyZWYtdHlwZSBuYW1lPSJKb3VybmFsIEFydGljbGUiPjE3PC9y
ZWYtdHlwZT48Y29udHJpYnV0b3JzPjxhdXRob3JzPjxhdXRob3I+TGV2aW5lLCBHLiBOLjwvYXV0
aG9yPjxhdXRob3I+QmF0ZXMsIEUuIFIuPC9hdXRob3I+PGF1dGhvcj5CbGFua2Vuc2hpcCwgSi4g
Qy48L2F1dGhvcj48YXV0aG9yPkJhaWxleSwgUy4gUi48L2F1dGhvcj48YXV0aG9yPkJpdHRsLCBK
LiBBLjwvYXV0aG9yPjxhdXRob3I+Q2VyY2VrLCBCLjwvYXV0aG9yPjxhdXRob3I+Q2hhbWJlcnMs
IEMuIEUuPC9hdXRob3I+PGF1dGhvcj5FbGxpcywgUy4gRy48L2F1dGhvcj48YXV0aG9yPkd1eXRv
biwgUi4gQS48L2F1dGhvcj48YXV0aG9yPkhvbGxlbmJlcmcsIFMuIE0uPC9hdXRob3I+PGF1dGhv
cj5LaG90LCBVLiBOLjwvYXV0aG9yPjxhdXRob3I+TGFuZ2UsIFIuIEEuPC9hdXRob3I+PGF1dGhv
cj5NYXVyaSwgTC48L2F1dGhvcj48YXV0aG9yPk1laHJhbiwgUi48L2F1dGhvcj48YXV0aG9yPk1v
dXNzYSwgSS4gRC48L2F1dGhvcj48YXV0aG9yPk11a2hlcmplZSwgRC48L2F1dGhvcj48YXV0aG9y
PlRpbmcsIEguIEguPC9hdXRob3I+PGF1dGhvcj5PJmFwb3M7R2FyYSwgUC4gVC48L2F1dGhvcj48
YXV0aG9yPkt1c2huZXIsIEYuIEcuPC9hdXRob3I+PGF1dGhvcj5Bc2NoZWltLCBELiBELjwvYXV0
aG9yPjxhdXRob3I+QnJpbmRpcywgUi4gRy48L2F1dGhvcj48YXV0aG9yPkNhc2V5LCBELiBFLiwg
SnIuPC9hdXRob3I+PGF1dGhvcj5DaHVuZywgTS4gSy48L2F1dGhvcj48YXV0aG9yPmRlIExlbW9z
LCBKLiBBLjwvYXV0aG9yPjxhdXRob3I+RGllcmNrcywgRC4gQi48L2F1dGhvcj48YXV0aG9yPkZh
bmcsIEouIEMuPC9hdXRob3I+PGF1dGhvcj5GcmFua2xpbiwgQi4gQS48L2F1dGhvcj48YXV0aG9y
PkdyYW5nZXIsIEMuIEIuPC9hdXRob3I+PGF1dGhvcj5LcnVtaG9seiwgSC4gTS48L2F1dGhvcj48
YXV0aG9yPkxpbmRlcmJhdW0sIEouIEEuPC9hdXRob3I+PGF1dGhvcj5Nb3Jyb3csIEQuIEEuPC9h
dXRob3I+PGF1dGhvcj5OZXdieSwgTC4gSy48L2F1dGhvcj48YXV0aG9yPk9ybmF0bywgSi4gUC48
L2F1dGhvcj48YXV0aG9yPk91LCBOLjwvYXV0aG9yPjxhdXRob3I+UmFkZm9yZCwgTS4gSi48L2F1
dGhvcj48YXV0aG9yPlRhbWlzLUhvbGxhbmQsIEouIEUuPC9hdXRob3I+PGF1dGhvcj5Ub21tYXNv
LCBDLiBMLjwvYXV0aG9yPjxhdXRob3I+VHJhY3ksIEMuIE0uPC9hdXRob3I+PGF1dGhvcj5Xb28s
IFkuIEouPC9hdXRob3I+PGF1dGhvcj5aaGFvLCBELiBYLjwvYXV0aG9yPjwvYXV0aG9ycz48L2Nv
bnRyaWJ1dG9ycz48dGl0bGVzPjx0aXRsZT4yMDE1IEFDQy9BSEEvU0NBSSBGb2N1c2VkIFVwZGF0
ZSBvbiBQcmltYXJ5IFBlcmN1dGFuZW91cyBDb3JvbmFyeSBJbnRlcnZlbnRpb24gZm9yIFBhdGll
bnRzIFdpdGggU1QtRWxldmF0aW9uIE15b2NhcmRpYWwgSW5mYXJjdGlvbjogQW4gVXBkYXRlIG9m
IHRoZSAyMDExIEFDQ0YvQUhBL1NDQUkgR3VpZGVsaW5lIGZvciBQZXJjdXRhbmVvdXMgQ29yb25h
cnkgSW50ZXJ2ZW50aW9uIGFuZCB0aGUgMjAxMyBBQ0NGL0FIQSBHdWlkZWxpbmUgZm9yIHRoZSBN
YW5hZ2VtZW50IG9mIFNULUVsZXZhdGlvbiBNeW9jYXJkaWFsIEluZmFyY3Rpb248L3RpdGxlPjxz
ZWNvbmRhcnktdGl0bGU+SiBBbSBDb2xsIENhcmRpb2w8L3NlY29uZGFyeS10aXRsZT48YWx0LXRp
dGxlPkpvdXJuYWwgb2YgdGhlIEFtZXJpY2FuIENvbGxlZ2Ugb2YgQ2FyZGlvbG9neTwvYWx0LXRp
dGxlPjwvdGl0bGVzPjxwZXJpb2RpY2FsPjxmdWxsLXRpdGxlPkogQW0gQ29sbCBDYXJkaW9sPC9m
dWxsLXRpdGxlPjxhYmJyLTE+Sm91cm5hbCBvZiB0aGUgQW1lcmljYW4gQ29sbGVnZSBvZiBDYXJk
aW9sb2d5PC9hYmJyLTE+PC9wZXJpb2RpY2FsPjxhbHQtcGVyaW9kaWNhbD48ZnVsbC10aXRsZT5K
IEFtIENvbGwgQ2FyZGlvbDwvZnVsbC10aXRsZT48YWJici0xPkpvdXJuYWwgb2YgdGhlIEFtZXJp
Y2FuIENvbGxlZ2Ugb2YgQ2FyZGlvbG9neTwvYWJici0xPjwvYWx0LXBlcmlvZGljYWw+PHBhZ2Vz
PjEyMzUtMTI1MDwvcGFnZXM+PHZvbHVtZT42Nzwvdm9sdW1lPjxudW1iZXI+MTA8L251bWJlcj48
ZWRpdGlvbj4yMDE1LzEwLzI3PC9lZGl0aW9uPjxrZXl3b3Jkcz48a2V5d29yZD5Db25ncmVzc2Vz
IGFzIFRvcGljPC9rZXl3b3JkPjxrZXl3b3JkPipEaXNlYXNlIE1hbmFnZW1lbnQ8L2tleXdvcmQ+
PGtleXdvcmQ+KkVsZWN0cm9jYXJkaW9ncmFwaHk8L2tleXdvcmQ+PGtleXdvcmQ+SHVtYW5zPC9r
ZXl3b3JkPjxrZXl3b3JkPk15b2NhcmRpYWwgSW5mYXJjdGlvbi8qc3VyZ2VyeTwva2V5d29yZD48
a2V5d29yZD5QZXJjdXRhbmVvdXMgQ29yb25hcnkgSW50ZXJ2ZW50aW9uLypzdGFuZGFyZHM8L2tl
eXdvcmQ+PGtleXdvcmQ+UHJhY3RpY2UgR3VpZGVsaW5lcyBhcyBUb3BpYy8qc3RhbmRhcmRzPC9r
ZXl3b3JkPjxrZXl3b3JkPlVuaXRlZCBTdGF0ZXM8L2tleXdvcmQ+PGtleXdvcmQ+QUNDL0FIQSBD
bGluaWNhbCBQcmFjdGljZSBHdWlkZWxpbmU8L2tleXdvcmQ+PGtleXdvcmQ+Y3VscHJpdCB2ZXNz
ZWw8L2tleXdvcmQ+PGtleXdvcmQ+Zm9jdXNlZCB1cGRhdGU8L2tleXdvcmQ+PGtleXdvcmQ+bXVs
dGl2ZXNzZWw8L2tleXdvcmQ+PGtleXdvcmQ+bXlvY2FyZGlhbCBpbmZhcmN0aW9uPC9rZXl3b3Jk
PjxrZXl3b3JkPnByaW1hcnkgUENJPC9rZXl3b3JkPjxrZXl3b3JkPnRocm9tYmVjdG9teTwva2V5
d29yZD48L2tleXdvcmRzPjxkYXRlcz48eWVhcj4yMDE2PC95ZWFyPjxwdWItZGF0ZXM+PGRhdGU+
TWFyIDE1PC9kYXRlPjwvcHViLWRhdGVzPjwvZGF0ZXM+PGlzYm4+MDczNS0xMDk3PC9pc2JuPjxh
Y2Nlc3Npb24tbnVtPjI2NDk4NjY2PC9hY2Nlc3Npb24tbnVtPjx1cmxzPjwvdXJscz48ZWxlY3Ry
b25pYy1yZXNvdXJjZS1udW0+MTAuMTAxNi9qLmphY2MuMjAxNS4xMC4wMDU8L2VsZWN0cm9uaWMt
cmVzb3VyY2UtbnVtPjxyZW1vdGUtZGF0YWJhc2UtcHJvdmlkZXI+TkxNPC9yZW1vdGUtZGF0YWJh
c2UtcHJvdmlkZXI+PGxhbmd1YWdlPmVuZzwvbGFuZ3VhZ2U+PC9yZWNvcmQ+PC9DaXRlPjwvRW5k
Tm90ZT4A
</w:fldData>
        </w:fldChar>
      </w:r>
      <w:r w:rsidR="0006075A" w:rsidRPr="00176858">
        <w:rPr>
          <w:rFonts w:ascii="Times New Roman" w:hAnsi="Times New Roman" w:cs="Times New Roman"/>
          <w:color w:val="0D0D0D" w:themeColor="text1" w:themeTint="F2"/>
          <w:sz w:val="24"/>
          <w:szCs w:val="24"/>
        </w:rPr>
        <w:instrText xml:space="preserve"> ADDIN EN.CITE.DATA </w:instrText>
      </w:r>
      <w:r w:rsidR="0006075A" w:rsidRPr="00176858">
        <w:rPr>
          <w:rFonts w:ascii="Times New Roman" w:hAnsi="Times New Roman" w:cs="Times New Roman"/>
          <w:color w:val="0D0D0D" w:themeColor="text1" w:themeTint="F2"/>
          <w:sz w:val="24"/>
          <w:szCs w:val="24"/>
        </w:rPr>
      </w:r>
      <w:r w:rsidR="0006075A" w:rsidRPr="00176858">
        <w:rPr>
          <w:rFonts w:ascii="Times New Roman" w:hAnsi="Times New Roman" w:cs="Times New Roman"/>
          <w:color w:val="0D0D0D" w:themeColor="text1" w:themeTint="F2"/>
          <w:sz w:val="24"/>
          <w:szCs w:val="24"/>
        </w:rPr>
        <w:fldChar w:fldCharType="end"/>
      </w:r>
      <w:r w:rsidR="0006075A" w:rsidRPr="00176858">
        <w:rPr>
          <w:rFonts w:ascii="Times New Roman" w:hAnsi="Times New Roman" w:cs="Times New Roman"/>
          <w:color w:val="0D0D0D" w:themeColor="text1" w:themeTint="F2"/>
          <w:sz w:val="24"/>
          <w:szCs w:val="24"/>
        </w:rPr>
      </w:r>
      <w:r w:rsidR="0006075A" w:rsidRPr="00176858">
        <w:rPr>
          <w:rFonts w:ascii="Times New Roman" w:hAnsi="Times New Roman" w:cs="Times New Roman"/>
          <w:color w:val="0D0D0D" w:themeColor="text1" w:themeTint="F2"/>
          <w:sz w:val="24"/>
          <w:szCs w:val="24"/>
        </w:rPr>
        <w:fldChar w:fldCharType="separate"/>
      </w:r>
      <w:r w:rsidR="0006075A" w:rsidRPr="00176858">
        <w:rPr>
          <w:rFonts w:ascii="Times New Roman" w:hAnsi="Times New Roman" w:cs="Times New Roman"/>
          <w:noProof/>
          <w:color w:val="0D0D0D" w:themeColor="text1" w:themeTint="F2"/>
          <w:sz w:val="24"/>
          <w:szCs w:val="24"/>
        </w:rPr>
        <w:t>(14,15)</w:t>
      </w:r>
      <w:r w:rsidR="0006075A" w:rsidRPr="00176858">
        <w:rPr>
          <w:rFonts w:ascii="Times New Roman" w:hAnsi="Times New Roman" w:cs="Times New Roman"/>
          <w:color w:val="0D0D0D" w:themeColor="text1" w:themeTint="F2"/>
          <w:sz w:val="24"/>
          <w:szCs w:val="24"/>
        </w:rPr>
        <w:fldChar w:fldCharType="end"/>
      </w:r>
      <w:r w:rsidR="00C43C88" w:rsidRPr="00176858">
        <w:rPr>
          <w:rFonts w:ascii="Times New Roman" w:hAnsi="Times New Roman" w:cs="Times New Roman"/>
          <w:color w:val="0D0D0D" w:themeColor="text1" w:themeTint="F2"/>
          <w:sz w:val="24"/>
          <w:szCs w:val="24"/>
        </w:rPr>
        <w:t xml:space="preserve">. </w:t>
      </w:r>
      <w:r w:rsidR="00A95BE4" w:rsidRPr="00176858">
        <w:rPr>
          <w:rFonts w:ascii="Times New Roman" w:hAnsi="Times New Roman" w:cs="Times New Roman"/>
          <w:color w:val="0D0D0D" w:themeColor="text1" w:themeTint="F2"/>
          <w:sz w:val="24"/>
          <w:szCs w:val="24"/>
        </w:rPr>
        <w:t xml:space="preserve"> </w:t>
      </w:r>
    </w:p>
    <w:p w14:paraId="762CD4D1" w14:textId="5CFE14BB" w:rsidR="00BD5ED7" w:rsidRPr="00176858" w:rsidRDefault="00C43C88" w:rsidP="00176858">
      <w:pPr>
        <w:pStyle w:val="ListParagraph"/>
        <w:spacing w:line="480" w:lineRule="auto"/>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 xml:space="preserve">It remains unclear exactly how early complete revascularisation </w:t>
      </w:r>
      <w:r w:rsidR="00AA01E9" w:rsidRPr="00176858">
        <w:rPr>
          <w:rFonts w:ascii="Times New Roman" w:hAnsi="Times New Roman" w:cs="Times New Roman"/>
          <w:color w:val="0D0D0D" w:themeColor="text1" w:themeTint="F2"/>
          <w:sz w:val="24"/>
          <w:szCs w:val="24"/>
        </w:rPr>
        <w:t>could lead to longer term benefit</w:t>
      </w:r>
      <w:r w:rsidRPr="00176858">
        <w:rPr>
          <w:rFonts w:ascii="Times New Roman" w:hAnsi="Times New Roman" w:cs="Times New Roman"/>
          <w:color w:val="0D0D0D" w:themeColor="text1" w:themeTint="F2"/>
          <w:sz w:val="24"/>
          <w:szCs w:val="24"/>
        </w:rPr>
        <w:t>.</w:t>
      </w:r>
      <w:r w:rsidR="003000A5" w:rsidRPr="00176858">
        <w:rPr>
          <w:rFonts w:ascii="Times New Roman" w:hAnsi="Times New Roman" w:cs="Times New Roman"/>
          <w:color w:val="0D0D0D" w:themeColor="text1" w:themeTint="F2"/>
          <w:sz w:val="24"/>
          <w:szCs w:val="24"/>
        </w:rPr>
        <w:t xml:space="preserve"> </w:t>
      </w:r>
      <w:r w:rsidR="00AB49AD" w:rsidRPr="00176858">
        <w:rPr>
          <w:rFonts w:ascii="Times New Roman" w:hAnsi="Times New Roman" w:cs="Times New Roman"/>
          <w:color w:val="0D0D0D" w:themeColor="text1" w:themeTint="F2"/>
          <w:sz w:val="24"/>
          <w:szCs w:val="24"/>
        </w:rPr>
        <w:t xml:space="preserve">We </w:t>
      </w:r>
      <w:r w:rsidR="00AD364A" w:rsidRPr="00176858">
        <w:rPr>
          <w:rFonts w:ascii="Times New Roman" w:hAnsi="Times New Roman" w:cs="Times New Roman"/>
          <w:color w:val="0D0D0D" w:themeColor="text1" w:themeTint="F2"/>
          <w:sz w:val="24"/>
          <w:szCs w:val="24"/>
        </w:rPr>
        <w:t>postulate that</w:t>
      </w:r>
      <w:r w:rsidR="00AB49AD" w:rsidRPr="00176858">
        <w:rPr>
          <w:rFonts w:ascii="Times New Roman" w:hAnsi="Times New Roman" w:cs="Times New Roman"/>
          <w:color w:val="0D0D0D" w:themeColor="text1" w:themeTint="F2"/>
          <w:sz w:val="24"/>
          <w:szCs w:val="24"/>
        </w:rPr>
        <w:t xml:space="preserve"> ear</w:t>
      </w:r>
      <w:r w:rsidR="00C37AE4" w:rsidRPr="00176858">
        <w:rPr>
          <w:rFonts w:ascii="Times New Roman" w:hAnsi="Times New Roman" w:cs="Times New Roman"/>
          <w:color w:val="0D0D0D" w:themeColor="text1" w:themeTint="F2"/>
          <w:sz w:val="24"/>
          <w:szCs w:val="24"/>
        </w:rPr>
        <w:t xml:space="preserve">ly complete </w:t>
      </w:r>
      <w:r w:rsidR="00AB49AD" w:rsidRPr="00176858">
        <w:rPr>
          <w:rFonts w:ascii="Times New Roman" w:hAnsi="Times New Roman" w:cs="Times New Roman"/>
          <w:color w:val="0D0D0D" w:themeColor="text1" w:themeTint="F2"/>
          <w:sz w:val="24"/>
          <w:szCs w:val="24"/>
        </w:rPr>
        <w:t xml:space="preserve">revascularisation in the STEMI patient </w:t>
      </w:r>
      <w:r w:rsidR="00AD364A" w:rsidRPr="00176858">
        <w:rPr>
          <w:rFonts w:ascii="Times New Roman" w:hAnsi="Times New Roman" w:cs="Times New Roman"/>
          <w:color w:val="0D0D0D" w:themeColor="text1" w:themeTint="F2"/>
          <w:sz w:val="24"/>
          <w:szCs w:val="24"/>
        </w:rPr>
        <w:t xml:space="preserve">with multivessel disease </w:t>
      </w:r>
      <w:r w:rsidR="00AA01E9" w:rsidRPr="00176858">
        <w:rPr>
          <w:rFonts w:ascii="Times New Roman" w:hAnsi="Times New Roman" w:cs="Times New Roman"/>
          <w:color w:val="0D0D0D" w:themeColor="text1" w:themeTint="F2"/>
          <w:sz w:val="24"/>
          <w:szCs w:val="24"/>
        </w:rPr>
        <w:t>benefit</w:t>
      </w:r>
      <w:r w:rsidR="00AD364A" w:rsidRPr="00176858">
        <w:rPr>
          <w:rFonts w:ascii="Times New Roman" w:hAnsi="Times New Roman" w:cs="Times New Roman"/>
          <w:color w:val="0D0D0D" w:themeColor="text1" w:themeTint="F2"/>
          <w:sz w:val="24"/>
          <w:szCs w:val="24"/>
        </w:rPr>
        <w:t>s</w:t>
      </w:r>
      <w:r w:rsidR="00AA01E9" w:rsidRPr="00176858">
        <w:rPr>
          <w:rFonts w:ascii="Times New Roman" w:hAnsi="Times New Roman" w:cs="Times New Roman"/>
          <w:color w:val="0D0D0D" w:themeColor="text1" w:themeTint="F2"/>
          <w:sz w:val="24"/>
          <w:szCs w:val="24"/>
        </w:rPr>
        <w:t xml:space="preserve"> </w:t>
      </w:r>
      <w:r w:rsidR="00AD364A" w:rsidRPr="00176858">
        <w:rPr>
          <w:rFonts w:ascii="Times New Roman" w:hAnsi="Times New Roman" w:cs="Times New Roman"/>
          <w:color w:val="0D0D0D" w:themeColor="text1" w:themeTint="F2"/>
          <w:sz w:val="24"/>
          <w:szCs w:val="24"/>
        </w:rPr>
        <w:t>may be due</w:t>
      </w:r>
      <w:r w:rsidR="00AB49AD" w:rsidRPr="00176858">
        <w:rPr>
          <w:rFonts w:ascii="Times New Roman" w:hAnsi="Times New Roman" w:cs="Times New Roman"/>
          <w:color w:val="0D0D0D" w:themeColor="text1" w:themeTint="F2"/>
          <w:sz w:val="24"/>
          <w:szCs w:val="24"/>
        </w:rPr>
        <w:t xml:space="preserve"> to both improvement in collateral flow to </w:t>
      </w:r>
      <w:r w:rsidR="001B2231" w:rsidRPr="00176858">
        <w:rPr>
          <w:rFonts w:ascii="Times New Roman" w:hAnsi="Times New Roman" w:cs="Times New Roman"/>
          <w:color w:val="0D0D0D" w:themeColor="text1" w:themeTint="F2"/>
          <w:sz w:val="24"/>
          <w:szCs w:val="24"/>
        </w:rPr>
        <w:t xml:space="preserve">the </w:t>
      </w:r>
      <w:r w:rsidR="00AB49AD" w:rsidRPr="00176858">
        <w:rPr>
          <w:rFonts w:ascii="Times New Roman" w:hAnsi="Times New Roman" w:cs="Times New Roman"/>
          <w:color w:val="0D0D0D" w:themeColor="text1" w:themeTint="F2"/>
          <w:sz w:val="24"/>
          <w:szCs w:val="24"/>
        </w:rPr>
        <w:t>peri-infarct ischaemic territory</w:t>
      </w:r>
      <w:r w:rsidR="00BD5ED7" w:rsidRPr="00176858">
        <w:rPr>
          <w:rFonts w:ascii="Times New Roman" w:hAnsi="Times New Roman" w:cs="Times New Roman"/>
          <w:color w:val="0D0D0D" w:themeColor="text1" w:themeTint="F2"/>
          <w:sz w:val="24"/>
          <w:szCs w:val="24"/>
        </w:rPr>
        <w:t>,</w:t>
      </w:r>
      <w:r w:rsidR="003A781B" w:rsidRPr="00176858">
        <w:rPr>
          <w:rFonts w:ascii="Times New Roman" w:hAnsi="Times New Roman" w:cs="Times New Roman"/>
          <w:color w:val="0D0D0D" w:themeColor="text1" w:themeTint="F2"/>
          <w:sz w:val="24"/>
          <w:szCs w:val="24"/>
        </w:rPr>
        <w:t xml:space="preserve"> and to the pro</w:t>
      </w:r>
      <w:r w:rsidR="00AB49AD" w:rsidRPr="00176858">
        <w:rPr>
          <w:rFonts w:ascii="Times New Roman" w:hAnsi="Times New Roman" w:cs="Times New Roman"/>
          <w:color w:val="0D0D0D" w:themeColor="text1" w:themeTint="F2"/>
          <w:sz w:val="24"/>
          <w:szCs w:val="24"/>
        </w:rPr>
        <w:t>active management of N-IRA lesions</w:t>
      </w:r>
      <w:r w:rsidR="00201245" w:rsidRPr="00176858">
        <w:rPr>
          <w:rFonts w:ascii="Times New Roman" w:hAnsi="Times New Roman" w:cs="Times New Roman"/>
          <w:color w:val="0D0D0D" w:themeColor="text1" w:themeTint="F2"/>
          <w:sz w:val="24"/>
          <w:szCs w:val="24"/>
        </w:rPr>
        <w:t>,</w:t>
      </w:r>
      <w:r w:rsidR="00AB49AD" w:rsidRPr="00176858">
        <w:rPr>
          <w:rFonts w:ascii="Times New Roman" w:hAnsi="Times New Roman" w:cs="Times New Roman"/>
          <w:color w:val="0D0D0D" w:themeColor="text1" w:themeTint="F2"/>
          <w:sz w:val="24"/>
          <w:szCs w:val="24"/>
        </w:rPr>
        <w:t xml:space="preserve"> in the context of a pan</w:t>
      </w:r>
      <w:r w:rsidR="00406392" w:rsidRPr="00176858">
        <w:rPr>
          <w:rFonts w:ascii="Times New Roman" w:hAnsi="Times New Roman" w:cs="Times New Roman"/>
          <w:color w:val="0D0D0D" w:themeColor="text1" w:themeTint="F2"/>
          <w:sz w:val="24"/>
          <w:szCs w:val="24"/>
        </w:rPr>
        <w:t>-</w:t>
      </w:r>
      <w:r w:rsidR="00AB49AD" w:rsidRPr="00176858">
        <w:rPr>
          <w:rFonts w:ascii="Times New Roman" w:hAnsi="Times New Roman" w:cs="Times New Roman"/>
          <w:color w:val="0D0D0D" w:themeColor="text1" w:themeTint="F2"/>
          <w:sz w:val="24"/>
          <w:szCs w:val="24"/>
        </w:rPr>
        <w:t xml:space="preserve">inflammatory paradigm. </w:t>
      </w:r>
      <w:r w:rsidR="00AD364A" w:rsidRPr="00176858">
        <w:rPr>
          <w:rFonts w:ascii="Times New Roman" w:hAnsi="Times New Roman" w:cs="Times New Roman"/>
          <w:color w:val="0D0D0D" w:themeColor="text1" w:themeTint="F2"/>
          <w:sz w:val="24"/>
          <w:szCs w:val="24"/>
        </w:rPr>
        <w:t>Certainly, given that both the MRI and nuclear medicine sub-</w:t>
      </w:r>
      <w:r w:rsidR="00AD364A" w:rsidRPr="00176858">
        <w:rPr>
          <w:rFonts w:ascii="Times New Roman" w:hAnsi="Times New Roman" w:cs="Times New Roman"/>
          <w:color w:val="0D0D0D" w:themeColor="text1" w:themeTint="F2"/>
          <w:sz w:val="24"/>
          <w:szCs w:val="24"/>
        </w:rPr>
        <w:lastRenderedPageBreak/>
        <w:t xml:space="preserve">studies of CVLPRIT </w:t>
      </w:r>
      <w:r w:rsidR="00C34957" w:rsidRPr="00176858">
        <w:rPr>
          <w:rFonts w:ascii="Times New Roman" w:hAnsi="Times New Roman" w:cs="Times New Roman"/>
          <w:color w:val="0D0D0D" w:themeColor="text1" w:themeTint="F2"/>
          <w:sz w:val="24"/>
          <w:szCs w:val="24"/>
        </w:rPr>
        <w:fldChar w:fldCharType="begin">
          <w:fldData xml:space="preserve">PEVuZE5vdGU+PENpdGU+PEF1dGhvcj5NY0Nhbm48L0F1dGhvcj48WWVhcj4yMDE1PC9ZZWFyPjxS
ZWNOdW0+MTgxPC9SZWNOdW0+PERpc3BsYXlUZXh0PigxNiwxNyk8L0Rpc3BsYXlUZXh0PjxyZWNv
cmQ+PHJlYy1udW1iZXI+MTgxPC9yZWMtbnVtYmVyPjxmb3JlaWduLWtleXM+PGtleSBhcHA9IkVO
IiBkYi1pZD0iZXg1ejJmZnR5MmE1MndlZnhlM3Y5NXJxYXZwMHJwdmFhd3hyIiB0aW1lc3RhbXA9
IjE1NTQ4NDE0MzEiPjE4MTwva2V5PjwvZm9yZWlnbi1rZXlzPjxyZWYtdHlwZSBuYW1lPSJKb3Vy
bmFsIEFydGljbGUiPjE3PC9yZWYtdHlwZT48Y29udHJpYnV0b3JzPjxhdXRob3JzPjxhdXRob3I+
TWNDYW5uLCBHLiBQLjwvYXV0aG9yPjxhdXRob3I+S2hhbiwgSi4gTi48L2F1dGhvcj48YXV0aG9y
PkdyZWVud29vZCwgSi4gUC48L2F1dGhvcj48YXV0aG9yPk5hemlyLCBTLjwvYXV0aG9yPjxhdXRo
b3I+RGFsYnksIE0uPC9hdXRob3I+PGF1dGhvcj5DdXJ6ZW4sIE4uPC9hdXRob3I+PGF1dGhvcj5I
ZXRoZXJpbmd0b24sIFMuPC9hdXRob3I+PGF1dGhvcj5LZWxseSwgRC4gSi48L2F1dGhvcj48YXV0
aG9yPkJsYWNrbWFuLCBELiBKLjwvYXV0aG9yPjxhdXRob3I+UmluZywgQS48L2F1dGhvcj48YXV0
aG9yPlBlZWJsZXMsIEMuPC9hdXRob3I+PGF1dGhvcj5Xb25nLCBKLjwvYXV0aG9yPjxhdXRob3I+
U2FzaWthcmFuLCBULjwvYXV0aG9yPjxhdXRob3I+RmxhdGhlciwgTS48L2F1dGhvcj48YXV0aG9y
PlN3YW50b24sIEguPC9hdXRob3I+PGF1dGhvcj5HZXJzaGxpY2ssIEEuIEguPC9hdXRob3I+PC9h
dXRob3JzPjwvY29udHJpYnV0b3JzPjxhdXRoLWFkZHJlc3M+RGVwYXJ0bWVudCBvZiBDYXJkaW92
YXNjdWxhciBTY2llbmNlcywgVW5pdmVyc2l0eSBvZiBMZWljZXN0ZXIgYW5kIHRoZSBOYXRpb25h
bCBJbnN0aXR1dGUgb2YgSGVhbHRoIFJlc2VhcmNoIChOSUhSKSBMZWljZXN0ZXIgQ2FyZGlvdmFz
Y3VsYXIgQmlvbWVkaWNhbCBSZXNlYXJjaCBVbml0LCBVbml2ZXJzaXR5IEhvc3BpdGFscyBvZiBM
ZWljZXN0ZXIgTmF0aW9uYWwgSGVhbHRoIFNlcnZpY2UgKE5IUykgVHJ1c3QsIEdsZW5maWVsZCBI
b3NwaXRhbCwgTGVpY2VzdGVyLCBVbml0ZWQgS2luZ2RvbS4gRWxlY3Ryb25pYyBhZGRyZXNzOiBn
cG0xMkBsZS5hYy51ay4mI3hEO0RlcGFydG1lbnQgb2YgQ2FyZGlvdmFzY3VsYXIgU2NpZW5jZXMs
IFVuaXZlcnNpdHkgb2YgTGVpY2VzdGVyIGFuZCB0aGUgTmF0aW9uYWwgSW5zdGl0dXRlIG9mIEhl
YWx0aCBSZXNlYXJjaCAoTklIUikgTGVpY2VzdGVyIENhcmRpb3Zhc2N1bGFyIEJpb21lZGljYWwg
UmVzZWFyY2ggVW5pdCwgVW5pdmVyc2l0eSBIb3NwaXRhbHMgb2YgTGVpY2VzdGVyIE5hdGlvbmFs
IEhlYWx0aCBTZXJ2aWNlIChOSFMpIFRydXN0LCBHbGVuZmllbGQgSG9zcGl0YWwsIExlaWNlc3Rl
ciwgVW5pdGVkIEtpbmdkb20uJiN4RDtNdWx0aWRpc2NpcGxpbmFyeSBDYXJkaW92YXNjdWxhciBS
ZXNlYXJjaCBDZW50cmUgJmFtcDsgRGl2aXNpb24gb2YgQ2FyZGlvdmFzY3VsYXIgYW5kIERpYWJl
dGVzIFJlc2VhcmNoLCBMZWVkcyBJbnN0aXR1dGUgb2YgQ2FyZGlvdmFzY3VsYXIgYW5kIE1ldGFi
b2xpYyBNZWRpY2luZSAoTElDQU1NKSwgVW5pdmVyc2l0eSBvZiBMZWVkcywgTGVlZHMsIFVuaXRl
ZCBLaW5nZG9tLiYjeEQ7RGVwYXJ0bWVudCBvZiBDYXJkaW9sb2d5LCBSb3lhbCBCcm9tcHRvbiBh
bmQgSGFyZWZpZWxkIEZvdW5kYXRpb24gVHJ1c3QsIEhhcmVmaWVsZCBIb3NwaXRhbCwgTWlkZGxl
c2V4LCBVbml0ZWQgS2luZ2RvbSwgYW5kIHRoZSBDYXJkaW92YXNjdWxhciBCaW9tZWRpY2FsIFJl
c2VhcmNoIFVuaXQgb2YgUm95YWwgQnJvbXB0b24gYW5kIEhhcmVmaWVsZCBOSFMgRm91bmRhdGlv
biBUcnVzdCBhbmQgSW1wZXJpYWwgQ29sbGVnZSBMb25kb24sIExvbmRvbiwgVW5pdGVkIEtpbmdk
b20uJiN4RDtEZXBhcnRtZW50IG9mIENhcmRpb2xvZ3kgYW5kIFJhZGlvbG9neSwgVW5pdmVyc2l0
eSBIb3NwaXRhbCBTb3V0aGFtcHRvbiBOSFMgRm91bmRhdGlvbiBUcnVzdCBhbmQgVW5pdmVyc2l0
eSBvZiBTb3V0aGFtcHRvbiwgU291dGhhbXB0b24sIFVuaXRlZCBLaW5nZG9tLiYjeEQ7RGVwYXJ0
bWVudCBvZiBDYXJkaW9sb2d5LCBLZXR0ZXJpbmcgR2VuZXJhbCBIb3NwaXRhbCwgS2V0dGVyaW5n
LCBVbml0ZWQgS2luZ2RvbS4mI3hEO0RlcGFydG1lbnQgb2YgQ2FyZGlvbG9neSwgUm95YWwgRGVy
YnkgSG9zcGl0YWwsIERlcmJ5LCBVbml0ZWQgS2luZ2RvbS4mI3hEO0xlaWNlc3RlciBDbGluaWNh
bCBUcmlhbHMgVW5pdCwgVW5pdmVyc2l0eSBvZiBMZWljZXN0ZXIsIExlaWNlc3RlciwgVW5pdGVk
IEtpbmdkb207IERlcGFydG1lbnQgb2YgTWF0aGVtYXRpY2FsIFN0YXRpc3RpY3MgYW5kIEFjdHVh
cmlhbCBTY2llbmNlLCBVbml2ZXJzaXR5IG9mIHRoZSBGcmVlIFN0YXRlLCBCbG9lbWZvbnRlaW4s
IFNvdXRoIEFmcmljYS4mI3hEO0NsaW5pY2FsIFRyaWFscyAmYW1wOyBFdmFsdWF0aW9uIFVuaXQs
IFJveWFsIEJyb21wdG9uICZhbXA7IEhhcmVmaWVsZCBOSFMgRm91bmRhdGlvbiBUcnVzdCBhbmQg
SW1wZXJpYWwgQ2xpbmljYWwgVHJpYWxzIFVuaXQsIEltcGVyaWFsIENvbGxlZ2UgTG9uZG9uLCBM
b25kb24sIFVuaXRlZCBLaW5nZG9tLiYjeEQ7Q2xpbmljYWwgVHJpYWxzIFVuaXQsIE5vcmZvbGsg
YW5kIE5vcndpY2ggVW5pdmVyc2l0eSBIb3NwaXRhbHMgTkhTIEZvdW5kYXRpb24gVHJ1c3QgYW5k
IE5vcndpY2ggTWVkaWNhbCBTY2hvb2wsIFVuaXZlcnNpdHkgb2YgRWFzdCBBbmdsaWEsIE5vcndp
Y2gsIFVuaXRlZCBLaW5nZG9tLiYjeEQ7RGVwYXJ0bWVudCBvZiBDYXJkaW9sb2d5LCBIZWFydCBI
b3NwaXRhbCwgVW5pdmVyc2l0eSBDb2xsZWdlIExvbmRvbiBIb3NwaXRhbHMsIExvbmRvbiwgVW5p
dGVkIEtpbmdkb20uPC9hdXRoLWFkZHJlc3M+PHRpdGxlcz48dGl0bGU+Q29tcGxldGUgVmVyc3Vz
IExlc2lvbi1Pbmx5IFByaW1hcnkgUENJOiBUaGUgUmFuZG9taXplZCBDYXJkaW92YXNjdWxhciBN
UiBDdkxQUklUIFN1YnN0dWR5PC90aXRsZT48c2Vjb25kYXJ5LXRpdGxlPkogQW0gQ29sbCBDYXJk
aW9sPC9zZWNvbmRhcnktdGl0bGU+PGFsdC10aXRsZT5Kb3VybmFsIG9mIHRoZSBBbWVyaWNhbiBD
b2xsZWdlIG9mIENhcmRpb2xvZ3k8L2FsdC10aXRsZT48L3RpdGxlcz48cGVyaW9kaWNhbD48ZnVs
bC10aXRsZT5KIEFtIENvbGwgQ2FyZGlvbDwvZnVsbC10aXRsZT48YWJici0xPkpvdXJuYWwgb2Yg
dGhlIEFtZXJpY2FuIENvbGxlZ2Ugb2YgQ2FyZGlvbG9neTwvYWJici0xPjwvcGVyaW9kaWNhbD48
YWx0LXBlcmlvZGljYWw+PGZ1bGwtdGl0bGU+SiBBbSBDb2xsIENhcmRpb2w8L2Z1bGwtdGl0bGU+
PGFiYnItMT5Kb3VybmFsIG9mIHRoZSBBbWVyaWNhbiBDb2xsZWdlIG9mIENhcmRpb2xvZ3k8L2Fi
YnItMT48L2FsdC1wZXJpb2RpY2FsPjxwYWdlcz4yNzEzLTI3MjQ8L3BhZ2VzPjx2b2x1bWU+NjY8
L3ZvbHVtZT48bnVtYmVyPjI0PC9udW1iZXI+PGVkaXRpb24+MjAxNS8xMi8yNTwvZWRpdGlvbj48
a2V5d29yZHM+PGtleXdvcmQ+Q29yb25hcnkgQW5naW9ncmFwaHk8L2tleXdvcmQ+PGtleXdvcmQ+
KkVsZWN0cm9jYXJkaW9ncmFwaHk8L2tleXdvcmQ+PGtleXdvcmQ+RmVtYWxlPC9rZXl3b3JkPjxr
ZXl3b3JkPkh1bWFuczwva2V5d29yZD48a2V5d29yZD5NYWduZXRpYyBSZXNvbmFuY2UgSW1hZ2lu
ZywgQ2luZS8qbWV0aG9kczwva2V5d29yZD48a2V5d29yZD5NYWxlPC9rZXl3b3JkPjxrZXl3b3Jk
Pk1pZGRsZSBBZ2VkPC9rZXl3b3JkPjxrZXl3b3JkPk15b2NhcmRpYWwgSW5mYXJjdGlvbi9kaWFn
bm9zaXMvKnN1cmdlcnk8L2tleXdvcmQ+PGtleXdvcmQ+TXlvY2FyZGl1bS8qcGF0aG9sb2d5PC9r
ZXl3b3JkPjxrZXl3b3JkPlBlcmN1dGFuZW91cyBDb3JvbmFyeSBJbnRlcnZlbnRpb24vKm1ldGhv
ZHM8L2tleXdvcmQ+PGtleXdvcmQ+UGlsb3QgUHJvamVjdHM8L2tleXdvcmQ+PGtleXdvcmQ+UHJv
c3BlY3RpdmUgU3R1ZGllczwva2V5d29yZD48a2V5d29yZD5UcmVhdG1lbnQgT3V0Y29tZTwva2V5
d29yZD48a2V5d29yZD5DbXI8L2tleXdvcmQ+PGtleXdvcmQ+UHBjaTwva2V5d29yZD48a2V5d29y
ZD5TdGVtaTwva2V5d29yZD48a2V5d29yZD5jb21wbGV0ZSByZXZhc2N1bGFyaXphdGlvbjwva2V5
d29yZD48a2V5d29yZD5tdWx0aXZlc3NlbCBkaXNlYXNlPC9rZXl3b3JkPjwva2V5d29yZHM+PGRh
dGVzPjx5ZWFyPjIwMTU8L3llYXI+PHB1Yi1kYXRlcz48ZGF0ZT5EZWMgMjI8L2RhdGU+PC9wdWIt
ZGF0ZXM+PC9kYXRlcz48aXNibj4wNzM1LTEwOTc8L2lzYm4+PGFjY2Vzc2lvbi1udW0+MjY3MDA4
MzQ8L2FjY2Vzc2lvbi1udW0+PHVybHM+PC91cmxzPjxjdXN0b20yPlBNQzQ2ODE4NDM8L2N1c3Rv
bTI+PGVsZWN0cm9uaWMtcmVzb3VyY2UtbnVtPjEwLjEwMTYvai5qYWNjLjIwMTUuMDkuMDk5PC9l
bGVjdHJvbmljLXJlc291cmNlLW51bT48cmVtb3RlLWRhdGFiYXNlLXByb3ZpZGVyPk5MTTwvcmVt
b3RlLWRhdGFiYXNlLXByb3ZpZGVyPjxsYW5ndWFnZT5lbmc8L2xhbmd1YWdlPjwvcmVjb3JkPjwv
Q2l0ZT48Q2l0ZT48QXV0aG9yPktlbGlvbjwvQXV0aG9yPjxZZWFyPjIwMTY8L1llYXI+PFJlY051
bT4xODI8L1JlY051bT48cmVjb3JkPjxyZWMtbnVtYmVyPjE4MjwvcmVjLW51bWJlcj48Zm9yZWln
bi1rZXlzPjxrZXkgYXBwPSJFTiIgZGItaWQ9ImV4NXoyZmZ0eTJhNTJ3ZWZ4ZTN2OTVycWF2cDBy
cHZhYXd4ciIgdGltZXN0YW1wPSIxNTU0ODQxNDgyIj4xODI8L2tleT48L2ZvcmVpZ24ta2V5cz48
cmVmLXR5cGUgbmFtZT0iSm91cm5hbCBBcnRpY2xlIj4xNzwvcmVmLXR5cGU+PGNvbnRyaWJ1dG9y
cz48YXV0aG9ycz48YXV0aG9yPktlbGlvbiwgQS4gRC48L2F1dGhvcj48YXV0aG9yPlBha2thbCwg
TS4gVi48L2F1dGhvcj48YXV0aG9yPkNob3dkaHVyeSwgRi4gVS48L2F1dGhvcj48YXV0aG9yPkJp
cmNoYWxsLCBKLiBELjwvYXV0aG9yPjxhdXRob3I+RGl4b24sIEsuIEwuPC9hdXRob3I+PGF1dGhv
cj5MYWksIEYuIFkuPC9hdXRob3I+PGF1dGhvcj5LZWxseSwgRC4gSi48L2F1dGhvcj48YXV0aG9y
PkZsYXRoZXIsIE0uPC9hdXRob3I+PGF1dGhvcj5NY0Nhbm4sIEcuIFAuPC9hdXRob3I+PGF1dGhv
cj5HZXJzaGxpY2ssIEEuIEguPC9hdXRob3I+PC9hdXRob3JzPjwvY29udHJpYnV0b3JzPjx0aXRs
ZXM+PHRpdGxlPklzY2hlbWlhIGFuZCBJbmZhcmN0aW9uIGluIFNURU1JIFBhdGllbnRzIFdpdGgg
TXVsdGl2ZXNzZWwgRGlzZWFzZTogSW5zaWdodHMgRnJvbSB0aGUgQ3ZMUFJJVCBOdWNsZWFyIFN1
YnN0dWR5PC90aXRsZT48c2Vjb25kYXJ5LXRpdGxlPkogQW0gQ29sbCBDYXJkaW9sPC9zZWNvbmRh
cnktdGl0bGU+PGFsdC10aXRsZT5Kb3VybmFsIG9mIHRoZSBBbWVyaWNhbiBDb2xsZWdlIG9mIENh
cmRpb2xvZ3k8L2FsdC10aXRsZT48L3RpdGxlcz48cGVyaW9kaWNhbD48ZnVsbC10aXRsZT5KIEFt
IENvbGwgQ2FyZGlvbDwvZnVsbC10aXRsZT48YWJici0xPkpvdXJuYWwgb2YgdGhlIEFtZXJpY2Fu
IENvbGxlZ2Ugb2YgQ2FyZGlvbG9neTwvYWJici0xPjwvcGVyaW9kaWNhbD48YWx0LXBlcmlvZGlj
YWw+PGZ1bGwtdGl0bGU+SiBBbSBDb2xsIENhcmRpb2w8L2Z1bGwtdGl0bGU+PGFiYnItMT5Kb3Vy
bmFsIG9mIHRoZSBBbWVyaWNhbiBDb2xsZWdlIG9mIENhcmRpb2xvZ3k8L2FiYnItMT48L2FsdC1w
ZXJpb2RpY2FsPjxwYWdlcz4yNjk4LTk8L3BhZ2VzPjx2b2x1bWU+Njc8L3ZvbHVtZT48bnVtYmVy
PjIyPC9udW1iZXI+PGVkaXRpb24+MjAxNi8wNi8wNDwvZWRpdGlvbj48a2V5d29yZHM+PGtleXdv
cmQ+QWdlZDwva2V5d29yZD48a2V5d29yZD5Db3JvbmFyeSBBcnRlcnkgRGlzZWFzZS9jb21wbGlj
YXRpb25zL2RpYWdub3Npcy9tb3J0YWxpdHk8L2tleXdvcmQ+PGtleXdvcmQ+KkNvcm9uYXJ5IFZl
c3NlbHMvZGlhZ25vc3RpYyBpbWFnaW5nL3N1cmdlcnk8L2tleXdvcmQ+PGtleXdvcmQ+RmVtYWxl
PC9rZXl3b3JkPjxrZXl3b3JkPkh1bWFuczwva2V5d29yZD48a2V5d29yZD5JbmZhcmN0aW9uLypk
aWFnbm9zdGljIGltYWdpbmc8L2tleXdvcmQ+PGtleXdvcmQ+SXNjaGVtaWEvKmRpYWdub3N0aWMg
aW1hZ2luZzwva2V5d29yZD48a2V5d29yZD5NYWxlPC9rZXl3b3JkPjxrZXl3b3JkPk1pZGRsZSBB
Z2VkPC9rZXl3b3JkPjxrZXl3b3JkPk91dGNvbWUgQXNzZXNzbWVudCAoSGVhbHRoIENhcmUpPC9r
ZXl3b3JkPjxrZXl3b3JkPipQZXJjdXRhbmVvdXMgQ29yb25hcnkgSW50ZXJ2ZW50aW9uL2FkdmVy
c2UgZWZmZWN0cy9tZXRob2RzPC9rZXl3b3JkPjxrZXl3b3JkPipTVCBFbGV2YXRpb24gTXlvY2Fy
ZGlhbCBJbmZhcmN0aW9uL2RpYWdub3Npcy9ldGlvbG9neS9zdXJnZXJ5PC9rZXl3b3JkPjxrZXl3
b3JkPlNldmVyaXR5IG9mIElsbG5lc3MgSW5kZXg8L2tleXdvcmQ+PGtleXdvcmQ+VW5pdGVkIEtp
bmdkb208L2tleXdvcmQ+PC9rZXl3b3Jkcz48ZGF0ZXM+PHllYXI+MjAxNjwveWVhcj48cHViLWRh
dGVzPjxkYXRlPkp1biA3PC9kYXRlPjwvcHViLWRhdGVzPjwvZGF0ZXM+PGlzYm4+MDczNS0xMDk3
PC9pc2JuPjxhY2Nlc3Npb24tbnVtPjI3MjU2ODM4PC9hY2Nlc3Npb24tbnVtPjx1cmxzPjwvdXJs
cz48ZWxlY3Ryb25pYy1yZXNvdXJjZS1udW0+MTAuMTAxNi9qLmphY2MuMjAxNi4wMy41NDQ8L2Vs
ZWN0cm9uaWMtcmVzb3VyY2UtbnVtPjxyZW1vdGUtZGF0YWJhc2UtcHJvdmlkZXI+TkxNPC9yZW1v
dGUtZGF0YWJhc2UtcHJvdmlkZXI+PGxhbmd1YWdlPmVuZzwvbGFuZ3VhZ2U+PC9yZWNvcmQ+PC9D
aXRlPjwvRW5kTm90ZT4A
</w:fldData>
        </w:fldChar>
      </w:r>
      <w:r w:rsidR="0006075A" w:rsidRPr="00176858">
        <w:rPr>
          <w:rFonts w:ascii="Times New Roman" w:hAnsi="Times New Roman" w:cs="Times New Roman"/>
          <w:color w:val="0D0D0D" w:themeColor="text1" w:themeTint="F2"/>
          <w:sz w:val="24"/>
          <w:szCs w:val="24"/>
        </w:rPr>
        <w:instrText xml:space="preserve"> ADDIN EN.CITE </w:instrText>
      </w:r>
      <w:r w:rsidR="0006075A" w:rsidRPr="00176858">
        <w:rPr>
          <w:rFonts w:ascii="Times New Roman" w:hAnsi="Times New Roman" w:cs="Times New Roman"/>
          <w:color w:val="0D0D0D" w:themeColor="text1" w:themeTint="F2"/>
          <w:sz w:val="24"/>
          <w:szCs w:val="24"/>
        </w:rPr>
        <w:fldChar w:fldCharType="begin">
          <w:fldData xml:space="preserve">PEVuZE5vdGU+PENpdGU+PEF1dGhvcj5NY0Nhbm48L0F1dGhvcj48WWVhcj4yMDE1PC9ZZWFyPjxS
ZWNOdW0+MTgxPC9SZWNOdW0+PERpc3BsYXlUZXh0PigxNiwxNyk8L0Rpc3BsYXlUZXh0PjxyZWNv
cmQ+PHJlYy1udW1iZXI+MTgxPC9yZWMtbnVtYmVyPjxmb3JlaWduLWtleXM+PGtleSBhcHA9IkVO
IiBkYi1pZD0iZXg1ejJmZnR5MmE1MndlZnhlM3Y5NXJxYXZwMHJwdmFhd3hyIiB0aW1lc3RhbXA9
IjE1NTQ4NDE0MzEiPjE4MTwva2V5PjwvZm9yZWlnbi1rZXlzPjxyZWYtdHlwZSBuYW1lPSJKb3Vy
bmFsIEFydGljbGUiPjE3PC9yZWYtdHlwZT48Y29udHJpYnV0b3JzPjxhdXRob3JzPjxhdXRob3I+
TWNDYW5uLCBHLiBQLjwvYXV0aG9yPjxhdXRob3I+S2hhbiwgSi4gTi48L2F1dGhvcj48YXV0aG9y
PkdyZWVud29vZCwgSi4gUC48L2F1dGhvcj48YXV0aG9yPk5hemlyLCBTLjwvYXV0aG9yPjxhdXRo
b3I+RGFsYnksIE0uPC9hdXRob3I+PGF1dGhvcj5DdXJ6ZW4sIE4uPC9hdXRob3I+PGF1dGhvcj5I
ZXRoZXJpbmd0b24sIFMuPC9hdXRob3I+PGF1dGhvcj5LZWxseSwgRC4gSi48L2F1dGhvcj48YXV0
aG9yPkJsYWNrbWFuLCBELiBKLjwvYXV0aG9yPjxhdXRob3I+UmluZywgQS48L2F1dGhvcj48YXV0
aG9yPlBlZWJsZXMsIEMuPC9hdXRob3I+PGF1dGhvcj5Xb25nLCBKLjwvYXV0aG9yPjxhdXRob3I+
U2FzaWthcmFuLCBULjwvYXV0aG9yPjxhdXRob3I+RmxhdGhlciwgTS48L2F1dGhvcj48YXV0aG9y
PlN3YW50b24sIEguPC9hdXRob3I+PGF1dGhvcj5HZXJzaGxpY2ssIEEuIEguPC9hdXRob3I+PC9h
dXRob3JzPjwvY29udHJpYnV0b3JzPjxhdXRoLWFkZHJlc3M+RGVwYXJ0bWVudCBvZiBDYXJkaW92
YXNjdWxhciBTY2llbmNlcywgVW5pdmVyc2l0eSBvZiBMZWljZXN0ZXIgYW5kIHRoZSBOYXRpb25h
bCBJbnN0aXR1dGUgb2YgSGVhbHRoIFJlc2VhcmNoIChOSUhSKSBMZWljZXN0ZXIgQ2FyZGlvdmFz
Y3VsYXIgQmlvbWVkaWNhbCBSZXNlYXJjaCBVbml0LCBVbml2ZXJzaXR5IEhvc3BpdGFscyBvZiBM
ZWljZXN0ZXIgTmF0aW9uYWwgSGVhbHRoIFNlcnZpY2UgKE5IUykgVHJ1c3QsIEdsZW5maWVsZCBI
b3NwaXRhbCwgTGVpY2VzdGVyLCBVbml0ZWQgS2luZ2RvbS4gRWxlY3Ryb25pYyBhZGRyZXNzOiBn
cG0xMkBsZS5hYy51ay4mI3hEO0RlcGFydG1lbnQgb2YgQ2FyZGlvdmFzY3VsYXIgU2NpZW5jZXMs
IFVuaXZlcnNpdHkgb2YgTGVpY2VzdGVyIGFuZCB0aGUgTmF0aW9uYWwgSW5zdGl0dXRlIG9mIEhl
YWx0aCBSZXNlYXJjaCAoTklIUikgTGVpY2VzdGVyIENhcmRpb3Zhc2N1bGFyIEJpb21lZGljYWwg
UmVzZWFyY2ggVW5pdCwgVW5pdmVyc2l0eSBIb3NwaXRhbHMgb2YgTGVpY2VzdGVyIE5hdGlvbmFs
IEhlYWx0aCBTZXJ2aWNlIChOSFMpIFRydXN0LCBHbGVuZmllbGQgSG9zcGl0YWwsIExlaWNlc3Rl
ciwgVW5pdGVkIEtpbmdkb20uJiN4RDtNdWx0aWRpc2NpcGxpbmFyeSBDYXJkaW92YXNjdWxhciBS
ZXNlYXJjaCBDZW50cmUgJmFtcDsgRGl2aXNpb24gb2YgQ2FyZGlvdmFzY3VsYXIgYW5kIERpYWJl
dGVzIFJlc2VhcmNoLCBMZWVkcyBJbnN0aXR1dGUgb2YgQ2FyZGlvdmFzY3VsYXIgYW5kIE1ldGFi
b2xpYyBNZWRpY2luZSAoTElDQU1NKSwgVW5pdmVyc2l0eSBvZiBMZWVkcywgTGVlZHMsIFVuaXRl
ZCBLaW5nZG9tLiYjeEQ7RGVwYXJ0bWVudCBvZiBDYXJkaW9sb2d5LCBSb3lhbCBCcm9tcHRvbiBh
bmQgSGFyZWZpZWxkIEZvdW5kYXRpb24gVHJ1c3QsIEhhcmVmaWVsZCBIb3NwaXRhbCwgTWlkZGxl
c2V4LCBVbml0ZWQgS2luZ2RvbSwgYW5kIHRoZSBDYXJkaW92YXNjdWxhciBCaW9tZWRpY2FsIFJl
c2VhcmNoIFVuaXQgb2YgUm95YWwgQnJvbXB0b24gYW5kIEhhcmVmaWVsZCBOSFMgRm91bmRhdGlv
biBUcnVzdCBhbmQgSW1wZXJpYWwgQ29sbGVnZSBMb25kb24sIExvbmRvbiwgVW5pdGVkIEtpbmdk
b20uJiN4RDtEZXBhcnRtZW50IG9mIENhcmRpb2xvZ3kgYW5kIFJhZGlvbG9neSwgVW5pdmVyc2l0
eSBIb3NwaXRhbCBTb3V0aGFtcHRvbiBOSFMgRm91bmRhdGlvbiBUcnVzdCBhbmQgVW5pdmVyc2l0
eSBvZiBTb3V0aGFtcHRvbiwgU291dGhhbXB0b24sIFVuaXRlZCBLaW5nZG9tLiYjeEQ7RGVwYXJ0
bWVudCBvZiBDYXJkaW9sb2d5LCBLZXR0ZXJpbmcgR2VuZXJhbCBIb3NwaXRhbCwgS2V0dGVyaW5n
LCBVbml0ZWQgS2luZ2RvbS4mI3hEO0RlcGFydG1lbnQgb2YgQ2FyZGlvbG9neSwgUm95YWwgRGVy
YnkgSG9zcGl0YWwsIERlcmJ5LCBVbml0ZWQgS2luZ2RvbS4mI3hEO0xlaWNlc3RlciBDbGluaWNh
bCBUcmlhbHMgVW5pdCwgVW5pdmVyc2l0eSBvZiBMZWljZXN0ZXIsIExlaWNlc3RlciwgVW5pdGVk
IEtpbmdkb207IERlcGFydG1lbnQgb2YgTWF0aGVtYXRpY2FsIFN0YXRpc3RpY3MgYW5kIEFjdHVh
cmlhbCBTY2llbmNlLCBVbml2ZXJzaXR5IG9mIHRoZSBGcmVlIFN0YXRlLCBCbG9lbWZvbnRlaW4s
IFNvdXRoIEFmcmljYS4mI3hEO0NsaW5pY2FsIFRyaWFscyAmYW1wOyBFdmFsdWF0aW9uIFVuaXQs
IFJveWFsIEJyb21wdG9uICZhbXA7IEhhcmVmaWVsZCBOSFMgRm91bmRhdGlvbiBUcnVzdCBhbmQg
SW1wZXJpYWwgQ2xpbmljYWwgVHJpYWxzIFVuaXQsIEltcGVyaWFsIENvbGxlZ2UgTG9uZG9uLCBM
b25kb24sIFVuaXRlZCBLaW5nZG9tLiYjeEQ7Q2xpbmljYWwgVHJpYWxzIFVuaXQsIE5vcmZvbGsg
YW5kIE5vcndpY2ggVW5pdmVyc2l0eSBIb3NwaXRhbHMgTkhTIEZvdW5kYXRpb24gVHJ1c3QgYW5k
IE5vcndpY2ggTWVkaWNhbCBTY2hvb2wsIFVuaXZlcnNpdHkgb2YgRWFzdCBBbmdsaWEsIE5vcndp
Y2gsIFVuaXRlZCBLaW5nZG9tLiYjeEQ7RGVwYXJ0bWVudCBvZiBDYXJkaW9sb2d5LCBIZWFydCBI
b3NwaXRhbCwgVW5pdmVyc2l0eSBDb2xsZWdlIExvbmRvbiBIb3NwaXRhbHMsIExvbmRvbiwgVW5p
dGVkIEtpbmdkb20uPC9hdXRoLWFkZHJlc3M+PHRpdGxlcz48dGl0bGU+Q29tcGxldGUgVmVyc3Vz
IExlc2lvbi1Pbmx5IFByaW1hcnkgUENJOiBUaGUgUmFuZG9taXplZCBDYXJkaW92YXNjdWxhciBN
UiBDdkxQUklUIFN1YnN0dWR5PC90aXRsZT48c2Vjb25kYXJ5LXRpdGxlPkogQW0gQ29sbCBDYXJk
aW9sPC9zZWNvbmRhcnktdGl0bGU+PGFsdC10aXRsZT5Kb3VybmFsIG9mIHRoZSBBbWVyaWNhbiBD
b2xsZWdlIG9mIENhcmRpb2xvZ3k8L2FsdC10aXRsZT48L3RpdGxlcz48cGVyaW9kaWNhbD48ZnVs
bC10aXRsZT5KIEFtIENvbGwgQ2FyZGlvbDwvZnVsbC10aXRsZT48YWJici0xPkpvdXJuYWwgb2Yg
dGhlIEFtZXJpY2FuIENvbGxlZ2Ugb2YgQ2FyZGlvbG9neTwvYWJici0xPjwvcGVyaW9kaWNhbD48
YWx0LXBlcmlvZGljYWw+PGZ1bGwtdGl0bGU+SiBBbSBDb2xsIENhcmRpb2w8L2Z1bGwtdGl0bGU+
PGFiYnItMT5Kb3VybmFsIG9mIHRoZSBBbWVyaWNhbiBDb2xsZWdlIG9mIENhcmRpb2xvZ3k8L2Fi
YnItMT48L2FsdC1wZXJpb2RpY2FsPjxwYWdlcz4yNzEzLTI3MjQ8L3BhZ2VzPjx2b2x1bWU+NjY8
L3ZvbHVtZT48bnVtYmVyPjI0PC9udW1iZXI+PGVkaXRpb24+MjAxNS8xMi8yNTwvZWRpdGlvbj48
a2V5d29yZHM+PGtleXdvcmQ+Q29yb25hcnkgQW5naW9ncmFwaHk8L2tleXdvcmQ+PGtleXdvcmQ+
KkVsZWN0cm9jYXJkaW9ncmFwaHk8L2tleXdvcmQ+PGtleXdvcmQ+RmVtYWxlPC9rZXl3b3JkPjxr
ZXl3b3JkPkh1bWFuczwva2V5d29yZD48a2V5d29yZD5NYWduZXRpYyBSZXNvbmFuY2UgSW1hZ2lu
ZywgQ2luZS8qbWV0aG9kczwva2V5d29yZD48a2V5d29yZD5NYWxlPC9rZXl3b3JkPjxrZXl3b3Jk
Pk1pZGRsZSBBZ2VkPC9rZXl3b3JkPjxrZXl3b3JkPk15b2NhcmRpYWwgSW5mYXJjdGlvbi9kaWFn
bm9zaXMvKnN1cmdlcnk8L2tleXdvcmQ+PGtleXdvcmQ+TXlvY2FyZGl1bS8qcGF0aG9sb2d5PC9r
ZXl3b3JkPjxrZXl3b3JkPlBlcmN1dGFuZW91cyBDb3JvbmFyeSBJbnRlcnZlbnRpb24vKm1ldGhv
ZHM8L2tleXdvcmQ+PGtleXdvcmQ+UGlsb3QgUHJvamVjdHM8L2tleXdvcmQ+PGtleXdvcmQ+UHJv
c3BlY3RpdmUgU3R1ZGllczwva2V5d29yZD48a2V5d29yZD5UcmVhdG1lbnQgT3V0Y29tZTwva2V5
d29yZD48a2V5d29yZD5DbXI8L2tleXdvcmQ+PGtleXdvcmQ+UHBjaTwva2V5d29yZD48a2V5d29y
ZD5TdGVtaTwva2V5d29yZD48a2V5d29yZD5jb21wbGV0ZSByZXZhc2N1bGFyaXphdGlvbjwva2V5
d29yZD48a2V5d29yZD5tdWx0aXZlc3NlbCBkaXNlYXNlPC9rZXl3b3JkPjwva2V5d29yZHM+PGRh
dGVzPjx5ZWFyPjIwMTU8L3llYXI+PHB1Yi1kYXRlcz48ZGF0ZT5EZWMgMjI8L2RhdGU+PC9wdWIt
ZGF0ZXM+PC9kYXRlcz48aXNibj4wNzM1LTEwOTc8L2lzYm4+PGFjY2Vzc2lvbi1udW0+MjY3MDA4
MzQ8L2FjY2Vzc2lvbi1udW0+PHVybHM+PC91cmxzPjxjdXN0b20yPlBNQzQ2ODE4NDM8L2N1c3Rv
bTI+PGVsZWN0cm9uaWMtcmVzb3VyY2UtbnVtPjEwLjEwMTYvai5qYWNjLjIwMTUuMDkuMDk5PC9l
bGVjdHJvbmljLXJlc291cmNlLW51bT48cmVtb3RlLWRhdGFiYXNlLXByb3ZpZGVyPk5MTTwvcmVt
b3RlLWRhdGFiYXNlLXByb3ZpZGVyPjxsYW5ndWFnZT5lbmc8L2xhbmd1YWdlPjwvcmVjb3JkPjwv
Q2l0ZT48Q2l0ZT48QXV0aG9yPktlbGlvbjwvQXV0aG9yPjxZZWFyPjIwMTY8L1llYXI+PFJlY051
bT4xODI8L1JlY051bT48cmVjb3JkPjxyZWMtbnVtYmVyPjE4MjwvcmVjLW51bWJlcj48Zm9yZWln
bi1rZXlzPjxrZXkgYXBwPSJFTiIgZGItaWQ9ImV4NXoyZmZ0eTJhNTJ3ZWZ4ZTN2OTVycWF2cDBy
cHZhYXd4ciIgdGltZXN0YW1wPSIxNTU0ODQxNDgyIj4xODI8L2tleT48L2ZvcmVpZ24ta2V5cz48
cmVmLXR5cGUgbmFtZT0iSm91cm5hbCBBcnRpY2xlIj4xNzwvcmVmLXR5cGU+PGNvbnRyaWJ1dG9y
cz48YXV0aG9ycz48YXV0aG9yPktlbGlvbiwgQS4gRC48L2F1dGhvcj48YXV0aG9yPlBha2thbCwg
TS4gVi48L2F1dGhvcj48YXV0aG9yPkNob3dkaHVyeSwgRi4gVS48L2F1dGhvcj48YXV0aG9yPkJp
cmNoYWxsLCBKLiBELjwvYXV0aG9yPjxhdXRob3I+RGl4b24sIEsuIEwuPC9hdXRob3I+PGF1dGhv
cj5MYWksIEYuIFkuPC9hdXRob3I+PGF1dGhvcj5LZWxseSwgRC4gSi48L2F1dGhvcj48YXV0aG9y
PkZsYXRoZXIsIE0uPC9hdXRob3I+PGF1dGhvcj5NY0Nhbm4sIEcuIFAuPC9hdXRob3I+PGF1dGhv
cj5HZXJzaGxpY2ssIEEuIEguPC9hdXRob3I+PC9hdXRob3JzPjwvY29udHJpYnV0b3JzPjx0aXRs
ZXM+PHRpdGxlPklzY2hlbWlhIGFuZCBJbmZhcmN0aW9uIGluIFNURU1JIFBhdGllbnRzIFdpdGgg
TXVsdGl2ZXNzZWwgRGlzZWFzZTogSW5zaWdodHMgRnJvbSB0aGUgQ3ZMUFJJVCBOdWNsZWFyIFN1
YnN0dWR5PC90aXRsZT48c2Vjb25kYXJ5LXRpdGxlPkogQW0gQ29sbCBDYXJkaW9sPC9zZWNvbmRh
cnktdGl0bGU+PGFsdC10aXRsZT5Kb3VybmFsIG9mIHRoZSBBbWVyaWNhbiBDb2xsZWdlIG9mIENh
cmRpb2xvZ3k8L2FsdC10aXRsZT48L3RpdGxlcz48cGVyaW9kaWNhbD48ZnVsbC10aXRsZT5KIEFt
IENvbGwgQ2FyZGlvbDwvZnVsbC10aXRsZT48YWJici0xPkpvdXJuYWwgb2YgdGhlIEFtZXJpY2Fu
IENvbGxlZ2Ugb2YgQ2FyZGlvbG9neTwvYWJici0xPjwvcGVyaW9kaWNhbD48YWx0LXBlcmlvZGlj
YWw+PGZ1bGwtdGl0bGU+SiBBbSBDb2xsIENhcmRpb2w8L2Z1bGwtdGl0bGU+PGFiYnItMT5Kb3Vy
bmFsIG9mIHRoZSBBbWVyaWNhbiBDb2xsZWdlIG9mIENhcmRpb2xvZ3k8L2FiYnItMT48L2FsdC1w
ZXJpb2RpY2FsPjxwYWdlcz4yNjk4LTk8L3BhZ2VzPjx2b2x1bWU+Njc8L3ZvbHVtZT48bnVtYmVy
PjIyPC9udW1iZXI+PGVkaXRpb24+MjAxNi8wNi8wNDwvZWRpdGlvbj48a2V5d29yZHM+PGtleXdv
cmQ+QWdlZDwva2V5d29yZD48a2V5d29yZD5Db3JvbmFyeSBBcnRlcnkgRGlzZWFzZS9jb21wbGlj
YXRpb25zL2RpYWdub3Npcy9tb3J0YWxpdHk8L2tleXdvcmQ+PGtleXdvcmQ+KkNvcm9uYXJ5IFZl
c3NlbHMvZGlhZ25vc3RpYyBpbWFnaW5nL3N1cmdlcnk8L2tleXdvcmQ+PGtleXdvcmQ+RmVtYWxl
PC9rZXl3b3JkPjxrZXl3b3JkPkh1bWFuczwva2V5d29yZD48a2V5d29yZD5JbmZhcmN0aW9uLypk
aWFnbm9zdGljIGltYWdpbmc8L2tleXdvcmQ+PGtleXdvcmQ+SXNjaGVtaWEvKmRpYWdub3N0aWMg
aW1hZ2luZzwva2V5d29yZD48a2V5d29yZD5NYWxlPC9rZXl3b3JkPjxrZXl3b3JkPk1pZGRsZSBB
Z2VkPC9rZXl3b3JkPjxrZXl3b3JkPk91dGNvbWUgQXNzZXNzbWVudCAoSGVhbHRoIENhcmUpPC9r
ZXl3b3JkPjxrZXl3b3JkPipQZXJjdXRhbmVvdXMgQ29yb25hcnkgSW50ZXJ2ZW50aW9uL2FkdmVy
c2UgZWZmZWN0cy9tZXRob2RzPC9rZXl3b3JkPjxrZXl3b3JkPipTVCBFbGV2YXRpb24gTXlvY2Fy
ZGlhbCBJbmZhcmN0aW9uL2RpYWdub3Npcy9ldGlvbG9neS9zdXJnZXJ5PC9rZXl3b3JkPjxrZXl3
b3JkPlNldmVyaXR5IG9mIElsbG5lc3MgSW5kZXg8L2tleXdvcmQ+PGtleXdvcmQ+VW5pdGVkIEtp
bmdkb208L2tleXdvcmQ+PC9rZXl3b3Jkcz48ZGF0ZXM+PHllYXI+MjAxNjwveWVhcj48cHViLWRh
dGVzPjxkYXRlPkp1biA3PC9kYXRlPjwvcHViLWRhdGVzPjwvZGF0ZXM+PGlzYm4+MDczNS0xMDk3
PC9pc2JuPjxhY2Nlc3Npb24tbnVtPjI3MjU2ODM4PC9hY2Nlc3Npb24tbnVtPjx1cmxzPjwvdXJs
cz48ZWxlY3Ryb25pYy1yZXNvdXJjZS1udW0+MTAuMTAxNi9qLmphY2MuMjAxNi4wMy41NDQ8L2Vs
ZWN0cm9uaWMtcmVzb3VyY2UtbnVtPjxyZW1vdGUtZGF0YWJhc2UtcHJvdmlkZXI+TkxNPC9yZW1v
dGUtZGF0YWJhc2UtcHJvdmlkZXI+PGxhbmd1YWdlPmVuZzwvbGFuZ3VhZ2U+PC9yZWNvcmQ+PC9D
aXRlPjwvRW5kTm90ZT4A
</w:fldData>
        </w:fldChar>
      </w:r>
      <w:r w:rsidR="0006075A" w:rsidRPr="00176858">
        <w:rPr>
          <w:rFonts w:ascii="Times New Roman" w:hAnsi="Times New Roman" w:cs="Times New Roman"/>
          <w:color w:val="0D0D0D" w:themeColor="text1" w:themeTint="F2"/>
          <w:sz w:val="24"/>
          <w:szCs w:val="24"/>
        </w:rPr>
        <w:instrText xml:space="preserve"> ADDIN EN.CITE.DATA </w:instrText>
      </w:r>
      <w:r w:rsidR="0006075A" w:rsidRPr="00176858">
        <w:rPr>
          <w:rFonts w:ascii="Times New Roman" w:hAnsi="Times New Roman" w:cs="Times New Roman"/>
          <w:color w:val="0D0D0D" w:themeColor="text1" w:themeTint="F2"/>
          <w:sz w:val="24"/>
          <w:szCs w:val="24"/>
        </w:rPr>
      </w:r>
      <w:r w:rsidR="0006075A" w:rsidRPr="00176858">
        <w:rPr>
          <w:rFonts w:ascii="Times New Roman" w:hAnsi="Times New Roman" w:cs="Times New Roman"/>
          <w:color w:val="0D0D0D" w:themeColor="text1" w:themeTint="F2"/>
          <w:sz w:val="24"/>
          <w:szCs w:val="24"/>
        </w:rPr>
        <w:fldChar w:fldCharType="end"/>
      </w:r>
      <w:r w:rsidR="00C34957" w:rsidRPr="00176858">
        <w:rPr>
          <w:rFonts w:ascii="Times New Roman" w:hAnsi="Times New Roman" w:cs="Times New Roman"/>
          <w:color w:val="0D0D0D" w:themeColor="text1" w:themeTint="F2"/>
          <w:sz w:val="24"/>
          <w:szCs w:val="24"/>
        </w:rPr>
      </w:r>
      <w:r w:rsidR="00C34957" w:rsidRPr="00176858">
        <w:rPr>
          <w:rFonts w:ascii="Times New Roman" w:hAnsi="Times New Roman" w:cs="Times New Roman"/>
          <w:color w:val="0D0D0D" w:themeColor="text1" w:themeTint="F2"/>
          <w:sz w:val="24"/>
          <w:szCs w:val="24"/>
        </w:rPr>
        <w:fldChar w:fldCharType="separate"/>
      </w:r>
      <w:r w:rsidR="0006075A" w:rsidRPr="00176858">
        <w:rPr>
          <w:rFonts w:ascii="Times New Roman" w:hAnsi="Times New Roman" w:cs="Times New Roman"/>
          <w:noProof/>
          <w:color w:val="0D0D0D" w:themeColor="text1" w:themeTint="F2"/>
          <w:sz w:val="24"/>
          <w:szCs w:val="24"/>
        </w:rPr>
        <w:t>(16,17)</w:t>
      </w:r>
      <w:r w:rsidR="00C34957" w:rsidRPr="00176858">
        <w:rPr>
          <w:rFonts w:ascii="Times New Roman" w:hAnsi="Times New Roman" w:cs="Times New Roman"/>
          <w:color w:val="0D0D0D" w:themeColor="text1" w:themeTint="F2"/>
          <w:sz w:val="24"/>
          <w:szCs w:val="24"/>
        </w:rPr>
        <w:fldChar w:fldCharType="end"/>
      </w:r>
      <w:r w:rsidR="0006075A" w:rsidRPr="00176858">
        <w:rPr>
          <w:rFonts w:ascii="Times New Roman" w:hAnsi="Times New Roman" w:cs="Times New Roman"/>
          <w:color w:val="0D0D0D" w:themeColor="text1" w:themeTint="F2"/>
          <w:sz w:val="24"/>
          <w:szCs w:val="24"/>
        </w:rPr>
        <w:t xml:space="preserve"> </w:t>
      </w:r>
      <w:r w:rsidR="00AD364A" w:rsidRPr="00176858">
        <w:rPr>
          <w:rFonts w:ascii="Times New Roman" w:hAnsi="Times New Roman" w:cs="Times New Roman"/>
          <w:color w:val="0D0D0D" w:themeColor="text1" w:themeTint="F2"/>
          <w:sz w:val="24"/>
          <w:szCs w:val="24"/>
        </w:rPr>
        <w:t xml:space="preserve">showed no difference </w:t>
      </w:r>
      <w:r w:rsidR="00406392" w:rsidRPr="00176858">
        <w:rPr>
          <w:rFonts w:ascii="Times New Roman" w:hAnsi="Times New Roman" w:cs="Times New Roman"/>
          <w:color w:val="0D0D0D" w:themeColor="text1" w:themeTint="F2"/>
          <w:sz w:val="24"/>
          <w:szCs w:val="24"/>
        </w:rPr>
        <w:t>in</w:t>
      </w:r>
      <w:r w:rsidR="00AD364A" w:rsidRPr="00176858">
        <w:rPr>
          <w:rFonts w:ascii="Times New Roman" w:hAnsi="Times New Roman" w:cs="Times New Roman"/>
          <w:color w:val="0D0D0D" w:themeColor="text1" w:themeTint="F2"/>
          <w:sz w:val="24"/>
          <w:szCs w:val="24"/>
        </w:rPr>
        <w:t xml:space="preserve"> ischaemic burden between the groups at 1 week and 6 weeks respectively, the benefit we have demonstrated does not appear to be explained </w:t>
      </w:r>
      <w:r w:rsidR="003A781B" w:rsidRPr="00176858">
        <w:rPr>
          <w:rFonts w:ascii="Times New Roman" w:hAnsi="Times New Roman" w:cs="Times New Roman"/>
          <w:color w:val="0D0D0D" w:themeColor="text1" w:themeTint="F2"/>
          <w:sz w:val="24"/>
          <w:szCs w:val="24"/>
        </w:rPr>
        <w:t xml:space="preserve">simply </w:t>
      </w:r>
      <w:r w:rsidR="00AD364A" w:rsidRPr="00176858">
        <w:rPr>
          <w:rFonts w:ascii="Times New Roman" w:hAnsi="Times New Roman" w:cs="Times New Roman"/>
          <w:color w:val="0D0D0D" w:themeColor="text1" w:themeTint="F2"/>
          <w:sz w:val="24"/>
          <w:szCs w:val="24"/>
        </w:rPr>
        <w:t xml:space="preserve">in terms of ischaemic burden being dealt with prophylactically in the complete group. </w:t>
      </w:r>
      <w:r w:rsidR="00945263" w:rsidRPr="00176858">
        <w:rPr>
          <w:rFonts w:ascii="Times New Roman" w:hAnsi="Times New Roman" w:cs="Times New Roman"/>
          <w:color w:val="0D0D0D" w:themeColor="text1" w:themeTint="F2"/>
          <w:sz w:val="24"/>
          <w:szCs w:val="24"/>
        </w:rPr>
        <w:t xml:space="preserve">It is important to state that the groups in CvLPRIT were evenly matched so </w:t>
      </w:r>
      <w:r w:rsidR="00406392" w:rsidRPr="00176858">
        <w:rPr>
          <w:rFonts w:ascii="Times New Roman" w:hAnsi="Times New Roman" w:cs="Times New Roman"/>
          <w:color w:val="0D0D0D" w:themeColor="text1" w:themeTint="F2"/>
          <w:sz w:val="24"/>
          <w:szCs w:val="24"/>
        </w:rPr>
        <w:t xml:space="preserve">an </w:t>
      </w:r>
      <w:r w:rsidR="00945263" w:rsidRPr="00176858">
        <w:rPr>
          <w:rFonts w:ascii="Times New Roman" w:hAnsi="Times New Roman" w:cs="Times New Roman"/>
          <w:color w:val="0D0D0D" w:themeColor="text1" w:themeTint="F2"/>
          <w:sz w:val="24"/>
          <w:szCs w:val="24"/>
        </w:rPr>
        <w:t>excess of events could be only du</w:t>
      </w:r>
      <w:r w:rsidR="00321FDB" w:rsidRPr="00176858">
        <w:rPr>
          <w:rFonts w:ascii="Times New Roman" w:hAnsi="Times New Roman" w:cs="Times New Roman"/>
          <w:color w:val="0D0D0D" w:themeColor="text1" w:themeTint="F2"/>
          <w:sz w:val="24"/>
          <w:szCs w:val="24"/>
        </w:rPr>
        <w:t>e to the randomised treatments. S</w:t>
      </w:r>
      <w:r w:rsidR="00945263" w:rsidRPr="00176858">
        <w:rPr>
          <w:rFonts w:ascii="Times New Roman" w:hAnsi="Times New Roman" w:cs="Times New Roman"/>
          <w:color w:val="0D0D0D" w:themeColor="text1" w:themeTint="F2"/>
          <w:sz w:val="24"/>
          <w:szCs w:val="24"/>
        </w:rPr>
        <w:t xml:space="preserve">tenting has become a robust procedure with low stent-associated complications, reducing degradation of event benefit in the complete revascularisation arm.  </w:t>
      </w:r>
      <w:r w:rsidR="00AD364A" w:rsidRPr="00176858">
        <w:rPr>
          <w:rFonts w:ascii="Times New Roman" w:hAnsi="Times New Roman" w:cs="Times New Roman"/>
          <w:color w:val="0D0D0D" w:themeColor="text1" w:themeTint="F2"/>
          <w:sz w:val="24"/>
          <w:szCs w:val="24"/>
        </w:rPr>
        <w:t xml:space="preserve"> </w:t>
      </w:r>
    </w:p>
    <w:p w14:paraId="03E2FC87" w14:textId="34DC9E7D" w:rsidR="00201245" w:rsidRPr="00176858" w:rsidRDefault="00AD364A" w:rsidP="00176858">
      <w:pPr>
        <w:pStyle w:val="ListParagraph"/>
        <w:spacing w:line="480" w:lineRule="auto"/>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 xml:space="preserve">The driver of the overall benefit we observe from complete revascularisation remains speculative, but may become </w:t>
      </w:r>
      <w:r w:rsidR="00406392" w:rsidRPr="00176858">
        <w:rPr>
          <w:rFonts w:ascii="Times New Roman" w:hAnsi="Times New Roman" w:cs="Times New Roman"/>
          <w:color w:val="0D0D0D" w:themeColor="text1" w:themeTint="F2"/>
          <w:sz w:val="24"/>
          <w:szCs w:val="24"/>
        </w:rPr>
        <w:t xml:space="preserve">clearer </w:t>
      </w:r>
      <w:r w:rsidRPr="00176858">
        <w:rPr>
          <w:rFonts w:ascii="Times New Roman" w:hAnsi="Times New Roman" w:cs="Times New Roman"/>
          <w:color w:val="0D0D0D" w:themeColor="text1" w:themeTint="F2"/>
          <w:sz w:val="24"/>
          <w:szCs w:val="24"/>
        </w:rPr>
        <w:t xml:space="preserve">after publication of larger trials such as COMPLETE (NCT01740479) and FULL REVASC (NCT0286219). Meta-analyses of the recent smaller trials do, however, confirm significant benefit in terms of hard end points </w:t>
      </w:r>
      <w:r w:rsidR="0006075A" w:rsidRPr="00176858">
        <w:rPr>
          <w:rFonts w:ascii="Times New Roman" w:hAnsi="Times New Roman" w:cs="Times New Roman"/>
          <w:color w:val="0D0D0D" w:themeColor="text1" w:themeTint="F2"/>
          <w:sz w:val="24"/>
          <w:szCs w:val="24"/>
        </w:rPr>
        <w:fldChar w:fldCharType="begin">
          <w:fldData xml:space="preserve">PEVuZE5vdGU+PENpdGU+PEF1dGhvcj5FbC1IYXllazwvQXV0aG9yPjxZZWFyPjIwMTU8L1llYXI+
PFJlY051bT4yMjwvUmVjTnVtPjxEaXNwbGF5VGV4dD4oMTgsMTkpPC9EaXNwbGF5VGV4dD48cmVj
b3JkPjxyZWMtbnVtYmVyPjIyPC9yZWMtbnVtYmVyPjxmb3JlaWduLWtleXM+PGtleSBhcHA9IkVO
IiBkYi1pZD0iZXg1ejJmZnR5MmE1MndlZnhlM3Y5NXJxYXZwMHJwdmFhd3hyIiB0aW1lc3RhbXA9
IjE1NTE1MzgwNzIiIGd1aWQ9IjgzYmVlOTZjLTYyZDEtNDdhMS1hYTdhLTY3ZDEzYjE3MDllMiI+
MjI8L2tleT48L2ZvcmVpZ24ta2V5cz48cmVmLXR5cGUgbmFtZT0iSm91cm5hbCBBcnRpY2xlIj4x
NzwvcmVmLXR5cGU+PGNvbnRyaWJ1dG9ycz48YXV0aG9ycz48YXV0aG9yPkVsLUhheWVrLCBHLiBF
LjwvYXV0aG9yPjxhdXRob3I+R2Vyc2hsaWNrLCBBLiBILjwvYXV0aG9yPjxhdXRob3I+SG9uZywg
TS4gSy48L2F1dGhvcj48YXV0aG9yPkNhc3NvIERvbWluZ3VleiwgQS48L2F1dGhvcj48YXV0aG9y
PkJhbm5pbmcsIEEuPC9hdXRob3I+PGF1dGhvcj5BZnNoYXIsIEEuIEUuPC9hdXRob3I+PGF1dGhv
cj5IZXJ6b2csIEUuPC9hdXRob3I+PGF1dGhvcj5UYW1pcy1Ib2xsYW5kLCBKLiBFLjwvYXV0aG9y
PjwvYXV0aG9ycz48L2NvbnRyaWJ1dG9ycz48YXV0aC1hZGRyZXNzPkRlcGFydG1lbnQgb2YgQ2Fy
ZGlvbG9neSwgTW91bnQgU2luYWkgU2FpbnQgTHVrZSZhcG9zO3MgSG9zcGl0YWwsIE5ldyBZb3Jr
LCBOZXcgWW9yay4mI3hEO05JSFIgTGVpY2VzdGVyIENhcmRpb3Zhc2N1bGFyIEJpb21lZGljYWwg
UmVzZWFyY2ggVW5pdCwgVW5pdmVyc2l0eSBvZiBMZWljZXN0ZXIsIExlaWNlc3RlciwgVW5pdGVk
IEtpbmdkb20uJiN4RDtEZXBhcnRtZW50IG9mIENhcmRpb2xvZ3ksIE1vdW50IFNpbmFpIFNhaW50
IEx1a2UmYXBvcztzIEhvc3BpdGFsLCBOZXcgWW9yaywgTmV3IFlvcmsuIEVsZWN0cm9uaWMgYWRk
cmVzczoganRhbWlzQGNocG5ldC5vcmcuPC9hdXRoLWFkZHJlc3M+PHRpdGxlcz48dGl0bGU+TWV0
YS1BbmFseXNpcyBvZiBSYW5kb21pemVkIENvbnRyb2xsZWQgVHJpYWxzIENvbXBhcmluZyBNdWx0
aXZlc3NlbCBWZXJzdXMgQ3VscHJpdC1Pbmx5IFJldmFzY3VsYXJpemF0aW9uIGZvciBQYXRpZW50
cyBXaXRoIFNULVNlZ21lbnQgRWxldmF0aW9uIE15b2NhcmRpYWwgSW5mYXJjdGlvbiBhbmQgTXVs
dGl2ZXNzZWwgRGlzZWFzZSBVbmRlcmdvaW5nIFByaW1hcnkgUGVyY3V0YW5lb3VzIENvcm9uYXJ5
IEludGVydmVudGlvbjwvdGl0bGU+PHNlY29uZGFyeS10aXRsZT5BbSBKIENhcmRpb2w8L3NlY29u
ZGFyeS10aXRsZT48YWx0LXRpdGxlPlRoZSBBbWVyaWNhbiBqb3VybmFsIG9mIGNhcmRpb2xvZ3k8
L2FsdC10aXRsZT48L3RpdGxlcz48cGVyaW9kaWNhbD48ZnVsbC10aXRsZT5BbSBKIENhcmRpb2w8
L2Z1bGwtdGl0bGU+PGFiYnItMT5UaGUgQW1lcmljYW4gam91cm5hbCBvZiBjYXJkaW9sb2d5PC9h
YmJyLTE+PC9wZXJpb2RpY2FsPjxhbHQtcGVyaW9kaWNhbD48ZnVsbC10aXRsZT5BbSBKIENhcmRp
b2w8L2Z1bGwtdGl0bGU+PGFiYnItMT5UaGUgQW1lcmljYW4gam91cm5hbCBvZiBjYXJkaW9sb2d5
PC9hYmJyLTE+PC9hbHQtcGVyaW9kaWNhbD48cGFnZXM+MTQ4MS02PC9wYWdlcz48dm9sdW1lPjEx
NTwvdm9sdW1lPjxudW1iZXI+MTE8L251bWJlcj48ZWRpdGlvbj4yMDE1LzA0LzA1PC9lZGl0aW9u
PjxrZXl3b3Jkcz48a2V5d29yZD5Db3JvbmFyeSBBcnRlcnkgRGlzZWFzZS8qc3VyZ2VyeTwva2V5
d29yZD48a2V5d29yZD5IdW1hbnM8L2tleXdvcmQ+PGtleXdvcmQ+TXlvY2FyZGlhbCBJbmZhcmN0
aW9uLypzdXJnZXJ5PC9rZXl3b3JkPjxrZXl3b3JkPlBlcmN1dGFuZW91cyBDb3JvbmFyeSBJbnRl
cnZlbnRpb24vKm1ldGhvZHM8L2tleXdvcmQ+PGtleXdvcmQ+KlJhbmRvbWl6ZWQgQ29udHJvbGxl
ZCBUcmlhbHMgYXMgVG9waWM8L2tleXdvcmQ+PC9rZXl3b3Jkcz48ZGF0ZXM+PHllYXI+MjAxNTwv
eWVhcj48cHViLWRhdGVzPjxkYXRlPkp1biAxPC9kYXRlPjwvcHViLWRhdGVzPjwvZGF0ZXM+PGlz
Ym4+MDAwMi05MTQ5PC9pc2JuPjxhY2Nlc3Npb24tbnVtPjI1ODQwNTc5PC9hY2Nlc3Npb24tbnVt
Pjx1cmxzPjwvdXJscz48ZWxlY3Ryb25pYy1yZXNvdXJjZS1udW0+MTAuMTAxNi9qLmFtamNhcmQu
MjAxNS4wMi4wNDY8L2VsZWN0cm9uaWMtcmVzb3VyY2UtbnVtPjxyZW1vdGUtZGF0YWJhc2UtcHJv
dmlkZXI+TkxNPC9yZW1vdGUtZGF0YWJhc2UtcHJvdmlkZXI+PGxhbmd1YWdlPmVuZzwvbGFuZ3Vh
Z2U+PC9yZWNvcmQ+PC9DaXRlPjxDaXRlPjxBdXRob3I+S293YWxld3NraTwvQXV0aG9yPjxZZWFy
PjIwMTU8L1llYXI+PFJlY051bT4yMTwvUmVjTnVtPjxyZWNvcmQ+PHJlYy1udW1iZXI+MjE8L3Jl
Yy1udW1iZXI+PGZvcmVpZ24ta2V5cz48a2V5IGFwcD0iRU4iIGRiLWlkPSJleDV6MmZmdHkyYTUy
d2VmeGUzdjk1cnFhdnAwcnB2YWF3eHIiIHRpbWVzdGFtcD0iMTU1MTUzODA2MyIgZ3VpZD0iM2Zm
YjQ2ZTktOWI1My00YzdiLTllOWYtNWU0NmYwYjQyZjg5Ij4yMTwva2V5PjwvZm9yZWlnbi1rZXlz
PjxyZWYtdHlwZSBuYW1lPSJKb3VybmFsIEFydGljbGUiPjE3PC9yZWYtdHlwZT48Y29udHJpYnV0
b3JzPjxhdXRob3JzPjxhdXRob3I+S293YWxld3NraSwgTS48L2F1dGhvcj48YXV0aG9yPlNjaHVs
emUsIFYuPC9hdXRob3I+PGF1dGhvcj5CZXJ0aSwgUy48L2F1dGhvcj48YXV0aG9yPldha3NtYW4s
IFIuPC9hdXRob3I+PGF1dGhvcj5LdWJpY2EsIEouPC9hdXRob3I+PGF1dGhvcj5Lb2xvZHppZWpj
emFrLCBNLjwvYXV0aG9yPjxhdXRob3I+QnVmZm9uLCBBLjwvYXV0aG9yPjxhdXRob3I+U3VyeWFw
cmFuYXRhLCBILjwvYXV0aG9yPjxhdXRob3I+R3VyYmVsLCBQLiBBLjwvYXV0aG9yPjxhdXRob3I+
S2VsbSwgTS48L2F1dGhvcj48YXV0aG9yPlBhd2xpc3phaywgVy48L2F1dGhvcj48YXV0aG9yPkFu
aXNpbW93aWN6LCBMLjwvYXV0aG9yPjxhdXRob3I+TmF2YXJlc2UsIEUuIFAuPC9hdXRob3I+PC9h
dXRob3JzPjwvY29udHJpYnV0b3JzPjxhdXRoLWFkZHJlc3M+RGVwYXJ0bWVudCBvZiBDYXJkaWFj
IFN1cmdlcnksIERyIEFudG9uaSBKdXJhc3ogTWVtb3JpYWwgVW5pdmVyc2l0eSBIb3NwaXRhbCBp
biBCeWRnb3N6Y3osIEJ5ZGdvc3pjeiwgUG9sYW5kIFN5c3RlbWF0aWMgSW52ZXN0aWdhdGlvbiBh
bmQgUmVzZWFyY2ggb24gSW50ZXJ2ZW50aW9ucyBhbmQgT3V0Y29tZXMgKFNJUklPKSBNRURJQ0lO
RSBSZXNlYXJjaCBOZXR3b3JrLCBEdXNzZWxkb3JmLCBHZXJtYW55LiYjeEQ7U3lzdGVtYXRpYyBJ
bnZlc3RpZ2F0aW9uIGFuZCBSZXNlYXJjaCBvbiBJbnRlcnZlbnRpb25zIGFuZCBPdXRjb21lcyAo
U0lSSU8pIE1FRElDSU5FIFJlc2VhcmNoIE5ldHdvcmssIER1c3NlbGRvcmYsIEdlcm1hbnkgRGVw
YXJ0bWVudCBvZiBJbnRlcm5hbCBNZWRpY2luZSwgRGl2aXNpb24gb2YgQ2FyZGlvbG9neSwgUHVs
bW9ub2xvZ3kgYW5kIFZhc2N1bGFyIE1lZGljaW5lLCBIZWlucmljaC1IZWluZS1Vbml2ZXJzaXR5
LCBEdXNzZWxkb3JmLCBHZXJtYW55LiYjeEQ7U3lzdGVtYXRpYyBJbnZlc3RpZ2F0aW9uIGFuZCBS
ZXNlYXJjaCBvbiBJbnRlcnZlbnRpb25zIGFuZCBPdXRjb21lcyAoU0lSSU8pIE1FRElDSU5FIFJl
c2VhcmNoIE5ldHdvcmssIER1c3NlbGRvcmYsIEdlcm1hbnkgRGVwYXJ0bWVudCBvZiBJbnZhc2l2
ZSBDYXJkaW9sb2d5LCBJbnN0aXR1dGUgb2YgQ2xpbmljYWwgUGh5c2lvbG9neSwgTmF0aW9uYWwg
UmVzZWFyY2ggQ291bmNpbCwgUGlzYSwgSXRhbHkuJiN4RDtNZWRTdGFyIFdhc2hpbmd0b24gSG9z
cGl0YWwgQ2VudGVyLCBXYXNoaW5ndG9uLCBEQywgVVNBLiYjeEQ7U3lzdGVtYXRpYyBJbnZlc3Rp
Z2F0aW9uIGFuZCBSZXNlYXJjaCBvbiBJbnRlcnZlbnRpb25zIGFuZCBPdXRjb21lcyAoU0lSSU8p
IE1FRElDSU5FIFJlc2VhcmNoIE5ldHdvcmssIER1c3NlbGRvcmYsIEdlcm1hbnkgRGVwYXJ0bWVu
dCBvZiBDYXJkaW9sb2d5IGFuZCBJbnRlcm5hbCBNZWRpY2luZSwgTmljb2xhdXMgQ29wZXJuaWN1
cyBVbml2ZXJzaXR5IGluIFRvcnVuLCBDb2xsZWdpdW0gTWVkaWN1bSBpbiBCeWRnb3N6Y3osIEJ5
ZGdvc3pjeiwgUG9sYW5kLiYjeEQ7RGVwYXJ0bWVudCBvZiBDYXJkaW92YXNjdWxhciBTY2llbmNl
cywgQ2F0aG9saWMgVW5pdmVyc2l0eSBvZiB0aGUgU2FjcmVkIEhlYXJ0LCBSb21lLCBJdGFseS4m
I3hEO0RlcGFydG1lbnQgb2YgQ2FyZGlvbG9neSwgUmFkYm91ZCBVbml2ZXJzaXR5IE5pam1lZ2Vu
IE1lZGljYWwgQ2VudGVyLCBOaWptZWdlbiwgVGhlIE5ldGhlcmxhbmRzLiYjeEQ7U2luYWkgQ2Vu
dGVyIGZvciBUaHJvbWJvc2lzIFJlc2VhcmNoLCBTaW5haSBIb3NwaXRhbCBvZiBCYWx0aW1vcmUs
IEJhbHRpbW9yZSwgTWFyeWxhbmQsIFVTQS4mI3hEO0RlcGFydG1lbnQgb2YgQ2FyZGlhYyBTdXJn
ZXJ5LCBEciBBbnRvbmkgSnVyYXN6IE1lbW9yaWFsIFVuaXZlcnNpdHkgSG9zcGl0YWwgaW4gQnlk
Z29zemN6LCBCeWRnb3N6Y3osIFBvbGFuZC48L2F1dGgtYWRkcmVzcz48dGl0bGVzPjx0aXRsZT5D
b21wbGV0ZSByZXZhc2N1bGFyaXNhdGlvbiBpbiBTVC1lbGV2YXRpb24gbXlvY2FyZGlhbCBpbmZh
cmN0aW9uIGFuZCBtdWx0aXZlc3NlbCBkaXNlYXNlOiBtZXRhLWFuYWx5c2lzIG9mIHJhbmRvbWlz
ZWQgY29udHJvbGxlZCB0cmlhbHM8L3RpdGxlPjxzZWNvbmRhcnktdGl0bGU+SGVhcnQ8L3NlY29u
ZGFyeS10aXRsZT48YWx0LXRpdGxlPkhlYXJ0IChCcml0aXNoIENhcmRpYWMgU29jaWV0eSk8L2Fs
dC10aXRsZT48L3RpdGxlcz48cGVyaW9kaWNhbD48ZnVsbC10aXRsZT5IZWFydDwvZnVsbC10aXRs
ZT48YWJici0xPkhlYXJ0IChCcml0aXNoIENhcmRpYWMgU29jaWV0eSk8L2FiYnItMT48L3Blcmlv
ZGljYWw+PGFsdC1wZXJpb2RpY2FsPjxmdWxsLXRpdGxlPkhlYXJ0PC9mdWxsLXRpdGxlPjxhYmJy
LTE+SGVhcnQgKEJyaXRpc2ggQ2FyZGlhYyBTb2NpZXR5KTwvYWJici0xPjwvYWx0LXBlcmlvZGlj
YWw+PHBhZ2VzPjEzMDktMTc8L3BhZ2VzPjx2b2x1bWU+MTAxPC92b2x1bWU+PG51bWJlcj4xNjwv
bnVtYmVyPjxlZGl0aW9uPjIwMTUvMDYvMDQ8L2VkaXRpb24+PGtleXdvcmRzPjxrZXl3b3JkPipD
b3JvbmFyeSBBcnRlcnkgRGlzZWFzZS9jb21wbGljYXRpb25zL3BoeXNpb3BhdGhvbG9neTwva2V5
d29yZD48a2V5d29yZD5FbGVjdHJvY2FyZGlvZ3JhcGh5PC9rZXl3b3JkPjxrZXl3b3JkPkh1bWFu
czwva2V5d29yZD48a2V5d29yZD4qTXlvY2FyZGlhbCBJbmZhcmN0aW9uL2RpYWdub3Npcy9ldGlv
bG9neS90aGVyYXB5PC9rZXl3b3JkPjxrZXl3b3JkPipNeW9jYXJkaWFsIFJldmFzY3VsYXJpemF0
aW9uL21ldGhvZHMvc3RhbmRhcmRzPC9rZXl3b3JkPjxrZXl3b3JkPk91dGNvbWUgQXNzZXNzbWVu
dCAoSGVhbHRoIENhcmUpPC9rZXl3b3JkPjxrZXl3b3JkPipQZXJjdXRhbmVvdXMgQ29yb25hcnkg
SW50ZXJ2ZW50aW9uL21ldGhvZHMvbW9ydGFsaXR5L3N0YXRpc3RpY3MgJmFtcDsgbnVtZXJpY2Fs
IGRhdGE8L2tleXdvcmQ+PGtleXdvcmQ+UmV0cmVhdG1lbnQvc3RhdGlzdGljcyAmYW1wOyBudW1l
cmljYWwgZGF0YTwva2V5d29yZD48a2V5d29yZD5TZXZlcml0eSBvZiBJbGxuZXNzIEluZGV4PC9r
ZXl3b3JkPjxrZXl3b3JkPlN1cnZpdmFsIEFuYWx5c2lzPC9rZXl3b3JkPjwva2V5d29yZHM+PGRh
dGVzPjx5ZWFyPjIwMTU8L3llYXI+PHB1Yi1kYXRlcz48ZGF0ZT5BdWc8L2RhdGU+PC9wdWItZGF0
ZXM+PC9kYXRlcz48aXNibj4xMzU1LTYwMzc8L2lzYm4+PGFjY2Vzc2lvbi1udW0+MjYwMzcxMDI8
L2FjY2Vzc2lvbi1udW0+PHVybHM+PC91cmxzPjxlbGVjdHJvbmljLXJlc291cmNlLW51bT4xMC4x
MTM2L2hlYXJ0am5sLTIwMTQtMzA3MjkzPC9lbGVjdHJvbmljLXJlc291cmNlLW51bT48cmVtb3Rl
LWRhdGFiYXNlLXByb3ZpZGVyPk5MTTwvcmVtb3RlLWRhdGFiYXNlLXByb3ZpZGVyPjxsYW5ndWFn
ZT5lbmc8L2xhbmd1YWdlPjwvcmVjb3JkPjwvQ2l0ZT48L0VuZE5vdGU+AG==
</w:fldData>
        </w:fldChar>
      </w:r>
      <w:r w:rsidR="0006075A" w:rsidRPr="00176858">
        <w:rPr>
          <w:rFonts w:ascii="Times New Roman" w:hAnsi="Times New Roman" w:cs="Times New Roman"/>
          <w:color w:val="0D0D0D" w:themeColor="text1" w:themeTint="F2"/>
          <w:sz w:val="24"/>
          <w:szCs w:val="24"/>
        </w:rPr>
        <w:instrText xml:space="preserve"> ADDIN EN.CITE </w:instrText>
      </w:r>
      <w:r w:rsidR="0006075A" w:rsidRPr="00176858">
        <w:rPr>
          <w:rFonts w:ascii="Times New Roman" w:hAnsi="Times New Roman" w:cs="Times New Roman"/>
          <w:color w:val="0D0D0D" w:themeColor="text1" w:themeTint="F2"/>
          <w:sz w:val="24"/>
          <w:szCs w:val="24"/>
        </w:rPr>
        <w:fldChar w:fldCharType="begin">
          <w:fldData xml:space="preserve">PEVuZE5vdGU+PENpdGU+PEF1dGhvcj5FbC1IYXllazwvQXV0aG9yPjxZZWFyPjIwMTU8L1llYXI+
PFJlY051bT4yMjwvUmVjTnVtPjxEaXNwbGF5VGV4dD4oMTgsMTkpPC9EaXNwbGF5VGV4dD48cmVj
b3JkPjxyZWMtbnVtYmVyPjIyPC9yZWMtbnVtYmVyPjxmb3JlaWduLWtleXM+PGtleSBhcHA9IkVO
IiBkYi1pZD0iZXg1ejJmZnR5MmE1MndlZnhlM3Y5NXJxYXZwMHJwdmFhd3hyIiB0aW1lc3RhbXA9
IjE1NTE1MzgwNzIiIGd1aWQ9IjgzYmVlOTZjLTYyZDEtNDdhMS1hYTdhLTY3ZDEzYjE3MDllMiI+
MjI8L2tleT48L2ZvcmVpZ24ta2V5cz48cmVmLXR5cGUgbmFtZT0iSm91cm5hbCBBcnRpY2xlIj4x
NzwvcmVmLXR5cGU+PGNvbnRyaWJ1dG9ycz48YXV0aG9ycz48YXV0aG9yPkVsLUhheWVrLCBHLiBF
LjwvYXV0aG9yPjxhdXRob3I+R2Vyc2hsaWNrLCBBLiBILjwvYXV0aG9yPjxhdXRob3I+SG9uZywg
TS4gSy48L2F1dGhvcj48YXV0aG9yPkNhc3NvIERvbWluZ3VleiwgQS48L2F1dGhvcj48YXV0aG9y
PkJhbm5pbmcsIEEuPC9hdXRob3I+PGF1dGhvcj5BZnNoYXIsIEEuIEUuPC9hdXRob3I+PGF1dGhv
cj5IZXJ6b2csIEUuPC9hdXRob3I+PGF1dGhvcj5UYW1pcy1Ib2xsYW5kLCBKLiBFLjwvYXV0aG9y
PjwvYXV0aG9ycz48L2NvbnRyaWJ1dG9ycz48YXV0aC1hZGRyZXNzPkRlcGFydG1lbnQgb2YgQ2Fy
ZGlvbG9neSwgTW91bnQgU2luYWkgU2FpbnQgTHVrZSZhcG9zO3MgSG9zcGl0YWwsIE5ldyBZb3Jr
LCBOZXcgWW9yay4mI3hEO05JSFIgTGVpY2VzdGVyIENhcmRpb3Zhc2N1bGFyIEJpb21lZGljYWwg
UmVzZWFyY2ggVW5pdCwgVW5pdmVyc2l0eSBvZiBMZWljZXN0ZXIsIExlaWNlc3RlciwgVW5pdGVk
IEtpbmdkb20uJiN4RDtEZXBhcnRtZW50IG9mIENhcmRpb2xvZ3ksIE1vdW50IFNpbmFpIFNhaW50
IEx1a2UmYXBvcztzIEhvc3BpdGFsLCBOZXcgWW9yaywgTmV3IFlvcmsuIEVsZWN0cm9uaWMgYWRk
cmVzczoganRhbWlzQGNocG5ldC5vcmcuPC9hdXRoLWFkZHJlc3M+PHRpdGxlcz48dGl0bGU+TWV0
YS1BbmFseXNpcyBvZiBSYW5kb21pemVkIENvbnRyb2xsZWQgVHJpYWxzIENvbXBhcmluZyBNdWx0
aXZlc3NlbCBWZXJzdXMgQ3VscHJpdC1Pbmx5IFJldmFzY3VsYXJpemF0aW9uIGZvciBQYXRpZW50
cyBXaXRoIFNULVNlZ21lbnQgRWxldmF0aW9uIE15b2NhcmRpYWwgSW5mYXJjdGlvbiBhbmQgTXVs
dGl2ZXNzZWwgRGlzZWFzZSBVbmRlcmdvaW5nIFByaW1hcnkgUGVyY3V0YW5lb3VzIENvcm9uYXJ5
IEludGVydmVudGlvbjwvdGl0bGU+PHNlY29uZGFyeS10aXRsZT5BbSBKIENhcmRpb2w8L3NlY29u
ZGFyeS10aXRsZT48YWx0LXRpdGxlPlRoZSBBbWVyaWNhbiBqb3VybmFsIG9mIGNhcmRpb2xvZ3k8
L2FsdC10aXRsZT48L3RpdGxlcz48cGVyaW9kaWNhbD48ZnVsbC10aXRsZT5BbSBKIENhcmRpb2w8
L2Z1bGwtdGl0bGU+PGFiYnItMT5UaGUgQW1lcmljYW4gam91cm5hbCBvZiBjYXJkaW9sb2d5PC9h
YmJyLTE+PC9wZXJpb2RpY2FsPjxhbHQtcGVyaW9kaWNhbD48ZnVsbC10aXRsZT5BbSBKIENhcmRp
b2w8L2Z1bGwtdGl0bGU+PGFiYnItMT5UaGUgQW1lcmljYW4gam91cm5hbCBvZiBjYXJkaW9sb2d5
PC9hYmJyLTE+PC9hbHQtcGVyaW9kaWNhbD48cGFnZXM+MTQ4MS02PC9wYWdlcz48dm9sdW1lPjEx
NTwvdm9sdW1lPjxudW1iZXI+MTE8L251bWJlcj48ZWRpdGlvbj4yMDE1LzA0LzA1PC9lZGl0aW9u
PjxrZXl3b3Jkcz48a2V5d29yZD5Db3JvbmFyeSBBcnRlcnkgRGlzZWFzZS8qc3VyZ2VyeTwva2V5
d29yZD48a2V5d29yZD5IdW1hbnM8L2tleXdvcmQ+PGtleXdvcmQ+TXlvY2FyZGlhbCBJbmZhcmN0
aW9uLypzdXJnZXJ5PC9rZXl3b3JkPjxrZXl3b3JkPlBlcmN1dGFuZW91cyBDb3JvbmFyeSBJbnRl
cnZlbnRpb24vKm1ldGhvZHM8L2tleXdvcmQ+PGtleXdvcmQ+KlJhbmRvbWl6ZWQgQ29udHJvbGxl
ZCBUcmlhbHMgYXMgVG9waWM8L2tleXdvcmQ+PC9rZXl3b3Jkcz48ZGF0ZXM+PHllYXI+MjAxNTwv
eWVhcj48cHViLWRhdGVzPjxkYXRlPkp1biAxPC9kYXRlPjwvcHViLWRhdGVzPjwvZGF0ZXM+PGlz
Ym4+MDAwMi05MTQ5PC9pc2JuPjxhY2Nlc3Npb24tbnVtPjI1ODQwNTc5PC9hY2Nlc3Npb24tbnVt
Pjx1cmxzPjwvdXJscz48ZWxlY3Ryb25pYy1yZXNvdXJjZS1udW0+MTAuMTAxNi9qLmFtamNhcmQu
MjAxNS4wMi4wNDY8L2VsZWN0cm9uaWMtcmVzb3VyY2UtbnVtPjxyZW1vdGUtZGF0YWJhc2UtcHJv
dmlkZXI+TkxNPC9yZW1vdGUtZGF0YWJhc2UtcHJvdmlkZXI+PGxhbmd1YWdlPmVuZzwvbGFuZ3Vh
Z2U+PC9yZWNvcmQ+PC9DaXRlPjxDaXRlPjxBdXRob3I+S293YWxld3NraTwvQXV0aG9yPjxZZWFy
PjIwMTU8L1llYXI+PFJlY051bT4yMTwvUmVjTnVtPjxyZWNvcmQ+PHJlYy1udW1iZXI+MjE8L3Jl
Yy1udW1iZXI+PGZvcmVpZ24ta2V5cz48a2V5IGFwcD0iRU4iIGRiLWlkPSJleDV6MmZmdHkyYTUy
d2VmeGUzdjk1cnFhdnAwcnB2YWF3eHIiIHRpbWVzdGFtcD0iMTU1MTUzODA2MyIgZ3VpZD0iM2Zm
YjQ2ZTktOWI1My00YzdiLTllOWYtNWU0NmYwYjQyZjg5Ij4yMTwva2V5PjwvZm9yZWlnbi1rZXlz
PjxyZWYtdHlwZSBuYW1lPSJKb3VybmFsIEFydGljbGUiPjE3PC9yZWYtdHlwZT48Y29udHJpYnV0
b3JzPjxhdXRob3JzPjxhdXRob3I+S293YWxld3NraSwgTS48L2F1dGhvcj48YXV0aG9yPlNjaHVs
emUsIFYuPC9hdXRob3I+PGF1dGhvcj5CZXJ0aSwgUy48L2F1dGhvcj48YXV0aG9yPldha3NtYW4s
IFIuPC9hdXRob3I+PGF1dGhvcj5LdWJpY2EsIEouPC9hdXRob3I+PGF1dGhvcj5Lb2xvZHppZWpj
emFrLCBNLjwvYXV0aG9yPjxhdXRob3I+QnVmZm9uLCBBLjwvYXV0aG9yPjxhdXRob3I+U3VyeWFw
cmFuYXRhLCBILjwvYXV0aG9yPjxhdXRob3I+R3VyYmVsLCBQLiBBLjwvYXV0aG9yPjxhdXRob3I+
S2VsbSwgTS48L2F1dGhvcj48YXV0aG9yPlBhd2xpc3phaywgVy48L2F1dGhvcj48YXV0aG9yPkFu
aXNpbW93aWN6LCBMLjwvYXV0aG9yPjxhdXRob3I+TmF2YXJlc2UsIEUuIFAuPC9hdXRob3I+PC9h
dXRob3JzPjwvY29udHJpYnV0b3JzPjxhdXRoLWFkZHJlc3M+RGVwYXJ0bWVudCBvZiBDYXJkaWFj
IFN1cmdlcnksIERyIEFudG9uaSBKdXJhc3ogTWVtb3JpYWwgVW5pdmVyc2l0eSBIb3NwaXRhbCBp
biBCeWRnb3N6Y3osIEJ5ZGdvc3pjeiwgUG9sYW5kIFN5c3RlbWF0aWMgSW52ZXN0aWdhdGlvbiBh
bmQgUmVzZWFyY2ggb24gSW50ZXJ2ZW50aW9ucyBhbmQgT3V0Y29tZXMgKFNJUklPKSBNRURJQ0lO
RSBSZXNlYXJjaCBOZXR3b3JrLCBEdXNzZWxkb3JmLCBHZXJtYW55LiYjeEQ7U3lzdGVtYXRpYyBJ
bnZlc3RpZ2F0aW9uIGFuZCBSZXNlYXJjaCBvbiBJbnRlcnZlbnRpb25zIGFuZCBPdXRjb21lcyAo
U0lSSU8pIE1FRElDSU5FIFJlc2VhcmNoIE5ldHdvcmssIER1c3NlbGRvcmYsIEdlcm1hbnkgRGVw
YXJ0bWVudCBvZiBJbnRlcm5hbCBNZWRpY2luZSwgRGl2aXNpb24gb2YgQ2FyZGlvbG9neSwgUHVs
bW9ub2xvZ3kgYW5kIFZhc2N1bGFyIE1lZGljaW5lLCBIZWlucmljaC1IZWluZS1Vbml2ZXJzaXR5
LCBEdXNzZWxkb3JmLCBHZXJtYW55LiYjeEQ7U3lzdGVtYXRpYyBJbnZlc3RpZ2F0aW9uIGFuZCBS
ZXNlYXJjaCBvbiBJbnRlcnZlbnRpb25zIGFuZCBPdXRjb21lcyAoU0lSSU8pIE1FRElDSU5FIFJl
c2VhcmNoIE5ldHdvcmssIER1c3NlbGRvcmYsIEdlcm1hbnkgRGVwYXJ0bWVudCBvZiBJbnZhc2l2
ZSBDYXJkaW9sb2d5LCBJbnN0aXR1dGUgb2YgQ2xpbmljYWwgUGh5c2lvbG9neSwgTmF0aW9uYWwg
UmVzZWFyY2ggQ291bmNpbCwgUGlzYSwgSXRhbHkuJiN4RDtNZWRTdGFyIFdhc2hpbmd0b24gSG9z
cGl0YWwgQ2VudGVyLCBXYXNoaW5ndG9uLCBEQywgVVNBLiYjeEQ7U3lzdGVtYXRpYyBJbnZlc3Rp
Z2F0aW9uIGFuZCBSZXNlYXJjaCBvbiBJbnRlcnZlbnRpb25zIGFuZCBPdXRjb21lcyAoU0lSSU8p
IE1FRElDSU5FIFJlc2VhcmNoIE5ldHdvcmssIER1c3NlbGRvcmYsIEdlcm1hbnkgRGVwYXJ0bWVu
dCBvZiBDYXJkaW9sb2d5IGFuZCBJbnRlcm5hbCBNZWRpY2luZSwgTmljb2xhdXMgQ29wZXJuaWN1
cyBVbml2ZXJzaXR5IGluIFRvcnVuLCBDb2xsZWdpdW0gTWVkaWN1bSBpbiBCeWRnb3N6Y3osIEJ5
ZGdvc3pjeiwgUG9sYW5kLiYjeEQ7RGVwYXJ0bWVudCBvZiBDYXJkaW92YXNjdWxhciBTY2llbmNl
cywgQ2F0aG9saWMgVW5pdmVyc2l0eSBvZiB0aGUgU2FjcmVkIEhlYXJ0LCBSb21lLCBJdGFseS4m
I3hEO0RlcGFydG1lbnQgb2YgQ2FyZGlvbG9neSwgUmFkYm91ZCBVbml2ZXJzaXR5IE5pam1lZ2Vu
IE1lZGljYWwgQ2VudGVyLCBOaWptZWdlbiwgVGhlIE5ldGhlcmxhbmRzLiYjeEQ7U2luYWkgQ2Vu
dGVyIGZvciBUaHJvbWJvc2lzIFJlc2VhcmNoLCBTaW5haSBIb3NwaXRhbCBvZiBCYWx0aW1vcmUs
IEJhbHRpbW9yZSwgTWFyeWxhbmQsIFVTQS4mI3hEO0RlcGFydG1lbnQgb2YgQ2FyZGlhYyBTdXJn
ZXJ5LCBEciBBbnRvbmkgSnVyYXN6IE1lbW9yaWFsIFVuaXZlcnNpdHkgSG9zcGl0YWwgaW4gQnlk
Z29zemN6LCBCeWRnb3N6Y3osIFBvbGFuZC48L2F1dGgtYWRkcmVzcz48dGl0bGVzPjx0aXRsZT5D
b21wbGV0ZSByZXZhc2N1bGFyaXNhdGlvbiBpbiBTVC1lbGV2YXRpb24gbXlvY2FyZGlhbCBpbmZh
cmN0aW9uIGFuZCBtdWx0aXZlc3NlbCBkaXNlYXNlOiBtZXRhLWFuYWx5c2lzIG9mIHJhbmRvbWlz
ZWQgY29udHJvbGxlZCB0cmlhbHM8L3RpdGxlPjxzZWNvbmRhcnktdGl0bGU+SGVhcnQ8L3NlY29u
ZGFyeS10aXRsZT48YWx0LXRpdGxlPkhlYXJ0IChCcml0aXNoIENhcmRpYWMgU29jaWV0eSk8L2Fs
dC10aXRsZT48L3RpdGxlcz48cGVyaW9kaWNhbD48ZnVsbC10aXRsZT5IZWFydDwvZnVsbC10aXRs
ZT48YWJici0xPkhlYXJ0IChCcml0aXNoIENhcmRpYWMgU29jaWV0eSk8L2FiYnItMT48L3Blcmlv
ZGljYWw+PGFsdC1wZXJpb2RpY2FsPjxmdWxsLXRpdGxlPkhlYXJ0PC9mdWxsLXRpdGxlPjxhYmJy
LTE+SGVhcnQgKEJyaXRpc2ggQ2FyZGlhYyBTb2NpZXR5KTwvYWJici0xPjwvYWx0LXBlcmlvZGlj
YWw+PHBhZ2VzPjEzMDktMTc8L3BhZ2VzPjx2b2x1bWU+MTAxPC92b2x1bWU+PG51bWJlcj4xNjwv
bnVtYmVyPjxlZGl0aW9uPjIwMTUvMDYvMDQ8L2VkaXRpb24+PGtleXdvcmRzPjxrZXl3b3JkPipD
b3JvbmFyeSBBcnRlcnkgRGlzZWFzZS9jb21wbGljYXRpb25zL3BoeXNpb3BhdGhvbG9neTwva2V5
d29yZD48a2V5d29yZD5FbGVjdHJvY2FyZGlvZ3JhcGh5PC9rZXl3b3JkPjxrZXl3b3JkPkh1bWFu
czwva2V5d29yZD48a2V5d29yZD4qTXlvY2FyZGlhbCBJbmZhcmN0aW9uL2RpYWdub3Npcy9ldGlv
bG9neS90aGVyYXB5PC9rZXl3b3JkPjxrZXl3b3JkPipNeW9jYXJkaWFsIFJldmFzY3VsYXJpemF0
aW9uL21ldGhvZHMvc3RhbmRhcmRzPC9rZXl3b3JkPjxrZXl3b3JkPk91dGNvbWUgQXNzZXNzbWVu
dCAoSGVhbHRoIENhcmUpPC9rZXl3b3JkPjxrZXl3b3JkPipQZXJjdXRhbmVvdXMgQ29yb25hcnkg
SW50ZXJ2ZW50aW9uL21ldGhvZHMvbW9ydGFsaXR5L3N0YXRpc3RpY3MgJmFtcDsgbnVtZXJpY2Fs
IGRhdGE8L2tleXdvcmQ+PGtleXdvcmQ+UmV0cmVhdG1lbnQvc3RhdGlzdGljcyAmYW1wOyBudW1l
cmljYWwgZGF0YTwva2V5d29yZD48a2V5d29yZD5TZXZlcml0eSBvZiBJbGxuZXNzIEluZGV4PC9r
ZXl3b3JkPjxrZXl3b3JkPlN1cnZpdmFsIEFuYWx5c2lzPC9rZXl3b3JkPjwva2V5d29yZHM+PGRh
dGVzPjx5ZWFyPjIwMTU8L3llYXI+PHB1Yi1kYXRlcz48ZGF0ZT5BdWc8L2RhdGU+PC9wdWItZGF0
ZXM+PC9kYXRlcz48aXNibj4xMzU1LTYwMzc8L2lzYm4+PGFjY2Vzc2lvbi1udW0+MjYwMzcxMDI8
L2FjY2Vzc2lvbi1udW0+PHVybHM+PC91cmxzPjxlbGVjdHJvbmljLXJlc291cmNlLW51bT4xMC4x
MTM2L2hlYXJ0am5sLTIwMTQtMzA3MjkzPC9lbGVjdHJvbmljLXJlc291cmNlLW51bT48cmVtb3Rl
LWRhdGFiYXNlLXByb3ZpZGVyPk5MTTwvcmVtb3RlLWRhdGFiYXNlLXByb3ZpZGVyPjxsYW5ndWFn
ZT5lbmc8L2xhbmd1YWdlPjwvcmVjb3JkPjwvQ2l0ZT48L0VuZE5vdGU+AG==
</w:fldData>
        </w:fldChar>
      </w:r>
      <w:r w:rsidR="0006075A" w:rsidRPr="00176858">
        <w:rPr>
          <w:rFonts w:ascii="Times New Roman" w:hAnsi="Times New Roman" w:cs="Times New Roman"/>
          <w:color w:val="0D0D0D" w:themeColor="text1" w:themeTint="F2"/>
          <w:sz w:val="24"/>
          <w:szCs w:val="24"/>
        </w:rPr>
        <w:instrText xml:space="preserve"> ADDIN EN.CITE.DATA </w:instrText>
      </w:r>
      <w:r w:rsidR="0006075A" w:rsidRPr="00176858">
        <w:rPr>
          <w:rFonts w:ascii="Times New Roman" w:hAnsi="Times New Roman" w:cs="Times New Roman"/>
          <w:color w:val="0D0D0D" w:themeColor="text1" w:themeTint="F2"/>
          <w:sz w:val="24"/>
          <w:szCs w:val="24"/>
        </w:rPr>
      </w:r>
      <w:r w:rsidR="0006075A" w:rsidRPr="00176858">
        <w:rPr>
          <w:rFonts w:ascii="Times New Roman" w:hAnsi="Times New Roman" w:cs="Times New Roman"/>
          <w:color w:val="0D0D0D" w:themeColor="text1" w:themeTint="F2"/>
          <w:sz w:val="24"/>
          <w:szCs w:val="24"/>
        </w:rPr>
        <w:fldChar w:fldCharType="end"/>
      </w:r>
      <w:r w:rsidR="0006075A" w:rsidRPr="00176858">
        <w:rPr>
          <w:rFonts w:ascii="Times New Roman" w:hAnsi="Times New Roman" w:cs="Times New Roman"/>
          <w:color w:val="0D0D0D" w:themeColor="text1" w:themeTint="F2"/>
          <w:sz w:val="24"/>
          <w:szCs w:val="24"/>
        </w:rPr>
      </w:r>
      <w:r w:rsidR="0006075A" w:rsidRPr="00176858">
        <w:rPr>
          <w:rFonts w:ascii="Times New Roman" w:hAnsi="Times New Roman" w:cs="Times New Roman"/>
          <w:color w:val="0D0D0D" w:themeColor="text1" w:themeTint="F2"/>
          <w:sz w:val="24"/>
          <w:szCs w:val="24"/>
        </w:rPr>
        <w:fldChar w:fldCharType="separate"/>
      </w:r>
      <w:r w:rsidR="0006075A" w:rsidRPr="00176858">
        <w:rPr>
          <w:rFonts w:ascii="Times New Roman" w:hAnsi="Times New Roman" w:cs="Times New Roman"/>
          <w:noProof/>
          <w:color w:val="0D0D0D" w:themeColor="text1" w:themeTint="F2"/>
          <w:sz w:val="24"/>
          <w:szCs w:val="24"/>
        </w:rPr>
        <w:t>(18,19)</w:t>
      </w:r>
      <w:r w:rsidR="0006075A" w:rsidRPr="00176858">
        <w:rPr>
          <w:rFonts w:ascii="Times New Roman" w:hAnsi="Times New Roman" w:cs="Times New Roman"/>
          <w:color w:val="0D0D0D" w:themeColor="text1" w:themeTint="F2"/>
          <w:sz w:val="24"/>
          <w:szCs w:val="24"/>
        </w:rPr>
        <w:fldChar w:fldCharType="end"/>
      </w:r>
      <w:r w:rsidR="00201245" w:rsidRPr="00176858">
        <w:rPr>
          <w:rFonts w:ascii="Times New Roman" w:hAnsi="Times New Roman" w:cs="Times New Roman"/>
          <w:color w:val="0D0D0D" w:themeColor="text1" w:themeTint="F2"/>
          <w:sz w:val="24"/>
          <w:szCs w:val="24"/>
        </w:rPr>
        <w:t>.</w:t>
      </w:r>
      <w:r w:rsidR="00A212AF">
        <w:rPr>
          <w:rFonts w:ascii="Times New Roman" w:hAnsi="Times New Roman" w:cs="Times New Roman"/>
          <w:color w:val="0D0D0D" w:themeColor="text1" w:themeTint="F2"/>
          <w:sz w:val="24"/>
          <w:szCs w:val="24"/>
        </w:rPr>
        <w:t xml:space="preserve"> </w:t>
      </w:r>
      <w:r w:rsidR="00DF0FE6" w:rsidRPr="00176858">
        <w:rPr>
          <w:rFonts w:ascii="Times New Roman" w:hAnsi="Times New Roman" w:cs="Times New Roman"/>
          <w:color w:val="0D0D0D" w:themeColor="text1" w:themeTint="F2"/>
          <w:sz w:val="24"/>
          <w:szCs w:val="24"/>
        </w:rPr>
        <w:t xml:space="preserve">In this context our </w:t>
      </w:r>
      <w:r w:rsidR="00321FDB" w:rsidRPr="00176858">
        <w:rPr>
          <w:rFonts w:ascii="Times New Roman" w:hAnsi="Times New Roman" w:cs="Times New Roman"/>
          <w:color w:val="0D0D0D" w:themeColor="text1" w:themeTint="F2"/>
          <w:sz w:val="24"/>
          <w:szCs w:val="24"/>
        </w:rPr>
        <w:t xml:space="preserve">new </w:t>
      </w:r>
      <w:r w:rsidR="00DF0FE6" w:rsidRPr="00176858">
        <w:rPr>
          <w:rFonts w:ascii="Times New Roman" w:hAnsi="Times New Roman" w:cs="Times New Roman"/>
          <w:color w:val="0D0D0D" w:themeColor="text1" w:themeTint="F2"/>
          <w:sz w:val="24"/>
          <w:szCs w:val="24"/>
        </w:rPr>
        <w:t xml:space="preserve">finding of significant benefit from a combined death/MI endpoint </w:t>
      </w:r>
      <w:r w:rsidR="00321FDB" w:rsidRPr="00176858">
        <w:rPr>
          <w:rFonts w:ascii="Times New Roman" w:hAnsi="Times New Roman" w:cs="Times New Roman"/>
          <w:color w:val="0D0D0D" w:themeColor="text1" w:themeTint="F2"/>
          <w:sz w:val="24"/>
          <w:szCs w:val="24"/>
        </w:rPr>
        <w:t>at longer term follow up</w:t>
      </w:r>
      <w:r w:rsidR="00201245" w:rsidRPr="00176858">
        <w:rPr>
          <w:rFonts w:ascii="Times New Roman" w:hAnsi="Times New Roman" w:cs="Times New Roman"/>
          <w:color w:val="0D0D0D" w:themeColor="text1" w:themeTint="F2"/>
          <w:sz w:val="24"/>
          <w:szCs w:val="24"/>
        </w:rPr>
        <w:t xml:space="preserve"> suggests that the original trial was indeed underpowered for hard end points and that in the longer term hard end point combinations may become important. This is a novel observation supporting a complete revascularisation strategy, and is the first time </w:t>
      </w:r>
      <w:r w:rsidRPr="00176858">
        <w:rPr>
          <w:rFonts w:ascii="Times New Roman" w:hAnsi="Times New Roman" w:cs="Times New Roman"/>
          <w:color w:val="0D0D0D" w:themeColor="text1" w:themeTint="F2"/>
          <w:sz w:val="24"/>
          <w:szCs w:val="24"/>
        </w:rPr>
        <w:t xml:space="preserve">that a benefit, judged by hard end points, has been seen in a single trial. While this is clearly the combination of 0-12 months (NS) and 12 month to follow-up (NS in landmark 0.0819 Table </w:t>
      </w:r>
      <w:r w:rsidR="0006075A" w:rsidRPr="00176858">
        <w:rPr>
          <w:rFonts w:ascii="Times New Roman" w:hAnsi="Times New Roman" w:cs="Times New Roman"/>
          <w:color w:val="0D0D0D" w:themeColor="text1" w:themeTint="F2"/>
          <w:sz w:val="24"/>
          <w:szCs w:val="24"/>
        </w:rPr>
        <w:t>2</w:t>
      </w:r>
      <w:r w:rsidRPr="00176858">
        <w:rPr>
          <w:rFonts w:ascii="Times New Roman" w:hAnsi="Times New Roman" w:cs="Times New Roman"/>
          <w:color w:val="0D0D0D" w:themeColor="text1" w:themeTint="F2"/>
          <w:sz w:val="24"/>
          <w:szCs w:val="24"/>
        </w:rPr>
        <w:t xml:space="preserve">), </w:t>
      </w:r>
      <w:r w:rsidR="00406392" w:rsidRPr="00176858">
        <w:rPr>
          <w:rFonts w:ascii="Times New Roman" w:hAnsi="Times New Roman" w:cs="Times New Roman"/>
          <w:color w:val="0D0D0D" w:themeColor="text1" w:themeTint="F2"/>
          <w:sz w:val="24"/>
          <w:szCs w:val="24"/>
        </w:rPr>
        <w:t xml:space="preserve">and </w:t>
      </w:r>
      <w:r w:rsidRPr="00176858">
        <w:rPr>
          <w:rFonts w:ascii="Times New Roman" w:hAnsi="Times New Roman" w:cs="Times New Roman"/>
          <w:color w:val="0D0D0D" w:themeColor="text1" w:themeTint="F2"/>
          <w:sz w:val="24"/>
          <w:szCs w:val="24"/>
        </w:rPr>
        <w:t xml:space="preserve">despite the small numbers, these are not small differences (approximately 50%). The contribution to this reduction in combined hard end point is shared between death and MI with the greater impact perhaps from MI (Tables </w:t>
      </w:r>
      <w:r w:rsidR="0006075A" w:rsidRPr="00176858">
        <w:rPr>
          <w:rFonts w:ascii="Times New Roman" w:hAnsi="Times New Roman" w:cs="Times New Roman"/>
          <w:color w:val="0D0D0D" w:themeColor="text1" w:themeTint="F2"/>
          <w:sz w:val="24"/>
          <w:szCs w:val="24"/>
        </w:rPr>
        <w:t>1</w:t>
      </w:r>
      <w:r w:rsidRPr="00176858">
        <w:rPr>
          <w:rFonts w:ascii="Times New Roman" w:hAnsi="Times New Roman" w:cs="Times New Roman"/>
          <w:color w:val="0D0D0D" w:themeColor="text1" w:themeTint="F2"/>
          <w:sz w:val="24"/>
          <w:szCs w:val="24"/>
        </w:rPr>
        <w:t xml:space="preserve"> and </w:t>
      </w:r>
      <w:r w:rsidR="0006075A" w:rsidRPr="00176858">
        <w:rPr>
          <w:rFonts w:ascii="Times New Roman" w:hAnsi="Times New Roman" w:cs="Times New Roman"/>
          <w:color w:val="0D0D0D" w:themeColor="text1" w:themeTint="F2"/>
          <w:sz w:val="24"/>
          <w:szCs w:val="24"/>
        </w:rPr>
        <w:t>2</w:t>
      </w:r>
      <w:r w:rsidRPr="00176858">
        <w:rPr>
          <w:rFonts w:ascii="Times New Roman" w:hAnsi="Times New Roman" w:cs="Times New Roman"/>
          <w:color w:val="0D0D0D" w:themeColor="text1" w:themeTint="F2"/>
          <w:sz w:val="24"/>
          <w:szCs w:val="24"/>
        </w:rPr>
        <w:t>).</w:t>
      </w:r>
    </w:p>
    <w:p w14:paraId="497E89C4" w14:textId="06CF7743" w:rsidR="00201245" w:rsidRPr="00176858" w:rsidRDefault="00AD364A" w:rsidP="00176858">
      <w:pPr>
        <w:pStyle w:val="ListParagraph"/>
        <w:spacing w:line="480" w:lineRule="auto"/>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 xml:space="preserve"> </w:t>
      </w:r>
    </w:p>
    <w:p w14:paraId="038286DF" w14:textId="4AA0D16D" w:rsidR="00CF7F9F" w:rsidRPr="00176858" w:rsidRDefault="00AD364A" w:rsidP="00176858">
      <w:pPr>
        <w:pStyle w:val="ListParagraph"/>
        <w:spacing w:line="480" w:lineRule="auto"/>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It should be noted that while there appear to be no cases of heart failure during follow-up, in fact the 3 cases that did occur were not counted in the analyses as these were not hierarchical first events. In addition, the robust diagnosis of heart failure can be challenging</w:t>
      </w:r>
      <w:r w:rsidR="00DE7AAC" w:rsidRPr="00176858">
        <w:rPr>
          <w:rFonts w:ascii="Times New Roman" w:hAnsi="Times New Roman" w:cs="Times New Roman"/>
          <w:color w:val="0D0D0D" w:themeColor="text1" w:themeTint="F2"/>
          <w:sz w:val="24"/>
          <w:szCs w:val="24"/>
        </w:rPr>
        <w:t xml:space="preserve">.   </w:t>
      </w:r>
    </w:p>
    <w:p w14:paraId="27F0B318" w14:textId="77777777" w:rsidR="00321FDB" w:rsidRPr="00176858" w:rsidRDefault="00321FDB" w:rsidP="00176858">
      <w:pPr>
        <w:pStyle w:val="ListParagraph"/>
        <w:spacing w:line="480" w:lineRule="auto"/>
        <w:ind w:left="0"/>
        <w:jc w:val="both"/>
        <w:rPr>
          <w:rFonts w:ascii="Times New Roman" w:hAnsi="Times New Roman" w:cs="Times New Roman"/>
          <w:color w:val="0D0D0D" w:themeColor="text1" w:themeTint="F2"/>
          <w:sz w:val="24"/>
          <w:szCs w:val="24"/>
        </w:rPr>
      </w:pPr>
    </w:p>
    <w:p w14:paraId="1B27A5E2" w14:textId="70C14C34" w:rsidR="0010073B" w:rsidRPr="00176858" w:rsidRDefault="004B1AD9" w:rsidP="00176858">
      <w:pPr>
        <w:pStyle w:val="ListParagraph"/>
        <w:spacing w:line="480" w:lineRule="auto"/>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lastRenderedPageBreak/>
        <w:t>Revascularisation rates are low in both groups</w:t>
      </w:r>
      <w:r w:rsidR="00B33DE8" w:rsidRPr="00176858">
        <w:rPr>
          <w:rFonts w:ascii="Times New Roman" w:hAnsi="Times New Roman" w:cs="Times New Roman"/>
          <w:color w:val="0D0D0D" w:themeColor="text1" w:themeTint="F2"/>
          <w:sz w:val="24"/>
          <w:szCs w:val="24"/>
        </w:rPr>
        <w:t xml:space="preserve"> in our study</w:t>
      </w:r>
      <w:r w:rsidR="0010073B" w:rsidRPr="00176858">
        <w:rPr>
          <w:rFonts w:ascii="Times New Roman" w:hAnsi="Times New Roman" w:cs="Times New Roman"/>
          <w:color w:val="0D0D0D" w:themeColor="text1" w:themeTint="F2"/>
          <w:sz w:val="24"/>
          <w:szCs w:val="24"/>
        </w:rPr>
        <w:t xml:space="preserve"> and remain low over extended follow-up</w:t>
      </w:r>
      <w:r w:rsidRPr="00176858">
        <w:rPr>
          <w:rFonts w:ascii="Times New Roman" w:hAnsi="Times New Roman" w:cs="Times New Roman"/>
          <w:color w:val="0D0D0D" w:themeColor="text1" w:themeTint="F2"/>
          <w:sz w:val="24"/>
          <w:szCs w:val="24"/>
        </w:rPr>
        <w:t xml:space="preserve">. </w:t>
      </w:r>
      <w:r w:rsidR="000324E6" w:rsidRPr="00176858">
        <w:rPr>
          <w:rFonts w:ascii="Times New Roman" w:hAnsi="Times New Roman" w:cs="Times New Roman"/>
          <w:color w:val="0D0D0D" w:themeColor="text1" w:themeTint="F2"/>
          <w:sz w:val="24"/>
          <w:szCs w:val="24"/>
        </w:rPr>
        <w:t xml:space="preserve">From 12 months onwards, the rates of revascularisation are similar between the IRA-only and complete revascularisation groups. </w:t>
      </w:r>
      <w:r w:rsidR="00C70720" w:rsidRPr="00176858">
        <w:rPr>
          <w:rFonts w:ascii="Times New Roman" w:hAnsi="Times New Roman" w:cs="Times New Roman"/>
          <w:color w:val="0D0D0D" w:themeColor="text1" w:themeTint="F2"/>
          <w:sz w:val="24"/>
          <w:szCs w:val="24"/>
        </w:rPr>
        <w:t xml:space="preserve">Although in the IRA-only group </w:t>
      </w:r>
      <w:r w:rsidR="00AA01E9" w:rsidRPr="00176858">
        <w:rPr>
          <w:rFonts w:ascii="Times New Roman" w:hAnsi="Times New Roman" w:cs="Times New Roman"/>
          <w:color w:val="0D0D0D" w:themeColor="text1" w:themeTint="F2"/>
          <w:sz w:val="24"/>
          <w:szCs w:val="24"/>
        </w:rPr>
        <w:t xml:space="preserve">revascularisation </w:t>
      </w:r>
      <w:r w:rsidR="00BD5ED7" w:rsidRPr="00176858">
        <w:rPr>
          <w:rFonts w:ascii="Times New Roman" w:hAnsi="Times New Roman" w:cs="Times New Roman"/>
          <w:color w:val="0D0D0D" w:themeColor="text1" w:themeTint="F2"/>
          <w:sz w:val="24"/>
          <w:szCs w:val="24"/>
        </w:rPr>
        <w:t xml:space="preserve">after 12 months </w:t>
      </w:r>
      <w:r w:rsidR="00C70720" w:rsidRPr="00176858">
        <w:rPr>
          <w:rFonts w:ascii="Times New Roman" w:hAnsi="Times New Roman" w:cs="Times New Roman"/>
          <w:color w:val="0D0D0D" w:themeColor="text1" w:themeTint="F2"/>
          <w:sz w:val="24"/>
          <w:szCs w:val="24"/>
        </w:rPr>
        <w:t>is</w:t>
      </w:r>
      <w:r w:rsidR="00BD5ED7" w:rsidRPr="00176858">
        <w:rPr>
          <w:rFonts w:ascii="Times New Roman" w:hAnsi="Times New Roman" w:cs="Times New Roman"/>
          <w:color w:val="0D0D0D" w:themeColor="text1" w:themeTint="F2"/>
          <w:sz w:val="24"/>
          <w:szCs w:val="24"/>
        </w:rPr>
        <w:t xml:space="preserve"> </w:t>
      </w:r>
      <w:r w:rsidR="00B33DE8" w:rsidRPr="00176858">
        <w:rPr>
          <w:rFonts w:ascii="Times New Roman" w:hAnsi="Times New Roman" w:cs="Times New Roman"/>
          <w:color w:val="0D0D0D" w:themeColor="text1" w:themeTint="F2"/>
          <w:sz w:val="24"/>
          <w:szCs w:val="24"/>
        </w:rPr>
        <w:t xml:space="preserve">mainly </w:t>
      </w:r>
      <w:r w:rsidR="00C70720" w:rsidRPr="00176858">
        <w:rPr>
          <w:rFonts w:ascii="Times New Roman" w:hAnsi="Times New Roman" w:cs="Times New Roman"/>
          <w:color w:val="0D0D0D" w:themeColor="text1" w:themeTint="F2"/>
          <w:sz w:val="24"/>
          <w:szCs w:val="24"/>
        </w:rPr>
        <w:t xml:space="preserve">N-IRA PCI, </w:t>
      </w:r>
      <w:r w:rsidR="00B33DE8" w:rsidRPr="00176858">
        <w:rPr>
          <w:rFonts w:ascii="Times New Roman" w:hAnsi="Times New Roman" w:cs="Times New Roman"/>
          <w:color w:val="0D0D0D" w:themeColor="text1" w:themeTint="F2"/>
          <w:sz w:val="24"/>
          <w:szCs w:val="24"/>
        </w:rPr>
        <w:t xml:space="preserve">by contrast </w:t>
      </w:r>
      <w:r w:rsidR="00BD5ED7" w:rsidRPr="00176858">
        <w:rPr>
          <w:rFonts w:ascii="Times New Roman" w:hAnsi="Times New Roman" w:cs="Times New Roman"/>
          <w:color w:val="0D0D0D" w:themeColor="text1" w:themeTint="F2"/>
          <w:sz w:val="24"/>
          <w:szCs w:val="24"/>
        </w:rPr>
        <w:t>in</w:t>
      </w:r>
      <w:r w:rsidR="00C70720" w:rsidRPr="00176858">
        <w:rPr>
          <w:rFonts w:ascii="Times New Roman" w:hAnsi="Times New Roman" w:cs="Times New Roman"/>
          <w:color w:val="0D0D0D" w:themeColor="text1" w:themeTint="F2"/>
          <w:sz w:val="24"/>
          <w:szCs w:val="24"/>
        </w:rPr>
        <w:t xml:space="preserve"> the complete revascularisation group </w:t>
      </w:r>
      <w:r w:rsidR="003A781B" w:rsidRPr="00176858">
        <w:rPr>
          <w:rFonts w:ascii="Times New Roman" w:hAnsi="Times New Roman" w:cs="Times New Roman"/>
          <w:color w:val="0D0D0D" w:themeColor="text1" w:themeTint="F2"/>
          <w:sz w:val="24"/>
          <w:szCs w:val="24"/>
        </w:rPr>
        <w:t xml:space="preserve">it is split between </w:t>
      </w:r>
      <w:r w:rsidR="00C70720" w:rsidRPr="00176858">
        <w:rPr>
          <w:rFonts w:ascii="Times New Roman" w:hAnsi="Times New Roman" w:cs="Times New Roman"/>
          <w:color w:val="0D0D0D" w:themeColor="text1" w:themeTint="F2"/>
          <w:sz w:val="24"/>
          <w:szCs w:val="24"/>
        </w:rPr>
        <w:t xml:space="preserve">de-novo </w:t>
      </w:r>
      <w:r w:rsidR="003A781B" w:rsidRPr="00176858">
        <w:rPr>
          <w:rFonts w:ascii="Times New Roman" w:hAnsi="Times New Roman" w:cs="Times New Roman"/>
          <w:color w:val="0D0D0D" w:themeColor="text1" w:themeTint="F2"/>
          <w:sz w:val="24"/>
          <w:szCs w:val="24"/>
        </w:rPr>
        <w:t>intervention</w:t>
      </w:r>
      <w:r w:rsidR="00C70720" w:rsidRPr="00176858">
        <w:rPr>
          <w:rFonts w:ascii="Times New Roman" w:hAnsi="Times New Roman" w:cs="Times New Roman"/>
          <w:color w:val="0D0D0D" w:themeColor="text1" w:themeTint="F2"/>
          <w:sz w:val="24"/>
          <w:szCs w:val="24"/>
        </w:rPr>
        <w:t xml:space="preserve"> </w:t>
      </w:r>
      <w:r w:rsidR="00B33DE8" w:rsidRPr="00176858">
        <w:rPr>
          <w:rFonts w:ascii="Times New Roman" w:hAnsi="Times New Roman" w:cs="Times New Roman"/>
          <w:color w:val="0D0D0D" w:themeColor="text1" w:themeTint="F2"/>
          <w:sz w:val="24"/>
          <w:szCs w:val="24"/>
        </w:rPr>
        <w:t xml:space="preserve">and </w:t>
      </w:r>
      <w:r w:rsidR="00C70720" w:rsidRPr="00176858">
        <w:rPr>
          <w:rFonts w:ascii="Times New Roman" w:hAnsi="Times New Roman" w:cs="Times New Roman"/>
          <w:color w:val="0D0D0D" w:themeColor="text1" w:themeTint="F2"/>
          <w:sz w:val="24"/>
          <w:szCs w:val="24"/>
        </w:rPr>
        <w:t>repeat revascularisation</w:t>
      </w:r>
      <w:r w:rsidR="00DD14DC" w:rsidRPr="00176858">
        <w:rPr>
          <w:rFonts w:ascii="Times New Roman" w:hAnsi="Times New Roman" w:cs="Times New Roman"/>
          <w:color w:val="0D0D0D" w:themeColor="text1" w:themeTint="F2"/>
          <w:sz w:val="24"/>
          <w:szCs w:val="24"/>
        </w:rPr>
        <w:t xml:space="preserve"> to</w:t>
      </w:r>
      <w:r w:rsidR="00C70720" w:rsidRPr="00176858">
        <w:rPr>
          <w:rFonts w:ascii="Times New Roman" w:hAnsi="Times New Roman" w:cs="Times New Roman"/>
          <w:color w:val="0D0D0D" w:themeColor="text1" w:themeTint="F2"/>
          <w:sz w:val="24"/>
          <w:szCs w:val="24"/>
        </w:rPr>
        <w:t xml:space="preserve"> the originally treated vessels. The overall numbers remain low</w:t>
      </w:r>
      <w:r w:rsidR="00B33DE8" w:rsidRPr="00176858">
        <w:rPr>
          <w:rFonts w:ascii="Times New Roman" w:hAnsi="Times New Roman" w:cs="Times New Roman"/>
          <w:color w:val="0D0D0D" w:themeColor="text1" w:themeTint="F2"/>
          <w:sz w:val="24"/>
          <w:szCs w:val="24"/>
        </w:rPr>
        <w:t>,</w:t>
      </w:r>
      <w:r w:rsidR="00C70720" w:rsidRPr="00176858">
        <w:rPr>
          <w:rFonts w:ascii="Times New Roman" w:hAnsi="Times New Roman" w:cs="Times New Roman"/>
          <w:color w:val="0D0D0D" w:themeColor="text1" w:themeTint="F2"/>
          <w:sz w:val="24"/>
          <w:szCs w:val="24"/>
        </w:rPr>
        <w:t xml:space="preserve"> however and do not indicate that there is risk of excess requirement for repeat PCI in </w:t>
      </w:r>
      <w:r w:rsidR="003A781B" w:rsidRPr="00176858">
        <w:rPr>
          <w:rFonts w:ascii="Times New Roman" w:hAnsi="Times New Roman" w:cs="Times New Roman"/>
          <w:color w:val="0D0D0D" w:themeColor="text1" w:themeTint="F2"/>
          <w:sz w:val="24"/>
          <w:szCs w:val="24"/>
        </w:rPr>
        <w:t xml:space="preserve">the </w:t>
      </w:r>
      <w:r w:rsidR="00321FDB" w:rsidRPr="00176858">
        <w:rPr>
          <w:rFonts w:ascii="Times New Roman" w:hAnsi="Times New Roman" w:cs="Times New Roman"/>
          <w:color w:val="0D0D0D" w:themeColor="text1" w:themeTint="F2"/>
          <w:sz w:val="24"/>
          <w:szCs w:val="24"/>
        </w:rPr>
        <w:t>complete revascularisation group</w:t>
      </w:r>
      <w:r w:rsidR="003A781B" w:rsidRPr="00176858">
        <w:rPr>
          <w:rFonts w:ascii="Times New Roman" w:hAnsi="Times New Roman" w:cs="Times New Roman"/>
          <w:color w:val="0D0D0D" w:themeColor="text1" w:themeTint="F2"/>
          <w:sz w:val="24"/>
          <w:szCs w:val="24"/>
        </w:rPr>
        <w:t>-</w:t>
      </w:r>
      <w:r w:rsidR="00321FDB" w:rsidRPr="00176858">
        <w:rPr>
          <w:rFonts w:ascii="Times New Roman" w:hAnsi="Times New Roman" w:cs="Times New Roman"/>
          <w:color w:val="0D0D0D" w:themeColor="text1" w:themeTint="F2"/>
          <w:sz w:val="24"/>
          <w:szCs w:val="24"/>
        </w:rPr>
        <w:t>contemporary stenting is a robust procedure.</w:t>
      </w:r>
      <w:r w:rsidR="00AA01E9" w:rsidRPr="00176858">
        <w:rPr>
          <w:rFonts w:ascii="Times New Roman" w:hAnsi="Times New Roman" w:cs="Times New Roman"/>
          <w:color w:val="0D0D0D" w:themeColor="text1" w:themeTint="F2"/>
          <w:sz w:val="24"/>
          <w:szCs w:val="24"/>
        </w:rPr>
        <w:t xml:space="preserve"> For example</w:t>
      </w:r>
      <w:r w:rsidR="00CB1F3A" w:rsidRPr="00176858">
        <w:rPr>
          <w:rFonts w:ascii="Times New Roman" w:hAnsi="Times New Roman" w:cs="Times New Roman"/>
          <w:color w:val="0D0D0D" w:themeColor="text1" w:themeTint="F2"/>
          <w:sz w:val="24"/>
          <w:szCs w:val="24"/>
        </w:rPr>
        <w:t>,</w:t>
      </w:r>
      <w:r w:rsidR="00AA01E9" w:rsidRPr="00176858">
        <w:rPr>
          <w:rFonts w:ascii="Times New Roman" w:hAnsi="Times New Roman" w:cs="Times New Roman"/>
          <w:color w:val="0D0D0D" w:themeColor="text1" w:themeTint="F2"/>
          <w:sz w:val="24"/>
          <w:szCs w:val="24"/>
        </w:rPr>
        <w:t xml:space="preserve"> </w:t>
      </w:r>
      <w:r w:rsidR="00CB1F3A" w:rsidRPr="00176858">
        <w:rPr>
          <w:rFonts w:ascii="Times New Roman" w:hAnsi="Times New Roman" w:cs="Times New Roman"/>
          <w:color w:val="0D0D0D" w:themeColor="text1" w:themeTint="F2"/>
          <w:sz w:val="24"/>
          <w:szCs w:val="24"/>
        </w:rPr>
        <w:t xml:space="preserve">it is established </w:t>
      </w:r>
      <w:r w:rsidR="00AA01E9" w:rsidRPr="00176858">
        <w:rPr>
          <w:rFonts w:ascii="Times New Roman" w:hAnsi="Times New Roman" w:cs="Times New Roman"/>
          <w:color w:val="0D0D0D" w:themeColor="text1" w:themeTint="F2"/>
          <w:sz w:val="24"/>
          <w:szCs w:val="24"/>
        </w:rPr>
        <w:t>that c</w:t>
      </w:r>
      <w:r w:rsidR="00DD247C" w:rsidRPr="00176858">
        <w:rPr>
          <w:rFonts w:ascii="Times New Roman" w:hAnsi="Times New Roman" w:cs="Times New Roman"/>
          <w:color w:val="0D0D0D" w:themeColor="text1" w:themeTint="F2"/>
          <w:sz w:val="24"/>
          <w:szCs w:val="24"/>
        </w:rPr>
        <w:t>urrent restenosis rates f</w:t>
      </w:r>
      <w:r w:rsidR="00C81414" w:rsidRPr="00176858">
        <w:rPr>
          <w:rFonts w:ascii="Times New Roman" w:hAnsi="Times New Roman" w:cs="Times New Roman"/>
          <w:color w:val="0D0D0D" w:themeColor="text1" w:themeTint="F2"/>
          <w:sz w:val="24"/>
          <w:szCs w:val="24"/>
        </w:rPr>
        <w:t>or third generation drug</w:t>
      </w:r>
      <w:r w:rsidR="00260064" w:rsidRPr="00176858">
        <w:rPr>
          <w:rFonts w:ascii="Times New Roman" w:hAnsi="Times New Roman" w:cs="Times New Roman"/>
          <w:color w:val="0D0D0D" w:themeColor="text1" w:themeTint="F2"/>
          <w:sz w:val="24"/>
          <w:szCs w:val="24"/>
        </w:rPr>
        <w:t>-</w:t>
      </w:r>
      <w:r w:rsidR="00C81414" w:rsidRPr="00176858">
        <w:rPr>
          <w:rFonts w:ascii="Times New Roman" w:hAnsi="Times New Roman" w:cs="Times New Roman"/>
          <w:color w:val="0D0D0D" w:themeColor="text1" w:themeTint="F2"/>
          <w:sz w:val="24"/>
          <w:szCs w:val="24"/>
        </w:rPr>
        <w:t xml:space="preserve">eluting stents </w:t>
      </w:r>
      <w:r w:rsidR="00DD14DC" w:rsidRPr="00176858">
        <w:rPr>
          <w:rFonts w:ascii="Times New Roman" w:hAnsi="Times New Roman" w:cs="Times New Roman"/>
          <w:color w:val="0D0D0D" w:themeColor="text1" w:themeTint="F2"/>
          <w:sz w:val="24"/>
          <w:szCs w:val="24"/>
        </w:rPr>
        <w:t xml:space="preserve">are </w:t>
      </w:r>
      <w:r w:rsidR="00C81414" w:rsidRPr="00176858">
        <w:rPr>
          <w:rFonts w:ascii="Times New Roman" w:hAnsi="Times New Roman" w:cs="Times New Roman"/>
          <w:color w:val="0D0D0D" w:themeColor="text1" w:themeTint="F2"/>
          <w:sz w:val="24"/>
          <w:szCs w:val="24"/>
        </w:rPr>
        <w:t>very low at &lt;5%</w:t>
      </w:r>
      <w:r w:rsidR="00DD14DC" w:rsidRPr="00176858">
        <w:rPr>
          <w:rFonts w:ascii="Times New Roman" w:hAnsi="Times New Roman" w:cs="Times New Roman"/>
          <w:color w:val="0D0D0D" w:themeColor="text1" w:themeTint="F2"/>
          <w:sz w:val="24"/>
          <w:szCs w:val="24"/>
        </w:rPr>
        <w:t xml:space="preserve"> [eg</w:t>
      </w:r>
      <w:r w:rsidR="00275B4B" w:rsidRPr="00176858">
        <w:rPr>
          <w:rFonts w:ascii="Times New Roman" w:hAnsi="Times New Roman" w:cs="Times New Roman"/>
          <w:color w:val="0D0D0D" w:themeColor="text1" w:themeTint="F2"/>
          <w:sz w:val="24"/>
          <w:szCs w:val="24"/>
        </w:rPr>
        <w:t xml:space="preserve"> real-world follow-up of patient </w:t>
      </w:r>
      <w:r w:rsidR="00C22330" w:rsidRPr="00176858">
        <w:rPr>
          <w:rFonts w:ascii="Times New Roman" w:hAnsi="Times New Roman" w:cs="Times New Roman"/>
          <w:color w:val="0D0D0D" w:themeColor="text1" w:themeTint="F2"/>
          <w:sz w:val="24"/>
          <w:szCs w:val="24"/>
        </w:rPr>
        <w:t>t</w:t>
      </w:r>
      <w:r w:rsidR="00275B4B" w:rsidRPr="00176858">
        <w:rPr>
          <w:rFonts w:ascii="Times New Roman" w:hAnsi="Times New Roman" w:cs="Times New Roman"/>
          <w:color w:val="0D0D0D" w:themeColor="text1" w:themeTint="F2"/>
          <w:sz w:val="24"/>
          <w:szCs w:val="24"/>
        </w:rPr>
        <w:t xml:space="preserve">reated with </w:t>
      </w:r>
      <w:r w:rsidR="00C22330" w:rsidRPr="00176858">
        <w:rPr>
          <w:rFonts w:ascii="Times New Roman" w:hAnsi="Times New Roman" w:cs="Times New Roman"/>
          <w:color w:val="0D0D0D" w:themeColor="text1" w:themeTint="F2"/>
          <w:sz w:val="24"/>
          <w:szCs w:val="24"/>
        </w:rPr>
        <w:t>Everolimus-Eluting</w:t>
      </w:r>
      <w:r w:rsidR="00275B4B" w:rsidRPr="00176858">
        <w:rPr>
          <w:rFonts w:ascii="Times New Roman" w:hAnsi="Times New Roman" w:cs="Times New Roman"/>
          <w:color w:val="0D0D0D" w:themeColor="text1" w:themeTint="F2"/>
          <w:sz w:val="24"/>
          <w:szCs w:val="24"/>
        </w:rPr>
        <w:t xml:space="preserve"> Synergy Stent from the SCARR registry showed resteno</w:t>
      </w:r>
      <w:r w:rsidR="00E45E68" w:rsidRPr="00176858">
        <w:rPr>
          <w:rFonts w:ascii="Times New Roman" w:hAnsi="Times New Roman" w:cs="Times New Roman"/>
          <w:color w:val="0D0D0D" w:themeColor="text1" w:themeTint="F2"/>
          <w:sz w:val="24"/>
          <w:szCs w:val="24"/>
        </w:rPr>
        <w:t>sis rate at 1 year of 1.1% and s</w:t>
      </w:r>
      <w:r w:rsidR="00275B4B" w:rsidRPr="00176858">
        <w:rPr>
          <w:rFonts w:ascii="Times New Roman" w:hAnsi="Times New Roman" w:cs="Times New Roman"/>
          <w:color w:val="0D0D0D" w:themeColor="text1" w:themeTint="F2"/>
          <w:sz w:val="24"/>
          <w:szCs w:val="24"/>
        </w:rPr>
        <w:t xml:space="preserve">tent thrombosis 0.4% </w:t>
      </w:r>
      <w:r w:rsidR="00275B4B" w:rsidRPr="00176858">
        <w:rPr>
          <w:rFonts w:ascii="Times New Roman" w:hAnsi="Times New Roman" w:cs="Times New Roman"/>
          <w:color w:val="0D0D0D" w:themeColor="text1" w:themeTint="F2"/>
          <w:sz w:val="24"/>
          <w:szCs w:val="24"/>
        </w:rPr>
        <w:fldChar w:fldCharType="begin">
          <w:fldData xml:space="preserve">PEVuZE5vdGU+PENpdGU+PEF1dGhvcj5TYXJubzwvQXV0aG9yPjxZZWFyPjIwMTc8L1llYXI+PFJl
Y051bT4yNjwvUmVjTnVtPjxEaXNwbGF5VGV4dD4oMjApPC9EaXNwbGF5VGV4dD48cmVjb3JkPjxy
ZWMtbnVtYmVyPjI2PC9yZWMtbnVtYmVyPjxmb3JlaWduLWtleXM+PGtleSBhcHA9IkVOIiBkYi1p
ZD0iZXg1ejJmZnR5MmE1MndlZnhlM3Y5NXJxYXZwMHJwdmFhd3hyIiB0aW1lc3RhbXA9IjE1NTE1
NDI3NTEiIGd1aWQ9IjI4NDNhOTcwLTRjNjktNGFiMS1hNTI4LTI0YWU1MmMzZWEzNiI+MjY8L2tl
eT48L2ZvcmVpZ24ta2V5cz48cmVmLXR5cGUgbmFtZT0iSm91cm5hbCBBcnRpY2xlIj4xNzwvcmVm
LXR5cGU+PGNvbnRyaWJ1dG9ycz48YXV0aG9ycz48YXV0aG9yPlNhcm5vLCBHLjwvYXV0aG9yPjxh
dXRob3I+TGFnZXJxdmlzdCwgQi48L2F1dGhvcj48YXV0aG9yPk9saXZlY3JvbmEsIEcuPC9hdXRo
b3I+PGF1dGhvcj5WYXJlbmhvcnN0LCBDLjwvYXV0aG9yPjxhdXRob3I+RGFuaWVsZXdpY3osIE0u
PC9hdXRob3I+PGF1dGhvcj5IYW1icmFldXMsIEsuPC9hdXRob3I+PGF1dGhvcj5MaW5kaG9sbSwg
RC48L2F1dGhvcj48YXV0aG9yPlJhbXVuZGRhbCwgVC48L2F1dGhvcj48YXV0aG9yPldpdHQsIE4u
PC9hdXRob3I+PGF1dGhvcj5KYW1lcywgUy48L2F1dGhvcj48L2F1dGhvcnM+PC9jb250cmlidXRv
cnM+PGF1dGgtYWRkcmVzcz5EZXBhcnRtZW50IG9mIE1lZGljYWwgU2NpZW5jZXMsIENhcmRpb2xv
Z3kgYW5kIFVwcHNhbGEgQ2xpbmljYWwgUmVzZWFyY2ggQ2VudGVyLCBVcHBzYWxhIFVuaXZlcnNp
dHksIFVwcHNhbGEsIFN3ZWRlbi4mI3hEO1VDUiwgVXBwc2FsYSBDbGluaWNhbCBSZXNlYXJjaCBD
ZW50ZXIsIFVwcHNhbGEsIFN3ZWRlbi4mI3hEO0RlcGFydG1lbnQgb2YgQ2FyZGlvbG9neSwgTHVu
ZCBVbml2ZXJzaXR5IEhvc3BpdGFsLCBMdW5kLCBTd2VkZW4uJiN4RDtEZXBhcnRtZW50IG9mIENh
cmRpb2xvZ3ksIEthcmxzdGFkIEhvc3BpdGFsLCBLYXJsc3RhZCwgU3dlZGVuLiYjeEQ7RGVwYXJ0
bWVudCBvZiBDYXJkaW9sb2d5LCBGYWx1biBMYXNhcmV0dCwgRmFsdW4sIFN3ZWRlbi4mI3hEO0Rl
cGFydG1lbnQgb2YgQ2FyZGlvbG9neSwgU2FobGdyZW5za2EgVW5pdmVyc2l0eSBIb3NwaXRhbCwg
R290ZWJvcmcsIFN3ZWRlbi4mI3hEO0RlcGFydG1lbnQgb2YgQ2FyZGlvbG9neSwgU29kZXJzanVr
aHVzZXQgVW5pdmVyc2l0eSBIb3NwaXRhbCwgU3RvY2tob2xtLCBTd2VkZW4uPC9hdXRoLWFkZHJl
c3M+PHRpdGxlcz48dGl0bGU+UmVhbC1saWZlIGNsaW5pY2FsIG91dGNvbWVzIHdpdGggZXZlcm9s
aW11cyBlbHV0aW5nIHBsYXRpbnVtIGNocm9taXVtIHN0ZW50IHdpdGggYW4gYWJsdW1pbmFsIGJp
b2RlZ3JhZGFibGUgcG9seW1lciBpbiBwYXRpZW50cyBmcm9tIHRoZSBTd2VkaXNoIENvcm9uYXJ5
IEFuZ2lvZ3JhcGh5IGFuZCBBbmdpb3BsYXN0eSBSZWdpc3RyeSAoU0NBQVIpPC90aXRsZT48c2Vj
b25kYXJ5LXRpdGxlPkNhdGhldGVyIENhcmRpb3Zhc2MgSW50ZXJ2PC9zZWNvbmRhcnktdGl0bGU+
PGFsdC10aXRsZT5DYXRoZXRlcml6YXRpb24gYW5kIGNhcmRpb3Zhc2N1bGFyIGludGVydmVudGlv
bnMgOiBvZmZpY2lhbCBqb3VybmFsIG9mIHRoZSBTb2NpZXR5IGZvciBDYXJkaWFjIEFuZ2lvZ3Jh
cGh5ICZhbXA7IEludGVydmVudGlvbnM8L2FsdC10aXRsZT48L3RpdGxlcz48cGVyaW9kaWNhbD48
ZnVsbC10aXRsZT5DYXRoZXRlciBDYXJkaW92YXNjIEludGVydjwvZnVsbC10aXRsZT48YWJici0x
PkNhdGhldGVyaXphdGlvbiBhbmQgY2FyZGlvdmFzY3VsYXIgaW50ZXJ2ZW50aW9ucyA6IG9mZmlj
aWFsIGpvdXJuYWwgb2YgdGhlIFNvY2lldHkgZm9yIENhcmRpYWMgQW5naW9ncmFwaHkgJmFtcDsg
SW50ZXJ2ZW50aW9uczwvYWJici0xPjwvcGVyaW9kaWNhbD48YWx0LXBlcmlvZGljYWw+PGZ1bGwt
dGl0bGU+Q2F0aGV0ZXIgQ2FyZGlvdmFzYyBJbnRlcnY8L2Z1bGwtdGl0bGU+PGFiYnItMT5DYXRo
ZXRlcml6YXRpb24gYW5kIGNhcmRpb3Zhc2N1bGFyIGludGVydmVudGlvbnMgOiBvZmZpY2lhbCBq
b3VybmFsIG9mIHRoZSBTb2NpZXR5IGZvciBDYXJkaWFjIEFuZ2lvZ3JhcGh5ICZhbXA7IEludGVy
dmVudGlvbnM8L2FiYnItMT48L2FsdC1wZXJpb2RpY2FsPjxwYWdlcz44ODEtODg3PC9wYWdlcz48
dm9sdW1lPjkwPC92b2x1bWU+PG51bWJlcj42PC9udW1iZXI+PGVkaXRpb24+MjAxNy8wNS8yNjwv
ZWRpdGlvbj48a2V5d29yZHM+PGtleXdvcmQ+KkFic29yYmFibGUgSW1wbGFudHM8L2tleXdvcmQ+
PGtleXdvcmQ+QWdlZDwva2V5d29yZD48a2V5d29yZD5Bbmdpb3BsYXN0eSwgQmFsbG9vbiwgQ29y
b25hcnkvKnN0YXRpc3RpY3MgJmFtcDsgbnVtZXJpY2FsIGRhdGE8L2tleXdvcmQ+PGtleXdvcmQ+
Q2hyb21pdW08L2tleXdvcmQ+PGtleXdvcmQ+Q29yb25hcnkgQW5naW9ncmFwaHkvKnN0YXRpc3Rp
Y3MgJmFtcDsgbnVtZXJpY2FsIGRhdGE8L2tleXdvcmQ+PGtleXdvcmQ+Q29yb25hcnkgQXJ0ZXJ5
IERpc2Vhc2UvZGlhZ25vc2lzL21vcnRhbGl0eS8qc3VyZ2VyeTwva2V5d29yZD48a2V5d29yZD4q
RHJ1Zy1FbHV0aW5nIFN0ZW50czwva2V5d29yZD48a2V5d29yZD5FdmVyb2xpbXVzLypwaGFybWFj
b2xvZ3k8L2tleXdvcmQ+PGtleXdvcmQ+RmVtYWxlPC9rZXl3b3JkPjxrZXl3b3JkPkZvbGxvdy1V
cCBTdHVkaWVzPC9rZXl3b3JkPjxrZXl3b3JkPkh1bWFuczwva2V5d29yZD48a2V5d29yZD5JbW11
bm9zdXBwcmVzc2l2ZSBBZ2VudHMvcGhhcm1hY29sb2d5PC9rZXl3b3JkPjxrZXl3b3JkPkluY2lk
ZW5jZTwva2V5d29yZD48a2V5d29yZD5NYWxlPC9rZXl3b3JkPjxrZXl3b3JkPlBsYXRpbnVtPC9r
ZXl3b3JkPjxrZXl3b3JkPlBvbHltZXJzPC9rZXl3b3JkPjxrZXl3b3JkPlBvc3RvcGVyYXRpdmUg
Q29tcGxpY2F0aW9ucy8qZXBpZGVtaW9sb2d5PC9rZXl3b3JkPjxrZXl3b3JkPlByb3BvcnRpb25h
bCBIYXphcmRzIE1vZGVsczwva2V5d29yZD48a2V5d29yZD5Qcm9zdGhlc2lzIERlc2lnbjwva2V5
d29yZD48a2V5d29yZD5SZWdpc3RyaWVzPC9rZXl3b3JkPjxrZXl3b3JkPlJldHJvc3BlY3RpdmUg
U3R1ZGllczwva2V5d29yZD48a2V5d29yZD5TdXJ2aXZhbCBSYXRlL3RyZW5kczwva2V5d29yZD48
a2V5d29yZD5Td2VkZW4vZXBpZGVtaW9sb2d5PC9rZXl3b3JkPjxrZXl3b3JkPlRpbWUgRmFjdG9y
czwva2V5d29yZD48a2V5d29yZD5UcmVhdG1lbnQgT3V0Y29tZTwva2V5d29yZD48a2V5d29yZD5k
cnVnIGVsdXRpbmc8L2tleXdvcmQ+PGtleXdvcmQ+cGVyY3V0YW5lb3VzIGNvcm9uYXJ5IGludGVy
dmVudGlvbjwva2V5d29yZD48a2V5d29yZD5yZXN0ZW5vc2lzPC9rZXl3b3JkPjxrZXl3b3JkPnN0
ZW50PC9rZXl3b3JkPjxrZXl3b3JkPnN0ZW50IHRocm9tYm9zaXM8L2tleXdvcmQ+PC9rZXl3b3Jk
cz48ZGF0ZXM+PHllYXI+MjAxNzwveWVhcj48cHViLWRhdGVzPjxkYXRlPk5vdiAxNTwvZGF0ZT48
L3B1Yi1kYXRlcz48L2RhdGVzPjxpc2JuPjE1MjItMTk0NjwvaXNibj48YWNjZXNzaW9uLW51bT4y
ODU0NDE0NjwvYWNjZXNzaW9uLW51bT48dXJscz48L3VybHM+PGVsZWN0cm9uaWMtcmVzb3VyY2Ut
bnVtPjEwLjEwMDIvY2NkLjI3MDMwPC9lbGVjdHJvbmljLXJlc291cmNlLW51bT48cmVtb3RlLWRh
dGFiYXNlLXByb3ZpZGVyPk5MTTwvcmVtb3RlLWRhdGFiYXNlLXByb3ZpZGVyPjxsYW5ndWFnZT5l
bmc8L2xhbmd1YWdlPjwvcmVjb3JkPjwvQ2l0ZT48L0VuZE5vdGU+
</w:fldData>
        </w:fldChar>
      </w:r>
      <w:r w:rsidR="0006075A" w:rsidRPr="00176858">
        <w:rPr>
          <w:rFonts w:ascii="Times New Roman" w:hAnsi="Times New Roman" w:cs="Times New Roman"/>
          <w:color w:val="0D0D0D" w:themeColor="text1" w:themeTint="F2"/>
          <w:sz w:val="24"/>
          <w:szCs w:val="24"/>
        </w:rPr>
        <w:instrText xml:space="preserve"> ADDIN EN.CITE </w:instrText>
      </w:r>
      <w:r w:rsidR="0006075A" w:rsidRPr="00176858">
        <w:rPr>
          <w:rFonts w:ascii="Times New Roman" w:hAnsi="Times New Roman" w:cs="Times New Roman"/>
          <w:color w:val="0D0D0D" w:themeColor="text1" w:themeTint="F2"/>
          <w:sz w:val="24"/>
          <w:szCs w:val="24"/>
        </w:rPr>
        <w:fldChar w:fldCharType="begin">
          <w:fldData xml:space="preserve">PEVuZE5vdGU+PENpdGU+PEF1dGhvcj5TYXJubzwvQXV0aG9yPjxZZWFyPjIwMTc8L1llYXI+PFJl
Y051bT4yNjwvUmVjTnVtPjxEaXNwbGF5VGV4dD4oMjApPC9EaXNwbGF5VGV4dD48cmVjb3JkPjxy
ZWMtbnVtYmVyPjI2PC9yZWMtbnVtYmVyPjxmb3JlaWduLWtleXM+PGtleSBhcHA9IkVOIiBkYi1p
ZD0iZXg1ejJmZnR5MmE1MndlZnhlM3Y5NXJxYXZwMHJwdmFhd3hyIiB0aW1lc3RhbXA9IjE1NTE1
NDI3NTEiIGd1aWQ9IjI4NDNhOTcwLTRjNjktNGFiMS1hNTI4LTI0YWU1MmMzZWEzNiI+MjY8L2tl
eT48L2ZvcmVpZ24ta2V5cz48cmVmLXR5cGUgbmFtZT0iSm91cm5hbCBBcnRpY2xlIj4xNzwvcmVm
LXR5cGU+PGNvbnRyaWJ1dG9ycz48YXV0aG9ycz48YXV0aG9yPlNhcm5vLCBHLjwvYXV0aG9yPjxh
dXRob3I+TGFnZXJxdmlzdCwgQi48L2F1dGhvcj48YXV0aG9yPk9saXZlY3JvbmEsIEcuPC9hdXRo
b3I+PGF1dGhvcj5WYXJlbmhvcnN0LCBDLjwvYXV0aG9yPjxhdXRob3I+RGFuaWVsZXdpY3osIE0u
PC9hdXRob3I+PGF1dGhvcj5IYW1icmFldXMsIEsuPC9hdXRob3I+PGF1dGhvcj5MaW5kaG9sbSwg
RC48L2F1dGhvcj48YXV0aG9yPlJhbXVuZGRhbCwgVC48L2F1dGhvcj48YXV0aG9yPldpdHQsIE4u
PC9hdXRob3I+PGF1dGhvcj5KYW1lcywgUy48L2F1dGhvcj48L2F1dGhvcnM+PC9jb250cmlidXRv
cnM+PGF1dGgtYWRkcmVzcz5EZXBhcnRtZW50IG9mIE1lZGljYWwgU2NpZW5jZXMsIENhcmRpb2xv
Z3kgYW5kIFVwcHNhbGEgQ2xpbmljYWwgUmVzZWFyY2ggQ2VudGVyLCBVcHBzYWxhIFVuaXZlcnNp
dHksIFVwcHNhbGEsIFN3ZWRlbi4mI3hEO1VDUiwgVXBwc2FsYSBDbGluaWNhbCBSZXNlYXJjaCBD
ZW50ZXIsIFVwcHNhbGEsIFN3ZWRlbi4mI3hEO0RlcGFydG1lbnQgb2YgQ2FyZGlvbG9neSwgTHVu
ZCBVbml2ZXJzaXR5IEhvc3BpdGFsLCBMdW5kLCBTd2VkZW4uJiN4RDtEZXBhcnRtZW50IG9mIENh
cmRpb2xvZ3ksIEthcmxzdGFkIEhvc3BpdGFsLCBLYXJsc3RhZCwgU3dlZGVuLiYjeEQ7RGVwYXJ0
bWVudCBvZiBDYXJkaW9sb2d5LCBGYWx1biBMYXNhcmV0dCwgRmFsdW4sIFN3ZWRlbi4mI3hEO0Rl
cGFydG1lbnQgb2YgQ2FyZGlvbG9neSwgU2FobGdyZW5za2EgVW5pdmVyc2l0eSBIb3NwaXRhbCwg
R290ZWJvcmcsIFN3ZWRlbi4mI3hEO0RlcGFydG1lbnQgb2YgQ2FyZGlvbG9neSwgU29kZXJzanVr
aHVzZXQgVW5pdmVyc2l0eSBIb3NwaXRhbCwgU3RvY2tob2xtLCBTd2VkZW4uPC9hdXRoLWFkZHJl
c3M+PHRpdGxlcz48dGl0bGU+UmVhbC1saWZlIGNsaW5pY2FsIG91dGNvbWVzIHdpdGggZXZlcm9s
aW11cyBlbHV0aW5nIHBsYXRpbnVtIGNocm9taXVtIHN0ZW50IHdpdGggYW4gYWJsdW1pbmFsIGJp
b2RlZ3JhZGFibGUgcG9seW1lciBpbiBwYXRpZW50cyBmcm9tIHRoZSBTd2VkaXNoIENvcm9uYXJ5
IEFuZ2lvZ3JhcGh5IGFuZCBBbmdpb3BsYXN0eSBSZWdpc3RyeSAoU0NBQVIpPC90aXRsZT48c2Vj
b25kYXJ5LXRpdGxlPkNhdGhldGVyIENhcmRpb3Zhc2MgSW50ZXJ2PC9zZWNvbmRhcnktdGl0bGU+
PGFsdC10aXRsZT5DYXRoZXRlcml6YXRpb24gYW5kIGNhcmRpb3Zhc2N1bGFyIGludGVydmVudGlv
bnMgOiBvZmZpY2lhbCBqb3VybmFsIG9mIHRoZSBTb2NpZXR5IGZvciBDYXJkaWFjIEFuZ2lvZ3Jh
cGh5ICZhbXA7IEludGVydmVudGlvbnM8L2FsdC10aXRsZT48L3RpdGxlcz48cGVyaW9kaWNhbD48
ZnVsbC10aXRsZT5DYXRoZXRlciBDYXJkaW92YXNjIEludGVydjwvZnVsbC10aXRsZT48YWJici0x
PkNhdGhldGVyaXphdGlvbiBhbmQgY2FyZGlvdmFzY3VsYXIgaW50ZXJ2ZW50aW9ucyA6IG9mZmlj
aWFsIGpvdXJuYWwgb2YgdGhlIFNvY2lldHkgZm9yIENhcmRpYWMgQW5naW9ncmFwaHkgJmFtcDsg
SW50ZXJ2ZW50aW9uczwvYWJici0xPjwvcGVyaW9kaWNhbD48YWx0LXBlcmlvZGljYWw+PGZ1bGwt
dGl0bGU+Q2F0aGV0ZXIgQ2FyZGlvdmFzYyBJbnRlcnY8L2Z1bGwtdGl0bGU+PGFiYnItMT5DYXRo
ZXRlcml6YXRpb24gYW5kIGNhcmRpb3Zhc2N1bGFyIGludGVydmVudGlvbnMgOiBvZmZpY2lhbCBq
b3VybmFsIG9mIHRoZSBTb2NpZXR5IGZvciBDYXJkaWFjIEFuZ2lvZ3JhcGh5ICZhbXA7IEludGVy
dmVudGlvbnM8L2FiYnItMT48L2FsdC1wZXJpb2RpY2FsPjxwYWdlcz44ODEtODg3PC9wYWdlcz48
dm9sdW1lPjkwPC92b2x1bWU+PG51bWJlcj42PC9udW1iZXI+PGVkaXRpb24+MjAxNy8wNS8yNjwv
ZWRpdGlvbj48a2V5d29yZHM+PGtleXdvcmQ+KkFic29yYmFibGUgSW1wbGFudHM8L2tleXdvcmQ+
PGtleXdvcmQ+QWdlZDwva2V5d29yZD48a2V5d29yZD5Bbmdpb3BsYXN0eSwgQmFsbG9vbiwgQ29y
b25hcnkvKnN0YXRpc3RpY3MgJmFtcDsgbnVtZXJpY2FsIGRhdGE8L2tleXdvcmQ+PGtleXdvcmQ+
Q2hyb21pdW08L2tleXdvcmQ+PGtleXdvcmQ+Q29yb25hcnkgQW5naW9ncmFwaHkvKnN0YXRpc3Rp
Y3MgJmFtcDsgbnVtZXJpY2FsIGRhdGE8L2tleXdvcmQ+PGtleXdvcmQ+Q29yb25hcnkgQXJ0ZXJ5
IERpc2Vhc2UvZGlhZ25vc2lzL21vcnRhbGl0eS8qc3VyZ2VyeTwva2V5d29yZD48a2V5d29yZD4q
RHJ1Zy1FbHV0aW5nIFN0ZW50czwva2V5d29yZD48a2V5d29yZD5FdmVyb2xpbXVzLypwaGFybWFj
b2xvZ3k8L2tleXdvcmQ+PGtleXdvcmQ+RmVtYWxlPC9rZXl3b3JkPjxrZXl3b3JkPkZvbGxvdy1V
cCBTdHVkaWVzPC9rZXl3b3JkPjxrZXl3b3JkPkh1bWFuczwva2V5d29yZD48a2V5d29yZD5JbW11
bm9zdXBwcmVzc2l2ZSBBZ2VudHMvcGhhcm1hY29sb2d5PC9rZXl3b3JkPjxrZXl3b3JkPkluY2lk
ZW5jZTwva2V5d29yZD48a2V5d29yZD5NYWxlPC9rZXl3b3JkPjxrZXl3b3JkPlBsYXRpbnVtPC9r
ZXl3b3JkPjxrZXl3b3JkPlBvbHltZXJzPC9rZXl3b3JkPjxrZXl3b3JkPlBvc3RvcGVyYXRpdmUg
Q29tcGxpY2F0aW9ucy8qZXBpZGVtaW9sb2d5PC9rZXl3b3JkPjxrZXl3b3JkPlByb3BvcnRpb25h
bCBIYXphcmRzIE1vZGVsczwva2V5d29yZD48a2V5d29yZD5Qcm9zdGhlc2lzIERlc2lnbjwva2V5
d29yZD48a2V5d29yZD5SZWdpc3RyaWVzPC9rZXl3b3JkPjxrZXl3b3JkPlJldHJvc3BlY3RpdmUg
U3R1ZGllczwva2V5d29yZD48a2V5d29yZD5TdXJ2aXZhbCBSYXRlL3RyZW5kczwva2V5d29yZD48
a2V5d29yZD5Td2VkZW4vZXBpZGVtaW9sb2d5PC9rZXl3b3JkPjxrZXl3b3JkPlRpbWUgRmFjdG9y
czwva2V5d29yZD48a2V5d29yZD5UcmVhdG1lbnQgT3V0Y29tZTwva2V5d29yZD48a2V5d29yZD5k
cnVnIGVsdXRpbmc8L2tleXdvcmQ+PGtleXdvcmQ+cGVyY3V0YW5lb3VzIGNvcm9uYXJ5IGludGVy
dmVudGlvbjwva2V5d29yZD48a2V5d29yZD5yZXN0ZW5vc2lzPC9rZXl3b3JkPjxrZXl3b3JkPnN0
ZW50PC9rZXl3b3JkPjxrZXl3b3JkPnN0ZW50IHRocm9tYm9zaXM8L2tleXdvcmQ+PC9rZXl3b3Jk
cz48ZGF0ZXM+PHllYXI+MjAxNzwveWVhcj48cHViLWRhdGVzPjxkYXRlPk5vdiAxNTwvZGF0ZT48
L3B1Yi1kYXRlcz48L2RhdGVzPjxpc2JuPjE1MjItMTk0NjwvaXNibj48YWNjZXNzaW9uLW51bT4y
ODU0NDE0NjwvYWNjZXNzaW9uLW51bT48dXJscz48L3VybHM+PGVsZWN0cm9uaWMtcmVzb3VyY2Ut
bnVtPjEwLjEwMDIvY2NkLjI3MDMwPC9lbGVjdHJvbmljLXJlc291cmNlLW51bT48cmVtb3RlLWRh
dGFiYXNlLXByb3ZpZGVyPk5MTTwvcmVtb3RlLWRhdGFiYXNlLXByb3ZpZGVyPjxsYW5ndWFnZT5l
bmc8L2xhbmd1YWdlPjwvcmVjb3JkPjwvQ2l0ZT48L0VuZE5vdGU+
</w:fldData>
        </w:fldChar>
      </w:r>
      <w:r w:rsidR="0006075A" w:rsidRPr="00176858">
        <w:rPr>
          <w:rFonts w:ascii="Times New Roman" w:hAnsi="Times New Roman" w:cs="Times New Roman"/>
          <w:color w:val="0D0D0D" w:themeColor="text1" w:themeTint="F2"/>
          <w:sz w:val="24"/>
          <w:szCs w:val="24"/>
        </w:rPr>
        <w:instrText xml:space="preserve"> ADDIN EN.CITE.DATA </w:instrText>
      </w:r>
      <w:r w:rsidR="0006075A" w:rsidRPr="00176858">
        <w:rPr>
          <w:rFonts w:ascii="Times New Roman" w:hAnsi="Times New Roman" w:cs="Times New Roman"/>
          <w:color w:val="0D0D0D" w:themeColor="text1" w:themeTint="F2"/>
          <w:sz w:val="24"/>
          <w:szCs w:val="24"/>
        </w:rPr>
      </w:r>
      <w:r w:rsidR="0006075A" w:rsidRPr="00176858">
        <w:rPr>
          <w:rFonts w:ascii="Times New Roman" w:hAnsi="Times New Roman" w:cs="Times New Roman"/>
          <w:color w:val="0D0D0D" w:themeColor="text1" w:themeTint="F2"/>
          <w:sz w:val="24"/>
          <w:szCs w:val="24"/>
        </w:rPr>
        <w:fldChar w:fldCharType="end"/>
      </w:r>
      <w:r w:rsidR="00275B4B" w:rsidRPr="00176858">
        <w:rPr>
          <w:rFonts w:ascii="Times New Roman" w:hAnsi="Times New Roman" w:cs="Times New Roman"/>
          <w:color w:val="0D0D0D" w:themeColor="text1" w:themeTint="F2"/>
          <w:sz w:val="24"/>
          <w:szCs w:val="24"/>
        </w:rPr>
      </w:r>
      <w:r w:rsidR="00275B4B" w:rsidRPr="00176858">
        <w:rPr>
          <w:rFonts w:ascii="Times New Roman" w:hAnsi="Times New Roman" w:cs="Times New Roman"/>
          <w:color w:val="0D0D0D" w:themeColor="text1" w:themeTint="F2"/>
          <w:sz w:val="24"/>
          <w:szCs w:val="24"/>
        </w:rPr>
        <w:fldChar w:fldCharType="separate"/>
      </w:r>
      <w:r w:rsidR="0006075A" w:rsidRPr="00176858">
        <w:rPr>
          <w:rFonts w:ascii="Times New Roman" w:hAnsi="Times New Roman" w:cs="Times New Roman"/>
          <w:noProof/>
          <w:color w:val="0D0D0D" w:themeColor="text1" w:themeTint="F2"/>
          <w:sz w:val="24"/>
          <w:szCs w:val="24"/>
        </w:rPr>
        <w:t>(20)</w:t>
      </w:r>
      <w:r w:rsidR="00275B4B" w:rsidRPr="00176858">
        <w:rPr>
          <w:rFonts w:ascii="Times New Roman" w:hAnsi="Times New Roman" w:cs="Times New Roman"/>
          <w:color w:val="0D0D0D" w:themeColor="text1" w:themeTint="F2"/>
          <w:sz w:val="24"/>
          <w:szCs w:val="24"/>
        </w:rPr>
        <w:fldChar w:fldCharType="end"/>
      </w:r>
      <w:r w:rsidR="00260064" w:rsidRPr="00176858">
        <w:rPr>
          <w:rFonts w:ascii="Times New Roman" w:hAnsi="Times New Roman" w:cs="Times New Roman"/>
          <w:color w:val="0D0D0D" w:themeColor="text1" w:themeTint="F2"/>
          <w:sz w:val="24"/>
          <w:szCs w:val="24"/>
        </w:rPr>
        <w:t>]</w:t>
      </w:r>
      <w:r w:rsidR="00275B4B" w:rsidRPr="00176858">
        <w:rPr>
          <w:rFonts w:ascii="Times New Roman" w:hAnsi="Times New Roman" w:cs="Times New Roman"/>
          <w:color w:val="0D0D0D" w:themeColor="text1" w:themeTint="F2"/>
          <w:sz w:val="24"/>
          <w:szCs w:val="24"/>
        </w:rPr>
        <w:t xml:space="preserve">. </w:t>
      </w:r>
      <w:r w:rsidR="00EB320B" w:rsidRPr="00176858">
        <w:rPr>
          <w:rFonts w:ascii="Times New Roman" w:hAnsi="Times New Roman" w:cs="Times New Roman"/>
          <w:color w:val="0D0D0D" w:themeColor="text1" w:themeTint="F2"/>
          <w:sz w:val="24"/>
          <w:szCs w:val="24"/>
        </w:rPr>
        <w:t xml:space="preserve"> Longer-term rates of restenosis in second generation drug-eluting stent are </w:t>
      </w:r>
      <w:r w:rsidR="00321FDB" w:rsidRPr="00176858">
        <w:rPr>
          <w:rFonts w:ascii="Times New Roman" w:hAnsi="Times New Roman" w:cs="Times New Roman"/>
          <w:color w:val="0D0D0D" w:themeColor="text1" w:themeTint="F2"/>
          <w:sz w:val="24"/>
          <w:szCs w:val="24"/>
        </w:rPr>
        <w:t xml:space="preserve">also </w:t>
      </w:r>
      <w:r w:rsidR="00EB320B" w:rsidRPr="00176858">
        <w:rPr>
          <w:rFonts w:ascii="Times New Roman" w:hAnsi="Times New Roman" w:cs="Times New Roman"/>
          <w:color w:val="0D0D0D" w:themeColor="text1" w:themeTint="F2"/>
          <w:sz w:val="24"/>
          <w:szCs w:val="24"/>
        </w:rPr>
        <w:t xml:space="preserve">very low. </w:t>
      </w:r>
      <w:r w:rsidR="003A781B" w:rsidRPr="00176858">
        <w:rPr>
          <w:rFonts w:ascii="Times New Roman" w:hAnsi="Times New Roman" w:cs="Times New Roman"/>
          <w:color w:val="0D0D0D" w:themeColor="text1" w:themeTint="F2"/>
          <w:sz w:val="24"/>
          <w:szCs w:val="24"/>
        </w:rPr>
        <w:t xml:space="preserve">In the </w:t>
      </w:r>
      <w:r w:rsidR="00EB320B" w:rsidRPr="00176858">
        <w:rPr>
          <w:rFonts w:ascii="Times New Roman" w:hAnsi="Times New Roman" w:cs="Times New Roman"/>
          <w:color w:val="0D0D0D" w:themeColor="text1" w:themeTint="F2"/>
          <w:sz w:val="24"/>
          <w:szCs w:val="24"/>
        </w:rPr>
        <w:t>NOBORI-2 study demonstr</w:t>
      </w:r>
      <w:r w:rsidR="00E45E68" w:rsidRPr="00176858">
        <w:rPr>
          <w:rFonts w:ascii="Times New Roman" w:hAnsi="Times New Roman" w:cs="Times New Roman"/>
          <w:color w:val="0D0D0D" w:themeColor="text1" w:themeTint="F2"/>
          <w:sz w:val="24"/>
          <w:szCs w:val="24"/>
        </w:rPr>
        <w:t>ates 5-year rates of TLF of 7.3</w:t>
      </w:r>
      <w:r w:rsidR="00EB320B" w:rsidRPr="00176858">
        <w:rPr>
          <w:rFonts w:ascii="Times New Roman" w:hAnsi="Times New Roman" w:cs="Times New Roman"/>
          <w:color w:val="0D0D0D" w:themeColor="text1" w:themeTint="F2"/>
          <w:sz w:val="24"/>
          <w:szCs w:val="24"/>
        </w:rPr>
        <w:t>% in non-diabetic patients and 12.</w:t>
      </w:r>
      <w:r w:rsidR="00E45E68" w:rsidRPr="00176858">
        <w:rPr>
          <w:rFonts w:ascii="Times New Roman" w:hAnsi="Times New Roman" w:cs="Times New Roman"/>
          <w:color w:val="0D0D0D" w:themeColor="text1" w:themeTint="F2"/>
          <w:sz w:val="24"/>
          <w:szCs w:val="24"/>
        </w:rPr>
        <w:t>4</w:t>
      </w:r>
      <w:r w:rsidR="00EB320B" w:rsidRPr="00176858">
        <w:rPr>
          <w:rFonts w:ascii="Times New Roman" w:hAnsi="Times New Roman" w:cs="Times New Roman"/>
          <w:color w:val="0D0D0D" w:themeColor="text1" w:themeTint="F2"/>
          <w:sz w:val="24"/>
          <w:szCs w:val="24"/>
        </w:rPr>
        <w:t xml:space="preserve">% in diabetic patients </w:t>
      </w:r>
      <w:r w:rsidR="00EB320B" w:rsidRPr="00176858">
        <w:rPr>
          <w:rFonts w:ascii="Times New Roman" w:hAnsi="Times New Roman" w:cs="Times New Roman"/>
          <w:color w:val="0D0D0D" w:themeColor="text1" w:themeTint="F2"/>
          <w:sz w:val="24"/>
          <w:szCs w:val="24"/>
        </w:rPr>
        <w:fldChar w:fldCharType="begin">
          <w:fldData xml:space="preserve">PEVuZE5vdGU+PENpdGU+PEF1dGhvcj5XaWVtZXI8L0F1dGhvcj48WWVhcj4yMDE3PC9ZZWFyPjxS
ZWNOdW0+MjQ8L1JlY051bT48RGlzcGxheVRleHQ+KDIxKTwvRGlzcGxheVRleHQ+PHJlY29yZD48
cmVjLW51bWJlcj4yNDwvcmVjLW51bWJlcj48Zm9yZWlnbi1rZXlzPjxrZXkgYXBwPSJFTiIgZGIt
aWQ9ImV4NXoyZmZ0eTJhNTJ3ZWZ4ZTN2OTVycWF2cDBycHZhYXd4ciIgdGltZXN0YW1wPSIxNTUx
NTQxMjc5IiBndWlkPSI4ZWM1OGZiMy1jMzljLTRiZjctYThkNC00OThhZTJkMWE2MjAiPjI0PC9r
ZXk+PC9mb3JlaWduLWtleXM+PHJlZi10eXBlIG5hbWU9IkpvdXJuYWwgQXJ0aWNsZSI+MTc8L3Jl
Zi10eXBlPjxjb250cmlidXRvcnM+PGF1dGhvcnM+PGF1dGhvcj5XaWVtZXIsIE0uPC9hdXRob3I+
PGF1dGhvcj5TdG9pa292aWMsIFMuPC9hdXRob3I+PGF1dGhvcj5TYW1vbCwgQS48L2F1dGhvcj48
YXV0aG9yPkRpbWl0cmlhZGlzLCBaLjwvYXV0aG9yPjxhdXRob3I+UnVpei1Ob2RhciwgSi4gTS48
L2F1dGhvcj48YXV0aG9yPkJpcmtlbWV5ZXIsIFIuPC9hdXRob3I+PGF1dGhvcj5Nb25zZWd1LCBK
LjwvYXV0aG9yPjxhdXRob3I+RmluZXQsIEcuPC9hdXRob3I+PGF1dGhvcj5IaWxkaWNrLVNtaXRo
LCBELjwvYXV0aG9yPjxhdXRob3I+VHJlc3Vrb3NvbCwgRC48L2F1dGhvcj48YXV0aG9yPk5vdm8s
IEUuIEcuPC9hdXRob3I+PGF1dGhvcj5Lb29sZW4sIEouIEouPC9hdXRob3I+PGF1dGhvcj5CYXJi
YXRvLCBFLjwvYXV0aG9yPjxhdXRob3I+RGFuemksIEcuIEIuPC9hdXRob3I+PC9hdXRob3JzPjwv
Y29udHJpYnV0b3JzPjxhdXRoLWFkZHJlc3M+RGVwYXJ0bWVudCBvZiBDYXJkaW9sb2d5IGFuZCBJ
bnRlbnNpdmUgQ2FyZSBNZWRpY2luZSwgSm9oYW5uZXMgV2VzbGluZyBVbml2ZXJzaXR5IEhvc3Bp
dGFsLCBSdWhyIFVuaXZlcnNpdHkgQm9jaHVtLCBIYW5zLU5vbHRlLVN0ci4gMSwgMzI0MjksIE1p
bmRlbiwgR2VybWFueS4gbWFyY3VzLndpZW1lckBtdWVobGVua3JlaXNrbGluaWtlbi5kZS4mI3hE
O0NsaW5pYyBmb3IgQ2FyZGlvbG9neSwgQ2xpbmljYWwgQ2VudGVyIG9mIFNlcmJpYSwgU2Nob29s
IG9mIE1lZGljaW5lLCBVbml2ZXJzaXR5IG9mIEJlbGdyYWRlLCBCZWxncmFkZSwgU2VyYmlhLiYj
eEQ7RGVwYXJ0bWVudCBvZiBDYXJkaW9sb2d5IGFuZCBJbnRlbnNpdmUgQ2FyZSBNZWRpY2luZSwg
Sm9oYW5uZXMgV2VzbGluZyBVbml2ZXJzaXR5IEhvc3BpdGFsLCBSdWhyIFVuaXZlcnNpdHkgQm9j
aHVtLCBIYW5zLU5vbHRlLVN0ci4gMSwgMzI0MjksIE1pbmRlbiwgR2VybWFueS4mI3hEO0RlcGFy
dG1lbnQgb2YgQ2FyZGlvbG9neSwgSGVhcnQgYW5kIERpYWJldGVzIENlbnRlciBOb3J0aCBSaGlu
ZS1XZXN0cGhhbGlhLCBSdWhyIFVuaXZlcnNpdHkgQm9jaHVtLCBCYWQgT2V5bmhhdXNlbiwgR2Vy
bWFueS4mI3hEO0hvc3BpdGFsIEdlbmVyYWwgVW5pdmVyc2l0YXJpbyBkZSBBbGljYW50ZSwgVW5p
dmVyc2lkYWQgTWlndWVsIEhlcm5hbmRleiwgQWxpY2FudGUsIFNwYWluLiYjeEQ7SGVyemtsaW5p
ayBVbG0sIFVsbSwgR2VybWFueS4mI3hEO0dyb3VwZSBIb3NwaXRhbGllciBNdXR1YWxpc3RlIGRl
IEdyZW5vYmxlLCBHcmVub2JsZSwgRnJhbmNlLiYjeEQ7SG9zcGl0YWwgQ2FyZGlvdmFzY3VsYWly
ZSBMb3VpcyBQcmFkZWwsIEJyb24sIEZyYW5jZS4mI3hEO1N1c3NleCBDYXJkaWFjIENlbnRyZSwg
QnJpZ2h0b24gYW5kIFN1c3NleCBVbml2ZXJzaXR5IEhvc3BpdGFscywgQnJpZ2h0b24sIFVLLiYj
eEQ7U2lyaXJhaiBIb3NwaXRhbCwgQmFuZ2tvaywgVGhhaWxhbmQuJiN4RDtIb3NwaXRhbCBHdWFk
YWxhamFyYSwgR3VhZGFsYWphcmEsIFNwYWluLiYjeEQ7U3QuIENhdGhhcmluYSBFaW5kaG92ZW4s
IEVpbmRob3ZlbiwgVGhlIE5ldGhlcmxhbmRzLiYjeEQ7Q2FyZGlvdmFzY3VsYXIgUmVzZWFyY2gg
Q2VudGVyIEFhbHN0LCBPTFYgSG9zcGl0YWwsIEFhbHN0LCBCZWxnaXVtLiYjeEQ7RGVwYXJ0bWVu
dCBvZiBBZHZhbmNlZCBCaW9tZWRpY2FsIFNjaWVuY2VzLCBVbml2ZXJzaXR5IG9mIE5hcGxlcyBG
ZWRlcmljbyBJSSwgTmFwbGVzLCBJdGFseS4mI3hEO09zcGVkYWxlIFNhbnRhIENvcm9uYSwgUGll
dHJhIExpZ3VyZSwgSXRhbHkuPC9hdXRoLWFkZHJlc3M+PHRpdGxlcz48dGl0bGU+VGhpcmQgZ2Vu
ZXJhdGlvbiBkcnVnIGVsdXRpbmcgc3RlbnQgKERFUykgd2l0aCBiaW9kZWdyYWRhYmxlIHBvbHlt
ZXIgaW4gZGlhYmV0aWMgcGF0aWVudHM6IDUgeWVhcnMgZm9sbG93LXVwPC90aXRsZT48c2Vjb25k
YXJ5LXRpdGxlPkNhcmRpb3Zhc2MgRGlhYmV0b2w8L3NlY29uZGFyeS10aXRsZT48YWx0LXRpdGxl
PkNhcmRpb3Zhc2N1bGFyIGRpYWJldG9sb2d5PC9hbHQtdGl0bGU+PC90aXRsZXM+PHBlcmlvZGlj
YWw+PGZ1bGwtdGl0bGU+Q2FyZGlvdmFzYyBEaWFiZXRvbDwvZnVsbC10aXRsZT48YWJici0xPkNh
cmRpb3Zhc2N1bGFyIGRpYWJldG9sb2d5PC9hYmJyLTE+PC9wZXJpb2RpY2FsPjxhbHQtcGVyaW9k
aWNhbD48ZnVsbC10aXRsZT5DYXJkaW92YXNjIERpYWJldG9sPC9mdWxsLXRpdGxlPjxhYmJyLTE+
Q2FyZGlvdmFzY3VsYXIgZGlhYmV0b2xvZ3k8L2FiYnItMT48L2FsdC1wZXJpb2RpY2FsPjxwYWdl
cz4yMzwvcGFnZXM+PHZvbHVtZT4xNjwvdm9sdW1lPjxudW1iZXI+MTwvbnVtYmVyPjxlZGl0aW9u
PjIwMTcvMDIvMTI8L2VkaXRpb24+PGtleXdvcmRzPjxrZXl3b3JkPipBYnNvcmJhYmxlIEltcGxh
bnRzPC9rZXl3b3JkPjxrZXl3b3JkPkFnZWQ8L2tleXdvcmQ+PGtleXdvcmQ+Q29yb25hcnkgQXJ0
ZXJ5IERpc2Vhc2UvZGlhZ25vc2lzL21vcnRhbGl0eS8qdGhlcmFweTwva2V5d29yZD48a2V5d29y
ZD5Db3JvbmFyeSBSZXN0ZW5vc2lzL2V0aW9sb2d5PC9rZXl3b3JkPjxrZXl3b3JkPkNvcm9uYXJ5
IFRocm9tYm9zaXMvZXRpb2xvZ3k8L2tleXdvcmQ+PGtleXdvcmQ+RGlhYmV0ZXMgTWVsbGl0dXMv
ZGlhZ25vc2lzLypkcnVnIHRoZXJhcHkvbW9ydGFsaXR5PC9rZXl3b3JkPjxrZXl3b3JkPipEcnVn
LUVsdXRpbmcgU3RlbnRzPC9rZXl3b3JkPjxrZXl3b3JkPkZlbWFsZTwva2V5d29yZD48a2V5d29y
ZD5IdW1hbnM8L2tleXdvcmQ+PGtleXdvcmQ+SHlwb2dseWNlbWljIEFnZW50cy9hZHZlcnNlIGVm
ZmVjdHMvKnRoZXJhcGV1dGljIHVzZTwva2V5d29yZD48a2V5d29yZD5JbnN1bGluL2FkdmVyc2Ug
ZWZmZWN0cy8qdGhlcmFwZXV0aWMgdXNlPC9rZXl3b3JkPjxrZXl3b3JkPkthcGxhbi1NZWllciBF
c3RpbWF0ZTwva2V5d29yZD48a2V5d29yZD5NYWxlPC9rZXl3b3JkPjxrZXl3b3JkPk1pZGRsZSBB
Z2VkPC9rZXl3b3JkPjxrZXl3b3JkPlBlcmN1dGFuZW91cyBDb3JvbmFyeSBJbnRlcnZlbnRpb24v
YWR2ZXJzZSBlZmZlY3RzLyppbnN0cnVtZW50YXRpb24vbW9ydGFsaXR5PC9rZXl3b3JkPjxrZXl3
b3JkPlBsYXRlbGV0IEFnZ3JlZ2F0aW9uIEluaGliaXRvcnMvdGhlcmFwZXV0aWMgdXNlPC9rZXl3
b3JkPjxrZXl3b3JkPlBvbHltZXJzLypjaGVtaXN0cnk8L2tleXdvcmQ+PGtleXdvcmQ+UHJvc3Bl
Y3RpdmUgU3R1ZGllczwva2V5d29yZD48a2V5d29yZD5Qcm9zdGhlc2lzIERlc2lnbjwva2V5d29y
ZD48a2V5d29yZD5SZWdpc3RyaWVzPC9rZXl3b3JkPjxrZXl3b3JkPlJpc2sgQXNzZXNzbWVudDwv
a2V5d29yZD48a2V5d29yZD5SaXNrIEZhY3RvcnM8L2tleXdvcmQ+PGtleXdvcmQ+VGltZSBGYWN0
b3JzPC9rZXl3b3JkPjxrZXl3b3JkPlRyZWF0bWVudCBPdXRjb21lPC9rZXl3b3JkPjwva2V5d29y
ZHM+PGRhdGVzPjx5ZWFyPjIwMTc8L3llYXI+PHB1Yi1kYXRlcz48ZGF0ZT5GZWIgMTA8L2RhdGU+
PC9wdWItZGF0ZXM+PC9kYXRlcz48aXNibj4xNDc1LTI4NDA8L2lzYm4+PGFjY2Vzc2lvbi1udW0+
MjgxODMzMDY8L2FjY2Vzc2lvbi1udW0+PHVybHM+PC91cmxzPjxjdXN0b20yPlBNQzUzMDEzNDE8
L2N1c3RvbTI+PGVsZWN0cm9uaWMtcmVzb3VyY2UtbnVtPjEwLjExODYvczEyOTMzLTAxNy0wNTAw
LTM8L2VsZWN0cm9uaWMtcmVzb3VyY2UtbnVtPjxyZW1vdGUtZGF0YWJhc2UtcHJvdmlkZXI+TkxN
PC9yZW1vdGUtZGF0YWJhc2UtcHJvdmlkZXI+PGxhbmd1YWdlPmVuZzwvbGFuZ3VhZ2U+PC9yZWNv
cmQ+PC9DaXRlPjwvRW5kTm90ZT5=
</w:fldData>
        </w:fldChar>
      </w:r>
      <w:r w:rsidR="0006075A" w:rsidRPr="00176858">
        <w:rPr>
          <w:rFonts w:ascii="Times New Roman" w:hAnsi="Times New Roman" w:cs="Times New Roman"/>
          <w:color w:val="0D0D0D" w:themeColor="text1" w:themeTint="F2"/>
          <w:sz w:val="24"/>
          <w:szCs w:val="24"/>
        </w:rPr>
        <w:instrText xml:space="preserve"> ADDIN EN.CITE </w:instrText>
      </w:r>
      <w:r w:rsidR="0006075A" w:rsidRPr="00176858">
        <w:rPr>
          <w:rFonts w:ascii="Times New Roman" w:hAnsi="Times New Roman" w:cs="Times New Roman"/>
          <w:color w:val="0D0D0D" w:themeColor="text1" w:themeTint="F2"/>
          <w:sz w:val="24"/>
          <w:szCs w:val="24"/>
        </w:rPr>
        <w:fldChar w:fldCharType="begin">
          <w:fldData xml:space="preserve">PEVuZE5vdGU+PENpdGU+PEF1dGhvcj5XaWVtZXI8L0F1dGhvcj48WWVhcj4yMDE3PC9ZZWFyPjxS
ZWNOdW0+MjQ8L1JlY051bT48RGlzcGxheVRleHQ+KDIxKTwvRGlzcGxheVRleHQ+PHJlY29yZD48
cmVjLW51bWJlcj4yNDwvcmVjLW51bWJlcj48Zm9yZWlnbi1rZXlzPjxrZXkgYXBwPSJFTiIgZGIt
aWQ9ImV4NXoyZmZ0eTJhNTJ3ZWZ4ZTN2OTVycWF2cDBycHZhYXd4ciIgdGltZXN0YW1wPSIxNTUx
NTQxMjc5IiBndWlkPSI4ZWM1OGZiMy1jMzljLTRiZjctYThkNC00OThhZTJkMWE2MjAiPjI0PC9r
ZXk+PC9mb3JlaWduLWtleXM+PHJlZi10eXBlIG5hbWU9IkpvdXJuYWwgQXJ0aWNsZSI+MTc8L3Jl
Zi10eXBlPjxjb250cmlidXRvcnM+PGF1dGhvcnM+PGF1dGhvcj5XaWVtZXIsIE0uPC9hdXRob3I+
PGF1dGhvcj5TdG9pa292aWMsIFMuPC9hdXRob3I+PGF1dGhvcj5TYW1vbCwgQS48L2F1dGhvcj48
YXV0aG9yPkRpbWl0cmlhZGlzLCBaLjwvYXV0aG9yPjxhdXRob3I+UnVpei1Ob2RhciwgSi4gTS48
L2F1dGhvcj48YXV0aG9yPkJpcmtlbWV5ZXIsIFIuPC9hdXRob3I+PGF1dGhvcj5Nb25zZWd1LCBK
LjwvYXV0aG9yPjxhdXRob3I+RmluZXQsIEcuPC9hdXRob3I+PGF1dGhvcj5IaWxkaWNrLVNtaXRo
LCBELjwvYXV0aG9yPjxhdXRob3I+VHJlc3Vrb3NvbCwgRC48L2F1dGhvcj48YXV0aG9yPk5vdm8s
IEUuIEcuPC9hdXRob3I+PGF1dGhvcj5Lb29sZW4sIEouIEouPC9hdXRob3I+PGF1dGhvcj5CYXJi
YXRvLCBFLjwvYXV0aG9yPjxhdXRob3I+RGFuemksIEcuIEIuPC9hdXRob3I+PC9hdXRob3JzPjwv
Y29udHJpYnV0b3JzPjxhdXRoLWFkZHJlc3M+RGVwYXJ0bWVudCBvZiBDYXJkaW9sb2d5IGFuZCBJ
bnRlbnNpdmUgQ2FyZSBNZWRpY2luZSwgSm9oYW5uZXMgV2VzbGluZyBVbml2ZXJzaXR5IEhvc3Bp
dGFsLCBSdWhyIFVuaXZlcnNpdHkgQm9jaHVtLCBIYW5zLU5vbHRlLVN0ci4gMSwgMzI0MjksIE1p
bmRlbiwgR2VybWFueS4gbWFyY3VzLndpZW1lckBtdWVobGVua3JlaXNrbGluaWtlbi5kZS4mI3hE
O0NsaW5pYyBmb3IgQ2FyZGlvbG9neSwgQ2xpbmljYWwgQ2VudGVyIG9mIFNlcmJpYSwgU2Nob29s
IG9mIE1lZGljaW5lLCBVbml2ZXJzaXR5IG9mIEJlbGdyYWRlLCBCZWxncmFkZSwgU2VyYmlhLiYj
eEQ7RGVwYXJ0bWVudCBvZiBDYXJkaW9sb2d5IGFuZCBJbnRlbnNpdmUgQ2FyZSBNZWRpY2luZSwg
Sm9oYW5uZXMgV2VzbGluZyBVbml2ZXJzaXR5IEhvc3BpdGFsLCBSdWhyIFVuaXZlcnNpdHkgQm9j
aHVtLCBIYW5zLU5vbHRlLVN0ci4gMSwgMzI0MjksIE1pbmRlbiwgR2VybWFueS4mI3hEO0RlcGFy
dG1lbnQgb2YgQ2FyZGlvbG9neSwgSGVhcnQgYW5kIERpYWJldGVzIENlbnRlciBOb3J0aCBSaGlu
ZS1XZXN0cGhhbGlhLCBSdWhyIFVuaXZlcnNpdHkgQm9jaHVtLCBCYWQgT2V5bmhhdXNlbiwgR2Vy
bWFueS4mI3hEO0hvc3BpdGFsIEdlbmVyYWwgVW5pdmVyc2l0YXJpbyBkZSBBbGljYW50ZSwgVW5p
dmVyc2lkYWQgTWlndWVsIEhlcm5hbmRleiwgQWxpY2FudGUsIFNwYWluLiYjeEQ7SGVyemtsaW5p
ayBVbG0sIFVsbSwgR2VybWFueS4mI3hEO0dyb3VwZSBIb3NwaXRhbGllciBNdXR1YWxpc3RlIGRl
IEdyZW5vYmxlLCBHcmVub2JsZSwgRnJhbmNlLiYjeEQ7SG9zcGl0YWwgQ2FyZGlvdmFzY3VsYWly
ZSBMb3VpcyBQcmFkZWwsIEJyb24sIEZyYW5jZS4mI3hEO1N1c3NleCBDYXJkaWFjIENlbnRyZSwg
QnJpZ2h0b24gYW5kIFN1c3NleCBVbml2ZXJzaXR5IEhvc3BpdGFscywgQnJpZ2h0b24sIFVLLiYj
eEQ7U2lyaXJhaiBIb3NwaXRhbCwgQmFuZ2tvaywgVGhhaWxhbmQuJiN4RDtIb3NwaXRhbCBHdWFk
YWxhamFyYSwgR3VhZGFsYWphcmEsIFNwYWluLiYjeEQ7U3QuIENhdGhhcmluYSBFaW5kaG92ZW4s
IEVpbmRob3ZlbiwgVGhlIE5ldGhlcmxhbmRzLiYjeEQ7Q2FyZGlvdmFzY3VsYXIgUmVzZWFyY2gg
Q2VudGVyIEFhbHN0LCBPTFYgSG9zcGl0YWwsIEFhbHN0LCBCZWxnaXVtLiYjeEQ7RGVwYXJ0bWVu
dCBvZiBBZHZhbmNlZCBCaW9tZWRpY2FsIFNjaWVuY2VzLCBVbml2ZXJzaXR5IG9mIE5hcGxlcyBG
ZWRlcmljbyBJSSwgTmFwbGVzLCBJdGFseS4mI3hEO09zcGVkYWxlIFNhbnRhIENvcm9uYSwgUGll
dHJhIExpZ3VyZSwgSXRhbHkuPC9hdXRoLWFkZHJlc3M+PHRpdGxlcz48dGl0bGU+VGhpcmQgZ2Vu
ZXJhdGlvbiBkcnVnIGVsdXRpbmcgc3RlbnQgKERFUykgd2l0aCBiaW9kZWdyYWRhYmxlIHBvbHlt
ZXIgaW4gZGlhYmV0aWMgcGF0aWVudHM6IDUgeWVhcnMgZm9sbG93LXVwPC90aXRsZT48c2Vjb25k
YXJ5LXRpdGxlPkNhcmRpb3Zhc2MgRGlhYmV0b2w8L3NlY29uZGFyeS10aXRsZT48YWx0LXRpdGxl
PkNhcmRpb3Zhc2N1bGFyIGRpYWJldG9sb2d5PC9hbHQtdGl0bGU+PC90aXRsZXM+PHBlcmlvZGlj
YWw+PGZ1bGwtdGl0bGU+Q2FyZGlvdmFzYyBEaWFiZXRvbDwvZnVsbC10aXRsZT48YWJici0xPkNh
cmRpb3Zhc2N1bGFyIGRpYWJldG9sb2d5PC9hYmJyLTE+PC9wZXJpb2RpY2FsPjxhbHQtcGVyaW9k
aWNhbD48ZnVsbC10aXRsZT5DYXJkaW92YXNjIERpYWJldG9sPC9mdWxsLXRpdGxlPjxhYmJyLTE+
Q2FyZGlvdmFzY3VsYXIgZGlhYmV0b2xvZ3k8L2FiYnItMT48L2FsdC1wZXJpb2RpY2FsPjxwYWdl
cz4yMzwvcGFnZXM+PHZvbHVtZT4xNjwvdm9sdW1lPjxudW1iZXI+MTwvbnVtYmVyPjxlZGl0aW9u
PjIwMTcvMDIvMTI8L2VkaXRpb24+PGtleXdvcmRzPjxrZXl3b3JkPipBYnNvcmJhYmxlIEltcGxh
bnRzPC9rZXl3b3JkPjxrZXl3b3JkPkFnZWQ8L2tleXdvcmQ+PGtleXdvcmQ+Q29yb25hcnkgQXJ0
ZXJ5IERpc2Vhc2UvZGlhZ25vc2lzL21vcnRhbGl0eS8qdGhlcmFweTwva2V5d29yZD48a2V5d29y
ZD5Db3JvbmFyeSBSZXN0ZW5vc2lzL2V0aW9sb2d5PC9rZXl3b3JkPjxrZXl3b3JkPkNvcm9uYXJ5
IFRocm9tYm9zaXMvZXRpb2xvZ3k8L2tleXdvcmQ+PGtleXdvcmQ+RGlhYmV0ZXMgTWVsbGl0dXMv
ZGlhZ25vc2lzLypkcnVnIHRoZXJhcHkvbW9ydGFsaXR5PC9rZXl3b3JkPjxrZXl3b3JkPipEcnVn
LUVsdXRpbmcgU3RlbnRzPC9rZXl3b3JkPjxrZXl3b3JkPkZlbWFsZTwva2V5d29yZD48a2V5d29y
ZD5IdW1hbnM8L2tleXdvcmQ+PGtleXdvcmQ+SHlwb2dseWNlbWljIEFnZW50cy9hZHZlcnNlIGVm
ZmVjdHMvKnRoZXJhcGV1dGljIHVzZTwva2V5d29yZD48a2V5d29yZD5JbnN1bGluL2FkdmVyc2Ug
ZWZmZWN0cy8qdGhlcmFwZXV0aWMgdXNlPC9rZXl3b3JkPjxrZXl3b3JkPkthcGxhbi1NZWllciBF
c3RpbWF0ZTwva2V5d29yZD48a2V5d29yZD5NYWxlPC9rZXl3b3JkPjxrZXl3b3JkPk1pZGRsZSBB
Z2VkPC9rZXl3b3JkPjxrZXl3b3JkPlBlcmN1dGFuZW91cyBDb3JvbmFyeSBJbnRlcnZlbnRpb24v
YWR2ZXJzZSBlZmZlY3RzLyppbnN0cnVtZW50YXRpb24vbW9ydGFsaXR5PC9rZXl3b3JkPjxrZXl3
b3JkPlBsYXRlbGV0IEFnZ3JlZ2F0aW9uIEluaGliaXRvcnMvdGhlcmFwZXV0aWMgdXNlPC9rZXl3
b3JkPjxrZXl3b3JkPlBvbHltZXJzLypjaGVtaXN0cnk8L2tleXdvcmQ+PGtleXdvcmQ+UHJvc3Bl
Y3RpdmUgU3R1ZGllczwva2V5d29yZD48a2V5d29yZD5Qcm9zdGhlc2lzIERlc2lnbjwva2V5d29y
ZD48a2V5d29yZD5SZWdpc3RyaWVzPC9rZXl3b3JkPjxrZXl3b3JkPlJpc2sgQXNzZXNzbWVudDwv
a2V5d29yZD48a2V5d29yZD5SaXNrIEZhY3RvcnM8L2tleXdvcmQ+PGtleXdvcmQ+VGltZSBGYWN0
b3JzPC9rZXl3b3JkPjxrZXl3b3JkPlRyZWF0bWVudCBPdXRjb21lPC9rZXl3b3JkPjwva2V5d29y
ZHM+PGRhdGVzPjx5ZWFyPjIwMTc8L3llYXI+PHB1Yi1kYXRlcz48ZGF0ZT5GZWIgMTA8L2RhdGU+
PC9wdWItZGF0ZXM+PC9kYXRlcz48aXNibj4xNDc1LTI4NDA8L2lzYm4+PGFjY2Vzc2lvbi1udW0+
MjgxODMzMDY8L2FjY2Vzc2lvbi1udW0+PHVybHM+PC91cmxzPjxjdXN0b20yPlBNQzUzMDEzNDE8
L2N1c3RvbTI+PGVsZWN0cm9uaWMtcmVzb3VyY2UtbnVtPjEwLjExODYvczEyOTMzLTAxNy0wNTAw
LTM8L2VsZWN0cm9uaWMtcmVzb3VyY2UtbnVtPjxyZW1vdGUtZGF0YWJhc2UtcHJvdmlkZXI+TkxN
PC9yZW1vdGUtZGF0YWJhc2UtcHJvdmlkZXI+PGxhbmd1YWdlPmVuZzwvbGFuZ3VhZ2U+PC9yZWNv
cmQ+PC9DaXRlPjwvRW5kTm90ZT5=
</w:fldData>
        </w:fldChar>
      </w:r>
      <w:r w:rsidR="0006075A" w:rsidRPr="00176858">
        <w:rPr>
          <w:rFonts w:ascii="Times New Roman" w:hAnsi="Times New Roman" w:cs="Times New Roman"/>
          <w:color w:val="0D0D0D" w:themeColor="text1" w:themeTint="F2"/>
          <w:sz w:val="24"/>
          <w:szCs w:val="24"/>
        </w:rPr>
        <w:instrText xml:space="preserve"> ADDIN EN.CITE.DATA </w:instrText>
      </w:r>
      <w:r w:rsidR="0006075A" w:rsidRPr="00176858">
        <w:rPr>
          <w:rFonts w:ascii="Times New Roman" w:hAnsi="Times New Roman" w:cs="Times New Roman"/>
          <w:color w:val="0D0D0D" w:themeColor="text1" w:themeTint="F2"/>
          <w:sz w:val="24"/>
          <w:szCs w:val="24"/>
        </w:rPr>
      </w:r>
      <w:r w:rsidR="0006075A" w:rsidRPr="00176858">
        <w:rPr>
          <w:rFonts w:ascii="Times New Roman" w:hAnsi="Times New Roman" w:cs="Times New Roman"/>
          <w:color w:val="0D0D0D" w:themeColor="text1" w:themeTint="F2"/>
          <w:sz w:val="24"/>
          <w:szCs w:val="24"/>
        </w:rPr>
        <w:fldChar w:fldCharType="end"/>
      </w:r>
      <w:r w:rsidR="00EB320B" w:rsidRPr="00176858">
        <w:rPr>
          <w:rFonts w:ascii="Times New Roman" w:hAnsi="Times New Roman" w:cs="Times New Roman"/>
          <w:color w:val="0D0D0D" w:themeColor="text1" w:themeTint="F2"/>
          <w:sz w:val="24"/>
          <w:szCs w:val="24"/>
        </w:rPr>
      </w:r>
      <w:r w:rsidR="00EB320B" w:rsidRPr="00176858">
        <w:rPr>
          <w:rFonts w:ascii="Times New Roman" w:hAnsi="Times New Roman" w:cs="Times New Roman"/>
          <w:color w:val="0D0D0D" w:themeColor="text1" w:themeTint="F2"/>
          <w:sz w:val="24"/>
          <w:szCs w:val="24"/>
        </w:rPr>
        <w:fldChar w:fldCharType="separate"/>
      </w:r>
      <w:r w:rsidR="0006075A" w:rsidRPr="00176858">
        <w:rPr>
          <w:rFonts w:ascii="Times New Roman" w:hAnsi="Times New Roman" w:cs="Times New Roman"/>
          <w:noProof/>
          <w:color w:val="0D0D0D" w:themeColor="text1" w:themeTint="F2"/>
          <w:sz w:val="24"/>
          <w:szCs w:val="24"/>
        </w:rPr>
        <w:t>(21)</w:t>
      </w:r>
      <w:r w:rsidR="00EB320B" w:rsidRPr="00176858">
        <w:rPr>
          <w:rFonts w:ascii="Times New Roman" w:hAnsi="Times New Roman" w:cs="Times New Roman"/>
          <w:color w:val="0D0D0D" w:themeColor="text1" w:themeTint="F2"/>
          <w:sz w:val="24"/>
          <w:szCs w:val="24"/>
        </w:rPr>
        <w:fldChar w:fldCharType="end"/>
      </w:r>
      <w:r w:rsidR="00EB320B" w:rsidRPr="00176858">
        <w:rPr>
          <w:rFonts w:ascii="Times New Roman" w:hAnsi="Times New Roman" w:cs="Times New Roman"/>
          <w:color w:val="0D0D0D" w:themeColor="text1" w:themeTint="F2"/>
          <w:sz w:val="24"/>
          <w:szCs w:val="24"/>
        </w:rPr>
        <w:t xml:space="preserve">. </w:t>
      </w:r>
      <w:r w:rsidR="00AB49AD" w:rsidRPr="00176858">
        <w:rPr>
          <w:rFonts w:ascii="Times New Roman" w:hAnsi="Times New Roman" w:cs="Times New Roman"/>
          <w:color w:val="0D0D0D" w:themeColor="text1" w:themeTint="F2"/>
          <w:sz w:val="24"/>
          <w:szCs w:val="24"/>
        </w:rPr>
        <w:t>Similarly</w:t>
      </w:r>
      <w:r w:rsidR="00EB320B" w:rsidRPr="00176858">
        <w:rPr>
          <w:rFonts w:ascii="Times New Roman" w:hAnsi="Times New Roman" w:cs="Times New Roman"/>
          <w:color w:val="0D0D0D" w:themeColor="text1" w:themeTint="F2"/>
          <w:sz w:val="24"/>
          <w:szCs w:val="24"/>
        </w:rPr>
        <w:t xml:space="preserve">, the DUTCH PEERS (TWENTE II) study showed low rates of target vessel revascularisation and stent </w:t>
      </w:r>
      <w:r w:rsidR="0025536A" w:rsidRPr="00176858">
        <w:rPr>
          <w:rFonts w:ascii="Times New Roman" w:hAnsi="Times New Roman" w:cs="Times New Roman"/>
          <w:color w:val="0D0D0D" w:themeColor="text1" w:themeTint="F2"/>
          <w:sz w:val="24"/>
          <w:szCs w:val="24"/>
        </w:rPr>
        <w:t>thrombosis</w:t>
      </w:r>
      <w:r w:rsidR="00EB320B" w:rsidRPr="00176858">
        <w:rPr>
          <w:rFonts w:ascii="Times New Roman" w:hAnsi="Times New Roman" w:cs="Times New Roman"/>
          <w:color w:val="0D0D0D" w:themeColor="text1" w:themeTint="F2"/>
          <w:sz w:val="24"/>
          <w:szCs w:val="24"/>
        </w:rPr>
        <w:t xml:space="preserve"> at 5 years with Promus Element and Resolute Integrity d</w:t>
      </w:r>
      <w:r w:rsidR="009D574A" w:rsidRPr="00176858">
        <w:rPr>
          <w:rFonts w:ascii="Times New Roman" w:hAnsi="Times New Roman" w:cs="Times New Roman"/>
          <w:color w:val="0D0D0D" w:themeColor="text1" w:themeTint="F2"/>
          <w:sz w:val="24"/>
          <w:szCs w:val="24"/>
        </w:rPr>
        <w:t>rug</w:t>
      </w:r>
      <w:r w:rsidR="00260064" w:rsidRPr="00176858">
        <w:rPr>
          <w:rFonts w:ascii="Times New Roman" w:hAnsi="Times New Roman" w:cs="Times New Roman"/>
          <w:color w:val="0D0D0D" w:themeColor="text1" w:themeTint="F2"/>
          <w:sz w:val="24"/>
          <w:szCs w:val="24"/>
        </w:rPr>
        <w:t>-</w:t>
      </w:r>
      <w:r w:rsidR="00EB320B" w:rsidRPr="00176858">
        <w:rPr>
          <w:rFonts w:ascii="Times New Roman" w:hAnsi="Times New Roman" w:cs="Times New Roman"/>
          <w:color w:val="0D0D0D" w:themeColor="text1" w:themeTint="F2"/>
          <w:sz w:val="24"/>
          <w:szCs w:val="24"/>
        </w:rPr>
        <w:t xml:space="preserve"> eluting stents </w:t>
      </w:r>
      <w:r w:rsidR="00EB320B" w:rsidRPr="00176858">
        <w:rPr>
          <w:rFonts w:ascii="Times New Roman" w:hAnsi="Times New Roman" w:cs="Times New Roman"/>
          <w:color w:val="0D0D0D" w:themeColor="text1" w:themeTint="F2"/>
          <w:sz w:val="24"/>
          <w:szCs w:val="24"/>
        </w:rPr>
        <w:fldChar w:fldCharType="begin">
          <w:fldData xml:space="preserve">PEVuZE5vdGU+PENpdGU+PEF1dGhvcj5ab2NjYTwvQXV0aG9yPjxZZWFyPjIwMTg8L1llYXI+PFJl
Y051bT4yNTwvUmVjTnVtPjxEaXNwbGF5VGV4dD4oMjIpPC9EaXNwbGF5VGV4dD48cmVjb3JkPjxy
ZWMtbnVtYmVyPjI1PC9yZWMtbnVtYmVyPjxmb3JlaWduLWtleXM+PGtleSBhcHA9IkVOIiBkYi1p
ZD0iZXg1ejJmZnR5MmE1MndlZnhlM3Y5NXJxYXZwMHJwdmFhd3hyIiB0aW1lc3RhbXA9IjE1NTE1
NDE3MzIiIGd1aWQ9IjZhOGM0MDU3LWQ0ZDUtNGY3Mi05MDA1LWQ4NmY4NDU1NmQzYiI+MjU8L2tl
eT48L2ZvcmVpZ24ta2V5cz48cmVmLXR5cGUgbmFtZT0iSm91cm5hbCBBcnRpY2xlIj4xNzwvcmVm
LXR5cGU+PGNvbnRyaWJ1dG9ycz48YXV0aG9ycz48YXV0aG9yPlpvY2NhLCBQLjwvYXV0aG9yPjxh
dXRob3I+S29rLCBNLiBNLjwvYXV0aG9yPjxhdXRob3I+VGFuZGp1bmcsIEsuPC9hdXRob3I+PGF1
dGhvcj5EYW5zZSwgUC4gVy48L2F1dGhvcj48YXV0aG9yPkplc3N1cnVuLCBHLiBBLiBKLjwvYXV0
aG9yPjxhdXRob3I+SGF1dHZhc3QsIFIuIFcuIE0uPC9hdXRob3I+PGF1dGhvcj52YW4gSG91d2Vs
aW5nZW4sIEsuIEcuPC9hdXRob3I+PGF1dGhvcj5TdG9lbCwgTS4gRy48L2F1dGhvcj48YXV0aG9y
PlNjaHJhbW0sIEEuIFIuPC9hdXRob3I+PGF1dGhvcj5Uam9uIEpvZSBHaW4sIFIuIE0uPC9hdXRo
b3I+PGF1dGhvcj5kZSBNYW4sIEZoYWY8L2F1dGhvcj48YXV0aG9yPkhhcnRtYW5uLCBNLjwvYXV0
aG9yPjxhdXRob3I+TG91d2VyZW5idXJnLCBKLiBILiBXLjwvYXV0aG9yPjxhdXRob3I+TGluc3Nl
biwgRy4gQy4gTS48L2F1dGhvcj48YXV0aG9yPkxvd2lrLCBNLiBNLjwvYXV0aG9yPjxhdXRob3I+
RG9nZ2VuLCBDLiBKLiBNLjwvYXV0aG9yPjxhdXRob3I+dm9uIEJpcmdlbGVuLCBDLjwvYXV0aG9y
PjwvYXV0aG9ycz48L2NvbnRyaWJ1dG9ycz48YXV0aC1hZGRyZXNzPkRlcGFydG1lbnQgb2YgQ2Fy
ZGlvbG9neSwgVGhvcmF4Y2VudHJ1bSBUd2VudGUsIE1lZGlzY2ggU3BlY3RydW0gVHdlbnRlLCBF
bnNjaGVkZSwgdGhlIE5ldGhlcmxhbmRzLiYjeEQ7RGVwYXJ0bWVudCBvZiBDYXJkaW9sb2d5LCBS
aWpuc3RhdGUgSG9zcGl0YWwsIEFybmhlbSwgdGhlIE5ldGhlcmxhbmRzLiYjeEQ7RGVwYXJ0bWVu
dCBvZiBDYXJkaW9sb2d5LCBUcmVhbnQgWm9yZ2dyb2VwLCBMb2NhdGlvbiBTY2hlcGVyLCBFbW1l
biwgdGhlIE5ldGhlcmxhbmRzLiYjeEQ7RGVwYXJ0bWVudCBvZiBDYXJkaW9sb2d5LCBNZWRpY2Fs
IENlbnRlciBBbGttYWFyLCBBbGttYWFyLCB0aGUgTmV0aGVybGFuZHMuJiN4RDtEZXBhcnRtZW50
IG9mIENhcmRpb2xvZ3ksIFppZWtlbmh1aXNncm9lcCBUd2VudGUsIEFsbWVsbyBhbmQgSGVuZ2Vs
bywgdGhlIE5ldGhlcmxhbmRzLiYjeEQ7RGVwYXJ0bWVudCBvZiBIZWFsdGggVGVjaG5vbG9neSBh
bmQgU2VydmljZXMgUmVzZWFyY2gsIE1JUkEgLSBJbnN0aXR1dGUgZm9yIEJpb21lZGljYWwgVGVj
aG5vbG9neSBhbmQgVGVjaG5pY2FsIE1lZGljaW5lLCBVbml2ZXJzaXR5IG9mIFR3ZW50ZSwgRW5z
Y2hlZGUsIHRoZSBOZXRoZXJsYW5kcy4mI3hEO0RlcGFydG1lbnQgb2YgQ2FyZGlvbG9neSwgVGhv
cmF4Y2VudHJ1bSBUd2VudGUsIE1lZGlzY2ggU3BlY3RydW0gVHdlbnRlLCBFbnNjaGVkZSwgdGhl
IE5ldGhlcmxhbmRzOyBEZXBhcnRtZW50IG9mIEhlYWx0aCBUZWNobm9sb2d5IGFuZCBTZXJ2aWNl
cyBSZXNlYXJjaCwgTUlSQSAtIEluc3RpdHV0ZSBmb3IgQmlvbWVkaWNhbCBUZWNobm9sb2d5IGFu
ZCBUZWNobmljYWwgTWVkaWNpbmUsIFVuaXZlcnNpdHkgb2YgVHdlbnRlLCBFbnNjaGVkZSwgdGhl
IE5ldGhlcmxhbmRzLiBFbGVjdHJvbmljIGFkZHJlc3M6IGMudm9uYmlyZ2VsZW5AbXN0Lm5sLjwv
YXV0aC1hZGRyZXNzPjx0aXRsZXM+PHRpdGxlPjUtWWVhciBPdXRjb21lIEZvbGxvd2luZyBSYW5k
b21pemVkIFRyZWF0bWVudCBvZiBBbGwtQ29tZXJzIFdpdGggWm90YXJvbGltdXMtRWx1dGluZyBS
ZXNvbHV0ZSBJbnRlZ3JpdHkgYW5kIEV2ZXJvbGltdXMtRWx1dGluZyBQUk9NVVMgRWxlbWVudCBD
b3JvbmFyeSBTdGVudHM6IEZpbmFsIFJlcG9ydCBvZiB0aGUgRFVUQ0ggUEVFUlMgKFRXRU5URSBJ
SSkgVHJpYWw8L3RpdGxlPjxzZWNvbmRhcnktdGl0bGU+SkFDQyBDYXJkaW92YXNjIEludGVydjwv
c2Vjb25kYXJ5LXRpdGxlPjxhbHQtdGl0bGU+SkFDQy4gQ2FyZGlvdmFzY3VsYXIgaW50ZXJ2ZW50
aW9uczwvYWx0LXRpdGxlPjwvdGl0bGVzPjxwZXJpb2RpY2FsPjxmdWxsLXRpdGxlPkpBQ0MgQ2Fy
ZGlvdmFzYyBJbnRlcnY8L2Z1bGwtdGl0bGU+PGFiYnItMT5KQUNDLiBDYXJkaW92YXNjdWxhciBp
bnRlcnZlbnRpb25zPC9hYmJyLTE+PC9wZXJpb2RpY2FsPjxhbHQtcGVyaW9kaWNhbD48ZnVsbC10
aXRsZT5KQUNDIENhcmRpb3Zhc2MgSW50ZXJ2PC9mdWxsLXRpdGxlPjxhYmJyLTE+SkFDQy4gQ2Fy
ZGlvdmFzY3VsYXIgaW50ZXJ2ZW50aW9uczwvYWJici0xPjwvYWx0LXBlcmlvZGljYWw+PHBhZ2Vz
PjQ2Mi00Njk8L3BhZ2VzPjx2b2x1bWU+MTE8L3ZvbHVtZT48bnVtYmVyPjU8L251bWJlcj48ZWRp
dGlvbj4yMDE4LzAzLzEwPC9lZGl0aW9uPjxrZXl3b3Jkcz48a2V5d29yZD5EZXM8L2tleXdvcmQ+
PGtleXdvcmQ+UGNpPC9rZXl3b3JkPjxrZXl3b3JkPlBST01VUyBFbGVtZW50IGV2ZXJvbGltdXMt
ZWx1dGluZyBzdGVudChzKTwva2V5d29yZD48a2V5d29yZD5SZXNvbHV0ZSBJbnRlZ3JpdHkgem90
YXJvbGltdXMtZWx1dGluZyBzdGVudChzKTwva2V5d29yZD48a2V5d29yZD5sb25nLXRlcm0gb3V0
Y29tZTwva2V5d29yZD48a2V5d29yZD5uZXdlci1nZW5lcmF0aW9uIGRydWctZWx1dGluZyBzdGVu
dChzKTwva2V5d29yZD48a2V5d29yZD5wZXJjdXRhbmVvdXMgY29yb25hcnkgaW50ZXJ2ZW50aW9u
PC9rZXl3b3JkPjwva2V5d29yZHM+PGRhdGVzPjx5ZWFyPjIwMTg8L3llYXI+PHB1Yi1kYXRlcz48
ZGF0ZT5NYXIgMTI8L2RhdGU+PC9wdWItZGF0ZXM+PC9kYXRlcz48aXNibj4xOTM2LTg3OTg8L2lz
Ym4+PGFjY2Vzc2lvbi1udW0+Mjk1MTkzNzg8L2FjY2Vzc2lvbi1udW0+PHVybHM+PC91cmxzPjxl
bGVjdHJvbmljLXJlc291cmNlLW51bT4xMC4xMDE2L2ouamNpbi4yMDE3LjExLjAzMTwvZWxlY3Ry
b25pYy1yZXNvdXJjZS1udW0+PHJlbW90ZS1kYXRhYmFzZS1wcm92aWRlcj5OTE08L3JlbW90ZS1k
YXRhYmFzZS1wcm92aWRlcj48bGFuZ3VhZ2U+ZW5nPC9sYW5ndWFnZT48L3JlY29yZD48L0NpdGU+
PC9FbmROb3RlPgB=
</w:fldData>
        </w:fldChar>
      </w:r>
      <w:r w:rsidR="0006075A" w:rsidRPr="00176858">
        <w:rPr>
          <w:rFonts w:ascii="Times New Roman" w:hAnsi="Times New Roman" w:cs="Times New Roman"/>
          <w:color w:val="0D0D0D" w:themeColor="text1" w:themeTint="F2"/>
          <w:sz w:val="24"/>
          <w:szCs w:val="24"/>
        </w:rPr>
        <w:instrText xml:space="preserve"> ADDIN EN.CITE </w:instrText>
      </w:r>
      <w:r w:rsidR="0006075A" w:rsidRPr="00176858">
        <w:rPr>
          <w:rFonts w:ascii="Times New Roman" w:hAnsi="Times New Roman" w:cs="Times New Roman"/>
          <w:color w:val="0D0D0D" w:themeColor="text1" w:themeTint="F2"/>
          <w:sz w:val="24"/>
          <w:szCs w:val="24"/>
        </w:rPr>
        <w:fldChar w:fldCharType="begin">
          <w:fldData xml:space="preserve">PEVuZE5vdGU+PENpdGU+PEF1dGhvcj5ab2NjYTwvQXV0aG9yPjxZZWFyPjIwMTg8L1llYXI+PFJl
Y051bT4yNTwvUmVjTnVtPjxEaXNwbGF5VGV4dD4oMjIpPC9EaXNwbGF5VGV4dD48cmVjb3JkPjxy
ZWMtbnVtYmVyPjI1PC9yZWMtbnVtYmVyPjxmb3JlaWduLWtleXM+PGtleSBhcHA9IkVOIiBkYi1p
ZD0iZXg1ejJmZnR5MmE1MndlZnhlM3Y5NXJxYXZwMHJwdmFhd3hyIiB0aW1lc3RhbXA9IjE1NTE1
NDE3MzIiIGd1aWQ9IjZhOGM0MDU3LWQ0ZDUtNGY3Mi05MDA1LWQ4NmY4NDU1NmQzYiI+MjU8L2tl
eT48L2ZvcmVpZ24ta2V5cz48cmVmLXR5cGUgbmFtZT0iSm91cm5hbCBBcnRpY2xlIj4xNzwvcmVm
LXR5cGU+PGNvbnRyaWJ1dG9ycz48YXV0aG9ycz48YXV0aG9yPlpvY2NhLCBQLjwvYXV0aG9yPjxh
dXRob3I+S29rLCBNLiBNLjwvYXV0aG9yPjxhdXRob3I+VGFuZGp1bmcsIEsuPC9hdXRob3I+PGF1
dGhvcj5EYW5zZSwgUC4gVy48L2F1dGhvcj48YXV0aG9yPkplc3N1cnVuLCBHLiBBLiBKLjwvYXV0
aG9yPjxhdXRob3I+SGF1dHZhc3QsIFIuIFcuIE0uPC9hdXRob3I+PGF1dGhvcj52YW4gSG91d2Vs
aW5nZW4sIEsuIEcuPC9hdXRob3I+PGF1dGhvcj5TdG9lbCwgTS4gRy48L2F1dGhvcj48YXV0aG9y
PlNjaHJhbW0sIEEuIFIuPC9hdXRob3I+PGF1dGhvcj5Uam9uIEpvZSBHaW4sIFIuIE0uPC9hdXRo
b3I+PGF1dGhvcj5kZSBNYW4sIEZoYWY8L2F1dGhvcj48YXV0aG9yPkhhcnRtYW5uLCBNLjwvYXV0
aG9yPjxhdXRob3I+TG91d2VyZW5idXJnLCBKLiBILiBXLjwvYXV0aG9yPjxhdXRob3I+TGluc3Nl
biwgRy4gQy4gTS48L2F1dGhvcj48YXV0aG9yPkxvd2lrLCBNLiBNLjwvYXV0aG9yPjxhdXRob3I+
RG9nZ2VuLCBDLiBKLiBNLjwvYXV0aG9yPjxhdXRob3I+dm9uIEJpcmdlbGVuLCBDLjwvYXV0aG9y
PjwvYXV0aG9ycz48L2NvbnRyaWJ1dG9ycz48YXV0aC1hZGRyZXNzPkRlcGFydG1lbnQgb2YgQ2Fy
ZGlvbG9neSwgVGhvcmF4Y2VudHJ1bSBUd2VudGUsIE1lZGlzY2ggU3BlY3RydW0gVHdlbnRlLCBF
bnNjaGVkZSwgdGhlIE5ldGhlcmxhbmRzLiYjeEQ7RGVwYXJ0bWVudCBvZiBDYXJkaW9sb2d5LCBS
aWpuc3RhdGUgSG9zcGl0YWwsIEFybmhlbSwgdGhlIE5ldGhlcmxhbmRzLiYjeEQ7RGVwYXJ0bWVu
dCBvZiBDYXJkaW9sb2d5LCBUcmVhbnQgWm9yZ2dyb2VwLCBMb2NhdGlvbiBTY2hlcGVyLCBFbW1l
biwgdGhlIE5ldGhlcmxhbmRzLiYjeEQ7RGVwYXJ0bWVudCBvZiBDYXJkaW9sb2d5LCBNZWRpY2Fs
IENlbnRlciBBbGttYWFyLCBBbGttYWFyLCB0aGUgTmV0aGVybGFuZHMuJiN4RDtEZXBhcnRtZW50
IG9mIENhcmRpb2xvZ3ksIFppZWtlbmh1aXNncm9lcCBUd2VudGUsIEFsbWVsbyBhbmQgSGVuZ2Vs
bywgdGhlIE5ldGhlcmxhbmRzLiYjeEQ7RGVwYXJ0bWVudCBvZiBIZWFsdGggVGVjaG5vbG9neSBh
bmQgU2VydmljZXMgUmVzZWFyY2gsIE1JUkEgLSBJbnN0aXR1dGUgZm9yIEJpb21lZGljYWwgVGVj
aG5vbG9neSBhbmQgVGVjaG5pY2FsIE1lZGljaW5lLCBVbml2ZXJzaXR5IG9mIFR3ZW50ZSwgRW5z
Y2hlZGUsIHRoZSBOZXRoZXJsYW5kcy4mI3hEO0RlcGFydG1lbnQgb2YgQ2FyZGlvbG9neSwgVGhv
cmF4Y2VudHJ1bSBUd2VudGUsIE1lZGlzY2ggU3BlY3RydW0gVHdlbnRlLCBFbnNjaGVkZSwgdGhl
IE5ldGhlcmxhbmRzOyBEZXBhcnRtZW50IG9mIEhlYWx0aCBUZWNobm9sb2d5IGFuZCBTZXJ2aWNl
cyBSZXNlYXJjaCwgTUlSQSAtIEluc3RpdHV0ZSBmb3IgQmlvbWVkaWNhbCBUZWNobm9sb2d5IGFu
ZCBUZWNobmljYWwgTWVkaWNpbmUsIFVuaXZlcnNpdHkgb2YgVHdlbnRlLCBFbnNjaGVkZSwgdGhl
IE5ldGhlcmxhbmRzLiBFbGVjdHJvbmljIGFkZHJlc3M6IGMudm9uYmlyZ2VsZW5AbXN0Lm5sLjwv
YXV0aC1hZGRyZXNzPjx0aXRsZXM+PHRpdGxlPjUtWWVhciBPdXRjb21lIEZvbGxvd2luZyBSYW5k
b21pemVkIFRyZWF0bWVudCBvZiBBbGwtQ29tZXJzIFdpdGggWm90YXJvbGltdXMtRWx1dGluZyBS
ZXNvbHV0ZSBJbnRlZ3JpdHkgYW5kIEV2ZXJvbGltdXMtRWx1dGluZyBQUk9NVVMgRWxlbWVudCBD
b3JvbmFyeSBTdGVudHM6IEZpbmFsIFJlcG9ydCBvZiB0aGUgRFVUQ0ggUEVFUlMgKFRXRU5URSBJ
SSkgVHJpYWw8L3RpdGxlPjxzZWNvbmRhcnktdGl0bGU+SkFDQyBDYXJkaW92YXNjIEludGVydjwv
c2Vjb25kYXJ5LXRpdGxlPjxhbHQtdGl0bGU+SkFDQy4gQ2FyZGlvdmFzY3VsYXIgaW50ZXJ2ZW50
aW9uczwvYWx0LXRpdGxlPjwvdGl0bGVzPjxwZXJpb2RpY2FsPjxmdWxsLXRpdGxlPkpBQ0MgQ2Fy
ZGlvdmFzYyBJbnRlcnY8L2Z1bGwtdGl0bGU+PGFiYnItMT5KQUNDLiBDYXJkaW92YXNjdWxhciBp
bnRlcnZlbnRpb25zPC9hYmJyLTE+PC9wZXJpb2RpY2FsPjxhbHQtcGVyaW9kaWNhbD48ZnVsbC10
aXRsZT5KQUNDIENhcmRpb3Zhc2MgSW50ZXJ2PC9mdWxsLXRpdGxlPjxhYmJyLTE+SkFDQy4gQ2Fy
ZGlvdmFzY3VsYXIgaW50ZXJ2ZW50aW9uczwvYWJici0xPjwvYWx0LXBlcmlvZGljYWw+PHBhZ2Vz
PjQ2Mi00Njk8L3BhZ2VzPjx2b2x1bWU+MTE8L3ZvbHVtZT48bnVtYmVyPjU8L251bWJlcj48ZWRp
dGlvbj4yMDE4LzAzLzEwPC9lZGl0aW9uPjxrZXl3b3Jkcz48a2V5d29yZD5EZXM8L2tleXdvcmQ+
PGtleXdvcmQ+UGNpPC9rZXl3b3JkPjxrZXl3b3JkPlBST01VUyBFbGVtZW50IGV2ZXJvbGltdXMt
ZWx1dGluZyBzdGVudChzKTwva2V5d29yZD48a2V5d29yZD5SZXNvbHV0ZSBJbnRlZ3JpdHkgem90
YXJvbGltdXMtZWx1dGluZyBzdGVudChzKTwva2V5d29yZD48a2V5d29yZD5sb25nLXRlcm0gb3V0
Y29tZTwva2V5d29yZD48a2V5d29yZD5uZXdlci1nZW5lcmF0aW9uIGRydWctZWx1dGluZyBzdGVu
dChzKTwva2V5d29yZD48a2V5d29yZD5wZXJjdXRhbmVvdXMgY29yb25hcnkgaW50ZXJ2ZW50aW9u
PC9rZXl3b3JkPjwva2V5d29yZHM+PGRhdGVzPjx5ZWFyPjIwMTg8L3llYXI+PHB1Yi1kYXRlcz48
ZGF0ZT5NYXIgMTI8L2RhdGU+PC9wdWItZGF0ZXM+PC9kYXRlcz48aXNibj4xOTM2LTg3OTg8L2lz
Ym4+PGFjY2Vzc2lvbi1udW0+Mjk1MTkzNzg8L2FjY2Vzc2lvbi1udW0+PHVybHM+PC91cmxzPjxl
bGVjdHJvbmljLXJlc291cmNlLW51bT4xMC4xMDE2L2ouamNpbi4yMDE3LjExLjAzMTwvZWxlY3Ry
b25pYy1yZXNvdXJjZS1udW0+PHJlbW90ZS1kYXRhYmFzZS1wcm92aWRlcj5OTE08L3JlbW90ZS1k
YXRhYmFzZS1wcm92aWRlcj48bGFuZ3VhZ2U+ZW5nPC9sYW5ndWFnZT48L3JlY29yZD48L0NpdGU+
PC9FbmROb3RlPgB=
</w:fldData>
        </w:fldChar>
      </w:r>
      <w:r w:rsidR="0006075A" w:rsidRPr="00176858">
        <w:rPr>
          <w:rFonts w:ascii="Times New Roman" w:hAnsi="Times New Roman" w:cs="Times New Roman"/>
          <w:color w:val="0D0D0D" w:themeColor="text1" w:themeTint="F2"/>
          <w:sz w:val="24"/>
          <w:szCs w:val="24"/>
        </w:rPr>
        <w:instrText xml:space="preserve"> ADDIN EN.CITE.DATA </w:instrText>
      </w:r>
      <w:r w:rsidR="0006075A" w:rsidRPr="00176858">
        <w:rPr>
          <w:rFonts w:ascii="Times New Roman" w:hAnsi="Times New Roman" w:cs="Times New Roman"/>
          <w:color w:val="0D0D0D" w:themeColor="text1" w:themeTint="F2"/>
          <w:sz w:val="24"/>
          <w:szCs w:val="24"/>
        </w:rPr>
      </w:r>
      <w:r w:rsidR="0006075A" w:rsidRPr="00176858">
        <w:rPr>
          <w:rFonts w:ascii="Times New Roman" w:hAnsi="Times New Roman" w:cs="Times New Roman"/>
          <w:color w:val="0D0D0D" w:themeColor="text1" w:themeTint="F2"/>
          <w:sz w:val="24"/>
          <w:szCs w:val="24"/>
        </w:rPr>
        <w:fldChar w:fldCharType="end"/>
      </w:r>
      <w:r w:rsidR="00EB320B" w:rsidRPr="00176858">
        <w:rPr>
          <w:rFonts w:ascii="Times New Roman" w:hAnsi="Times New Roman" w:cs="Times New Roman"/>
          <w:color w:val="0D0D0D" w:themeColor="text1" w:themeTint="F2"/>
          <w:sz w:val="24"/>
          <w:szCs w:val="24"/>
        </w:rPr>
      </w:r>
      <w:r w:rsidR="00EB320B" w:rsidRPr="00176858">
        <w:rPr>
          <w:rFonts w:ascii="Times New Roman" w:hAnsi="Times New Roman" w:cs="Times New Roman"/>
          <w:color w:val="0D0D0D" w:themeColor="text1" w:themeTint="F2"/>
          <w:sz w:val="24"/>
          <w:szCs w:val="24"/>
        </w:rPr>
        <w:fldChar w:fldCharType="separate"/>
      </w:r>
      <w:r w:rsidR="0006075A" w:rsidRPr="00176858">
        <w:rPr>
          <w:rFonts w:ascii="Times New Roman" w:hAnsi="Times New Roman" w:cs="Times New Roman"/>
          <w:noProof/>
          <w:color w:val="0D0D0D" w:themeColor="text1" w:themeTint="F2"/>
          <w:sz w:val="24"/>
          <w:szCs w:val="24"/>
        </w:rPr>
        <w:t>(22)</w:t>
      </w:r>
      <w:r w:rsidR="00EB320B" w:rsidRPr="00176858">
        <w:rPr>
          <w:rFonts w:ascii="Times New Roman" w:hAnsi="Times New Roman" w:cs="Times New Roman"/>
          <w:color w:val="0D0D0D" w:themeColor="text1" w:themeTint="F2"/>
          <w:sz w:val="24"/>
          <w:szCs w:val="24"/>
        </w:rPr>
        <w:fldChar w:fldCharType="end"/>
      </w:r>
      <w:r w:rsidR="00DD14DC" w:rsidRPr="00176858">
        <w:rPr>
          <w:rFonts w:ascii="Times New Roman" w:hAnsi="Times New Roman" w:cs="Times New Roman"/>
          <w:color w:val="0D0D0D" w:themeColor="text1" w:themeTint="F2"/>
          <w:sz w:val="24"/>
          <w:szCs w:val="24"/>
        </w:rPr>
        <w:t>]</w:t>
      </w:r>
      <w:r w:rsidR="00EB320B" w:rsidRPr="00176858">
        <w:rPr>
          <w:rFonts w:ascii="Times New Roman" w:hAnsi="Times New Roman" w:cs="Times New Roman"/>
          <w:color w:val="0D0D0D" w:themeColor="text1" w:themeTint="F2"/>
          <w:sz w:val="24"/>
          <w:szCs w:val="24"/>
        </w:rPr>
        <w:t xml:space="preserve">. </w:t>
      </w:r>
      <w:r w:rsidR="006F531D" w:rsidRPr="00176858">
        <w:rPr>
          <w:rFonts w:ascii="Times New Roman" w:hAnsi="Times New Roman" w:cs="Times New Roman"/>
          <w:color w:val="0D0D0D" w:themeColor="text1" w:themeTint="F2"/>
          <w:sz w:val="24"/>
          <w:szCs w:val="24"/>
        </w:rPr>
        <w:t>The 5-year results of th</w:t>
      </w:r>
      <w:r w:rsidR="008236CB" w:rsidRPr="00176858">
        <w:rPr>
          <w:rFonts w:ascii="Times New Roman" w:hAnsi="Times New Roman" w:cs="Times New Roman"/>
          <w:color w:val="0D0D0D" w:themeColor="text1" w:themeTint="F2"/>
          <w:sz w:val="24"/>
          <w:szCs w:val="24"/>
        </w:rPr>
        <w:t>e</w:t>
      </w:r>
      <w:r w:rsidR="006F531D" w:rsidRPr="00176858">
        <w:rPr>
          <w:rFonts w:ascii="Times New Roman" w:hAnsi="Times New Roman" w:cs="Times New Roman"/>
          <w:color w:val="0D0D0D" w:themeColor="text1" w:themeTint="F2"/>
          <w:sz w:val="24"/>
          <w:szCs w:val="24"/>
        </w:rPr>
        <w:t xml:space="preserve"> EXAMINATION trial demonstrated that definite stent thrombosis </w:t>
      </w:r>
      <w:r w:rsidR="008236CB" w:rsidRPr="00176858">
        <w:rPr>
          <w:rFonts w:ascii="Times New Roman" w:hAnsi="Times New Roman" w:cs="Times New Roman"/>
          <w:color w:val="0D0D0D" w:themeColor="text1" w:themeTint="F2"/>
          <w:sz w:val="24"/>
          <w:szCs w:val="24"/>
        </w:rPr>
        <w:t>at 5 years in patients treated with EES-stents in STEMI patients was 2%, with target-lesion revascularisation of 4%</w:t>
      </w:r>
      <w:r w:rsidR="001A0DD4" w:rsidRPr="00176858">
        <w:rPr>
          <w:rFonts w:ascii="Times New Roman" w:hAnsi="Times New Roman" w:cs="Times New Roman"/>
          <w:color w:val="0D0D0D" w:themeColor="text1" w:themeTint="F2"/>
          <w:sz w:val="24"/>
          <w:szCs w:val="24"/>
        </w:rPr>
        <w:t xml:space="preserve"> and overall </w:t>
      </w:r>
      <w:r w:rsidR="00EB320B" w:rsidRPr="00176858">
        <w:rPr>
          <w:rFonts w:ascii="Times New Roman" w:hAnsi="Times New Roman" w:cs="Times New Roman"/>
          <w:color w:val="0D0D0D" w:themeColor="text1" w:themeTint="F2"/>
          <w:sz w:val="24"/>
          <w:szCs w:val="24"/>
        </w:rPr>
        <w:t>revascularisation</w:t>
      </w:r>
      <w:r w:rsidR="001A0DD4" w:rsidRPr="00176858">
        <w:rPr>
          <w:rFonts w:ascii="Times New Roman" w:hAnsi="Times New Roman" w:cs="Times New Roman"/>
          <w:color w:val="0D0D0D" w:themeColor="text1" w:themeTint="F2"/>
          <w:sz w:val="24"/>
          <w:szCs w:val="24"/>
        </w:rPr>
        <w:t xml:space="preserve"> rate of 12%</w:t>
      </w:r>
      <w:r w:rsidR="008236CB" w:rsidRPr="00176858">
        <w:rPr>
          <w:rFonts w:ascii="Times New Roman" w:hAnsi="Times New Roman" w:cs="Times New Roman"/>
          <w:color w:val="0D0D0D" w:themeColor="text1" w:themeTint="F2"/>
          <w:sz w:val="24"/>
          <w:szCs w:val="24"/>
        </w:rPr>
        <w:t xml:space="preserve"> </w:t>
      </w:r>
      <w:r w:rsidR="008236CB" w:rsidRPr="00176858">
        <w:rPr>
          <w:rFonts w:ascii="Times New Roman" w:hAnsi="Times New Roman" w:cs="Times New Roman"/>
          <w:color w:val="0D0D0D" w:themeColor="text1" w:themeTint="F2"/>
          <w:sz w:val="24"/>
          <w:szCs w:val="24"/>
        </w:rPr>
        <w:fldChar w:fldCharType="begin">
          <w:fldData xml:space="preserve">PEVuZE5vdGU+PENpdGU+PEF1dGhvcj5TYWJhdGU8L0F1dGhvcj48WWVhcj4yMDE2PC9ZZWFyPjxS
ZWNOdW0+MjM8L1JlY051bT48RGlzcGxheVRleHQ+KDIzKTwvRGlzcGxheVRleHQ+PHJlY29yZD48
cmVjLW51bWJlcj4yMzwvcmVjLW51bWJlcj48Zm9yZWlnbi1rZXlzPjxrZXkgYXBwPSJFTiIgZGIt
aWQ9ImV4NXoyZmZ0eTJhNTJ3ZWZ4ZTN2OTVycWF2cDBycHZhYXd4ciIgdGltZXN0YW1wPSIxNTUx
NTM5MTQ0IiBndWlkPSJmYzY4MDU2MS0wNDE4LTQxYjYtODQxYy1iZTU0Njg5YTY4NWYiPjIzPC9r
ZXk+PC9mb3JlaWduLWtleXM+PHJlZi10eXBlIG5hbWU9IkpvdXJuYWwgQXJ0aWNsZSI+MTc8L3Jl
Zi10eXBlPjxjb250cmlidXRvcnM+PGF1dGhvcnM+PGF1dGhvcj5TYWJhdGUsIE0uPC9hdXRob3I+
PGF1dGhvcj5CcnVnYWxldHRhLCBTLjwvYXV0aG9yPjxhdXRob3I+Q2VxdWllciwgQS48L2F1dGhv
cj48YXV0aG9yPkluaWd1ZXosIEEuPC9hdXRob3I+PGF1dGhvcj5TZXJyYSwgQS48L2F1dGhvcj48
YXV0aG9yPkppbWVuZXotUXVldmVkbywgUC48L2F1dGhvcj48YXV0aG9yPk1haW5hciwgVi48L2F1
dGhvcj48YXV0aG9yPkNhbXBvLCBHLjwvYXV0aG9yPjxhdXRob3I+VGVzcGlsaSwgTS48L2F1dGhv
cj48YXV0aG9yPmRlbiBIZWlqZXIsIFAuPC9hdXRob3I+PGF1dGhvcj5CZXRoZW5jb3VydCwgQS48
L2F1dGhvcj48YXV0aG9yPlZhenF1ZXosIE4uPC9hdXRob3I+PGF1dGhvcj52YW4gRXMsIEcuIEEu
PC9hdXRob3I+PGF1dGhvcj5CYWNreCwgQi48L2F1dGhvcj48YXV0aG9yPlZhbGdpbWlnbGksIE0u
PC9hdXRob3I+PGF1dGhvcj5TZXJydXlzLCBQLiBXLjwvYXV0aG9yPjwvYXV0aG9ycz48L2NvbnRy
aWJ1dG9ycz48YXV0aC1hZGRyZXNzPlVuaXZlcnNpdHkgSG9zcGl0YWwgQ2xpbmljLCBJbnN0aXR1
dCBkJmFwb3M7SW52ZXN0aWdhY2lvbnMgQmlvbWVkaXF1ZXMgQXVndXN0IFBpIGkgU3VueWVyIChJ
RElCQVBTKSwgQmFyY2Vsb25hLCBTcGFpbi4gRWxlY3Ryb25pYyBhZGRyZXNzOiBtYXNhYmF0ZUBj
bGluaWMudWIuZXMuJiN4RDtVbml2ZXJzaXR5IEhvc3BpdGFsIENsaW5pYywgSW5zdGl0dXQgZCZh
cG9zO0ludmVzdGlnYWNpb25zIEJpb21lZGlxdWVzIEF1Z3VzdCBQaSBpIFN1bnllciAoSURJQkFQ
UyksIEJhcmNlbG9uYSwgU3BhaW4uJiN4RDtVbml2ZXJzaXR5IEhvc3BpdGFsIG9mIEJlbGx2aXRn
ZSwgQmFyY2Vsb25hLCBTcGFpbi4mI3hEO0hvc3BpdGFsIGRvIE1laXhvZWlybywgVmlnbywgU3Bh
aW4uJiN4RDtVbml2ZXJzaXR5IEhvc3BpdGFsIG9mIFNhbnQgUGF1LCBCYXJjZWxvbmEsIFNwYWlu
LiYjeEQ7VW5pdmVyc2l0eSBIb3NwaXRhbCBTYW4gQ2FybG9zLCBNYWRyaWQsIFNwYWluLiYjeEQ7
SG9zcGl0YWwgR2VuZXJhbCBvZiBBbGljYW50ZSwgQWxpY2FudGUsIFNwYWluLiYjeEQ7VW5pdmVy
c2l0eSBIb3NwaXRhbCBGZXJyYXJhLCBGZXJyYXJhLCBJdGFseS4mI3hEO1VuaXZlcnNpdHkgSG9z
cGl0YWwgQm9sb2duaW5pIFNlcmlhdGUsIEJlcmdhbW8sIEl0YWx5LiYjeEQ7QW1waGlhIFppZWtl
bmh1aXMsIEJyZWRhLCBOZXRoZXJsYW5kcy4mI3hEO0hvc3BpdGFsIFNvbiBFc3Bhc2VzLCBQYWxt
YSBkZSBNYWxsb3JjYSwgU3BhaW4uJiN4RDtIb3NwaXRhbCBKdWFuIENhbmFsZWpvLCBBIENvcnVu
YSwgU3BhaW4uJiN4RDtDYXJkaWFseXNpcywgUm90dGVyZGFtLCBOZXRoZXJsYW5kcy4mI3hEO0Vy
YXNtdXMgTUMsIFJvdHRlcmRhbSwgTmV0aGVybGFuZHM7IFVuaXZlcnNpdHkgSG9zcGl0YWwgb2Yg
QmVybiwgSW5zZWxob3NwaXRhbCwgQmVybiwgU3dpdHplcmxhbmQuJiN4RDtJbnRlcm5hdGlvbmFs
IENlbnRyZSBvZiBDaXJjdWxhdG9yeSBIZWFsdGgsIEltcGVyaWFsIENvbGxlZ2UgTG9uZG9uLCBM
b25kb24sIFVLLjwvYXV0aC1hZGRyZXNzPjx0aXRsZXM+PHRpdGxlPkNsaW5pY2FsIG91dGNvbWVz
IGluIHBhdGllbnRzIHdpdGggU1Qtc2VnbWVudCBlbGV2YXRpb24gbXlvY2FyZGlhbCBpbmZhcmN0
aW9uIHRyZWF0ZWQgd2l0aCBldmVyb2xpbXVzLWVsdXRpbmcgc3RlbnRzIHZlcnN1cyBiYXJlLW1l
dGFsIHN0ZW50cyAoRVhBTUlOQVRJT04pOiA1LXllYXIgcmVzdWx0cyBvZiBhIHJhbmRvbWlzZWQg
dHJpYWw8L3RpdGxlPjxzZWNvbmRhcnktdGl0bGU+TGFuY2V0PC9zZWNvbmRhcnktdGl0bGU+PGFs
dC10aXRsZT5MYW5jZXQgKExvbmRvbiwgRW5nbGFuZCk8L2FsdC10aXRsZT48L3RpdGxlcz48cGVy
aW9kaWNhbD48ZnVsbC10aXRsZT5MYW5jZXQ8L2Z1bGwtdGl0bGU+PGFiYnItMT5MYW5jZXQgKExv
bmRvbiwgRW5nbGFuZCk8L2FiYnItMT48L3BlcmlvZGljYWw+PGFsdC1wZXJpb2RpY2FsPjxmdWxs
LXRpdGxlPkxhbmNldDwvZnVsbC10aXRsZT48YWJici0xPkxhbmNldCAoTG9uZG9uLCBFbmdsYW5k
KTwvYWJici0xPjwvYWx0LXBlcmlvZGljYWw+PHBhZ2VzPjM1Ny0zNjY8L3BhZ2VzPjx2b2x1bWU+
Mzg3PC92b2x1bWU+PG51bWJlcj4xMDAxNjwvbnVtYmVyPjxlZGl0aW9uPjIwMTUvMTEvMDI8L2Vk
aXRpb24+PGtleXdvcmRzPjxrZXl3b3JkPkFnZWQ8L2tleXdvcmQ+PGtleXdvcmQ+Q2F1c2Ugb2Yg
RGVhdGg8L2tleXdvcmQ+PGtleXdvcmQ+KkRydWctRWx1dGluZyBTdGVudHM8L2tleXdvcmQ+PGtl
eXdvcmQ+RW5kcG9pbnQgRGV0ZXJtaW5hdGlvbjwva2V5d29yZD48a2V5d29yZD5FdXJvcGUvZXBp
ZGVtaW9sb2d5PC9rZXl3b3JkPjxrZXl3b3JkPkV2ZXJvbGltdXMvKmFkbWluaXN0cmF0aW9uICZh
bXA7IGRvc2FnZTwva2V5d29yZD48a2V5d29yZD5GZW1hbGU8L2tleXdvcmQ+PGtleXdvcmQ+Rm9s
bG93LVVwIFN0dWRpZXM8L2tleXdvcmQ+PGtleXdvcmQ+SHVtYW5zPC9rZXl3b3JkPjxrZXl3b3Jk
PkthcGxhbi1NZWllciBFc3RpbWF0ZTwva2V5d29yZD48a2V5d29yZD5NYWxlPC9rZXl3b3JkPjxr
ZXl3b3JkPipNZXRhbHM8L2tleXdvcmQ+PGtleXdvcmQ+TXlvY2FyZGlhbCBJbmZhcmN0aW9uL2Vw
aWRlbWlvbG9neS8qdGhlcmFweTwva2V5d29yZD48a2V5d29yZD5NeW9jYXJkaWFsIFJldmFzY3Vs
YXJpemF0aW9uL3N0YXRpc3RpY3MgJmFtcDsgbnVtZXJpY2FsIGRhdGE8L2tleXdvcmQ+PGtleXdv
cmQ+KlBhdGllbnQgT3V0Y29tZSBBc3Nlc3NtZW50PC9rZXl3b3JkPjxrZXl3b3JkPlByb3NwZWN0
aXZlIFN0dWRpZXM8L2tleXdvcmQ+PGtleXdvcmQ+U2luZ2xlLUJsaW5kIE1ldGhvZDwva2V5d29y
ZD48a2V5d29yZD4qU3RlbnRzPC9rZXl3b3JkPjxrZXl3b3JkPlRocm9tYm9zaXMvZXBpZGVtaW9s
b2d5PC9rZXl3b3JkPjwva2V5d29yZHM+PGRhdGVzPjx5ZWFyPjIwMTY8L3llYXI+PHB1Yi1kYXRl
cz48ZGF0ZT5KYW4gMjM8L2RhdGU+PC9wdWItZGF0ZXM+PC9kYXRlcz48aXNibj4wMTQwLTY3MzY8
L2lzYm4+PGFjY2Vzc2lvbi1udW0+MjY1MjAyMzA8L2FjY2Vzc2lvbi1udW0+PHVybHM+PC91cmxz
PjxlbGVjdHJvbmljLXJlc291cmNlLW51bT4xMC4xMDE2L3MwMTQwLTY3MzYoMTUpMDA1NDgtNjwv
ZWxlY3Ryb25pYy1yZXNvdXJjZS1udW0+PHJlbW90ZS1kYXRhYmFzZS1wcm92aWRlcj5OTE08L3Jl
bW90ZS1kYXRhYmFzZS1wcm92aWRlcj48bGFuZ3VhZ2U+ZW5nPC9sYW5ndWFnZT48L3JlY29yZD48
L0NpdGU+PC9FbmROb3RlPgB=
</w:fldData>
        </w:fldChar>
      </w:r>
      <w:r w:rsidR="0006075A" w:rsidRPr="00176858">
        <w:rPr>
          <w:rFonts w:ascii="Times New Roman" w:hAnsi="Times New Roman" w:cs="Times New Roman"/>
          <w:color w:val="0D0D0D" w:themeColor="text1" w:themeTint="F2"/>
          <w:sz w:val="24"/>
          <w:szCs w:val="24"/>
        </w:rPr>
        <w:instrText xml:space="preserve"> ADDIN EN.CITE </w:instrText>
      </w:r>
      <w:r w:rsidR="0006075A" w:rsidRPr="00176858">
        <w:rPr>
          <w:rFonts w:ascii="Times New Roman" w:hAnsi="Times New Roman" w:cs="Times New Roman"/>
          <w:color w:val="0D0D0D" w:themeColor="text1" w:themeTint="F2"/>
          <w:sz w:val="24"/>
          <w:szCs w:val="24"/>
        </w:rPr>
        <w:fldChar w:fldCharType="begin">
          <w:fldData xml:space="preserve">PEVuZE5vdGU+PENpdGU+PEF1dGhvcj5TYWJhdGU8L0F1dGhvcj48WWVhcj4yMDE2PC9ZZWFyPjxS
ZWNOdW0+MjM8L1JlY051bT48RGlzcGxheVRleHQ+KDIzKTwvRGlzcGxheVRleHQ+PHJlY29yZD48
cmVjLW51bWJlcj4yMzwvcmVjLW51bWJlcj48Zm9yZWlnbi1rZXlzPjxrZXkgYXBwPSJFTiIgZGIt
aWQ9ImV4NXoyZmZ0eTJhNTJ3ZWZ4ZTN2OTVycWF2cDBycHZhYXd4ciIgdGltZXN0YW1wPSIxNTUx
NTM5MTQ0IiBndWlkPSJmYzY4MDU2MS0wNDE4LTQxYjYtODQxYy1iZTU0Njg5YTY4NWYiPjIzPC9r
ZXk+PC9mb3JlaWduLWtleXM+PHJlZi10eXBlIG5hbWU9IkpvdXJuYWwgQXJ0aWNsZSI+MTc8L3Jl
Zi10eXBlPjxjb250cmlidXRvcnM+PGF1dGhvcnM+PGF1dGhvcj5TYWJhdGUsIE0uPC9hdXRob3I+
PGF1dGhvcj5CcnVnYWxldHRhLCBTLjwvYXV0aG9yPjxhdXRob3I+Q2VxdWllciwgQS48L2F1dGhv
cj48YXV0aG9yPkluaWd1ZXosIEEuPC9hdXRob3I+PGF1dGhvcj5TZXJyYSwgQS48L2F1dGhvcj48
YXV0aG9yPkppbWVuZXotUXVldmVkbywgUC48L2F1dGhvcj48YXV0aG9yPk1haW5hciwgVi48L2F1
dGhvcj48YXV0aG9yPkNhbXBvLCBHLjwvYXV0aG9yPjxhdXRob3I+VGVzcGlsaSwgTS48L2F1dGhv
cj48YXV0aG9yPmRlbiBIZWlqZXIsIFAuPC9hdXRob3I+PGF1dGhvcj5CZXRoZW5jb3VydCwgQS48
L2F1dGhvcj48YXV0aG9yPlZhenF1ZXosIE4uPC9hdXRob3I+PGF1dGhvcj52YW4gRXMsIEcuIEEu
PC9hdXRob3I+PGF1dGhvcj5CYWNreCwgQi48L2F1dGhvcj48YXV0aG9yPlZhbGdpbWlnbGksIE0u
PC9hdXRob3I+PGF1dGhvcj5TZXJydXlzLCBQLiBXLjwvYXV0aG9yPjwvYXV0aG9ycz48L2NvbnRy
aWJ1dG9ycz48YXV0aC1hZGRyZXNzPlVuaXZlcnNpdHkgSG9zcGl0YWwgQ2xpbmljLCBJbnN0aXR1
dCBkJmFwb3M7SW52ZXN0aWdhY2lvbnMgQmlvbWVkaXF1ZXMgQXVndXN0IFBpIGkgU3VueWVyIChJ
RElCQVBTKSwgQmFyY2Vsb25hLCBTcGFpbi4gRWxlY3Ryb25pYyBhZGRyZXNzOiBtYXNhYmF0ZUBj
bGluaWMudWIuZXMuJiN4RDtVbml2ZXJzaXR5IEhvc3BpdGFsIENsaW5pYywgSW5zdGl0dXQgZCZh
cG9zO0ludmVzdGlnYWNpb25zIEJpb21lZGlxdWVzIEF1Z3VzdCBQaSBpIFN1bnllciAoSURJQkFQ
UyksIEJhcmNlbG9uYSwgU3BhaW4uJiN4RDtVbml2ZXJzaXR5IEhvc3BpdGFsIG9mIEJlbGx2aXRn
ZSwgQmFyY2Vsb25hLCBTcGFpbi4mI3hEO0hvc3BpdGFsIGRvIE1laXhvZWlybywgVmlnbywgU3Bh
aW4uJiN4RDtVbml2ZXJzaXR5IEhvc3BpdGFsIG9mIFNhbnQgUGF1LCBCYXJjZWxvbmEsIFNwYWlu
LiYjeEQ7VW5pdmVyc2l0eSBIb3NwaXRhbCBTYW4gQ2FybG9zLCBNYWRyaWQsIFNwYWluLiYjeEQ7
SG9zcGl0YWwgR2VuZXJhbCBvZiBBbGljYW50ZSwgQWxpY2FudGUsIFNwYWluLiYjeEQ7VW5pdmVy
c2l0eSBIb3NwaXRhbCBGZXJyYXJhLCBGZXJyYXJhLCBJdGFseS4mI3hEO1VuaXZlcnNpdHkgSG9z
cGl0YWwgQm9sb2duaW5pIFNlcmlhdGUsIEJlcmdhbW8sIEl0YWx5LiYjeEQ7QW1waGlhIFppZWtl
bmh1aXMsIEJyZWRhLCBOZXRoZXJsYW5kcy4mI3hEO0hvc3BpdGFsIFNvbiBFc3Bhc2VzLCBQYWxt
YSBkZSBNYWxsb3JjYSwgU3BhaW4uJiN4RDtIb3NwaXRhbCBKdWFuIENhbmFsZWpvLCBBIENvcnVu
YSwgU3BhaW4uJiN4RDtDYXJkaWFseXNpcywgUm90dGVyZGFtLCBOZXRoZXJsYW5kcy4mI3hEO0Vy
YXNtdXMgTUMsIFJvdHRlcmRhbSwgTmV0aGVybGFuZHM7IFVuaXZlcnNpdHkgSG9zcGl0YWwgb2Yg
QmVybiwgSW5zZWxob3NwaXRhbCwgQmVybiwgU3dpdHplcmxhbmQuJiN4RDtJbnRlcm5hdGlvbmFs
IENlbnRyZSBvZiBDaXJjdWxhdG9yeSBIZWFsdGgsIEltcGVyaWFsIENvbGxlZ2UgTG9uZG9uLCBM
b25kb24sIFVLLjwvYXV0aC1hZGRyZXNzPjx0aXRsZXM+PHRpdGxlPkNsaW5pY2FsIG91dGNvbWVz
IGluIHBhdGllbnRzIHdpdGggU1Qtc2VnbWVudCBlbGV2YXRpb24gbXlvY2FyZGlhbCBpbmZhcmN0
aW9uIHRyZWF0ZWQgd2l0aCBldmVyb2xpbXVzLWVsdXRpbmcgc3RlbnRzIHZlcnN1cyBiYXJlLW1l
dGFsIHN0ZW50cyAoRVhBTUlOQVRJT04pOiA1LXllYXIgcmVzdWx0cyBvZiBhIHJhbmRvbWlzZWQg
dHJpYWw8L3RpdGxlPjxzZWNvbmRhcnktdGl0bGU+TGFuY2V0PC9zZWNvbmRhcnktdGl0bGU+PGFs
dC10aXRsZT5MYW5jZXQgKExvbmRvbiwgRW5nbGFuZCk8L2FsdC10aXRsZT48L3RpdGxlcz48cGVy
aW9kaWNhbD48ZnVsbC10aXRsZT5MYW5jZXQ8L2Z1bGwtdGl0bGU+PGFiYnItMT5MYW5jZXQgKExv
bmRvbiwgRW5nbGFuZCk8L2FiYnItMT48L3BlcmlvZGljYWw+PGFsdC1wZXJpb2RpY2FsPjxmdWxs
LXRpdGxlPkxhbmNldDwvZnVsbC10aXRsZT48YWJici0xPkxhbmNldCAoTG9uZG9uLCBFbmdsYW5k
KTwvYWJici0xPjwvYWx0LXBlcmlvZGljYWw+PHBhZ2VzPjM1Ny0zNjY8L3BhZ2VzPjx2b2x1bWU+
Mzg3PC92b2x1bWU+PG51bWJlcj4xMDAxNjwvbnVtYmVyPjxlZGl0aW9uPjIwMTUvMTEvMDI8L2Vk
aXRpb24+PGtleXdvcmRzPjxrZXl3b3JkPkFnZWQ8L2tleXdvcmQ+PGtleXdvcmQ+Q2F1c2Ugb2Yg
RGVhdGg8L2tleXdvcmQ+PGtleXdvcmQ+KkRydWctRWx1dGluZyBTdGVudHM8L2tleXdvcmQ+PGtl
eXdvcmQ+RW5kcG9pbnQgRGV0ZXJtaW5hdGlvbjwva2V5d29yZD48a2V5d29yZD5FdXJvcGUvZXBp
ZGVtaW9sb2d5PC9rZXl3b3JkPjxrZXl3b3JkPkV2ZXJvbGltdXMvKmFkbWluaXN0cmF0aW9uICZh
bXA7IGRvc2FnZTwva2V5d29yZD48a2V5d29yZD5GZW1hbGU8L2tleXdvcmQ+PGtleXdvcmQ+Rm9s
bG93LVVwIFN0dWRpZXM8L2tleXdvcmQ+PGtleXdvcmQ+SHVtYW5zPC9rZXl3b3JkPjxrZXl3b3Jk
PkthcGxhbi1NZWllciBFc3RpbWF0ZTwva2V5d29yZD48a2V5d29yZD5NYWxlPC9rZXl3b3JkPjxr
ZXl3b3JkPipNZXRhbHM8L2tleXdvcmQ+PGtleXdvcmQ+TXlvY2FyZGlhbCBJbmZhcmN0aW9uL2Vw
aWRlbWlvbG9neS8qdGhlcmFweTwva2V5d29yZD48a2V5d29yZD5NeW9jYXJkaWFsIFJldmFzY3Vs
YXJpemF0aW9uL3N0YXRpc3RpY3MgJmFtcDsgbnVtZXJpY2FsIGRhdGE8L2tleXdvcmQ+PGtleXdv
cmQ+KlBhdGllbnQgT3V0Y29tZSBBc3Nlc3NtZW50PC9rZXl3b3JkPjxrZXl3b3JkPlByb3NwZWN0
aXZlIFN0dWRpZXM8L2tleXdvcmQ+PGtleXdvcmQ+U2luZ2xlLUJsaW5kIE1ldGhvZDwva2V5d29y
ZD48a2V5d29yZD4qU3RlbnRzPC9rZXl3b3JkPjxrZXl3b3JkPlRocm9tYm9zaXMvZXBpZGVtaW9s
b2d5PC9rZXl3b3JkPjwva2V5d29yZHM+PGRhdGVzPjx5ZWFyPjIwMTY8L3llYXI+PHB1Yi1kYXRl
cz48ZGF0ZT5KYW4gMjM8L2RhdGU+PC9wdWItZGF0ZXM+PC9kYXRlcz48aXNibj4wMTQwLTY3MzY8
L2lzYm4+PGFjY2Vzc2lvbi1udW0+MjY1MjAyMzA8L2FjY2Vzc2lvbi1udW0+PHVybHM+PC91cmxz
PjxlbGVjdHJvbmljLXJlc291cmNlLW51bT4xMC4xMDE2L3MwMTQwLTY3MzYoMTUpMDA1NDgtNjwv
ZWxlY3Ryb25pYy1yZXNvdXJjZS1udW0+PHJlbW90ZS1kYXRhYmFzZS1wcm92aWRlcj5OTE08L3Jl
bW90ZS1kYXRhYmFzZS1wcm92aWRlcj48bGFuZ3VhZ2U+ZW5nPC9sYW5ndWFnZT48L3JlY29yZD48
L0NpdGU+PC9FbmROb3RlPgB=
</w:fldData>
        </w:fldChar>
      </w:r>
      <w:r w:rsidR="0006075A" w:rsidRPr="00176858">
        <w:rPr>
          <w:rFonts w:ascii="Times New Roman" w:hAnsi="Times New Roman" w:cs="Times New Roman"/>
          <w:color w:val="0D0D0D" w:themeColor="text1" w:themeTint="F2"/>
          <w:sz w:val="24"/>
          <w:szCs w:val="24"/>
        </w:rPr>
        <w:instrText xml:space="preserve"> ADDIN EN.CITE.DATA </w:instrText>
      </w:r>
      <w:r w:rsidR="0006075A" w:rsidRPr="00176858">
        <w:rPr>
          <w:rFonts w:ascii="Times New Roman" w:hAnsi="Times New Roman" w:cs="Times New Roman"/>
          <w:color w:val="0D0D0D" w:themeColor="text1" w:themeTint="F2"/>
          <w:sz w:val="24"/>
          <w:szCs w:val="24"/>
        </w:rPr>
      </w:r>
      <w:r w:rsidR="0006075A" w:rsidRPr="00176858">
        <w:rPr>
          <w:rFonts w:ascii="Times New Roman" w:hAnsi="Times New Roman" w:cs="Times New Roman"/>
          <w:color w:val="0D0D0D" w:themeColor="text1" w:themeTint="F2"/>
          <w:sz w:val="24"/>
          <w:szCs w:val="24"/>
        </w:rPr>
        <w:fldChar w:fldCharType="end"/>
      </w:r>
      <w:r w:rsidR="008236CB" w:rsidRPr="00176858">
        <w:rPr>
          <w:rFonts w:ascii="Times New Roman" w:hAnsi="Times New Roman" w:cs="Times New Roman"/>
          <w:color w:val="0D0D0D" w:themeColor="text1" w:themeTint="F2"/>
          <w:sz w:val="24"/>
          <w:szCs w:val="24"/>
        </w:rPr>
      </w:r>
      <w:r w:rsidR="008236CB" w:rsidRPr="00176858">
        <w:rPr>
          <w:rFonts w:ascii="Times New Roman" w:hAnsi="Times New Roman" w:cs="Times New Roman"/>
          <w:color w:val="0D0D0D" w:themeColor="text1" w:themeTint="F2"/>
          <w:sz w:val="24"/>
          <w:szCs w:val="24"/>
        </w:rPr>
        <w:fldChar w:fldCharType="separate"/>
      </w:r>
      <w:r w:rsidR="0006075A" w:rsidRPr="00176858">
        <w:rPr>
          <w:rFonts w:ascii="Times New Roman" w:hAnsi="Times New Roman" w:cs="Times New Roman"/>
          <w:noProof/>
          <w:color w:val="0D0D0D" w:themeColor="text1" w:themeTint="F2"/>
          <w:sz w:val="24"/>
          <w:szCs w:val="24"/>
        </w:rPr>
        <w:t>(23)</w:t>
      </w:r>
      <w:r w:rsidR="008236CB" w:rsidRPr="00176858">
        <w:rPr>
          <w:rFonts w:ascii="Times New Roman" w:hAnsi="Times New Roman" w:cs="Times New Roman"/>
          <w:color w:val="0D0D0D" w:themeColor="text1" w:themeTint="F2"/>
          <w:sz w:val="24"/>
          <w:szCs w:val="24"/>
        </w:rPr>
        <w:fldChar w:fldCharType="end"/>
      </w:r>
      <w:r w:rsidR="008236CB" w:rsidRPr="00176858">
        <w:rPr>
          <w:rFonts w:ascii="Times New Roman" w:hAnsi="Times New Roman" w:cs="Times New Roman"/>
          <w:color w:val="0D0D0D" w:themeColor="text1" w:themeTint="F2"/>
          <w:sz w:val="24"/>
          <w:szCs w:val="24"/>
        </w:rPr>
        <w:t xml:space="preserve">. The findings </w:t>
      </w:r>
      <w:r w:rsidR="001A0DD4" w:rsidRPr="00176858">
        <w:rPr>
          <w:rFonts w:ascii="Times New Roman" w:hAnsi="Times New Roman" w:cs="Times New Roman"/>
          <w:color w:val="0D0D0D" w:themeColor="text1" w:themeTint="F2"/>
          <w:sz w:val="24"/>
          <w:szCs w:val="24"/>
        </w:rPr>
        <w:t xml:space="preserve">are commensurate with the </w:t>
      </w:r>
      <w:r w:rsidR="008236CB" w:rsidRPr="00176858">
        <w:rPr>
          <w:rFonts w:ascii="Times New Roman" w:hAnsi="Times New Roman" w:cs="Times New Roman"/>
          <w:color w:val="0D0D0D" w:themeColor="text1" w:themeTint="F2"/>
          <w:sz w:val="24"/>
          <w:szCs w:val="24"/>
        </w:rPr>
        <w:t xml:space="preserve">current </w:t>
      </w:r>
      <w:r w:rsidR="00DD14DC" w:rsidRPr="00176858">
        <w:rPr>
          <w:rFonts w:ascii="Times New Roman" w:hAnsi="Times New Roman" w:cs="Times New Roman"/>
          <w:color w:val="0D0D0D" w:themeColor="text1" w:themeTint="F2"/>
          <w:sz w:val="24"/>
          <w:szCs w:val="24"/>
        </w:rPr>
        <w:t xml:space="preserve">presented </w:t>
      </w:r>
      <w:r w:rsidR="008236CB" w:rsidRPr="00176858">
        <w:rPr>
          <w:rFonts w:ascii="Times New Roman" w:hAnsi="Times New Roman" w:cs="Times New Roman"/>
          <w:color w:val="0D0D0D" w:themeColor="text1" w:themeTint="F2"/>
          <w:sz w:val="24"/>
          <w:szCs w:val="24"/>
        </w:rPr>
        <w:t>analysis of the CvLPRIT study, in which the minimum follow-up was 5.</w:t>
      </w:r>
      <w:r w:rsidR="00E45E68" w:rsidRPr="00176858">
        <w:rPr>
          <w:rFonts w:ascii="Times New Roman" w:hAnsi="Times New Roman" w:cs="Times New Roman"/>
          <w:color w:val="0D0D0D" w:themeColor="text1" w:themeTint="F2"/>
          <w:sz w:val="24"/>
          <w:szCs w:val="24"/>
        </w:rPr>
        <w:t>6</w:t>
      </w:r>
      <w:r w:rsidR="008236CB" w:rsidRPr="00176858">
        <w:rPr>
          <w:rFonts w:ascii="Times New Roman" w:hAnsi="Times New Roman" w:cs="Times New Roman"/>
          <w:color w:val="0D0D0D" w:themeColor="text1" w:themeTint="F2"/>
          <w:sz w:val="24"/>
          <w:szCs w:val="24"/>
        </w:rPr>
        <w:t xml:space="preserve"> years</w:t>
      </w:r>
      <w:r w:rsidR="001A0DD4" w:rsidRPr="00176858">
        <w:rPr>
          <w:rFonts w:ascii="Times New Roman" w:hAnsi="Times New Roman" w:cs="Times New Roman"/>
          <w:color w:val="0D0D0D" w:themeColor="text1" w:themeTint="F2"/>
          <w:sz w:val="24"/>
          <w:szCs w:val="24"/>
        </w:rPr>
        <w:t xml:space="preserve">. </w:t>
      </w:r>
      <w:r w:rsidR="008236CB" w:rsidRPr="00176858">
        <w:rPr>
          <w:rFonts w:ascii="Times New Roman" w:hAnsi="Times New Roman" w:cs="Times New Roman"/>
          <w:color w:val="0D0D0D" w:themeColor="text1" w:themeTint="F2"/>
          <w:sz w:val="24"/>
          <w:szCs w:val="24"/>
        </w:rPr>
        <w:t xml:space="preserve">Hence, </w:t>
      </w:r>
      <w:r w:rsidR="00B979A9" w:rsidRPr="00176858">
        <w:rPr>
          <w:rFonts w:ascii="Times New Roman" w:hAnsi="Times New Roman" w:cs="Times New Roman"/>
          <w:color w:val="0D0D0D" w:themeColor="text1" w:themeTint="F2"/>
          <w:sz w:val="24"/>
          <w:szCs w:val="24"/>
        </w:rPr>
        <w:t xml:space="preserve">this analysis confirms the </w:t>
      </w:r>
      <w:r w:rsidR="00DD14DC" w:rsidRPr="00176858">
        <w:rPr>
          <w:rFonts w:ascii="Times New Roman" w:hAnsi="Times New Roman" w:cs="Times New Roman"/>
          <w:color w:val="0D0D0D" w:themeColor="text1" w:themeTint="F2"/>
          <w:sz w:val="24"/>
          <w:szCs w:val="24"/>
        </w:rPr>
        <w:t>robust</w:t>
      </w:r>
      <w:r w:rsidR="00260064" w:rsidRPr="00176858">
        <w:rPr>
          <w:rFonts w:ascii="Times New Roman" w:hAnsi="Times New Roman" w:cs="Times New Roman"/>
          <w:color w:val="0D0D0D" w:themeColor="text1" w:themeTint="F2"/>
          <w:sz w:val="24"/>
          <w:szCs w:val="24"/>
        </w:rPr>
        <w:t xml:space="preserve"> outcome</w:t>
      </w:r>
      <w:r w:rsidR="00DD14DC" w:rsidRPr="00176858">
        <w:rPr>
          <w:rFonts w:ascii="Times New Roman" w:hAnsi="Times New Roman" w:cs="Times New Roman"/>
          <w:color w:val="0D0D0D" w:themeColor="text1" w:themeTint="F2"/>
          <w:sz w:val="24"/>
          <w:szCs w:val="24"/>
        </w:rPr>
        <w:t xml:space="preserve"> and </w:t>
      </w:r>
      <w:r w:rsidR="00B979A9" w:rsidRPr="00176858">
        <w:rPr>
          <w:rFonts w:ascii="Times New Roman" w:hAnsi="Times New Roman" w:cs="Times New Roman"/>
          <w:color w:val="0D0D0D" w:themeColor="text1" w:themeTint="F2"/>
          <w:sz w:val="24"/>
          <w:szCs w:val="24"/>
        </w:rPr>
        <w:t>longer</w:t>
      </w:r>
      <w:r w:rsidR="003031C8" w:rsidRPr="00176858">
        <w:rPr>
          <w:rFonts w:ascii="Times New Roman" w:hAnsi="Times New Roman" w:cs="Times New Roman"/>
          <w:color w:val="0D0D0D" w:themeColor="text1" w:themeTint="F2"/>
          <w:sz w:val="24"/>
          <w:szCs w:val="24"/>
        </w:rPr>
        <w:t>-</w:t>
      </w:r>
      <w:r w:rsidR="00B979A9" w:rsidRPr="00176858">
        <w:rPr>
          <w:rFonts w:ascii="Times New Roman" w:hAnsi="Times New Roman" w:cs="Times New Roman"/>
          <w:color w:val="0D0D0D" w:themeColor="text1" w:themeTint="F2"/>
          <w:sz w:val="24"/>
          <w:szCs w:val="24"/>
        </w:rPr>
        <w:t xml:space="preserve">term safety of performing PCI to non-culprit lesions. </w:t>
      </w:r>
      <w:r w:rsidR="00C81414" w:rsidRPr="00176858">
        <w:rPr>
          <w:rFonts w:ascii="Times New Roman" w:hAnsi="Times New Roman" w:cs="Times New Roman"/>
          <w:color w:val="0D0D0D" w:themeColor="text1" w:themeTint="F2"/>
          <w:sz w:val="24"/>
          <w:szCs w:val="24"/>
        </w:rPr>
        <w:t>Trials of prophylactic interventional treatment</w:t>
      </w:r>
      <w:r w:rsidR="00DD247C" w:rsidRPr="00176858">
        <w:rPr>
          <w:rFonts w:ascii="Times New Roman" w:hAnsi="Times New Roman" w:cs="Times New Roman"/>
          <w:color w:val="0D0D0D" w:themeColor="text1" w:themeTint="F2"/>
          <w:sz w:val="24"/>
          <w:szCs w:val="24"/>
        </w:rPr>
        <w:t xml:space="preserve"> </w:t>
      </w:r>
      <w:r w:rsidR="00C81414" w:rsidRPr="00176858">
        <w:rPr>
          <w:rFonts w:ascii="Times New Roman" w:hAnsi="Times New Roman" w:cs="Times New Roman"/>
          <w:color w:val="0D0D0D" w:themeColor="text1" w:themeTint="F2"/>
          <w:sz w:val="24"/>
          <w:szCs w:val="24"/>
        </w:rPr>
        <w:t xml:space="preserve">of coronary lesions must be predicated on demonstrable good outcomes. If a trial such as CvLPRIT </w:t>
      </w:r>
      <w:r w:rsidR="00DD14DC" w:rsidRPr="00176858">
        <w:rPr>
          <w:rFonts w:ascii="Times New Roman" w:hAnsi="Times New Roman" w:cs="Times New Roman"/>
          <w:color w:val="0D0D0D" w:themeColor="text1" w:themeTint="F2"/>
          <w:sz w:val="24"/>
          <w:szCs w:val="24"/>
        </w:rPr>
        <w:t>had been</w:t>
      </w:r>
      <w:r w:rsidR="00C81414" w:rsidRPr="00176858">
        <w:rPr>
          <w:rFonts w:ascii="Times New Roman" w:hAnsi="Times New Roman" w:cs="Times New Roman"/>
          <w:color w:val="0D0D0D" w:themeColor="text1" w:themeTint="F2"/>
          <w:sz w:val="24"/>
          <w:szCs w:val="24"/>
        </w:rPr>
        <w:t xml:space="preserve"> undertaken 10 years </w:t>
      </w:r>
      <w:r w:rsidR="00321FDB" w:rsidRPr="00176858">
        <w:rPr>
          <w:rFonts w:ascii="Times New Roman" w:hAnsi="Times New Roman" w:cs="Times New Roman"/>
          <w:color w:val="0D0D0D" w:themeColor="text1" w:themeTint="F2"/>
          <w:sz w:val="24"/>
          <w:szCs w:val="24"/>
        </w:rPr>
        <w:t>earlier</w:t>
      </w:r>
      <w:r w:rsidR="00C81414" w:rsidRPr="00176858">
        <w:rPr>
          <w:rFonts w:ascii="Times New Roman" w:hAnsi="Times New Roman" w:cs="Times New Roman"/>
          <w:color w:val="0D0D0D" w:themeColor="text1" w:themeTint="F2"/>
          <w:sz w:val="24"/>
          <w:szCs w:val="24"/>
        </w:rPr>
        <w:t xml:space="preserve"> the outcomes (with</w:t>
      </w:r>
      <w:r w:rsidR="00BD5ED7" w:rsidRPr="00176858">
        <w:rPr>
          <w:rFonts w:ascii="Times New Roman" w:hAnsi="Times New Roman" w:cs="Times New Roman"/>
          <w:color w:val="0D0D0D" w:themeColor="text1" w:themeTint="F2"/>
          <w:sz w:val="24"/>
          <w:szCs w:val="24"/>
        </w:rPr>
        <w:t xml:space="preserve"> the then </w:t>
      </w:r>
      <w:r w:rsidR="00C81414" w:rsidRPr="00176858">
        <w:rPr>
          <w:rFonts w:ascii="Times New Roman" w:hAnsi="Times New Roman" w:cs="Times New Roman"/>
          <w:color w:val="0D0D0D" w:themeColor="text1" w:themeTint="F2"/>
          <w:sz w:val="24"/>
          <w:szCs w:val="24"/>
        </w:rPr>
        <w:t xml:space="preserve">high rates of stent thrombosis and in-stent restenosis) </w:t>
      </w:r>
      <w:r w:rsidR="00FC4BD8" w:rsidRPr="00176858">
        <w:rPr>
          <w:rFonts w:ascii="Times New Roman" w:hAnsi="Times New Roman" w:cs="Times New Roman"/>
          <w:color w:val="0D0D0D" w:themeColor="text1" w:themeTint="F2"/>
          <w:sz w:val="24"/>
          <w:szCs w:val="24"/>
        </w:rPr>
        <w:t>might well</w:t>
      </w:r>
      <w:r w:rsidR="00C81414" w:rsidRPr="00176858">
        <w:rPr>
          <w:rFonts w:ascii="Times New Roman" w:hAnsi="Times New Roman" w:cs="Times New Roman"/>
          <w:color w:val="0D0D0D" w:themeColor="text1" w:themeTint="F2"/>
          <w:sz w:val="24"/>
          <w:szCs w:val="24"/>
        </w:rPr>
        <w:t xml:space="preserve"> look very different, with </w:t>
      </w:r>
      <w:r w:rsidR="00BD5ED7" w:rsidRPr="00176858">
        <w:rPr>
          <w:rFonts w:ascii="Times New Roman" w:hAnsi="Times New Roman" w:cs="Times New Roman"/>
          <w:color w:val="0D0D0D" w:themeColor="text1" w:themeTint="F2"/>
          <w:sz w:val="24"/>
          <w:szCs w:val="24"/>
        </w:rPr>
        <w:t>early</w:t>
      </w:r>
      <w:r w:rsidR="00C81414" w:rsidRPr="00176858">
        <w:rPr>
          <w:rFonts w:ascii="Times New Roman" w:hAnsi="Times New Roman" w:cs="Times New Roman"/>
          <w:color w:val="0D0D0D" w:themeColor="text1" w:themeTint="F2"/>
          <w:sz w:val="24"/>
          <w:szCs w:val="24"/>
        </w:rPr>
        <w:t xml:space="preserve"> benefits offset by high stent event rates.  </w:t>
      </w:r>
    </w:p>
    <w:p w14:paraId="24948FAC" w14:textId="77777777" w:rsidR="00AD364A" w:rsidRPr="00176858" w:rsidRDefault="00AD364A" w:rsidP="00176858">
      <w:pPr>
        <w:pStyle w:val="ListParagraph"/>
        <w:spacing w:line="480" w:lineRule="auto"/>
        <w:ind w:left="0"/>
        <w:jc w:val="both"/>
        <w:rPr>
          <w:rFonts w:ascii="Times New Roman" w:hAnsi="Times New Roman" w:cs="Times New Roman"/>
          <w:color w:val="0D0D0D" w:themeColor="text1" w:themeTint="F2"/>
          <w:sz w:val="24"/>
          <w:szCs w:val="24"/>
        </w:rPr>
      </w:pPr>
    </w:p>
    <w:p w14:paraId="46BA1157" w14:textId="6555B884" w:rsidR="00AD364A" w:rsidRPr="00176858" w:rsidRDefault="00AD364A" w:rsidP="00176858">
      <w:pPr>
        <w:pStyle w:val="ListParagraph"/>
        <w:spacing w:line="480" w:lineRule="auto"/>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It should be highlighted that in the original paper the rate of IDR in the IRA-only group mostly drove the primary endpoint difference, which is not the case in this time frame.</w:t>
      </w:r>
    </w:p>
    <w:p w14:paraId="72588CA7" w14:textId="77777777" w:rsidR="00AD364A" w:rsidRPr="00176858" w:rsidRDefault="00AD364A" w:rsidP="00176858">
      <w:pPr>
        <w:pStyle w:val="ListParagraph"/>
        <w:spacing w:line="480" w:lineRule="auto"/>
        <w:ind w:left="0"/>
        <w:jc w:val="both"/>
        <w:rPr>
          <w:rFonts w:ascii="Times New Roman" w:hAnsi="Times New Roman" w:cs="Times New Roman"/>
          <w:color w:val="0D0D0D" w:themeColor="text1" w:themeTint="F2"/>
          <w:sz w:val="24"/>
          <w:szCs w:val="24"/>
        </w:rPr>
      </w:pPr>
    </w:p>
    <w:p w14:paraId="534482DD" w14:textId="0EB8E0BA" w:rsidR="003A781B" w:rsidRPr="00176858" w:rsidRDefault="00C81414" w:rsidP="00176858">
      <w:pPr>
        <w:pStyle w:val="ListParagraph"/>
        <w:spacing w:line="480" w:lineRule="auto"/>
        <w:ind w:left="0"/>
        <w:jc w:val="both"/>
        <w:rPr>
          <w:rFonts w:ascii="Times New Roman" w:hAnsi="Times New Roman" w:cs="Times New Roman"/>
          <w:b/>
          <w:color w:val="0D0D0D" w:themeColor="text1" w:themeTint="F2"/>
          <w:sz w:val="24"/>
          <w:szCs w:val="24"/>
        </w:rPr>
      </w:pPr>
      <w:r w:rsidRPr="00176858">
        <w:rPr>
          <w:rFonts w:ascii="Times New Roman" w:hAnsi="Times New Roman" w:cs="Times New Roman"/>
          <w:color w:val="0D0D0D" w:themeColor="text1" w:themeTint="F2"/>
          <w:sz w:val="24"/>
          <w:szCs w:val="24"/>
        </w:rPr>
        <w:t xml:space="preserve">Our data suggest </w:t>
      </w:r>
      <w:r w:rsidR="00FC4BD8" w:rsidRPr="00176858">
        <w:rPr>
          <w:rFonts w:ascii="Times New Roman" w:hAnsi="Times New Roman" w:cs="Times New Roman"/>
          <w:color w:val="0D0D0D" w:themeColor="text1" w:themeTint="F2"/>
          <w:sz w:val="24"/>
          <w:szCs w:val="24"/>
        </w:rPr>
        <w:t xml:space="preserve">that </w:t>
      </w:r>
      <w:r w:rsidRPr="00176858">
        <w:rPr>
          <w:rFonts w:ascii="Times New Roman" w:hAnsi="Times New Roman" w:cs="Times New Roman"/>
          <w:color w:val="0D0D0D" w:themeColor="text1" w:themeTint="F2"/>
          <w:sz w:val="24"/>
          <w:szCs w:val="24"/>
        </w:rPr>
        <w:t>total revascularisation, known to have benefits in various cohorts with coronary artery disease</w:t>
      </w:r>
      <w:r w:rsidR="0025536A" w:rsidRPr="00176858">
        <w:rPr>
          <w:rFonts w:ascii="Times New Roman" w:hAnsi="Times New Roman" w:cs="Times New Roman"/>
          <w:color w:val="0D0D0D" w:themeColor="text1" w:themeTint="F2"/>
          <w:sz w:val="24"/>
          <w:szCs w:val="24"/>
        </w:rPr>
        <w:t xml:space="preserve"> </w:t>
      </w:r>
      <w:r w:rsidR="0025536A" w:rsidRPr="00176858">
        <w:rPr>
          <w:rFonts w:ascii="Times New Roman" w:hAnsi="Times New Roman" w:cs="Times New Roman"/>
          <w:color w:val="0D0D0D" w:themeColor="text1" w:themeTint="F2"/>
          <w:sz w:val="24"/>
          <w:szCs w:val="24"/>
        </w:rPr>
        <w:fldChar w:fldCharType="begin">
          <w:fldData xml:space="preserve">PEVuZE5vdGU+PENpdGU+PEF1dGhvcj5HYXJjaWE8L0F1dGhvcj48WWVhcj4yMDEzPC9ZZWFyPjxS
ZWNOdW0+Mjc8L1JlY051bT48RGlzcGxheVRleHQ+KDI0KTwvRGlzcGxheVRleHQ+PHJlY29yZD48
cmVjLW51bWJlcj4yNzwvcmVjLW51bWJlcj48Zm9yZWlnbi1rZXlzPjxrZXkgYXBwPSJFTiIgZGIt
aWQ9ImV4NXoyZmZ0eTJhNTJ3ZWZ4ZTN2OTVycWF2cDBycHZhYXd4ciIgdGltZXN0YW1wPSIxNTUx
NTQ1NzM2IiBndWlkPSIxOGEwMTc1Mi02YTJjLTQyOTMtOGEwNC04MTdhZDk1ODNjYjAiPjI3PC9r
ZXk+PC9mb3JlaWduLWtleXM+PHJlZi10eXBlIG5hbWU9IkpvdXJuYWwgQXJ0aWNsZSI+MTc8L3Jl
Zi10eXBlPjxjb250cmlidXRvcnM+PGF1dGhvcnM+PGF1dGhvcj5HYXJjaWEsIFMuPC9hdXRob3I+
PGF1dGhvcj5TYW5kb3ZhbCwgWS48L2F1dGhvcj48YXV0aG9yPlJvdWtveiwgSC48L2F1dGhvcj48
YXV0aG9yPkFkYWJhZywgUy48L2F1dGhvcj48YXV0aG9yPkNhbm9uaWVybywgTS48L2F1dGhvcj48
YXV0aG9yPllhbm5vcG91bG9zLCBELjwvYXV0aG9yPjxhdXRob3I+QnJpbGFraXMsIEUuIFMuPC9h
dXRob3I+PC9hdXRob3JzPjwvY29udHJpYnV0b3JzPjxhdXRoLWFkZHJlc3M+RGl2aXNpb24gb2Yg
Q2FyZGlvbG9neSwgRGVwYXJ0bWVudCBvZiBNZWRpY2luZSwgTWlubmVhcG9saXMgVmV0ZXJhbnMg
QWZmYWlycyBIZWFsdGhjYXJlIFN5c3RlbSwgTWlubmVhcG9saXMsIE1pbm5lc290YTsgRGVwYXJ0
bWVudCBvZiBNZWRpY2luZSwgVW5pdmVyc2l0eSBvZiBNaW5uZXNvdGEgTWVkaWNhbCBTY2hvb2ws
IE1pbm5lYXBvbGlzLCBNaW5uZXNvdGEuIEVsZWN0cm9uaWMgYWRkcmVzczogZ2FyY2kyMDVAdW1u
LmVkdS48L2F1dGgtYWRkcmVzcz48dGl0bGVzPjx0aXRsZT5PdXRjb21lcyBhZnRlciBjb21wbGV0
ZSB2ZXJzdXMgaW5jb21wbGV0ZSByZXZhc2N1bGFyaXphdGlvbiBvZiBwYXRpZW50cyB3aXRoIG11
bHRpdmVzc2VsIGNvcm9uYXJ5IGFydGVyeSBkaXNlYXNlOiBhIG1ldGEtYW5hbHlzaXMgb2YgODks
ODgzIHBhdGllbnRzIGVucm9sbGVkIGluIHJhbmRvbWl6ZWQgY2xpbmljYWwgdHJpYWxzIGFuZCBv
YnNlcnZhdGlvbmFsIHN0dWRpZXM8L3RpdGxlPjxzZWNvbmRhcnktdGl0bGU+SiBBbSBDb2xsIENh
cmRpb2w8L3NlY29uZGFyeS10aXRsZT48YWx0LXRpdGxlPkpvdXJuYWwgb2YgdGhlIEFtZXJpY2Fu
IENvbGxlZ2Ugb2YgQ2FyZGlvbG9neTwvYWx0LXRpdGxlPjwvdGl0bGVzPjxwZXJpb2RpY2FsPjxm
dWxsLXRpdGxlPkogQW0gQ29sbCBDYXJkaW9sPC9mdWxsLXRpdGxlPjxhYmJyLTE+Sm91cm5hbCBv
ZiB0aGUgQW1lcmljYW4gQ29sbGVnZSBvZiBDYXJkaW9sb2d5PC9hYmJyLTE+PC9wZXJpb2RpY2Fs
PjxhbHQtcGVyaW9kaWNhbD48ZnVsbC10aXRsZT5KIEFtIENvbGwgQ2FyZGlvbDwvZnVsbC10aXRs
ZT48YWJici0xPkpvdXJuYWwgb2YgdGhlIEFtZXJpY2FuIENvbGxlZ2Ugb2YgQ2FyZGlvbG9neTwv
YWJici0xPjwvYWx0LXBlcmlvZGljYWw+PHBhZ2VzPjE0MjEtMzE8L3BhZ2VzPjx2b2x1bWU+NjI8
L3ZvbHVtZT48bnVtYmVyPjE2PC9udW1iZXI+PGVkaXRpb24+MjAxMy8wNi8xMjwvZWRpdGlvbj48
a2V5d29yZHM+PGtleXdvcmQ+Q29tcGFyYXRpdmUgRWZmZWN0aXZlbmVzcyBSZXNlYXJjaDwva2V5
d29yZD48a2V5d29yZD5Db25maWRlbmNlIEludGVydmFsczwva2V5d29yZD48a2V5d29yZD5Db3Jv
bmFyeSBBcnRlcnkgRGlzZWFzZS9wYXRob2xvZ3kvcGh5c2lvcGF0aG9sb2d5LypzdXJnZXJ5PC9r
ZXl3b3JkPjxrZXl3b3JkPkNvcm9uYXJ5IFZlc3NlbHMvcGF0aG9sb2d5L3N1cmdlcnk8L2tleXdv
cmQ+PGtleXdvcmQ+SHVtYW5zPC9rZXl3b3JkPjxrZXl3b3JkPipNeW9jYXJkaWFsIFJldmFzY3Vs
YXJpemF0aW9uL2NsYXNzaWZpY2F0aW9uL21ldGhvZHMvbW9ydGFsaXR5L3N0YXRpc3RpY3MgJmFt
cDs8L2tleXdvcmQ+PGtleXdvcmQ+bnVtZXJpY2FsIGRhdGE8L2tleXdvcmQ+PGtleXdvcmQ+T2Jz
ZXJ2YXRpb25hbCBTdHVkaWVzIGFzIFRvcGljPC9rZXl3b3JkPjxrZXl3b3JkPk91dGNvbWUgQXNz
ZXNzbWVudCAoSGVhbHRoIENhcmUpPC9rZXl3b3JkPjxrZXl3b3JkPlJhbmRvbWl6ZWQgQ29udHJv
bGxlZCBUcmlhbHMgYXMgVG9waWM8L2tleXdvcmQ+PGtleXdvcmQ+UmVvcGVyYXRpb24vc3RhdGlz
dGljcyAmYW1wOyBudW1lcmljYWwgZGF0YTwva2V5d29yZD48a2V5d29yZD5TZXZlcml0eSBvZiBJ
bGxuZXNzIEluZGV4PC9rZXl3b3JkPjxrZXl3b3JkPlRyZWF0bWVudCBPdXRjb21lPC9rZXl3b3Jk
PjxrZXl3b3JkPkNhYmc8L2tleXdvcmQ+PGtleXdvcmQ+Q2FkPC9rZXl3b3JkPjxrZXl3b3JkPkNp
PC9rZXl3b3JkPjxrZXl3b3JkPkNyPC9rZXl3b3JkPjxrZXl3b3JkPkN0bzwva2V5d29yZD48a2V5
d29yZD5GZnI8L2tleXdvcmQ+PGtleXdvcmQ+SXI8L2tleXdvcmQ+PGtleXdvcmQ+TWk8L2tleXdv
cmQ+PGtleXdvcmQ+T3I8L2tleXdvcmQ+PGtleXdvcmQ+UGNpPC9rZXl3b3JkPjxrZXl3b3JkPlJj
dDwva2V5d29yZD48a2V5d29yZD5Scjwva2V5d29yZD48a2V5d29yZD5jaHJvbmljIHRvdGFsIG9j
Y2x1c2lvbjwva2V5d29yZD48a2V5d29yZD5jb21wbGV0ZSByZXZhc2N1bGFyaXphdGlvbjwva2V5
d29yZD48a2V5d29yZD5jb25maWRlbmNlIGludGVydmFsPC9rZXl3b3JkPjxrZXl3b3JkPmNvcm9u
YXJ5IGFydGVyeSBieXBhc3MgZ3JhZnQ8L2tleXdvcmQ+PGtleXdvcmQ+Y29yb25hcnkgYXJ0ZXJ5
IGJ5cGFzcyBzdXJnZXJ5PC9rZXl3b3JkPjxrZXl3b3JkPmNvcm9uYXJ5IGFydGVyeSBkaXNlYXNl
PC9rZXl3b3JkPjxrZXl3b3JkPmZyYWN0aW9uYWwtZmxvdyByZXNlcnZlPC9rZXl3b3JkPjxrZXl3
b3JkPmluY29tcGxldGUgcmV2YXNjdWxhcml6YXRpb248L2tleXdvcmQ+PGtleXdvcmQ+bWV0YS1h
bmFseXNpczwva2V5d29yZD48a2V5d29yZD5teW9jYXJkaWFsIGluZmFyY3Rpb248L2tleXdvcmQ+
PGtleXdvcmQ+b2RkcyByYXRpbzwva2V5d29yZD48a2V5d29yZD5wZXJjdXRhbmVvdXMgY29yb25h
cnkgaW50ZXJ2ZW50aW9uPC9rZXl3b3JkPjxrZXl3b3JkPnJhbmRvbWl6ZWQgY2xpbmljYWwgdHJp
YWw8L2tleXdvcmQ+PGtleXdvcmQ+cmlzayByYXRpbzwva2V5d29yZD48L2tleXdvcmRzPjxkYXRl
cz48eWVhcj4yMDEzPC95ZWFyPjxwdWItZGF0ZXM+PGRhdGU+T2N0IDE1PC9kYXRlPjwvcHViLWRh
dGVzPjwvZGF0ZXM+PGlzYm4+MDczNS0xMDk3PC9pc2JuPjxhY2Nlc3Npb24tbnVtPjIzNzQ3Nzg3
PC9hY2Nlc3Npb24tbnVtPjx1cmxzPjwvdXJscz48ZWxlY3Ryb25pYy1yZXNvdXJjZS1udW0+MTAu
MTAxNi9qLmphY2MuMjAxMy4wNS4wMzM8L2VsZWN0cm9uaWMtcmVzb3VyY2UtbnVtPjxyZW1vdGUt
ZGF0YWJhc2UtcHJvdmlkZXI+TkxNPC9yZW1vdGUtZGF0YWJhc2UtcHJvdmlkZXI+PGxhbmd1YWdl
PmVuZzwvbGFuZ3VhZ2U+PC9yZWNvcmQ+PC9DaXRlPjwvRW5kTm90ZT4A
</w:fldData>
        </w:fldChar>
      </w:r>
      <w:r w:rsidR="0006075A" w:rsidRPr="00176858">
        <w:rPr>
          <w:rFonts w:ascii="Times New Roman" w:hAnsi="Times New Roman" w:cs="Times New Roman"/>
          <w:color w:val="0D0D0D" w:themeColor="text1" w:themeTint="F2"/>
          <w:sz w:val="24"/>
          <w:szCs w:val="24"/>
        </w:rPr>
        <w:instrText xml:space="preserve"> ADDIN EN.CITE </w:instrText>
      </w:r>
      <w:r w:rsidR="0006075A" w:rsidRPr="00176858">
        <w:rPr>
          <w:rFonts w:ascii="Times New Roman" w:hAnsi="Times New Roman" w:cs="Times New Roman"/>
          <w:color w:val="0D0D0D" w:themeColor="text1" w:themeTint="F2"/>
          <w:sz w:val="24"/>
          <w:szCs w:val="24"/>
        </w:rPr>
        <w:fldChar w:fldCharType="begin">
          <w:fldData xml:space="preserve">PEVuZE5vdGU+PENpdGU+PEF1dGhvcj5HYXJjaWE8L0F1dGhvcj48WWVhcj4yMDEzPC9ZZWFyPjxS
ZWNOdW0+Mjc8L1JlY051bT48RGlzcGxheVRleHQ+KDI0KTwvRGlzcGxheVRleHQ+PHJlY29yZD48
cmVjLW51bWJlcj4yNzwvcmVjLW51bWJlcj48Zm9yZWlnbi1rZXlzPjxrZXkgYXBwPSJFTiIgZGIt
aWQ9ImV4NXoyZmZ0eTJhNTJ3ZWZ4ZTN2OTVycWF2cDBycHZhYXd4ciIgdGltZXN0YW1wPSIxNTUx
NTQ1NzM2IiBndWlkPSIxOGEwMTc1Mi02YTJjLTQyOTMtOGEwNC04MTdhZDk1ODNjYjAiPjI3PC9r
ZXk+PC9mb3JlaWduLWtleXM+PHJlZi10eXBlIG5hbWU9IkpvdXJuYWwgQXJ0aWNsZSI+MTc8L3Jl
Zi10eXBlPjxjb250cmlidXRvcnM+PGF1dGhvcnM+PGF1dGhvcj5HYXJjaWEsIFMuPC9hdXRob3I+
PGF1dGhvcj5TYW5kb3ZhbCwgWS48L2F1dGhvcj48YXV0aG9yPlJvdWtveiwgSC48L2F1dGhvcj48
YXV0aG9yPkFkYWJhZywgUy48L2F1dGhvcj48YXV0aG9yPkNhbm9uaWVybywgTS48L2F1dGhvcj48
YXV0aG9yPllhbm5vcG91bG9zLCBELjwvYXV0aG9yPjxhdXRob3I+QnJpbGFraXMsIEUuIFMuPC9h
dXRob3I+PC9hdXRob3JzPjwvY29udHJpYnV0b3JzPjxhdXRoLWFkZHJlc3M+RGl2aXNpb24gb2Yg
Q2FyZGlvbG9neSwgRGVwYXJ0bWVudCBvZiBNZWRpY2luZSwgTWlubmVhcG9saXMgVmV0ZXJhbnMg
QWZmYWlycyBIZWFsdGhjYXJlIFN5c3RlbSwgTWlubmVhcG9saXMsIE1pbm5lc290YTsgRGVwYXJ0
bWVudCBvZiBNZWRpY2luZSwgVW5pdmVyc2l0eSBvZiBNaW5uZXNvdGEgTWVkaWNhbCBTY2hvb2ws
IE1pbm5lYXBvbGlzLCBNaW5uZXNvdGEuIEVsZWN0cm9uaWMgYWRkcmVzczogZ2FyY2kyMDVAdW1u
LmVkdS48L2F1dGgtYWRkcmVzcz48dGl0bGVzPjx0aXRsZT5PdXRjb21lcyBhZnRlciBjb21wbGV0
ZSB2ZXJzdXMgaW5jb21wbGV0ZSByZXZhc2N1bGFyaXphdGlvbiBvZiBwYXRpZW50cyB3aXRoIG11
bHRpdmVzc2VsIGNvcm9uYXJ5IGFydGVyeSBkaXNlYXNlOiBhIG1ldGEtYW5hbHlzaXMgb2YgODks
ODgzIHBhdGllbnRzIGVucm9sbGVkIGluIHJhbmRvbWl6ZWQgY2xpbmljYWwgdHJpYWxzIGFuZCBv
YnNlcnZhdGlvbmFsIHN0dWRpZXM8L3RpdGxlPjxzZWNvbmRhcnktdGl0bGU+SiBBbSBDb2xsIENh
cmRpb2w8L3NlY29uZGFyeS10aXRsZT48YWx0LXRpdGxlPkpvdXJuYWwgb2YgdGhlIEFtZXJpY2Fu
IENvbGxlZ2Ugb2YgQ2FyZGlvbG9neTwvYWx0LXRpdGxlPjwvdGl0bGVzPjxwZXJpb2RpY2FsPjxm
dWxsLXRpdGxlPkogQW0gQ29sbCBDYXJkaW9sPC9mdWxsLXRpdGxlPjxhYmJyLTE+Sm91cm5hbCBv
ZiB0aGUgQW1lcmljYW4gQ29sbGVnZSBvZiBDYXJkaW9sb2d5PC9hYmJyLTE+PC9wZXJpb2RpY2Fs
PjxhbHQtcGVyaW9kaWNhbD48ZnVsbC10aXRsZT5KIEFtIENvbGwgQ2FyZGlvbDwvZnVsbC10aXRs
ZT48YWJici0xPkpvdXJuYWwgb2YgdGhlIEFtZXJpY2FuIENvbGxlZ2Ugb2YgQ2FyZGlvbG9neTwv
YWJici0xPjwvYWx0LXBlcmlvZGljYWw+PHBhZ2VzPjE0MjEtMzE8L3BhZ2VzPjx2b2x1bWU+NjI8
L3ZvbHVtZT48bnVtYmVyPjE2PC9udW1iZXI+PGVkaXRpb24+MjAxMy8wNi8xMjwvZWRpdGlvbj48
a2V5d29yZHM+PGtleXdvcmQ+Q29tcGFyYXRpdmUgRWZmZWN0aXZlbmVzcyBSZXNlYXJjaDwva2V5
d29yZD48a2V5d29yZD5Db25maWRlbmNlIEludGVydmFsczwva2V5d29yZD48a2V5d29yZD5Db3Jv
bmFyeSBBcnRlcnkgRGlzZWFzZS9wYXRob2xvZ3kvcGh5c2lvcGF0aG9sb2d5LypzdXJnZXJ5PC9r
ZXl3b3JkPjxrZXl3b3JkPkNvcm9uYXJ5IFZlc3NlbHMvcGF0aG9sb2d5L3N1cmdlcnk8L2tleXdv
cmQ+PGtleXdvcmQ+SHVtYW5zPC9rZXl3b3JkPjxrZXl3b3JkPipNeW9jYXJkaWFsIFJldmFzY3Vs
YXJpemF0aW9uL2NsYXNzaWZpY2F0aW9uL21ldGhvZHMvbW9ydGFsaXR5L3N0YXRpc3RpY3MgJmFt
cDs8L2tleXdvcmQ+PGtleXdvcmQ+bnVtZXJpY2FsIGRhdGE8L2tleXdvcmQ+PGtleXdvcmQ+T2Jz
ZXJ2YXRpb25hbCBTdHVkaWVzIGFzIFRvcGljPC9rZXl3b3JkPjxrZXl3b3JkPk91dGNvbWUgQXNz
ZXNzbWVudCAoSGVhbHRoIENhcmUpPC9rZXl3b3JkPjxrZXl3b3JkPlJhbmRvbWl6ZWQgQ29udHJv
bGxlZCBUcmlhbHMgYXMgVG9waWM8L2tleXdvcmQ+PGtleXdvcmQ+UmVvcGVyYXRpb24vc3RhdGlz
dGljcyAmYW1wOyBudW1lcmljYWwgZGF0YTwva2V5d29yZD48a2V5d29yZD5TZXZlcml0eSBvZiBJ
bGxuZXNzIEluZGV4PC9rZXl3b3JkPjxrZXl3b3JkPlRyZWF0bWVudCBPdXRjb21lPC9rZXl3b3Jk
PjxrZXl3b3JkPkNhYmc8L2tleXdvcmQ+PGtleXdvcmQ+Q2FkPC9rZXl3b3JkPjxrZXl3b3JkPkNp
PC9rZXl3b3JkPjxrZXl3b3JkPkNyPC9rZXl3b3JkPjxrZXl3b3JkPkN0bzwva2V5d29yZD48a2V5
d29yZD5GZnI8L2tleXdvcmQ+PGtleXdvcmQ+SXI8L2tleXdvcmQ+PGtleXdvcmQ+TWk8L2tleXdv
cmQ+PGtleXdvcmQ+T3I8L2tleXdvcmQ+PGtleXdvcmQ+UGNpPC9rZXl3b3JkPjxrZXl3b3JkPlJj
dDwva2V5d29yZD48a2V5d29yZD5Scjwva2V5d29yZD48a2V5d29yZD5jaHJvbmljIHRvdGFsIG9j
Y2x1c2lvbjwva2V5d29yZD48a2V5d29yZD5jb21wbGV0ZSByZXZhc2N1bGFyaXphdGlvbjwva2V5
d29yZD48a2V5d29yZD5jb25maWRlbmNlIGludGVydmFsPC9rZXl3b3JkPjxrZXl3b3JkPmNvcm9u
YXJ5IGFydGVyeSBieXBhc3MgZ3JhZnQ8L2tleXdvcmQ+PGtleXdvcmQ+Y29yb25hcnkgYXJ0ZXJ5
IGJ5cGFzcyBzdXJnZXJ5PC9rZXl3b3JkPjxrZXl3b3JkPmNvcm9uYXJ5IGFydGVyeSBkaXNlYXNl
PC9rZXl3b3JkPjxrZXl3b3JkPmZyYWN0aW9uYWwtZmxvdyByZXNlcnZlPC9rZXl3b3JkPjxrZXl3
b3JkPmluY29tcGxldGUgcmV2YXNjdWxhcml6YXRpb248L2tleXdvcmQ+PGtleXdvcmQ+bWV0YS1h
bmFseXNpczwva2V5d29yZD48a2V5d29yZD5teW9jYXJkaWFsIGluZmFyY3Rpb248L2tleXdvcmQ+
PGtleXdvcmQ+b2RkcyByYXRpbzwva2V5d29yZD48a2V5d29yZD5wZXJjdXRhbmVvdXMgY29yb25h
cnkgaW50ZXJ2ZW50aW9uPC9rZXl3b3JkPjxrZXl3b3JkPnJhbmRvbWl6ZWQgY2xpbmljYWwgdHJp
YWw8L2tleXdvcmQ+PGtleXdvcmQ+cmlzayByYXRpbzwva2V5d29yZD48L2tleXdvcmRzPjxkYXRl
cz48eWVhcj4yMDEzPC95ZWFyPjxwdWItZGF0ZXM+PGRhdGU+T2N0IDE1PC9kYXRlPjwvcHViLWRh
dGVzPjwvZGF0ZXM+PGlzYm4+MDczNS0xMDk3PC9pc2JuPjxhY2Nlc3Npb24tbnVtPjIzNzQ3Nzg3
PC9hY2Nlc3Npb24tbnVtPjx1cmxzPjwvdXJscz48ZWxlY3Ryb25pYy1yZXNvdXJjZS1udW0+MTAu
MTAxNi9qLmphY2MuMjAxMy4wNS4wMzM8L2VsZWN0cm9uaWMtcmVzb3VyY2UtbnVtPjxyZW1vdGUt
ZGF0YWJhc2UtcHJvdmlkZXI+TkxNPC9yZW1vdGUtZGF0YWJhc2UtcHJvdmlkZXI+PGxhbmd1YWdl
PmVuZzwvbGFuZ3VhZ2U+PC9yZWNvcmQ+PC9DaXRlPjwvRW5kTm90ZT4A
</w:fldData>
        </w:fldChar>
      </w:r>
      <w:r w:rsidR="0006075A" w:rsidRPr="00176858">
        <w:rPr>
          <w:rFonts w:ascii="Times New Roman" w:hAnsi="Times New Roman" w:cs="Times New Roman"/>
          <w:color w:val="0D0D0D" w:themeColor="text1" w:themeTint="F2"/>
          <w:sz w:val="24"/>
          <w:szCs w:val="24"/>
        </w:rPr>
        <w:instrText xml:space="preserve"> ADDIN EN.CITE.DATA </w:instrText>
      </w:r>
      <w:r w:rsidR="0006075A" w:rsidRPr="00176858">
        <w:rPr>
          <w:rFonts w:ascii="Times New Roman" w:hAnsi="Times New Roman" w:cs="Times New Roman"/>
          <w:color w:val="0D0D0D" w:themeColor="text1" w:themeTint="F2"/>
          <w:sz w:val="24"/>
          <w:szCs w:val="24"/>
        </w:rPr>
      </w:r>
      <w:r w:rsidR="0006075A" w:rsidRPr="00176858">
        <w:rPr>
          <w:rFonts w:ascii="Times New Roman" w:hAnsi="Times New Roman" w:cs="Times New Roman"/>
          <w:color w:val="0D0D0D" w:themeColor="text1" w:themeTint="F2"/>
          <w:sz w:val="24"/>
          <w:szCs w:val="24"/>
        </w:rPr>
        <w:fldChar w:fldCharType="end"/>
      </w:r>
      <w:r w:rsidR="0025536A" w:rsidRPr="00176858">
        <w:rPr>
          <w:rFonts w:ascii="Times New Roman" w:hAnsi="Times New Roman" w:cs="Times New Roman"/>
          <w:color w:val="0D0D0D" w:themeColor="text1" w:themeTint="F2"/>
          <w:sz w:val="24"/>
          <w:szCs w:val="24"/>
        </w:rPr>
      </w:r>
      <w:r w:rsidR="0025536A" w:rsidRPr="00176858">
        <w:rPr>
          <w:rFonts w:ascii="Times New Roman" w:hAnsi="Times New Roman" w:cs="Times New Roman"/>
          <w:color w:val="0D0D0D" w:themeColor="text1" w:themeTint="F2"/>
          <w:sz w:val="24"/>
          <w:szCs w:val="24"/>
        </w:rPr>
        <w:fldChar w:fldCharType="separate"/>
      </w:r>
      <w:r w:rsidR="0006075A" w:rsidRPr="00176858">
        <w:rPr>
          <w:rFonts w:ascii="Times New Roman" w:hAnsi="Times New Roman" w:cs="Times New Roman"/>
          <w:noProof/>
          <w:color w:val="0D0D0D" w:themeColor="text1" w:themeTint="F2"/>
          <w:sz w:val="24"/>
          <w:szCs w:val="24"/>
        </w:rPr>
        <w:t>(24)</w:t>
      </w:r>
      <w:r w:rsidR="0025536A" w:rsidRPr="00176858">
        <w:rPr>
          <w:rFonts w:ascii="Times New Roman" w:hAnsi="Times New Roman" w:cs="Times New Roman"/>
          <w:color w:val="0D0D0D" w:themeColor="text1" w:themeTint="F2"/>
          <w:sz w:val="24"/>
          <w:szCs w:val="24"/>
        </w:rPr>
        <w:fldChar w:fldCharType="end"/>
      </w:r>
      <w:r w:rsidR="00FC4BD8" w:rsidRPr="00176858">
        <w:rPr>
          <w:rFonts w:ascii="Times New Roman" w:hAnsi="Times New Roman" w:cs="Times New Roman"/>
          <w:color w:val="0D0D0D" w:themeColor="text1" w:themeTint="F2"/>
          <w:sz w:val="24"/>
          <w:szCs w:val="24"/>
        </w:rPr>
        <w:t>,</w:t>
      </w:r>
      <w:r w:rsidRPr="00176858">
        <w:rPr>
          <w:rFonts w:ascii="Times New Roman" w:hAnsi="Times New Roman" w:cs="Times New Roman"/>
          <w:color w:val="0D0D0D" w:themeColor="text1" w:themeTint="F2"/>
          <w:sz w:val="24"/>
          <w:szCs w:val="24"/>
        </w:rPr>
        <w:t xml:space="preserve"> </w:t>
      </w:r>
      <w:r w:rsidR="006C74D9" w:rsidRPr="00176858">
        <w:rPr>
          <w:rFonts w:ascii="Times New Roman" w:hAnsi="Times New Roman" w:cs="Times New Roman"/>
          <w:color w:val="0D0D0D" w:themeColor="text1" w:themeTint="F2"/>
          <w:sz w:val="24"/>
          <w:szCs w:val="24"/>
        </w:rPr>
        <w:t xml:space="preserve">should now probably be </w:t>
      </w:r>
      <w:r w:rsidR="00D76A0E" w:rsidRPr="00176858">
        <w:rPr>
          <w:rFonts w:ascii="Times New Roman" w:hAnsi="Times New Roman" w:cs="Times New Roman"/>
          <w:color w:val="0D0D0D" w:themeColor="text1" w:themeTint="F2"/>
          <w:sz w:val="24"/>
          <w:szCs w:val="24"/>
        </w:rPr>
        <w:t xml:space="preserve">considered </w:t>
      </w:r>
      <w:r w:rsidR="006C74D9" w:rsidRPr="00176858">
        <w:rPr>
          <w:rFonts w:ascii="Times New Roman" w:hAnsi="Times New Roman" w:cs="Times New Roman"/>
          <w:color w:val="0D0D0D" w:themeColor="text1" w:themeTint="F2"/>
          <w:sz w:val="24"/>
          <w:szCs w:val="24"/>
        </w:rPr>
        <w:t xml:space="preserve">the standard of care in </w:t>
      </w:r>
      <w:r w:rsidR="00FC4BD8" w:rsidRPr="00176858">
        <w:rPr>
          <w:rFonts w:ascii="Times New Roman" w:hAnsi="Times New Roman" w:cs="Times New Roman"/>
          <w:color w:val="0D0D0D" w:themeColor="text1" w:themeTint="F2"/>
          <w:sz w:val="24"/>
          <w:szCs w:val="24"/>
        </w:rPr>
        <w:t xml:space="preserve">suitable </w:t>
      </w:r>
      <w:r w:rsidR="006C74D9" w:rsidRPr="00176858">
        <w:rPr>
          <w:rFonts w:ascii="Times New Roman" w:hAnsi="Times New Roman" w:cs="Times New Roman"/>
          <w:color w:val="0D0D0D" w:themeColor="text1" w:themeTint="F2"/>
          <w:sz w:val="24"/>
          <w:szCs w:val="24"/>
        </w:rPr>
        <w:t>STEMI patients</w:t>
      </w:r>
      <w:r w:rsidR="00D76A0E" w:rsidRPr="00176858">
        <w:rPr>
          <w:rFonts w:ascii="Times New Roman" w:hAnsi="Times New Roman" w:cs="Times New Roman"/>
          <w:color w:val="0D0D0D" w:themeColor="text1" w:themeTint="F2"/>
          <w:sz w:val="24"/>
          <w:szCs w:val="24"/>
        </w:rPr>
        <w:t xml:space="preserve"> with </w:t>
      </w:r>
      <w:r w:rsidR="00391CF4" w:rsidRPr="00176858">
        <w:rPr>
          <w:rFonts w:ascii="Times New Roman" w:hAnsi="Times New Roman" w:cs="Times New Roman"/>
          <w:color w:val="0D0D0D" w:themeColor="text1" w:themeTint="F2"/>
          <w:sz w:val="24"/>
          <w:szCs w:val="24"/>
        </w:rPr>
        <w:t>multivessel</w:t>
      </w:r>
      <w:r w:rsidR="00D76A0E" w:rsidRPr="00176858">
        <w:rPr>
          <w:rFonts w:ascii="Times New Roman" w:hAnsi="Times New Roman" w:cs="Times New Roman"/>
          <w:color w:val="0D0D0D" w:themeColor="text1" w:themeTint="F2"/>
          <w:sz w:val="24"/>
          <w:szCs w:val="24"/>
        </w:rPr>
        <w:t xml:space="preserve"> disease</w:t>
      </w:r>
      <w:r w:rsidR="006C74D9" w:rsidRPr="00176858">
        <w:rPr>
          <w:rFonts w:ascii="Times New Roman" w:hAnsi="Times New Roman" w:cs="Times New Roman"/>
          <w:color w:val="0D0D0D" w:themeColor="text1" w:themeTint="F2"/>
          <w:sz w:val="24"/>
          <w:szCs w:val="24"/>
        </w:rPr>
        <w:t xml:space="preserve">. While the individual trials </w:t>
      </w:r>
      <w:r w:rsidR="00AB49AD" w:rsidRPr="00176858">
        <w:rPr>
          <w:rFonts w:ascii="Times New Roman" w:hAnsi="Times New Roman" w:cs="Times New Roman"/>
          <w:color w:val="0D0D0D" w:themeColor="text1" w:themeTint="F2"/>
          <w:sz w:val="24"/>
          <w:szCs w:val="24"/>
        </w:rPr>
        <w:t>were</w:t>
      </w:r>
      <w:r w:rsidR="006C74D9" w:rsidRPr="00176858">
        <w:rPr>
          <w:rFonts w:ascii="Times New Roman" w:hAnsi="Times New Roman" w:cs="Times New Roman"/>
          <w:color w:val="0D0D0D" w:themeColor="text1" w:themeTint="F2"/>
          <w:sz w:val="24"/>
          <w:szCs w:val="24"/>
        </w:rPr>
        <w:t xml:space="preserve"> small, the meta-analyses with their</w:t>
      </w:r>
      <w:r w:rsidR="00D76A0E" w:rsidRPr="00176858">
        <w:rPr>
          <w:rFonts w:ascii="Times New Roman" w:hAnsi="Times New Roman" w:cs="Times New Roman"/>
          <w:color w:val="0D0D0D" w:themeColor="text1" w:themeTint="F2"/>
          <w:sz w:val="24"/>
          <w:szCs w:val="24"/>
        </w:rPr>
        <w:t xml:space="preserve"> low</w:t>
      </w:r>
      <w:r w:rsidR="006C74D9" w:rsidRPr="00176858">
        <w:rPr>
          <w:rFonts w:ascii="Times New Roman" w:hAnsi="Times New Roman" w:cs="Times New Roman"/>
          <w:color w:val="0D0D0D" w:themeColor="text1" w:themeTint="F2"/>
          <w:sz w:val="24"/>
          <w:szCs w:val="24"/>
        </w:rPr>
        <w:t xml:space="preserve"> I</w:t>
      </w:r>
      <w:r w:rsidR="006C74D9" w:rsidRPr="00176858">
        <w:rPr>
          <w:rFonts w:ascii="Times New Roman" w:hAnsi="Times New Roman" w:cs="Times New Roman"/>
          <w:color w:val="0D0D0D" w:themeColor="text1" w:themeTint="F2"/>
          <w:sz w:val="24"/>
          <w:szCs w:val="24"/>
          <w:vertAlign w:val="superscript"/>
        </w:rPr>
        <w:t>2</w:t>
      </w:r>
      <w:r w:rsidR="006C74D9" w:rsidRPr="00176858">
        <w:rPr>
          <w:rFonts w:ascii="Times New Roman" w:hAnsi="Times New Roman" w:cs="Times New Roman"/>
          <w:color w:val="0D0D0D" w:themeColor="text1" w:themeTint="F2"/>
          <w:sz w:val="24"/>
          <w:szCs w:val="24"/>
        </w:rPr>
        <w:t xml:space="preserve"> statistic are compelling,</w:t>
      </w:r>
      <w:r w:rsidR="00FC4BD8" w:rsidRPr="00176858">
        <w:rPr>
          <w:rFonts w:ascii="Times New Roman" w:hAnsi="Times New Roman" w:cs="Times New Roman"/>
          <w:color w:val="0D0D0D" w:themeColor="text1" w:themeTint="F2"/>
          <w:sz w:val="24"/>
          <w:szCs w:val="24"/>
        </w:rPr>
        <w:t xml:space="preserve"> especially since they show a </w:t>
      </w:r>
      <w:r w:rsidR="006C74D9" w:rsidRPr="00176858">
        <w:rPr>
          <w:rFonts w:ascii="Times New Roman" w:hAnsi="Times New Roman" w:cs="Times New Roman"/>
          <w:color w:val="0D0D0D" w:themeColor="text1" w:themeTint="F2"/>
          <w:sz w:val="24"/>
          <w:szCs w:val="24"/>
        </w:rPr>
        <w:t>lack of significant harm (no contrast</w:t>
      </w:r>
      <w:r w:rsidR="00FC4BD8" w:rsidRPr="00176858">
        <w:rPr>
          <w:rFonts w:ascii="Times New Roman" w:hAnsi="Times New Roman" w:cs="Times New Roman"/>
          <w:color w:val="0D0D0D" w:themeColor="text1" w:themeTint="F2"/>
          <w:sz w:val="24"/>
          <w:szCs w:val="24"/>
        </w:rPr>
        <w:t>-</w:t>
      </w:r>
      <w:r w:rsidR="006C74D9" w:rsidRPr="00176858">
        <w:rPr>
          <w:rFonts w:ascii="Times New Roman" w:hAnsi="Times New Roman" w:cs="Times New Roman"/>
          <w:color w:val="0D0D0D" w:themeColor="text1" w:themeTint="F2"/>
          <w:sz w:val="24"/>
          <w:szCs w:val="24"/>
        </w:rPr>
        <w:t>induced nephropathy, no excess bleeding)</w:t>
      </w:r>
      <w:r w:rsidR="00BD5ED7" w:rsidRPr="00176858">
        <w:rPr>
          <w:rFonts w:ascii="Times New Roman" w:hAnsi="Times New Roman" w:cs="Times New Roman"/>
          <w:color w:val="0D0D0D" w:themeColor="text1" w:themeTint="F2"/>
          <w:sz w:val="24"/>
          <w:szCs w:val="24"/>
        </w:rPr>
        <w:t xml:space="preserve">, and the </w:t>
      </w:r>
      <w:r w:rsidR="00FC4BD8" w:rsidRPr="00176858">
        <w:rPr>
          <w:rFonts w:ascii="Times New Roman" w:hAnsi="Times New Roman" w:cs="Times New Roman"/>
          <w:color w:val="0D0D0D" w:themeColor="text1" w:themeTint="F2"/>
          <w:sz w:val="24"/>
          <w:szCs w:val="24"/>
        </w:rPr>
        <w:t xml:space="preserve">novel </w:t>
      </w:r>
      <w:r w:rsidR="006C74D9" w:rsidRPr="00176858">
        <w:rPr>
          <w:rFonts w:ascii="Times New Roman" w:hAnsi="Times New Roman" w:cs="Times New Roman"/>
          <w:color w:val="0D0D0D" w:themeColor="text1" w:themeTint="F2"/>
          <w:sz w:val="24"/>
          <w:szCs w:val="24"/>
        </w:rPr>
        <w:t xml:space="preserve">data in this report should add to the evidence base that complete revascularisation appears better for the patient in the longer </w:t>
      </w:r>
      <w:r w:rsidR="00354646" w:rsidRPr="00176858">
        <w:rPr>
          <w:rFonts w:ascii="Times New Roman" w:hAnsi="Times New Roman" w:cs="Times New Roman"/>
          <w:color w:val="0D0D0D" w:themeColor="text1" w:themeTint="F2"/>
          <w:sz w:val="24"/>
          <w:szCs w:val="24"/>
        </w:rPr>
        <w:t xml:space="preserve">term </w:t>
      </w:r>
      <w:r w:rsidR="006C74D9" w:rsidRPr="00176858">
        <w:rPr>
          <w:rFonts w:ascii="Times New Roman" w:hAnsi="Times New Roman" w:cs="Times New Roman"/>
          <w:color w:val="0D0D0D" w:themeColor="text1" w:themeTint="F2"/>
          <w:sz w:val="24"/>
          <w:szCs w:val="24"/>
        </w:rPr>
        <w:t xml:space="preserve">as well as previously shown short term. </w:t>
      </w:r>
    </w:p>
    <w:p w14:paraId="065D36B3" w14:textId="77777777" w:rsidR="003A781B" w:rsidRPr="00176858" w:rsidRDefault="003A781B" w:rsidP="00176858">
      <w:pPr>
        <w:pStyle w:val="ListParagraph"/>
        <w:spacing w:line="480" w:lineRule="auto"/>
        <w:ind w:left="0"/>
        <w:jc w:val="both"/>
        <w:rPr>
          <w:rFonts w:ascii="Times New Roman" w:hAnsi="Times New Roman" w:cs="Times New Roman"/>
          <w:b/>
          <w:color w:val="0D0D0D" w:themeColor="text1" w:themeTint="F2"/>
          <w:sz w:val="24"/>
          <w:szCs w:val="24"/>
        </w:rPr>
      </w:pPr>
    </w:p>
    <w:p w14:paraId="4C3210F1" w14:textId="77777777" w:rsidR="00AD364A" w:rsidRPr="00176858" w:rsidRDefault="00AD364A" w:rsidP="00176858">
      <w:pPr>
        <w:pStyle w:val="ListParagraph"/>
        <w:spacing w:line="480" w:lineRule="auto"/>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b/>
          <w:color w:val="0D0D0D" w:themeColor="text1" w:themeTint="F2"/>
          <w:sz w:val="24"/>
          <w:szCs w:val="24"/>
        </w:rPr>
        <w:t>Limitations</w:t>
      </w:r>
    </w:p>
    <w:p w14:paraId="7BFE3E5B" w14:textId="659205B4" w:rsidR="00AD364A" w:rsidRPr="00176858" w:rsidRDefault="00AD364A" w:rsidP="00176858">
      <w:pPr>
        <w:pStyle w:val="ListParagraph"/>
        <w:spacing w:line="480" w:lineRule="auto"/>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 xml:space="preserve">The essential limitations in this study include all those published in the original trial </w:t>
      </w:r>
      <w:r w:rsidRPr="00176858">
        <w:rPr>
          <w:rFonts w:ascii="Times New Roman" w:hAnsi="Times New Roman" w:cs="Times New Roman"/>
          <w:color w:val="0D0D0D" w:themeColor="text1" w:themeTint="F2"/>
          <w:sz w:val="24"/>
          <w:szCs w:val="24"/>
        </w:rPr>
        <w:fldChar w:fldCharType="begin">
          <w:fldData xml:space="preserve">PEVuZE5vdGU+PENpdGU+PEF1dGhvcj5HZXJzaGxpY2s8L0F1dGhvcj48WWVhcj4yMDE1PC9ZZWFy
PjxSZWNOdW0+NTwvUmVjTnVtPjxEaXNwbGF5VGV4dD4oOSk8L0Rpc3BsYXlUZXh0PjxyZWNvcmQ+
PHJlYy1udW1iZXI+NTwvcmVjLW51bWJlcj48Zm9yZWlnbi1rZXlzPjxrZXkgYXBwPSJFTiIgZGIt
aWQ9ImV4NXoyZmZ0eTJhNTJ3ZWZ4ZTN2OTVycWF2cDBycHZhYXd4ciIgdGltZXN0YW1wPSIxNTUw
NDE3Mzc3IiBndWlkPSI2Mjc1MGM4Yy1lNTM4LTRkYWUtYjgyMi02ODI2YjY2MDgzYzUiPjU8L2tl
eT48L2ZvcmVpZ24ta2V5cz48cmVmLXR5cGUgbmFtZT0iSm91cm5hbCBBcnRpY2xlIj4xNzwvcmVm
LXR5cGU+PGNvbnRyaWJ1dG9ycz48YXV0aG9ycz48YXV0aG9yPkdlcnNobGljaywgQS4gSC48L2F1
dGhvcj48YXV0aG9yPktoYW4sIEouIE4uPC9hdXRob3I+PGF1dGhvcj5LZWxseSwgRC4gSi48L2F1
dGhvcj48YXV0aG9yPkdyZWVud29vZCwgSi4gUC48L2F1dGhvcj48YXV0aG9yPlNhc2lrYXJhbiwg
VC48L2F1dGhvcj48YXV0aG9yPkN1cnplbiwgTi48L2F1dGhvcj48YXV0aG9yPkJsYWNrbWFuLCBE
LiBKLjwvYXV0aG9yPjxhdXRob3I+RGFsYnksIE0uPC9hdXRob3I+PGF1dGhvcj5GYWlyYnJvdGhl
ciwgSy4gTC48L2F1dGhvcj48YXV0aG9yPkJhbnlhLCBXLjwvYXV0aG9yPjxhdXRob3I+V2FuZywg
RC48L2F1dGhvcj48YXV0aG9yPkZsYXRoZXIsIE0uPC9hdXRob3I+PGF1dGhvcj5IZXRoZXJpbmd0
b24sIFMuIEwuPC9hdXRob3I+PGF1dGhvcj5LZWxpb24sIEEuIEQuPC9hdXRob3I+PGF1dGhvcj5U
YWx3YXIsIFMuPC9hdXRob3I+PGF1dGhvcj5HdW5uaW5nLCBNLjwvYXV0aG9yPjxhdXRob3I+SGFs
bCwgUi48L2F1dGhvcj48YXV0aG9yPlN3YW50b24sIEguPC9hdXRob3I+PGF1dGhvcj5NY0Nhbm4s
IEcuIFAuPC9hdXRob3I+PC9hdXRob3JzPjwvY29udHJpYnV0b3JzPjxhdXRoLWFkZHJlc3M+RGVw
YXJ0bWVudCBvZiBDYXJkaW92YXNjdWxhciBTY2llbmNlcywgVW5pdmVyc2l0eSBvZiBMZWljZXN0
ZXIgYW5kIE5hdGlvbmFsIEluc3RpdHV0ZSBvZiBIZWFsdGggUmVzZWFyY2ggTGVpY2VzdGVyIENh
cmRpb3Zhc2N1bGFyIEJpb21lZGljYWwgUmVzZWFyY2ggVW5pdCwgR2xlbmZpZWxkIEhvc3BpdGFs
LCBMZWljZXN0ZXIsIFVuaXRlZCBLaW5nZG9tLiBFbGVjdHJvbmljIGFkZHJlc3M6IGFnZXJzaGxp
Y2tAYW9sLmNvbS4mI3hEO0RlcGFydG1lbnQgb2YgQ2FyZGlvdmFzY3VsYXIgU2NpZW5jZXMsIFVu
aXZlcnNpdHkgb2YgTGVpY2VzdGVyIGFuZCBOYXRpb25hbCBJbnN0aXR1dGUgb2YgSGVhbHRoIFJl
c2VhcmNoIExlaWNlc3RlciBDYXJkaW92YXNjdWxhciBCaW9tZWRpY2FsIFJlc2VhcmNoIFVuaXQs
IEdsZW5maWVsZCBIb3NwaXRhbCwgTGVpY2VzdGVyLCBVbml0ZWQgS2luZ2RvbS4mI3hEO0RlcGFy
dG1lbnQgb2YgQ2FyZGlvbG9neSwgUm95YWwgRGVyYnkgSG9zcGl0YWwsIERlcmJ5LCBVbml0ZWQg
S2luZ2RvbS4mI3hEO011bHRpZGlzY2lwbGluYXJ5IENhcmRpb3Zhc2N1bGFyIFJlc2VhcmNoIENl
bnRyZSBhbmQgdGhlIERpdmlzaW9uIG9mIENhcmRpb3Zhc2N1bGFyIGFuZCBEaWFiZXRlcyBSZXNl
YXJjaCwgTGVlZHMgSW5zdGl0dXRlIG9mIENhcmRpb3Zhc2N1bGFyIGFuZCBNZXRhYm9saWMgTWVk
aWNpbmUsIFVuaXZlcnNpdHkgb2YgTGVlZHMsIExlZWRzLCBVbml0ZWQgS2luZ2RvbTsgRGVwYXJ0
bWVudCBvZiBDYXJkaW9sb2d5LCBMZWVkcyBUZWFjaGluZyBIb3NwaXRhbHMgTkhTIFRydXN0LCBM
ZWVkcywgVW5pdGVkIEtpbmdkb20uJiN4RDtDbGluaWNhbCBUcmlhbHMgYW5kIEV2YWx1YXRpb24g
VW5pdCwgUm95YWwgQnJvbXB0b24gJmFtcDsgSGFyZWZpZWxkIE5IUyBGb3VuZGF0aW9uIFRydXN0
IGFuZCBJbXBlcmlhbCBDb2xsZWdlIExvbmRvbiwgTG9uZG9uLCBVbml0ZWQgS2luZ2RvbS4mI3hE
O1VuaXZlcnNpdHkgSG9zcGl0YWwgU291dGhhbXB0b24gYW5kIEZhY3VsdHkgb2YgTWVkaWNpbmUs
IFVuaXZlcnNpdHkgb2YgU291dGhhbXB0b24sIFNvdXRoYW1wdG9uLCBVbml0ZWQgS2luZ2RvbS4m
I3hEO0RlcGFydG1lbnQgb2YgQ2FyZGlvbG9neSwgTGVlZHMgVGVhY2hpbmcgSG9zcGl0YWxzIE5I
UyBUcnVzdCwgTGVlZHMsIFVuaXRlZCBLaW5nZG9tLiYjeEQ7Um95YWwgQnJvbXB0b24gJmFtcDsg
SGFyZWZpZWxkIE5IUyBUcnVzdCwgTG9uZG9uLCBVbml0ZWQgS2luZ2RvbS4mI3hEO1VuaXZlcnNp
dHkgSG9zcGl0YWxzIG9mIExlaWNlc3RlciBOSFMgVHJ1c3QsIExlaWNlc3RlciwgVW5pdGVkIEtp
bmdkb20uJiN4RDtOYXRpb25hbCBJbnN0aXR1dGUgZm9yIEhlYWx0aCBSZXNlYXJjaCBDYXJkaW92
YXNjdWxhciBCaW9tZWRpY2FsIFJlc2VhcmNoIFVuaXQsIFJveWFsIEJyb21wdG9uICZhbXA7IEhh
cmVmaWVsZCBOSFMgVHJ1c3QsIExvbmRvbiwgVW5pdGVkIEtpbmdkb20uJiN4RDtEZXBhcnRtZW50
IG9mIENsaW5pY2FsIFNjaWVuY2VzLCBMaXZlcnBvb2wgU2Nob29sIG9mIFRyb3BpY2FsIE1lZGlj
aW5lLCBMaXZlcnBvb2wsIFVuaXRlZCBLaW5nZG9tLiYjeEQ7Tm9yZm9sayBhbmQgTm9yd2ljaCBV
bml2ZXJzaXR5IEhvc3BpdGFscyBOSFMgRm91bmRhdGlvbiBUcnVzdCBhbmQgTm9yd2ljaCBNZWRp
Y2FsIFNjaG9vbCwgVW5pdmVyc2l0eSBvZiBFYXN0IEFuZ2xpYSBOb3J3aWNoLCBVbml0ZWQgS2lu
Z2RvbS4mI3hEO0tldHRlcmluZyBHZW5lcmFsIEhvc3BpdGFsLCBLZXR0ZXJpbmcsIFVuaXRlZCBL
aW5nZG9tLiYjeEQ7T3hmb3JkIEhlYXJ0IENlbnRyZSwgSm9obiBSYWRjbGlmZmUgSG9zcGl0YWws
IE94Zm9yZCBVbml2ZXJzaXR5IEhvc3BpdGFscyBOSFMgVHJ1c3QsIE94Zm9yZCwgVW5pdGVkIEtp
bmdkb20uJiN4RDtSb3lhbCBCb3VybmVtb3V0aCBIb3NwaXRhbCwgQm91cm5lbW91dGgsIFVuaXRl
ZCBLaW5nZG9tLiYjeEQ7Um95YWwgU3Rva2UgVW5pdmVyc2l0eSBIb3NwaXRhbCwgVW5pdmVyc2l0
eSBIb3NwaXRhbHMgb2YgTm9ydGggTWlkbGFuZHMgTkhTIFRydXN0LCBTdG9rZS1vbi1UcmVudCwg
U3RhZmZvcmRzaGlyZSwgVW5pdGVkIEtpbmdkb20uJiN4RDtUaGUgSGVhcnQgSG9zcGl0YWwsIFVu
aXZlcnNpdHkgQ29sbGVnZSBMb25kb24gSG9zcGl0YWxzLCBMb25kb24sIFVuaXRlZCBLaW5nZG9t
LjwvYXV0aC1hZGRyZXNzPjx0aXRsZXM+PHRpdGxlPlJhbmRvbWl6ZWQgdHJpYWwgb2YgY29tcGxl
dGUgdmVyc3VzIGxlc2lvbi1vbmx5IHJldmFzY3VsYXJpemF0aW9uIGluIHBhdGllbnRzIHVuZGVy
Z29pbmcgcHJpbWFyeSBwZXJjdXRhbmVvdXMgY29yb25hcnkgaW50ZXJ2ZW50aW9uIGZvciBTVEVN
SSBhbmQgbXVsdGl2ZXNzZWwgZGlzZWFzZTogdGhlIEN2TFBSSVQgdHJpYWw8L3RpdGxlPjxzZWNv
bmRhcnktdGl0bGU+SiBBbSBDb2xsIENhcmRpb2w8L3NlY29uZGFyeS10aXRsZT48YWx0LXRpdGxl
PkpvdXJuYWwgb2YgdGhlIEFtZXJpY2FuIENvbGxlZ2Ugb2YgQ2FyZGlvbG9neTwvYWx0LXRpdGxl
PjwvdGl0bGVzPjxwZXJpb2RpY2FsPjxmdWxsLXRpdGxlPkogQW0gQ29sbCBDYXJkaW9sPC9mdWxs
LXRpdGxlPjxhYmJyLTE+Sm91cm5hbCBvZiB0aGUgQW1lcmljYW4gQ29sbGVnZSBvZiBDYXJkaW9s
b2d5PC9hYmJyLTE+PC9wZXJpb2RpY2FsPjxhbHQtcGVyaW9kaWNhbD48ZnVsbC10aXRsZT5KIEFt
IENvbGwgQ2FyZGlvbDwvZnVsbC10aXRsZT48YWJici0xPkpvdXJuYWwgb2YgdGhlIEFtZXJpY2Fu
IENvbGxlZ2Ugb2YgQ2FyZGlvbG9neTwvYWJici0xPjwvYWx0LXBlcmlvZGljYWw+PHBhZ2VzPjk2
My03MjwvcGFnZXM+PHZvbHVtZT42NTwvdm9sdW1lPjxudW1iZXI+MTA8L251bWJlcj48ZWRpdGlv
bj4yMDE1LzAzLzE1PC9lZGl0aW9uPjxrZXl3b3Jkcz48a2V5d29yZD5BZ2VkPC9rZXl3b3JkPjxr
ZXl3b3JkPkNvcm9uYXJ5IEFuZ2lvZ3JhcGh5PC9rZXl3b3JkPjxrZXl3b3JkPkZlbWFsZTwva2V5
d29yZD48a2V5d29yZD5IZWFydCBGYWlsdXJlL2VwaWRlbWlvbG9neTwva2V5d29yZD48a2V5d29y
ZD5IdW1hbnM8L2tleXdvcmQ+PGtleXdvcmQ+S2FwbGFuLU1laWVyIEVzdGltYXRlPC9rZXl3b3Jk
PjxrZXl3b3JkPk1hbGU8L2tleXdvcmQ+PGtleXdvcmQ+TWlkZGxlIEFnZWQ8L2tleXdvcmQ+PGtl
eXdvcmQ+TXlvY2FyZGlhbCBJbmZhcmN0aW9uL2RpYWdub3N0aWMgaW1hZ2luZy9lcGlkZW1pb2xv
Z3kvbW9ydGFsaXR5Lyp0aGVyYXB5PC9rZXl3b3JkPjxrZXl3b3JkPk15b2NhcmRpYWwgUmV2YXNj
dWxhcml6YXRpb24vbWV0aG9kczwva2V5d29yZD48a2V5d29yZD5QZXJjdXRhbmVvdXMgQ29yb25h
cnkgSW50ZXJ2ZW50aW9uLyptZXRob2RzPC9rZXl3b3JkPjxrZXl3b3JkPmNvbXBsZXRlIHJldmFz
Y3VsYXJpemF0aW9uPC9rZXl3b3JkPjxrZXl3b3JkPm5vbi1pbmZhcmN0LXJlbGF0ZWQgbGVzaW9u
PC9rZXl3b3JkPjxrZXl3b3JkPnByaW1hcnkgcGVyY3V0YW5lb3VzIGNvcm9uYXJ5IGFuZ2lvcGxh
c3R5PC9rZXl3b3JkPjwva2V5d29yZHM+PGRhdGVzPjx5ZWFyPjIwMTU8L3llYXI+PHB1Yi1kYXRl
cz48ZGF0ZT5NYXIgMTc8L2RhdGU+PC9wdWItZGF0ZXM+PC9kYXRlcz48aXNibj4wNzM1LTEwOTc8
L2lzYm4+PGFjY2Vzc2lvbi1udW0+MjU3NjY5NDE8L2FjY2Vzc2lvbi1udW0+PHVybHM+PC91cmxz
PjxjdXN0b20yPlBNQzQzNTkwNTE8L2N1c3RvbTI+PGVsZWN0cm9uaWMtcmVzb3VyY2UtbnVtPjEw
LjEwMTYvai5qYWNjLjIwMTQuMTIuMDM4PC9lbGVjdHJvbmljLXJlc291cmNlLW51bT48cmVtb3Rl
LWRhdGFiYXNlLXByb3ZpZGVyPk5MTTwvcmVtb3RlLWRhdGFiYXNlLXByb3ZpZGVyPjxsYW5ndWFn
ZT5lbmc8L2xhbmd1YWdlPjwvcmVjb3JkPjwvQ2l0ZT48L0VuZE5vdGU+
</w:fldData>
        </w:fldChar>
      </w:r>
      <w:r w:rsidRPr="00176858">
        <w:rPr>
          <w:rFonts w:ascii="Times New Roman" w:hAnsi="Times New Roman" w:cs="Times New Roman"/>
          <w:color w:val="0D0D0D" w:themeColor="text1" w:themeTint="F2"/>
          <w:sz w:val="24"/>
          <w:szCs w:val="24"/>
        </w:rPr>
        <w:instrText xml:space="preserve"> ADDIN EN.CITE </w:instrText>
      </w:r>
      <w:r w:rsidRPr="00176858">
        <w:rPr>
          <w:rFonts w:ascii="Times New Roman" w:hAnsi="Times New Roman" w:cs="Times New Roman"/>
          <w:color w:val="0D0D0D" w:themeColor="text1" w:themeTint="F2"/>
          <w:sz w:val="24"/>
          <w:szCs w:val="24"/>
        </w:rPr>
        <w:fldChar w:fldCharType="begin">
          <w:fldData xml:space="preserve">PEVuZE5vdGU+PENpdGU+PEF1dGhvcj5HZXJzaGxpY2s8L0F1dGhvcj48WWVhcj4yMDE1PC9ZZWFy
PjxSZWNOdW0+NTwvUmVjTnVtPjxEaXNwbGF5VGV4dD4oOSk8L0Rpc3BsYXlUZXh0PjxyZWNvcmQ+
PHJlYy1udW1iZXI+NTwvcmVjLW51bWJlcj48Zm9yZWlnbi1rZXlzPjxrZXkgYXBwPSJFTiIgZGIt
aWQ9ImV4NXoyZmZ0eTJhNTJ3ZWZ4ZTN2OTVycWF2cDBycHZhYXd4ciIgdGltZXN0YW1wPSIxNTUw
NDE3Mzc3IiBndWlkPSI2Mjc1MGM4Yy1lNTM4LTRkYWUtYjgyMi02ODI2YjY2MDgzYzUiPjU8L2tl
eT48L2ZvcmVpZ24ta2V5cz48cmVmLXR5cGUgbmFtZT0iSm91cm5hbCBBcnRpY2xlIj4xNzwvcmVm
LXR5cGU+PGNvbnRyaWJ1dG9ycz48YXV0aG9ycz48YXV0aG9yPkdlcnNobGljaywgQS4gSC48L2F1
dGhvcj48YXV0aG9yPktoYW4sIEouIE4uPC9hdXRob3I+PGF1dGhvcj5LZWxseSwgRC4gSi48L2F1
dGhvcj48YXV0aG9yPkdyZWVud29vZCwgSi4gUC48L2F1dGhvcj48YXV0aG9yPlNhc2lrYXJhbiwg
VC48L2F1dGhvcj48YXV0aG9yPkN1cnplbiwgTi48L2F1dGhvcj48YXV0aG9yPkJsYWNrbWFuLCBE
LiBKLjwvYXV0aG9yPjxhdXRob3I+RGFsYnksIE0uPC9hdXRob3I+PGF1dGhvcj5GYWlyYnJvdGhl
ciwgSy4gTC48L2F1dGhvcj48YXV0aG9yPkJhbnlhLCBXLjwvYXV0aG9yPjxhdXRob3I+V2FuZywg
RC48L2F1dGhvcj48YXV0aG9yPkZsYXRoZXIsIE0uPC9hdXRob3I+PGF1dGhvcj5IZXRoZXJpbmd0
b24sIFMuIEwuPC9hdXRob3I+PGF1dGhvcj5LZWxpb24sIEEuIEQuPC9hdXRob3I+PGF1dGhvcj5U
YWx3YXIsIFMuPC9hdXRob3I+PGF1dGhvcj5HdW5uaW5nLCBNLjwvYXV0aG9yPjxhdXRob3I+SGFs
bCwgUi48L2F1dGhvcj48YXV0aG9yPlN3YW50b24sIEguPC9hdXRob3I+PGF1dGhvcj5NY0Nhbm4s
IEcuIFAuPC9hdXRob3I+PC9hdXRob3JzPjwvY29udHJpYnV0b3JzPjxhdXRoLWFkZHJlc3M+RGVw
YXJ0bWVudCBvZiBDYXJkaW92YXNjdWxhciBTY2llbmNlcywgVW5pdmVyc2l0eSBvZiBMZWljZXN0
ZXIgYW5kIE5hdGlvbmFsIEluc3RpdHV0ZSBvZiBIZWFsdGggUmVzZWFyY2ggTGVpY2VzdGVyIENh
cmRpb3Zhc2N1bGFyIEJpb21lZGljYWwgUmVzZWFyY2ggVW5pdCwgR2xlbmZpZWxkIEhvc3BpdGFs
LCBMZWljZXN0ZXIsIFVuaXRlZCBLaW5nZG9tLiBFbGVjdHJvbmljIGFkZHJlc3M6IGFnZXJzaGxp
Y2tAYW9sLmNvbS4mI3hEO0RlcGFydG1lbnQgb2YgQ2FyZGlvdmFzY3VsYXIgU2NpZW5jZXMsIFVu
aXZlcnNpdHkgb2YgTGVpY2VzdGVyIGFuZCBOYXRpb25hbCBJbnN0aXR1dGUgb2YgSGVhbHRoIFJl
c2VhcmNoIExlaWNlc3RlciBDYXJkaW92YXNjdWxhciBCaW9tZWRpY2FsIFJlc2VhcmNoIFVuaXQs
IEdsZW5maWVsZCBIb3NwaXRhbCwgTGVpY2VzdGVyLCBVbml0ZWQgS2luZ2RvbS4mI3hEO0RlcGFy
dG1lbnQgb2YgQ2FyZGlvbG9neSwgUm95YWwgRGVyYnkgSG9zcGl0YWwsIERlcmJ5LCBVbml0ZWQg
S2luZ2RvbS4mI3hEO011bHRpZGlzY2lwbGluYXJ5IENhcmRpb3Zhc2N1bGFyIFJlc2VhcmNoIENl
bnRyZSBhbmQgdGhlIERpdmlzaW9uIG9mIENhcmRpb3Zhc2N1bGFyIGFuZCBEaWFiZXRlcyBSZXNl
YXJjaCwgTGVlZHMgSW5zdGl0dXRlIG9mIENhcmRpb3Zhc2N1bGFyIGFuZCBNZXRhYm9saWMgTWVk
aWNpbmUsIFVuaXZlcnNpdHkgb2YgTGVlZHMsIExlZWRzLCBVbml0ZWQgS2luZ2RvbTsgRGVwYXJ0
bWVudCBvZiBDYXJkaW9sb2d5LCBMZWVkcyBUZWFjaGluZyBIb3NwaXRhbHMgTkhTIFRydXN0LCBM
ZWVkcywgVW5pdGVkIEtpbmdkb20uJiN4RDtDbGluaWNhbCBUcmlhbHMgYW5kIEV2YWx1YXRpb24g
VW5pdCwgUm95YWwgQnJvbXB0b24gJmFtcDsgSGFyZWZpZWxkIE5IUyBGb3VuZGF0aW9uIFRydXN0
IGFuZCBJbXBlcmlhbCBDb2xsZWdlIExvbmRvbiwgTG9uZG9uLCBVbml0ZWQgS2luZ2RvbS4mI3hE
O1VuaXZlcnNpdHkgSG9zcGl0YWwgU291dGhhbXB0b24gYW5kIEZhY3VsdHkgb2YgTWVkaWNpbmUs
IFVuaXZlcnNpdHkgb2YgU291dGhhbXB0b24sIFNvdXRoYW1wdG9uLCBVbml0ZWQgS2luZ2RvbS4m
I3hEO0RlcGFydG1lbnQgb2YgQ2FyZGlvbG9neSwgTGVlZHMgVGVhY2hpbmcgSG9zcGl0YWxzIE5I
UyBUcnVzdCwgTGVlZHMsIFVuaXRlZCBLaW5nZG9tLiYjeEQ7Um95YWwgQnJvbXB0b24gJmFtcDsg
SGFyZWZpZWxkIE5IUyBUcnVzdCwgTG9uZG9uLCBVbml0ZWQgS2luZ2RvbS4mI3hEO1VuaXZlcnNp
dHkgSG9zcGl0YWxzIG9mIExlaWNlc3RlciBOSFMgVHJ1c3QsIExlaWNlc3RlciwgVW5pdGVkIEtp
bmdkb20uJiN4RDtOYXRpb25hbCBJbnN0aXR1dGUgZm9yIEhlYWx0aCBSZXNlYXJjaCBDYXJkaW92
YXNjdWxhciBCaW9tZWRpY2FsIFJlc2VhcmNoIFVuaXQsIFJveWFsIEJyb21wdG9uICZhbXA7IEhh
cmVmaWVsZCBOSFMgVHJ1c3QsIExvbmRvbiwgVW5pdGVkIEtpbmdkb20uJiN4RDtEZXBhcnRtZW50
IG9mIENsaW5pY2FsIFNjaWVuY2VzLCBMaXZlcnBvb2wgU2Nob29sIG9mIFRyb3BpY2FsIE1lZGlj
aW5lLCBMaXZlcnBvb2wsIFVuaXRlZCBLaW5nZG9tLiYjeEQ7Tm9yZm9sayBhbmQgTm9yd2ljaCBV
bml2ZXJzaXR5IEhvc3BpdGFscyBOSFMgRm91bmRhdGlvbiBUcnVzdCBhbmQgTm9yd2ljaCBNZWRp
Y2FsIFNjaG9vbCwgVW5pdmVyc2l0eSBvZiBFYXN0IEFuZ2xpYSBOb3J3aWNoLCBVbml0ZWQgS2lu
Z2RvbS4mI3hEO0tldHRlcmluZyBHZW5lcmFsIEhvc3BpdGFsLCBLZXR0ZXJpbmcsIFVuaXRlZCBL
aW5nZG9tLiYjeEQ7T3hmb3JkIEhlYXJ0IENlbnRyZSwgSm9obiBSYWRjbGlmZmUgSG9zcGl0YWws
IE94Zm9yZCBVbml2ZXJzaXR5IEhvc3BpdGFscyBOSFMgVHJ1c3QsIE94Zm9yZCwgVW5pdGVkIEtp
bmdkb20uJiN4RDtSb3lhbCBCb3VybmVtb3V0aCBIb3NwaXRhbCwgQm91cm5lbW91dGgsIFVuaXRl
ZCBLaW5nZG9tLiYjeEQ7Um95YWwgU3Rva2UgVW5pdmVyc2l0eSBIb3NwaXRhbCwgVW5pdmVyc2l0
eSBIb3NwaXRhbHMgb2YgTm9ydGggTWlkbGFuZHMgTkhTIFRydXN0LCBTdG9rZS1vbi1UcmVudCwg
U3RhZmZvcmRzaGlyZSwgVW5pdGVkIEtpbmdkb20uJiN4RDtUaGUgSGVhcnQgSG9zcGl0YWwsIFVu
aXZlcnNpdHkgQ29sbGVnZSBMb25kb24gSG9zcGl0YWxzLCBMb25kb24sIFVuaXRlZCBLaW5nZG9t
LjwvYXV0aC1hZGRyZXNzPjx0aXRsZXM+PHRpdGxlPlJhbmRvbWl6ZWQgdHJpYWwgb2YgY29tcGxl
dGUgdmVyc3VzIGxlc2lvbi1vbmx5IHJldmFzY3VsYXJpemF0aW9uIGluIHBhdGllbnRzIHVuZGVy
Z29pbmcgcHJpbWFyeSBwZXJjdXRhbmVvdXMgY29yb25hcnkgaW50ZXJ2ZW50aW9uIGZvciBTVEVN
SSBhbmQgbXVsdGl2ZXNzZWwgZGlzZWFzZTogdGhlIEN2TFBSSVQgdHJpYWw8L3RpdGxlPjxzZWNv
bmRhcnktdGl0bGU+SiBBbSBDb2xsIENhcmRpb2w8L3NlY29uZGFyeS10aXRsZT48YWx0LXRpdGxl
PkpvdXJuYWwgb2YgdGhlIEFtZXJpY2FuIENvbGxlZ2Ugb2YgQ2FyZGlvbG9neTwvYWx0LXRpdGxl
PjwvdGl0bGVzPjxwZXJpb2RpY2FsPjxmdWxsLXRpdGxlPkogQW0gQ29sbCBDYXJkaW9sPC9mdWxs
LXRpdGxlPjxhYmJyLTE+Sm91cm5hbCBvZiB0aGUgQW1lcmljYW4gQ29sbGVnZSBvZiBDYXJkaW9s
b2d5PC9hYmJyLTE+PC9wZXJpb2RpY2FsPjxhbHQtcGVyaW9kaWNhbD48ZnVsbC10aXRsZT5KIEFt
IENvbGwgQ2FyZGlvbDwvZnVsbC10aXRsZT48YWJici0xPkpvdXJuYWwgb2YgdGhlIEFtZXJpY2Fu
IENvbGxlZ2Ugb2YgQ2FyZGlvbG9neTwvYWJici0xPjwvYWx0LXBlcmlvZGljYWw+PHBhZ2VzPjk2
My03MjwvcGFnZXM+PHZvbHVtZT42NTwvdm9sdW1lPjxudW1iZXI+MTA8L251bWJlcj48ZWRpdGlv
bj4yMDE1LzAzLzE1PC9lZGl0aW9uPjxrZXl3b3Jkcz48a2V5d29yZD5BZ2VkPC9rZXl3b3JkPjxr
ZXl3b3JkPkNvcm9uYXJ5IEFuZ2lvZ3JhcGh5PC9rZXl3b3JkPjxrZXl3b3JkPkZlbWFsZTwva2V5
d29yZD48a2V5d29yZD5IZWFydCBGYWlsdXJlL2VwaWRlbWlvbG9neTwva2V5d29yZD48a2V5d29y
ZD5IdW1hbnM8L2tleXdvcmQ+PGtleXdvcmQ+S2FwbGFuLU1laWVyIEVzdGltYXRlPC9rZXl3b3Jk
PjxrZXl3b3JkPk1hbGU8L2tleXdvcmQ+PGtleXdvcmQ+TWlkZGxlIEFnZWQ8L2tleXdvcmQ+PGtl
eXdvcmQ+TXlvY2FyZGlhbCBJbmZhcmN0aW9uL2RpYWdub3N0aWMgaW1hZ2luZy9lcGlkZW1pb2xv
Z3kvbW9ydGFsaXR5Lyp0aGVyYXB5PC9rZXl3b3JkPjxrZXl3b3JkPk15b2NhcmRpYWwgUmV2YXNj
dWxhcml6YXRpb24vbWV0aG9kczwva2V5d29yZD48a2V5d29yZD5QZXJjdXRhbmVvdXMgQ29yb25h
cnkgSW50ZXJ2ZW50aW9uLyptZXRob2RzPC9rZXl3b3JkPjxrZXl3b3JkPmNvbXBsZXRlIHJldmFz
Y3VsYXJpemF0aW9uPC9rZXl3b3JkPjxrZXl3b3JkPm5vbi1pbmZhcmN0LXJlbGF0ZWQgbGVzaW9u
PC9rZXl3b3JkPjxrZXl3b3JkPnByaW1hcnkgcGVyY3V0YW5lb3VzIGNvcm9uYXJ5IGFuZ2lvcGxh
c3R5PC9rZXl3b3JkPjwva2V5d29yZHM+PGRhdGVzPjx5ZWFyPjIwMTU8L3llYXI+PHB1Yi1kYXRl
cz48ZGF0ZT5NYXIgMTc8L2RhdGU+PC9wdWItZGF0ZXM+PC9kYXRlcz48aXNibj4wNzM1LTEwOTc8
L2lzYm4+PGFjY2Vzc2lvbi1udW0+MjU3NjY5NDE8L2FjY2Vzc2lvbi1udW0+PHVybHM+PC91cmxz
PjxjdXN0b20yPlBNQzQzNTkwNTE8L2N1c3RvbTI+PGVsZWN0cm9uaWMtcmVzb3VyY2UtbnVtPjEw
LjEwMTYvai5qYWNjLjIwMTQuMTIuMDM4PC9lbGVjdHJvbmljLXJlc291cmNlLW51bT48cmVtb3Rl
LWRhdGFiYXNlLXByb3ZpZGVyPk5MTTwvcmVtb3RlLWRhdGFiYXNlLXByb3ZpZGVyPjxsYW5ndWFn
ZT5lbmc8L2xhbmd1YWdlPjwvcmVjb3JkPjwvQ2l0ZT48L0VuZE5vdGU+
</w:fldData>
        </w:fldChar>
      </w:r>
      <w:r w:rsidRPr="00176858">
        <w:rPr>
          <w:rFonts w:ascii="Times New Roman" w:hAnsi="Times New Roman" w:cs="Times New Roman"/>
          <w:color w:val="0D0D0D" w:themeColor="text1" w:themeTint="F2"/>
          <w:sz w:val="24"/>
          <w:szCs w:val="24"/>
        </w:rPr>
        <w:instrText xml:space="preserve"> ADDIN EN.CITE.DATA </w:instrText>
      </w:r>
      <w:r w:rsidRPr="00176858">
        <w:rPr>
          <w:rFonts w:ascii="Times New Roman" w:hAnsi="Times New Roman" w:cs="Times New Roman"/>
          <w:color w:val="0D0D0D" w:themeColor="text1" w:themeTint="F2"/>
          <w:sz w:val="24"/>
          <w:szCs w:val="24"/>
        </w:rPr>
      </w:r>
      <w:r w:rsidRPr="00176858">
        <w:rPr>
          <w:rFonts w:ascii="Times New Roman" w:hAnsi="Times New Roman" w:cs="Times New Roman"/>
          <w:color w:val="0D0D0D" w:themeColor="text1" w:themeTint="F2"/>
          <w:sz w:val="24"/>
          <w:szCs w:val="24"/>
        </w:rPr>
        <w:fldChar w:fldCharType="end"/>
      </w:r>
      <w:r w:rsidRPr="00176858">
        <w:rPr>
          <w:rFonts w:ascii="Times New Roman" w:hAnsi="Times New Roman" w:cs="Times New Roman"/>
          <w:color w:val="0D0D0D" w:themeColor="text1" w:themeTint="F2"/>
          <w:sz w:val="24"/>
          <w:szCs w:val="24"/>
        </w:rPr>
      </w:r>
      <w:r w:rsidRPr="00176858">
        <w:rPr>
          <w:rFonts w:ascii="Times New Roman" w:hAnsi="Times New Roman" w:cs="Times New Roman"/>
          <w:color w:val="0D0D0D" w:themeColor="text1" w:themeTint="F2"/>
          <w:sz w:val="24"/>
          <w:szCs w:val="24"/>
        </w:rPr>
        <w:fldChar w:fldCharType="separate"/>
      </w:r>
      <w:r w:rsidRPr="00176858">
        <w:rPr>
          <w:rFonts w:ascii="Times New Roman" w:hAnsi="Times New Roman" w:cs="Times New Roman"/>
          <w:noProof/>
          <w:color w:val="0D0D0D" w:themeColor="text1" w:themeTint="F2"/>
          <w:sz w:val="24"/>
          <w:szCs w:val="24"/>
        </w:rPr>
        <w:t>(9)</w:t>
      </w:r>
      <w:r w:rsidRPr="00176858">
        <w:rPr>
          <w:rFonts w:ascii="Times New Roman" w:hAnsi="Times New Roman" w:cs="Times New Roman"/>
          <w:color w:val="0D0D0D" w:themeColor="text1" w:themeTint="F2"/>
          <w:sz w:val="24"/>
          <w:szCs w:val="24"/>
        </w:rPr>
        <w:fldChar w:fldCharType="end"/>
      </w:r>
      <w:r w:rsidRPr="00176858">
        <w:rPr>
          <w:rFonts w:ascii="Times New Roman" w:hAnsi="Times New Roman" w:cs="Times New Roman"/>
          <w:color w:val="0D0D0D" w:themeColor="text1" w:themeTint="F2"/>
          <w:sz w:val="24"/>
          <w:szCs w:val="24"/>
        </w:rPr>
        <w:t xml:space="preserve">. Specifically, the numbers remain small and therefore need interpreting cautiously despite the high significance and low HRs </w:t>
      </w:r>
      <w:r w:rsidR="008F7710">
        <w:rPr>
          <w:rFonts w:ascii="Times New Roman" w:hAnsi="Times New Roman" w:cs="Times New Roman"/>
          <w:color w:val="0D0D0D" w:themeColor="text1" w:themeTint="F2"/>
          <w:sz w:val="24"/>
          <w:szCs w:val="24"/>
        </w:rPr>
        <w:t xml:space="preserve"> </w:t>
      </w:r>
      <w:r w:rsidRPr="00176858">
        <w:rPr>
          <w:rFonts w:ascii="Times New Roman" w:hAnsi="Times New Roman" w:cs="Times New Roman"/>
          <w:color w:val="0D0D0D" w:themeColor="text1" w:themeTint="F2"/>
          <w:sz w:val="24"/>
          <w:szCs w:val="24"/>
        </w:rPr>
        <w:t xml:space="preserve">For this study there is always the chance that, despite methodological rigor, patient </w:t>
      </w:r>
      <w:r w:rsidR="00CD25B1" w:rsidRPr="00176858">
        <w:rPr>
          <w:rFonts w:ascii="Times New Roman" w:hAnsi="Times New Roman" w:cs="Times New Roman"/>
          <w:color w:val="0D0D0D" w:themeColor="text1" w:themeTint="F2"/>
          <w:sz w:val="24"/>
          <w:szCs w:val="24"/>
        </w:rPr>
        <w:t xml:space="preserve">some </w:t>
      </w:r>
      <w:r w:rsidRPr="00176858">
        <w:rPr>
          <w:rFonts w:ascii="Times New Roman" w:hAnsi="Times New Roman" w:cs="Times New Roman"/>
          <w:color w:val="0D0D0D" w:themeColor="text1" w:themeTint="F2"/>
          <w:sz w:val="24"/>
          <w:szCs w:val="24"/>
        </w:rPr>
        <w:t xml:space="preserve">events </w:t>
      </w:r>
      <w:r w:rsidR="00CD25B1" w:rsidRPr="00176858">
        <w:rPr>
          <w:rFonts w:ascii="Times New Roman" w:hAnsi="Times New Roman" w:cs="Times New Roman"/>
          <w:color w:val="0D0D0D" w:themeColor="text1" w:themeTint="F2"/>
          <w:sz w:val="24"/>
          <w:szCs w:val="24"/>
        </w:rPr>
        <w:t xml:space="preserve">may </w:t>
      </w:r>
      <w:r w:rsidRPr="00176858">
        <w:rPr>
          <w:rFonts w:ascii="Times New Roman" w:hAnsi="Times New Roman" w:cs="Times New Roman"/>
          <w:color w:val="0D0D0D" w:themeColor="text1" w:themeTint="F2"/>
          <w:sz w:val="24"/>
          <w:szCs w:val="24"/>
        </w:rPr>
        <w:t xml:space="preserve">have been missed, but this was mitigated by achieving patient level data from the original recruiting centres by the local investigators and original trial research nurses. The forms used were based on trial event capture forms to ensure cross checking and that event details (such as repeat revascularisation) were cross checked. </w:t>
      </w:r>
    </w:p>
    <w:p w14:paraId="63AB23DD" w14:textId="77777777" w:rsidR="00AD364A" w:rsidRPr="00176858" w:rsidRDefault="00AD364A" w:rsidP="00176858">
      <w:pPr>
        <w:pStyle w:val="ListParagraph"/>
        <w:spacing w:line="480" w:lineRule="auto"/>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 xml:space="preserve">As with any longer term follow-up study, the use of all-cause mortality as opposed to cardiovascular mortality may affect interpretation of the results. However, full data could not be obtained on the cause of death and hence CV mortality could not be reported in this study. </w:t>
      </w:r>
    </w:p>
    <w:p w14:paraId="378BCA66" w14:textId="77777777" w:rsidR="00AD364A" w:rsidRPr="00176858" w:rsidRDefault="00AD364A" w:rsidP="00176858">
      <w:pPr>
        <w:pStyle w:val="ListParagraph"/>
        <w:spacing w:line="480" w:lineRule="auto"/>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lastRenderedPageBreak/>
        <w:t xml:space="preserve">The assessment of repeat revascularisation procedures were limited to angiographic and PCI procedural descriptions from case note-based angiography reports, as was the assessment as to whether there was TLR/TVR/non-TVR or stent thrombosis. </w:t>
      </w:r>
    </w:p>
    <w:p w14:paraId="08E0813A" w14:textId="77777777" w:rsidR="00AD364A" w:rsidRPr="00176858" w:rsidRDefault="00AD364A" w:rsidP="00176858">
      <w:pPr>
        <w:pStyle w:val="ListParagraph"/>
        <w:spacing w:line="480" w:lineRule="auto"/>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Finally, whilst high levels of secondary prevention were administered at discharge we have not adjudicated this at long-term follow-up.</w:t>
      </w:r>
    </w:p>
    <w:p w14:paraId="149AB109" w14:textId="77777777" w:rsidR="00AD364A" w:rsidRPr="00176858" w:rsidRDefault="00AD364A" w:rsidP="00176858">
      <w:pPr>
        <w:pStyle w:val="ListParagraph"/>
        <w:spacing w:line="480" w:lineRule="auto"/>
        <w:ind w:left="0"/>
        <w:jc w:val="both"/>
        <w:rPr>
          <w:rFonts w:ascii="Times New Roman" w:hAnsi="Times New Roman" w:cs="Times New Roman"/>
          <w:color w:val="0D0D0D" w:themeColor="text1" w:themeTint="F2"/>
          <w:sz w:val="24"/>
          <w:szCs w:val="24"/>
        </w:rPr>
      </w:pPr>
    </w:p>
    <w:p w14:paraId="7EB440B3" w14:textId="410D824A" w:rsidR="0025536A" w:rsidRPr="00176858" w:rsidRDefault="00AD364A" w:rsidP="00176858">
      <w:pPr>
        <w:pStyle w:val="ListParagraph"/>
        <w:spacing w:line="480" w:lineRule="auto"/>
        <w:ind w:left="0"/>
        <w:jc w:val="both"/>
        <w:rPr>
          <w:rFonts w:ascii="Times New Roman" w:hAnsi="Times New Roman" w:cs="Times New Roman"/>
          <w:b/>
          <w:color w:val="0D0D0D" w:themeColor="text1" w:themeTint="F2"/>
          <w:sz w:val="24"/>
          <w:szCs w:val="24"/>
        </w:rPr>
      </w:pPr>
      <w:r w:rsidRPr="00176858">
        <w:rPr>
          <w:rFonts w:ascii="Times New Roman" w:hAnsi="Times New Roman" w:cs="Times New Roman"/>
          <w:b/>
          <w:color w:val="0D0D0D" w:themeColor="text1" w:themeTint="F2"/>
          <w:sz w:val="24"/>
          <w:szCs w:val="24"/>
        </w:rPr>
        <w:t>Conclusions</w:t>
      </w:r>
    </w:p>
    <w:p w14:paraId="10B429D0" w14:textId="12083DB5" w:rsidR="00AD364A" w:rsidRPr="00176858" w:rsidRDefault="00BA7334" w:rsidP="00176858">
      <w:pPr>
        <w:pStyle w:val="ListParagraph"/>
        <w:spacing w:line="480" w:lineRule="auto"/>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 xml:space="preserve">Long </w:t>
      </w:r>
      <w:r w:rsidR="00AD364A" w:rsidRPr="00176858">
        <w:rPr>
          <w:rFonts w:ascii="Times New Roman" w:hAnsi="Times New Roman" w:cs="Times New Roman"/>
          <w:color w:val="0D0D0D" w:themeColor="text1" w:themeTint="F2"/>
          <w:sz w:val="24"/>
          <w:szCs w:val="24"/>
        </w:rPr>
        <w:t>term follow-up of the CvLPRIT trial shows that the significantly lower rate of MACE in the complete revascularisation group</w:t>
      </w:r>
      <w:r w:rsidRPr="00176858">
        <w:rPr>
          <w:rFonts w:ascii="Times New Roman" w:hAnsi="Times New Roman" w:cs="Times New Roman"/>
          <w:color w:val="0D0D0D" w:themeColor="text1" w:themeTint="F2"/>
          <w:sz w:val="24"/>
          <w:szCs w:val="24"/>
        </w:rPr>
        <w:t>,</w:t>
      </w:r>
      <w:r w:rsidR="00AD364A" w:rsidRPr="00176858">
        <w:rPr>
          <w:rFonts w:ascii="Times New Roman" w:hAnsi="Times New Roman" w:cs="Times New Roman"/>
          <w:color w:val="0D0D0D" w:themeColor="text1" w:themeTint="F2"/>
          <w:sz w:val="24"/>
          <w:szCs w:val="24"/>
        </w:rPr>
        <w:t xml:space="preserve"> </w:t>
      </w:r>
      <w:r w:rsidR="003A781B" w:rsidRPr="00176858">
        <w:rPr>
          <w:rFonts w:ascii="Times New Roman" w:hAnsi="Times New Roman" w:cs="Times New Roman"/>
          <w:color w:val="0D0D0D" w:themeColor="text1" w:themeTint="F2"/>
          <w:sz w:val="24"/>
          <w:szCs w:val="24"/>
        </w:rPr>
        <w:t>previously seen at 12 months</w:t>
      </w:r>
      <w:r w:rsidRPr="00176858">
        <w:rPr>
          <w:rFonts w:ascii="Times New Roman" w:hAnsi="Times New Roman" w:cs="Times New Roman"/>
          <w:color w:val="0D0D0D" w:themeColor="text1" w:themeTint="F2"/>
          <w:sz w:val="24"/>
          <w:szCs w:val="24"/>
        </w:rPr>
        <w:t>,</w:t>
      </w:r>
      <w:r w:rsidR="003A781B" w:rsidRPr="00176858">
        <w:rPr>
          <w:rFonts w:ascii="Times New Roman" w:hAnsi="Times New Roman" w:cs="Times New Roman"/>
          <w:color w:val="0D0D0D" w:themeColor="text1" w:themeTint="F2"/>
          <w:sz w:val="24"/>
          <w:szCs w:val="24"/>
        </w:rPr>
        <w:t xml:space="preserve"> </w:t>
      </w:r>
      <w:r w:rsidR="00AD364A" w:rsidRPr="00176858">
        <w:rPr>
          <w:rFonts w:ascii="Times New Roman" w:hAnsi="Times New Roman" w:cs="Times New Roman"/>
          <w:color w:val="0D0D0D" w:themeColor="text1" w:themeTint="F2"/>
          <w:sz w:val="24"/>
          <w:szCs w:val="24"/>
        </w:rPr>
        <w:t>is sustained to a median o</w:t>
      </w:r>
      <w:r w:rsidR="003A781B" w:rsidRPr="00176858">
        <w:rPr>
          <w:rFonts w:ascii="Times New Roman" w:hAnsi="Times New Roman" w:cs="Times New Roman"/>
          <w:color w:val="0D0D0D" w:themeColor="text1" w:themeTint="F2"/>
          <w:sz w:val="24"/>
          <w:szCs w:val="24"/>
        </w:rPr>
        <w:t>f 5.6 years. A</w:t>
      </w:r>
      <w:r w:rsidR="00AD364A" w:rsidRPr="00176858">
        <w:rPr>
          <w:rFonts w:ascii="Times New Roman" w:hAnsi="Times New Roman" w:cs="Times New Roman"/>
          <w:color w:val="0D0D0D" w:themeColor="text1" w:themeTint="F2"/>
          <w:sz w:val="24"/>
          <w:szCs w:val="24"/>
        </w:rPr>
        <w:t xml:space="preserve"> significant difference in composite all-cause death/MI favouring the complete revascularisation</w:t>
      </w:r>
      <w:r w:rsidR="003A781B" w:rsidRPr="00176858">
        <w:rPr>
          <w:rFonts w:ascii="Times New Roman" w:hAnsi="Times New Roman" w:cs="Times New Roman"/>
          <w:color w:val="0D0D0D" w:themeColor="text1" w:themeTint="F2"/>
          <w:sz w:val="24"/>
          <w:szCs w:val="24"/>
        </w:rPr>
        <w:t xml:space="preserve"> was also observed</w:t>
      </w:r>
      <w:r w:rsidR="00AD364A" w:rsidRPr="00176858">
        <w:rPr>
          <w:rFonts w:ascii="Times New Roman" w:hAnsi="Times New Roman" w:cs="Times New Roman"/>
          <w:color w:val="0D0D0D" w:themeColor="text1" w:themeTint="F2"/>
          <w:sz w:val="24"/>
          <w:szCs w:val="24"/>
        </w:rPr>
        <w:t xml:space="preserve">. </w:t>
      </w:r>
      <w:r w:rsidR="003A781B" w:rsidRPr="00176858">
        <w:rPr>
          <w:rFonts w:ascii="Times New Roman" w:hAnsi="Times New Roman" w:cs="Times New Roman"/>
          <w:color w:val="0D0D0D" w:themeColor="text1" w:themeTint="F2"/>
          <w:sz w:val="24"/>
          <w:szCs w:val="24"/>
        </w:rPr>
        <w:t>These data</w:t>
      </w:r>
      <w:r w:rsidR="00AD364A" w:rsidRPr="00176858">
        <w:rPr>
          <w:rFonts w:ascii="Times New Roman" w:hAnsi="Times New Roman" w:cs="Times New Roman"/>
          <w:color w:val="0D0D0D" w:themeColor="text1" w:themeTint="F2"/>
          <w:sz w:val="24"/>
          <w:szCs w:val="24"/>
        </w:rPr>
        <w:t xml:space="preserve"> </w:t>
      </w:r>
      <w:r w:rsidR="003A781B" w:rsidRPr="00176858">
        <w:rPr>
          <w:rFonts w:ascii="Times New Roman" w:hAnsi="Times New Roman" w:cs="Times New Roman"/>
          <w:color w:val="0D0D0D" w:themeColor="text1" w:themeTint="F2"/>
          <w:sz w:val="24"/>
          <w:szCs w:val="24"/>
        </w:rPr>
        <w:t>support</w:t>
      </w:r>
      <w:r w:rsidR="00AD364A" w:rsidRPr="00176858">
        <w:rPr>
          <w:rFonts w:ascii="Times New Roman" w:hAnsi="Times New Roman" w:cs="Times New Roman"/>
          <w:color w:val="0D0D0D" w:themeColor="text1" w:themeTint="F2"/>
          <w:sz w:val="24"/>
          <w:szCs w:val="24"/>
        </w:rPr>
        <w:t xml:space="preserve"> the </w:t>
      </w:r>
      <w:r w:rsidR="003A781B" w:rsidRPr="00176858">
        <w:rPr>
          <w:rFonts w:ascii="Times New Roman" w:hAnsi="Times New Roman" w:cs="Times New Roman"/>
          <w:color w:val="0D0D0D" w:themeColor="text1" w:themeTint="F2"/>
          <w:sz w:val="24"/>
          <w:szCs w:val="24"/>
        </w:rPr>
        <w:t>longer</w:t>
      </w:r>
      <w:r w:rsidRPr="00176858">
        <w:rPr>
          <w:rFonts w:ascii="Times New Roman" w:hAnsi="Times New Roman" w:cs="Times New Roman"/>
          <w:color w:val="0D0D0D" w:themeColor="text1" w:themeTint="F2"/>
          <w:sz w:val="24"/>
          <w:szCs w:val="24"/>
        </w:rPr>
        <w:t xml:space="preserve"> </w:t>
      </w:r>
      <w:r w:rsidR="003A781B" w:rsidRPr="00176858">
        <w:rPr>
          <w:rFonts w:ascii="Times New Roman" w:hAnsi="Times New Roman" w:cs="Times New Roman"/>
          <w:color w:val="0D0D0D" w:themeColor="text1" w:themeTint="F2"/>
          <w:sz w:val="24"/>
          <w:szCs w:val="24"/>
        </w:rPr>
        <w:t xml:space="preserve">term </w:t>
      </w:r>
      <w:r w:rsidR="00AD364A" w:rsidRPr="00176858">
        <w:rPr>
          <w:rFonts w:ascii="Times New Roman" w:hAnsi="Times New Roman" w:cs="Times New Roman"/>
          <w:color w:val="0D0D0D" w:themeColor="text1" w:themeTint="F2"/>
          <w:sz w:val="24"/>
          <w:szCs w:val="24"/>
        </w:rPr>
        <w:t xml:space="preserve">safety and efficacy </w:t>
      </w:r>
      <w:r w:rsidR="003A781B" w:rsidRPr="00176858">
        <w:rPr>
          <w:rFonts w:ascii="Times New Roman" w:hAnsi="Times New Roman" w:cs="Times New Roman"/>
          <w:color w:val="0D0D0D" w:themeColor="text1" w:themeTint="F2"/>
          <w:sz w:val="24"/>
          <w:szCs w:val="24"/>
        </w:rPr>
        <w:t xml:space="preserve">of </w:t>
      </w:r>
      <w:r w:rsidR="00AD364A" w:rsidRPr="00176858">
        <w:rPr>
          <w:rFonts w:ascii="Times New Roman" w:hAnsi="Times New Roman" w:cs="Times New Roman"/>
          <w:color w:val="0D0D0D" w:themeColor="text1" w:themeTint="F2"/>
          <w:sz w:val="24"/>
          <w:szCs w:val="24"/>
        </w:rPr>
        <w:t xml:space="preserve">complete revascularisation in </w:t>
      </w:r>
      <w:r w:rsidR="003A781B" w:rsidRPr="00176858">
        <w:rPr>
          <w:rFonts w:ascii="Times New Roman" w:hAnsi="Times New Roman" w:cs="Times New Roman"/>
          <w:color w:val="0D0D0D" w:themeColor="text1" w:themeTint="F2"/>
          <w:sz w:val="24"/>
          <w:szCs w:val="24"/>
        </w:rPr>
        <w:t>multivessel STEMI patients</w:t>
      </w:r>
      <w:r w:rsidR="00AD364A" w:rsidRPr="00176858">
        <w:rPr>
          <w:rFonts w:ascii="Times New Roman" w:hAnsi="Times New Roman" w:cs="Times New Roman"/>
          <w:color w:val="0D0D0D" w:themeColor="text1" w:themeTint="F2"/>
          <w:sz w:val="24"/>
          <w:szCs w:val="24"/>
        </w:rPr>
        <w:t xml:space="preserve">. </w:t>
      </w:r>
    </w:p>
    <w:p w14:paraId="4CACE927" w14:textId="77777777" w:rsidR="00096631" w:rsidRPr="00176858" w:rsidRDefault="00096631" w:rsidP="00176858">
      <w:pPr>
        <w:pStyle w:val="ListParagraph"/>
        <w:spacing w:line="480" w:lineRule="auto"/>
        <w:ind w:left="0"/>
        <w:jc w:val="both"/>
        <w:rPr>
          <w:rFonts w:ascii="Times New Roman" w:hAnsi="Times New Roman" w:cs="Times New Roman"/>
          <w:b/>
          <w:color w:val="0D0D0D" w:themeColor="text1" w:themeTint="F2"/>
          <w:sz w:val="24"/>
          <w:szCs w:val="24"/>
        </w:rPr>
      </w:pPr>
    </w:p>
    <w:p w14:paraId="26BF6772" w14:textId="2DFFE2CF" w:rsidR="0025536A" w:rsidRPr="00176858" w:rsidRDefault="0025536A" w:rsidP="00176858">
      <w:pPr>
        <w:pStyle w:val="ListParagraph"/>
        <w:spacing w:line="480" w:lineRule="auto"/>
        <w:ind w:left="0"/>
        <w:jc w:val="both"/>
        <w:rPr>
          <w:rFonts w:ascii="Times New Roman" w:hAnsi="Times New Roman" w:cs="Times New Roman"/>
          <w:b/>
          <w:color w:val="0D0D0D" w:themeColor="text1" w:themeTint="F2"/>
          <w:sz w:val="24"/>
          <w:szCs w:val="24"/>
        </w:rPr>
      </w:pPr>
      <w:r w:rsidRPr="00176858">
        <w:rPr>
          <w:rFonts w:ascii="Times New Roman" w:hAnsi="Times New Roman" w:cs="Times New Roman"/>
          <w:b/>
          <w:color w:val="0D0D0D" w:themeColor="text1" w:themeTint="F2"/>
          <w:sz w:val="24"/>
          <w:szCs w:val="24"/>
        </w:rPr>
        <w:t>Acknowledgements</w:t>
      </w:r>
    </w:p>
    <w:p w14:paraId="1823B05A" w14:textId="7EB8C87A" w:rsidR="00354646" w:rsidRPr="00176858" w:rsidRDefault="00E95DAB" w:rsidP="00176858">
      <w:pPr>
        <w:pStyle w:val="ListParagraph"/>
        <w:spacing w:line="480" w:lineRule="auto"/>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 xml:space="preserve">We would like to thank all of the research nurses who conducted the longer-term follow-up data collection for this cohort of patients: </w:t>
      </w:r>
      <w:r w:rsidR="00F7062D" w:rsidRPr="00176858">
        <w:rPr>
          <w:rFonts w:ascii="Times New Roman" w:hAnsi="Times New Roman" w:cs="Times New Roman"/>
          <w:color w:val="0D0D0D" w:themeColor="text1" w:themeTint="F2"/>
          <w:sz w:val="24"/>
          <w:szCs w:val="24"/>
        </w:rPr>
        <w:t xml:space="preserve">Charlotte Harland (Leeds), Kathryn Sommers (Leeds), Paula Rogers (Royal Brompton &amp; Harefield NHS Foundation Trust), Zoe Nicholas (University Hospital Southampton), </w:t>
      </w:r>
      <w:r w:rsidR="00357FD8" w:rsidRPr="00176858">
        <w:rPr>
          <w:rFonts w:ascii="Times New Roman" w:hAnsi="Times New Roman" w:cs="Times New Roman"/>
          <w:color w:val="0D0D0D" w:themeColor="text1" w:themeTint="F2"/>
          <w:sz w:val="24"/>
          <w:szCs w:val="24"/>
        </w:rPr>
        <w:t xml:space="preserve">Nicki Lakeman (Royal Bournemouth Hospital), </w:t>
      </w:r>
      <w:r w:rsidRPr="00176858">
        <w:rPr>
          <w:rFonts w:ascii="Times New Roman" w:hAnsi="Times New Roman" w:cs="Times New Roman"/>
          <w:color w:val="0D0D0D" w:themeColor="text1" w:themeTint="F2"/>
          <w:sz w:val="24"/>
          <w:szCs w:val="24"/>
        </w:rPr>
        <w:t>Jay Gracey (Kettering General Hospital)</w:t>
      </w:r>
      <w:r w:rsidR="00F7062D" w:rsidRPr="00176858">
        <w:rPr>
          <w:rFonts w:ascii="Times New Roman" w:hAnsi="Times New Roman" w:cs="Times New Roman"/>
          <w:color w:val="0D0D0D" w:themeColor="text1" w:themeTint="F2"/>
          <w:sz w:val="24"/>
          <w:szCs w:val="24"/>
        </w:rPr>
        <w:t xml:space="preserve">, Charmaine Biernes (Kettering General Hospital). The CvLPRIT trial was funded by the British Heart Foundation (SP/10/001) with support from </w:t>
      </w:r>
      <w:r w:rsidR="00F32960" w:rsidRPr="00176858">
        <w:rPr>
          <w:rFonts w:ascii="Times New Roman" w:hAnsi="Times New Roman" w:cs="Times New Roman"/>
          <w:color w:val="0D0D0D" w:themeColor="text1" w:themeTint="F2"/>
          <w:sz w:val="24"/>
          <w:szCs w:val="24"/>
        </w:rPr>
        <w:t xml:space="preserve">the NIHR Comprehensive Local Research Networks. </w:t>
      </w:r>
      <w:r w:rsidR="00354646" w:rsidRPr="00176858">
        <w:rPr>
          <w:rFonts w:ascii="Times New Roman" w:hAnsi="Times New Roman" w:cs="Times New Roman"/>
          <w:color w:val="0D0D0D" w:themeColor="text1" w:themeTint="F2"/>
          <w:sz w:val="24"/>
          <w:szCs w:val="24"/>
        </w:rPr>
        <w:t xml:space="preserve">(in particular, by the National Institute for Health Research (NIHR) infrastructure at </w:t>
      </w:r>
      <w:r w:rsidR="009A73F7" w:rsidRPr="00176858">
        <w:rPr>
          <w:rFonts w:ascii="Times New Roman" w:hAnsi="Times New Roman" w:cs="Times New Roman"/>
          <w:color w:val="0D0D0D" w:themeColor="text1" w:themeTint="F2"/>
          <w:sz w:val="24"/>
          <w:szCs w:val="24"/>
        </w:rPr>
        <w:t xml:space="preserve">Leicester </w:t>
      </w:r>
      <w:r w:rsidR="00354646" w:rsidRPr="00176858">
        <w:rPr>
          <w:rFonts w:ascii="Times New Roman" w:hAnsi="Times New Roman" w:cs="Times New Roman"/>
          <w:color w:val="0D0D0D" w:themeColor="text1" w:themeTint="F2"/>
          <w:sz w:val="24"/>
          <w:szCs w:val="24"/>
        </w:rPr>
        <w:t>Leeds. The views expressed are those of the author(s) and not necessarily those of the NHS, the NIHR or the Department of Health.</w:t>
      </w:r>
    </w:p>
    <w:p w14:paraId="4F77B823" w14:textId="21BE87EA" w:rsidR="00A673DF" w:rsidRPr="00176858" w:rsidRDefault="00A673DF" w:rsidP="00176858">
      <w:pPr>
        <w:pStyle w:val="ListParagraph"/>
        <w:spacing w:line="480" w:lineRule="auto"/>
        <w:ind w:left="0"/>
        <w:jc w:val="both"/>
        <w:rPr>
          <w:rFonts w:ascii="Times New Roman" w:hAnsi="Times New Roman" w:cs="Times New Roman"/>
          <w:color w:val="0D0D0D" w:themeColor="text1" w:themeTint="F2"/>
          <w:sz w:val="24"/>
          <w:szCs w:val="24"/>
        </w:rPr>
      </w:pPr>
    </w:p>
    <w:p w14:paraId="2A9A2584" w14:textId="77777777" w:rsidR="00096631" w:rsidRPr="00176858" w:rsidRDefault="00096631" w:rsidP="00176858">
      <w:pPr>
        <w:pStyle w:val="ListParagraph"/>
        <w:spacing w:line="480" w:lineRule="auto"/>
        <w:ind w:left="0"/>
        <w:jc w:val="both"/>
        <w:rPr>
          <w:rFonts w:ascii="Times New Roman" w:hAnsi="Times New Roman" w:cs="Times New Roman"/>
          <w:b/>
          <w:color w:val="0D0D0D" w:themeColor="text1" w:themeTint="F2"/>
          <w:sz w:val="24"/>
          <w:szCs w:val="24"/>
        </w:rPr>
      </w:pPr>
    </w:p>
    <w:p w14:paraId="2570D1E2" w14:textId="456E114A" w:rsidR="00A673DF" w:rsidRPr="00176858" w:rsidRDefault="00A673DF" w:rsidP="00176858">
      <w:pPr>
        <w:pStyle w:val="ListParagraph"/>
        <w:spacing w:line="480" w:lineRule="auto"/>
        <w:ind w:left="0"/>
        <w:jc w:val="both"/>
        <w:rPr>
          <w:rFonts w:ascii="Times New Roman" w:hAnsi="Times New Roman" w:cs="Times New Roman"/>
          <w:b/>
          <w:color w:val="0D0D0D" w:themeColor="text1" w:themeTint="F2"/>
          <w:sz w:val="24"/>
          <w:szCs w:val="24"/>
        </w:rPr>
      </w:pPr>
      <w:r w:rsidRPr="00176858">
        <w:rPr>
          <w:rFonts w:ascii="Times New Roman" w:hAnsi="Times New Roman" w:cs="Times New Roman"/>
          <w:b/>
          <w:color w:val="0D0D0D" w:themeColor="text1" w:themeTint="F2"/>
          <w:sz w:val="24"/>
          <w:szCs w:val="24"/>
        </w:rPr>
        <w:lastRenderedPageBreak/>
        <w:t>Conflicts of Interest</w:t>
      </w:r>
    </w:p>
    <w:p w14:paraId="613B036E" w14:textId="57E604D8" w:rsidR="00F32960" w:rsidRPr="00176858" w:rsidRDefault="00E431B4" w:rsidP="00176858">
      <w:pPr>
        <w:pStyle w:val="ListParagraph"/>
        <w:spacing w:line="480" w:lineRule="auto"/>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b/>
          <w:color w:val="0D0D0D" w:themeColor="text1" w:themeTint="F2"/>
          <w:sz w:val="24"/>
          <w:szCs w:val="24"/>
        </w:rPr>
        <w:t xml:space="preserve">None of the authors indicate any conflicts of interest in relation to this work </w:t>
      </w:r>
    </w:p>
    <w:p w14:paraId="5E11AD26" w14:textId="77777777" w:rsidR="000213AA" w:rsidRDefault="000213AA" w:rsidP="0018123C">
      <w:pPr>
        <w:spacing w:line="480" w:lineRule="auto"/>
        <w:jc w:val="both"/>
        <w:rPr>
          <w:rFonts w:ascii="Times New Roman" w:hAnsi="Times New Roman" w:cs="Times New Roman"/>
          <w:b/>
          <w:color w:val="0D0D0D" w:themeColor="text1" w:themeTint="F2"/>
          <w:sz w:val="24"/>
          <w:szCs w:val="24"/>
        </w:rPr>
        <w:sectPr w:rsidR="000213AA">
          <w:footerReference w:type="default" r:id="rId8"/>
          <w:pgSz w:w="11906" w:h="16838"/>
          <w:pgMar w:top="1440" w:right="1440" w:bottom="1440" w:left="1440" w:header="708" w:footer="708" w:gutter="0"/>
          <w:cols w:space="708"/>
          <w:docGrid w:linePitch="360"/>
        </w:sectPr>
      </w:pPr>
    </w:p>
    <w:p w14:paraId="30038CA3" w14:textId="77777777" w:rsidR="000213AA" w:rsidRDefault="000213AA" w:rsidP="0018123C">
      <w:pPr>
        <w:spacing w:line="480" w:lineRule="auto"/>
        <w:jc w:val="both"/>
        <w:rPr>
          <w:rFonts w:ascii="Times New Roman" w:hAnsi="Times New Roman" w:cs="Times New Roman"/>
          <w:b/>
          <w:color w:val="0D0D0D" w:themeColor="text1" w:themeTint="F2"/>
          <w:sz w:val="24"/>
          <w:szCs w:val="24"/>
          <w:u w:val="single"/>
        </w:rPr>
      </w:pPr>
      <w:r>
        <w:rPr>
          <w:rFonts w:ascii="Times New Roman" w:hAnsi="Times New Roman" w:cs="Times New Roman"/>
          <w:b/>
          <w:color w:val="0D0D0D" w:themeColor="text1" w:themeTint="F2"/>
          <w:sz w:val="24"/>
          <w:szCs w:val="24"/>
          <w:u w:val="single"/>
        </w:rPr>
        <w:lastRenderedPageBreak/>
        <w:t>Perspectives</w:t>
      </w:r>
    </w:p>
    <w:p w14:paraId="04DF136F" w14:textId="09DA60C7" w:rsidR="000213AA" w:rsidRPr="00176858" w:rsidRDefault="000213AA" w:rsidP="0018123C">
      <w:pPr>
        <w:spacing w:line="480" w:lineRule="auto"/>
        <w:jc w:val="both"/>
        <w:rPr>
          <w:rFonts w:ascii="Times New Roman" w:hAnsi="Times New Roman" w:cs="Times New Roman"/>
          <w:color w:val="0D0D0D" w:themeColor="text1" w:themeTint="F2"/>
          <w:sz w:val="24"/>
          <w:szCs w:val="24"/>
        </w:rPr>
      </w:pPr>
      <w:r>
        <w:rPr>
          <w:rFonts w:ascii="Times New Roman" w:hAnsi="Times New Roman" w:cs="Times New Roman"/>
          <w:b/>
          <w:color w:val="0D0D0D" w:themeColor="text1" w:themeTint="F2"/>
          <w:sz w:val="24"/>
          <w:szCs w:val="24"/>
        </w:rPr>
        <w:t>Competency in Medical Knowledge:</w:t>
      </w:r>
      <w:r>
        <w:rPr>
          <w:rFonts w:ascii="Times New Roman" w:hAnsi="Times New Roman" w:cs="Times New Roman"/>
          <w:color w:val="0D0D0D" w:themeColor="text1" w:themeTint="F2"/>
          <w:sz w:val="24"/>
          <w:szCs w:val="24"/>
        </w:rPr>
        <w:t xml:space="preserve"> </w:t>
      </w:r>
      <w:r w:rsidR="00ED70BF">
        <w:rPr>
          <w:rFonts w:ascii="Times New Roman" w:hAnsi="Times New Roman" w:cs="Times New Roman"/>
          <w:color w:val="0D0D0D" w:themeColor="text1" w:themeTint="F2"/>
          <w:sz w:val="24"/>
          <w:szCs w:val="24"/>
        </w:rPr>
        <w:t xml:space="preserve">There are sustained long term benefits for complete revascularisation complete revascularisation in patients presenting with STEMI and mutli-vessel disease, with reduction in MACE and </w:t>
      </w:r>
      <w:r w:rsidR="00A04E02">
        <w:rPr>
          <w:rFonts w:ascii="Times New Roman" w:hAnsi="Times New Roman" w:cs="Times New Roman"/>
          <w:color w:val="0D0D0D" w:themeColor="text1" w:themeTint="F2"/>
          <w:sz w:val="24"/>
          <w:szCs w:val="24"/>
        </w:rPr>
        <w:t xml:space="preserve">long-term </w:t>
      </w:r>
      <w:r w:rsidR="00ED70BF">
        <w:rPr>
          <w:rFonts w:ascii="Times New Roman" w:hAnsi="Times New Roman" w:cs="Times New Roman"/>
          <w:color w:val="0D0D0D" w:themeColor="text1" w:themeTint="F2"/>
          <w:sz w:val="24"/>
          <w:szCs w:val="24"/>
        </w:rPr>
        <w:t>composite of death/MI</w:t>
      </w:r>
      <w:r w:rsidR="00F34171">
        <w:rPr>
          <w:rFonts w:ascii="Times New Roman" w:hAnsi="Times New Roman" w:cs="Times New Roman"/>
          <w:color w:val="0D0D0D" w:themeColor="text1" w:themeTint="F2"/>
          <w:sz w:val="24"/>
          <w:szCs w:val="24"/>
        </w:rPr>
        <w:t xml:space="preserve">. </w:t>
      </w:r>
    </w:p>
    <w:p w14:paraId="2AE5FA7B" w14:textId="04E3B2F2" w:rsidR="000213AA" w:rsidRPr="00176858" w:rsidRDefault="000213AA" w:rsidP="0018123C">
      <w:pPr>
        <w:spacing w:line="480" w:lineRule="auto"/>
        <w:jc w:val="both"/>
        <w:rPr>
          <w:rFonts w:ascii="Times New Roman" w:hAnsi="Times New Roman" w:cs="Times New Roman"/>
          <w:color w:val="0D0D0D" w:themeColor="text1" w:themeTint="F2"/>
          <w:sz w:val="24"/>
          <w:szCs w:val="24"/>
        </w:rPr>
      </w:pPr>
      <w:r>
        <w:rPr>
          <w:rFonts w:ascii="Times New Roman" w:hAnsi="Times New Roman" w:cs="Times New Roman"/>
          <w:b/>
          <w:color w:val="0D0D0D" w:themeColor="text1" w:themeTint="F2"/>
          <w:sz w:val="24"/>
          <w:szCs w:val="24"/>
        </w:rPr>
        <w:t>Competency in Patient Care:</w:t>
      </w:r>
      <w:r w:rsidR="00ED70BF">
        <w:rPr>
          <w:rFonts w:ascii="Times New Roman" w:hAnsi="Times New Roman" w:cs="Times New Roman"/>
          <w:color w:val="0D0D0D" w:themeColor="text1" w:themeTint="F2"/>
          <w:sz w:val="24"/>
          <w:szCs w:val="24"/>
        </w:rPr>
        <w:t xml:space="preserve"> Patients presenting with STEMI and evidence of multi-vessel disease should undergo PCI of N-IRA lesions in addition to treatment of the infarct related artery. </w:t>
      </w:r>
    </w:p>
    <w:p w14:paraId="47E3591F" w14:textId="2147F017" w:rsidR="000213AA" w:rsidRPr="00176858" w:rsidRDefault="000213AA" w:rsidP="0018123C">
      <w:pPr>
        <w:spacing w:line="480" w:lineRule="auto"/>
        <w:jc w:val="both"/>
        <w:rPr>
          <w:rFonts w:ascii="Times New Roman" w:hAnsi="Times New Roman" w:cs="Times New Roman"/>
          <w:color w:val="0D0D0D" w:themeColor="text1" w:themeTint="F2"/>
          <w:sz w:val="24"/>
          <w:szCs w:val="24"/>
        </w:rPr>
      </w:pPr>
      <w:r>
        <w:rPr>
          <w:rFonts w:ascii="Times New Roman" w:hAnsi="Times New Roman" w:cs="Times New Roman"/>
          <w:b/>
          <w:color w:val="0D0D0D" w:themeColor="text1" w:themeTint="F2"/>
          <w:sz w:val="24"/>
          <w:szCs w:val="24"/>
        </w:rPr>
        <w:t>Translational Outlook 1:</w:t>
      </w:r>
      <w:r w:rsidR="00ED70BF">
        <w:rPr>
          <w:rFonts w:ascii="Times New Roman" w:hAnsi="Times New Roman" w:cs="Times New Roman"/>
          <w:color w:val="0D0D0D" w:themeColor="text1" w:themeTint="F2"/>
          <w:sz w:val="24"/>
          <w:szCs w:val="24"/>
        </w:rPr>
        <w:t xml:space="preserve"> Further larger studies are required to determine the optimal timing of N-IRA lesion treatment (</w:t>
      </w:r>
      <w:r w:rsidR="00F34171">
        <w:rPr>
          <w:rFonts w:ascii="Times New Roman" w:hAnsi="Times New Roman" w:cs="Times New Roman"/>
          <w:color w:val="0D0D0D" w:themeColor="text1" w:themeTint="F2"/>
          <w:sz w:val="24"/>
          <w:szCs w:val="24"/>
        </w:rPr>
        <w:t xml:space="preserve">either at time of PPCI, during in-patient admission or as a staged outpatient procedure). </w:t>
      </w:r>
    </w:p>
    <w:p w14:paraId="75DEDEA0" w14:textId="1DB7BEBF" w:rsidR="000213AA" w:rsidRPr="00176858" w:rsidRDefault="000213AA" w:rsidP="0018123C">
      <w:pPr>
        <w:spacing w:line="480" w:lineRule="auto"/>
        <w:jc w:val="both"/>
        <w:rPr>
          <w:rFonts w:ascii="Times New Roman" w:hAnsi="Times New Roman" w:cs="Times New Roman"/>
          <w:color w:val="0D0D0D" w:themeColor="text1" w:themeTint="F2"/>
          <w:sz w:val="24"/>
          <w:szCs w:val="24"/>
        </w:rPr>
      </w:pPr>
      <w:r>
        <w:rPr>
          <w:rFonts w:ascii="Times New Roman" w:hAnsi="Times New Roman" w:cs="Times New Roman"/>
          <w:b/>
          <w:color w:val="0D0D0D" w:themeColor="text1" w:themeTint="F2"/>
          <w:sz w:val="24"/>
          <w:szCs w:val="24"/>
        </w:rPr>
        <w:t>Translational Outlook 2:</w:t>
      </w:r>
      <w:r w:rsidR="00F34171">
        <w:rPr>
          <w:rFonts w:ascii="Times New Roman" w:hAnsi="Times New Roman" w:cs="Times New Roman"/>
          <w:b/>
          <w:color w:val="0D0D0D" w:themeColor="text1" w:themeTint="F2"/>
          <w:sz w:val="24"/>
          <w:szCs w:val="24"/>
        </w:rPr>
        <w:t xml:space="preserve"> </w:t>
      </w:r>
      <w:r w:rsidR="00F34171">
        <w:rPr>
          <w:rFonts w:ascii="Times New Roman" w:hAnsi="Times New Roman" w:cs="Times New Roman"/>
          <w:color w:val="0D0D0D" w:themeColor="text1" w:themeTint="F2"/>
          <w:sz w:val="24"/>
          <w:szCs w:val="24"/>
        </w:rPr>
        <w:t xml:space="preserve">Determine which N-IRA lesions require treatment to confer benefit in terms of mortality and recurrent MI reduction may also be a focus of future research, as to date anatomical and physiological assessment has not yielded any subgroup with demonstrable benefit. In particular, whether targeting N-IRA PCI to vulnerable plaque lesions determined by OCT, VH-IVUS or NIRS could identify such lesions. </w:t>
      </w:r>
    </w:p>
    <w:p w14:paraId="4ADAF64C" w14:textId="77777777" w:rsidR="00617E7B" w:rsidRDefault="00617E7B" w:rsidP="0018123C">
      <w:pPr>
        <w:spacing w:line="480" w:lineRule="auto"/>
        <w:jc w:val="both"/>
        <w:rPr>
          <w:rFonts w:ascii="Times New Roman" w:hAnsi="Times New Roman" w:cs="Times New Roman"/>
          <w:b/>
          <w:color w:val="0D0D0D" w:themeColor="text1" w:themeTint="F2"/>
          <w:sz w:val="24"/>
          <w:szCs w:val="24"/>
        </w:rPr>
      </w:pPr>
    </w:p>
    <w:p w14:paraId="05E4C109" w14:textId="77777777" w:rsidR="00BB7C0C" w:rsidRDefault="00BB7C0C" w:rsidP="0018123C">
      <w:pPr>
        <w:spacing w:line="480" w:lineRule="auto"/>
        <w:jc w:val="both"/>
        <w:rPr>
          <w:rFonts w:ascii="Times New Roman" w:hAnsi="Times New Roman" w:cs="Times New Roman"/>
          <w:b/>
          <w:color w:val="0D0D0D" w:themeColor="text1" w:themeTint="F2"/>
          <w:sz w:val="24"/>
          <w:szCs w:val="24"/>
        </w:rPr>
      </w:pPr>
    </w:p>
    <w:p w14:paraId="086087D6" w14:textId="77777777" w:rsidR="00BB7C0C" w:rsidRDefault="00BB7C0C" w:rsidP="0018123C">
      <w:pPr>
        <w:spacing w:line="480" w:lineRule="auto"/>
        <w:jc w:val="both"/>
        <w:rPr>
          <w:rFonts w:ascii="Times New Roman" w:hAnsi="Times New Roman" w:cs="Times New Roman"/>
          <w:b/>
          <w:color w:val="0D0D0D" w:themeColor="text1" w:themeTint="F2"/>
          <w:sz w:val="24"/>
          <w:szCs w:val="24"/>
        </w:rPr>
        <w:sectPr w:rsidR="00BB7C0C">
          <w:pgSz w:w="11906" w:h="16838"/>
          <w:pgMar w:top="1440" w:right="1440" w:bottom="1440" w:left="1440" w:header="708" w:footer="708" w:gutter="0"/>
          <w:cols w:space="708"/>
          <w:docGrid w:linePitch="360"/>
        </w:sectPr>
      </w:pPr>
    </w:p>
    <w:p w14:paraId="05AF4DF7" w14:textId="77777777" w:rsidR="00BB7C0C" w:rsidRPr="00192748" w:rsidRDefault="00BB7C0C" w:rsidP="00BB7C0C">
      <w:pPr>
        <w:jc w:val="both"/>
        <w:rPr>
          <w:rFonts w:ascii="Times New Roman" w:hAnsi="Times New Roman" w:cs="Times New Roman"/>
          <w:b/>
          <w:color w:val="0D0D0D" w:themeColor="text1" w:themeTint="F2"/>
          <w:sz w:val="24"/>
          <w:szCs w:val="24"/>
        </w:rPr>
      </w:pPr>
      <w:r w:rsidRPr="00192748">
        <w:rPr>
          <w:rFonts w:ascii="Times New Roman" w:hAnsi="Times New Roman" w:cs="Times New Roman"/>
          <w:b/>
          <w:color w:val="0D0D0D" w:themeColor="text1" w:themeTint="F2"/>
          <w:sz w:val="24"/>
          <w:szCs w:val="24"/>
        </w:rPr>
        <w:lastRenderedPageBreak/>
        <w:t>References</w:t>
      </w:r>
    </w:p>
    <w:p w14:paraId="314EAB69" w14:textId="77777777" w:rsidR="00BB7C0C" w:rsidRPr="00192748" w:rsidRDefault="00BB7C0C" w:rsidP="00BB7C0C">
      <w:pPr>
        <w:jc w:val="both"/>
        <w:rPr>
          <w:rFonts w:ascii="Times New Roman" w:hAnsi="Times New Roman" w:cs="Times New Roman"/>
          <w:color w:val="0D0D0D" w:themeColor="text1" w:themeTint="F2"/>
          <w:sz w:val="24"/>
          <w:szCs w:val="24"/>
        </w:rPr>
      </w:pPr>
    </w:p>
    <w:p w14:paraId="3212BB34"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color w:val="0D0D0D" w:themeColor="text1" w:themeTint="F2"/>
          <w:sz w:val="24"/>
          <w:szCs w:val="24"/>
        </w:rPr>
        <w:fldChar w:fldCharType="begin"/>
      </w:r>
      <w:r w:rsidRPr="00192748">
        <w:rPr>
          <w:rFonts w:ascii="Times New Roman" w:hAnsi="Times New Roman" w:cs="Times New Roman"/>
          <w:color w:val="0D0D0D" w:themeColor="text1" w:themeTint="F2"/>
          <w:sz w:val="24"/>
          <w:szCs w:val="24"/>
        </w:rPr>
        <w:instrText xml:space="preserve"> ADDIN EN.REFLIST </w:instrText>
      </w:r>
      <w:r w:rsidRPr="00192748">
        <w:rPr>
          <w:rFonts w:ascii="Times New Roman" w:hAnsi="Times New Roman" w:cs="Times New Roman"/>
          <w:color w:val="0D0D0D" w:themeColor="text1" w:themeTint="F2"/>
          <w:sz w:val="24"/>
          <w:szCs w:val="24"/>
        </w:rPr>
        <w:fldChar w:fldCharType="separate"/>
      </w:r>
      <w:r w:rsidRPr="00192748">
        <w:rPr>
          <w:rFonts w:ascii="Times New Roman" w:hAnsi="Times New Roman" w:cs="Times New Roman"/>
          <w:noProof/>
          <w:sz w:val="24"/>
          <w:szCs w:val="24"/>
        </w:rPr>
        <w:t>1.</w:t>
      </w:r>
      <w:r w:rsidRPr="00192748">
        <w:rPr>
          <w:rFonts w:ascii="Times New Roman" w:hAnsi="Times New Roman" w:cs="Times New Roman"/>
          <w:noProof/>
          <w:sz w:val="24"/>
          <w:szCs w:val="24"/>
        </w:rPr>
        <w:tab/>
        <w:t>Corpus RA, House JA, Marso SP et al. Multivessel percutaneous coronary intervention in patients with multivessel disease and acute myocardial infarction. American heart journal 2004;148:493-500.</w:t>
      </w:r>
    </w:p>
    <w:p w14:paraId="13A48E7D"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2.</w:t>
      </w:r>
      <w:r w:rsidRPr="00192748">
        <w:rPr>
          <w:rFonts w:ascii="Times New Roman" w:hAnsi="Times New Roman" w:cs="Times New Roman"/>
          <w:noProof/>
          <w:sz w:val="24"/>
          <w:szCs w:val="24"/>
        </w:rPr>
        <w:tab/>
        <w:t>Hanratty CG, Koyama Y, Rasmussen HH, Nelson GI, Hansen PS, Ward MR. Exaggeration of nonculprit stenosis severity during acute myocardial infarction: implications for immediate multivessel revascularization. Journal of the American College of Cardiology 2002;40:911-6.</w:t>
      </w:r>
    </w:p>
    <w:p w14:paraId="2AFB07A9"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3.</w:t>
      </w:r>
      <w:r w:rsidRPr="00192748">
        <w:rPr>
          <w:rFonts w:ascii="Times New Roman" w:hAnsi="Times New Roman" w:cs="Times New Roman"/>
          <w:noProof/>
          <w:sz w:val="24"/>
          <w:szCs w:val="24"/>
        </w:rPr>
        <w:tab/>
        <w:t>Sorajja P, Gersh BJ, Cox DA et al. Impact of multivessel disease on reperfusion success and clinical outcomes in patients undergoing primary percutaneous coronary intervention for acute myocardial infarction. European heart journal 2007;28:1709-16.</w:t>
      </w:r>
    </w:p>
    <w:p w14:paraId="7B61A559"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4.</w:t>
      </w:r>
      <w:r w:rsidRPr="00192748">
        <w:rPr>
          <w:rFonts w:ascii="Times New Roman" w:hAnsi="Times New Roman" w:cs="Times New Roman"/>
          <w:noProof/>
          <w:sz w:val="24"/>
          <w:szCs w:val="24"/>
        </w:rPr>
        <w:tab/>
        <w:t>Park DW, Clare RM, Schulte PJ et al. Extent, location, and clinical significance of non-infarct-related coronary artery disease among patients with ST-elevation myocardial infarction. Jama 2014;312:2019-27.</w:t>
      </w:r>
    </w:p>
    <w:p w14:paraId="6C11480E"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5.</w:t>
      </w:r>
      <w:r w:rsidRPr="00192748">
        <w:rPr>
          <w:rFonts w:ascii="Times New Roman" w:hAnsi="Times New Roman" w:cs="Times New Roman"/>
          <w:noProof/>
          <w:sz w:val="24"/>
          <w:szCs w:val="24"/>
        </w:rPr>
        <w:tab/>
        <w:t>Lee JH, Park HS, Chae SC et al. Predictors of six-month major adverse cardiac events in 30-day survivors after acute myocardial infarction (from the Korea Acute Myocardial Infarction Registry). The American journal of cardiology 2009;104:182-9.</w:t>
      </w:r>
    </w:p>
    <w:p w14:paraId="6E0643AF"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6.</w:t>
      </w:r>
      <w:r w:rsidRPr="00192748">
        <w:rPr>
          <w:rFonts w:ascii="Times New Roman" w:hAnsi="Times New Roman" w:cs="Times New Roman"/>
          <w:noProof/>
          <w:sz w:val="24"/>
          <w:szCs w:val="24"/>
        </w:rPr>
        <w:tab/>
        <w:t>Hannan EL, Samadashvili Z, Walford G et al. Culprit vessel percutaneous coronary intervention versus multivessel and staged percutaneous coronary intervention for ST-segment elevation myocardial infarction patients with multivessel disease. JACC Cardiovascular interventions 2010;3:22-31.</w:t>
      </w:r>
    </w:p>
    <w:p w14:paraId="015F817F"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7.</w:t>
      </w:r>
      <w:r w:rsidRPr="00192748">
        <w:rPr>
          <w:rFonts w:ascii="Times New Roman" w:hAnsi="Times New Roman" w:cs="Times New Roman"/>
          <w:noProof/>
          <w:sz w:val="24"/>
          <w:szCs w:val="24"/>
        </w:rPr>
        <w:tab/>
        <w:t>Vlaar PJ, Mahmoud KD, Holmes DR, Jr. et al. Culprit vessel only versus multivessel and staged percutaneous coronary intervention for multivessel disease in patients presenting with ST-segment elevation myocardial infarction: a pairwise and network meta-analysis. Journal of the American College of Cardiology 2011;58:692-703.</w:t>
      </w:r>
    </w:p>
    <w:p w14:paraId="47F78E6C"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8.</w:t>
      </w:r>
      <w:r w:rsidRPr="00192748">
        <w:rPr>
          <w:rFonts w:ascii="Times New Roman" w:hAnsi="Times New Roman" w:cs="Times New Roman"/>
          <w:noProof/>
          <w:sz w:val="24"/>
          <w:szCs w:val="24"/>
        </w:rPr>
        <w:tab/>
        <w:t>Wald DS, Morris JK, Wald NJ et al. Randomized trial of preventive angioplasty in myocardial infarction. The New England journal of medicine 2013;369:1115-23.</w:t>
      </w:r>
    </w:p>
    <w:p w14:paraId="7F1FA24B"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9.</w:t>
      </w:r>
      <w:r w:rsidRPr="00192748">
        <w:rPr>
          <w:rFonts w:ascii="Times New Roman" w:hAnsi="Times New Roman" w:cs="Times New Roman"/>
          <w:noProof/>
          <w:sz w:val="24"/>
          <w:szCs w:val="24"/>
        </w:rPr>
        <w:tab/>
        <w:t>Gershlick AH, Khan JN, Kelly DJ et al. Randomized trial of complete versus lesion-only revascularization in patients undergoing primary percutaneous coronary intervention for STEMI and multivessel disease: the CvLPRIT trial. Journal of the American College of Cardiology 2015;65:963-72.</w:t>
      </w:r>
    </w:p>
    <w:p w14:paraId="7BA21379"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10.</w:t>
      </w:r>
      <w:r w:rsidRPr="00192748">
        <w:rPr>
          <w:rFonts w:ascii="Times New Roman" w:hAnsi="Times New Roman" w:cs="Times New Roman"/>
          <w:noProof/>
          <w:sz w:val="24"/>
          <w:szCs w:val="24"/>
        </w:rPr>
        <w:tab/>
        <w:t>Engstrom T, Kelbaek H, Helqvist S et al. Complete revascularisation versus treatment of the culprit lesion only in patients with ST-segment elevation myocardial infarction and multivessel disease (DANAMI-3-PRIMULTI): an open-label, randomised controlled trial. Lancet (London, England) 2015;386:665-71.</w:t>
      </w:r>
    </w:p>
    <w:p w14:paraId="13D20F75"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11.</w:t>
      </w:r>
      <w:r w:rsidRPr="00192748">
        <w:rPr>
          <w:rFonts w:ascii="Times New Roman" w:hAnsi="Times New Roman" w:cs="Times New Roman"/>
          <w:noProof/>
          <w:sz w:val="24"/>
          <w:szCs w:val="24"/>
        </w:rPr>
        <w:tab/>
        <w:t>Smits PC, Abdel-Wahab M, Neumann FJ et al. Fractional Flow Reserve-Guided Multivessel Angioplasty in Myocardial Infarction. The New England journal of medicine 2017;376:1234-1244.</w:t>
      </w:r>
    </w:p>
    <w:p w14:paraId="7CA7B0C6"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12.</w:t>
      </w:r>
      <w:r w:rsidRPr="00192748">
        <w:rPr>
          <w:rFonts w:ascii="Times New Roman" w:hAnsi="Times New Roman" w:cs="Times New Roman"/>
          <w:noProof/>
          <w:sz w:val="24"/>
          <w:szCs w:val="24"/>
        </w:rPr>
        <w:tab/>
        <w:t>Politi L, Sgura F, Rossi R et al. A randomised trial of target-vessel versus multi-vessel revascularisation in ST-elevation myocardial infarction: major adverse cardiac events during long-term follow-up. Heart (British Cardiac Society) 2010;96:662-7.</w:t>
      </w:r>
    </w:p>
    <w:p w14:paraId="4835A1C0"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13.</w:t>
      </w:r>
      <w:r w:rsidRPr="00192748">
        <w:rPr>
          <w:rFonts w:ascii="Times New Roman" w:hAnsi="Times New Roman" w:cs="Times New Roman"/>
          <w:noProof/>
          <w:sz w:val="24"/>
          <w:szCs w:val="24"/>
        </w:rPr>
        <w:tab/>
        <w:t>Kelly DJ, McCann GP, Blackman D et al. Complete Versus culprit-Lesion only PRimary PCI Trial (CVLPRIT): a multicentre trial testing management strategies when multivessel disease is detected at the time of primary PCI: rationale and design. EuroIntervention : journal of EuroPCR in collaboration with the Working Group on Interventional Cardiology of the European Society of Cardiology 2013;8:1190-8.</w:t>
      </w:r>
    </w:p>
    <w:p w14:paraId="4C8B2C79"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14.</w:t>
      </w:r>
      <w:r w:rsidRPr="00192748">
        <w:rPr>
          <w:rFonts w:ascii="Times New Roman" w:hAnsi="Times New Roman" w:cs="Times New Roman"/>
          <w:noProof/>
          <w:sz w:val="24"/>
          <w:szCs w:val="24"/>
        </w:rPr>
        <w:tab/>
        <w:t xml:space="preserve">Ibanez B, James S, Agewall S et al. 2017 ESC Guidelines for the management of acute myocardial infarction in patients presenting with ST-segment elevation: The Task </w:t>
      </w:r>
      <w:r w:rsidRPr="00192748">
        <w:rPr>
          <w:rFonts w:ascii="Times New Roman" w:hAnsi="Times New Roman" w:cs="Times New Roman"/>
          <w:noProof/>
          <w:sz w:val="24"/>
          <w:szCs w:val="24"/>
        </w:rPr>
        <w:lastRenderedPageBreak/>
        <w:t>Force for the management of acute myocardial infarction in patients presenting with ST-segment elevation of the European Society of Cardiology (ESC). European heart journal 2018;39:119-177.</w:t>
      </w:r>
    </w:p>
    <w:p w14:paraId="1236031D"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15.</w:t>
      </w:r>
      <w:r w:rsidRPr="00192748">
        <w:rPr>
          <w:rFonts w:ascii="Times New Roman" w:hAnsi="Times New Roman" w:cs="Times New Roman"/>
          <w:noProof/>
          <w:sz w:val="24"/>
          <w:szCs w:val="24"/>
        </w:rPr>
        <w:tab/>
        <w:t>Levine GN, Bates ER, Blankenship JC et al. 2015 ACC/AHA/SCAI Focused Update on Primary Percutaneous Coronary Intervention for Patients With ST-Elevation Myocardial Infarction: An Update of the 2011 ACCF/AHA/SCAI Guideline for Percutaneous Coronary Intervention and the 2013 ACCF/AHA Guideline for the Management of ST-Elevation Myocardial Infarction. Journal of the American College of Cardiology 2016;67:1235-1250.</w:t>
      </w:r>
    </w:p>
    <w:p w14:paraId="3D222B41"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16.</w:t>
      </w:r>
      <w:r w:rsidRPr="00192748">
        <w:rPr>
          <w:rFonts w:ascii="Times New Roman" w:hAnsi="Times New Roman" w:cs="Times New Roman"/>
          <w:noProof/>
          <w:sz w:val="24"/>
          <w:szCs w:val="24"/>
        </w:rPr>
        <w:tab/>
        <w:t>McCann GP, Khan JN, Greenwood JP et al. Complete Versus Lesion-Only Primary PCI: The Randomized Cardiovascular MR CvLPRIT Substudy. Journal of the American College of Cardiology 2015;66:2713-2724.</w:t>
      </w:r>
    </w:p>
    <w:p w14:paraId="62E22D89"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17.</w:t>
      </w:r>
      <w:r w:rsidRPr="00192748">
        <w:rPr>
          <w:rFonts w:ascii="Times New Roman" w:hAnsi="Times New Roman" w:cs="Times New Roman"/>
          <w:noProof/>
          <w:sz w:val="24"/>
          <w:szCs w:val="24"/>
        </w:rPr>
        <w:tab/>
        <w:t>Kelion AD, Pakkal MV, Chowdhury FU et al. Ischemia and Infarction in STEMI Patients With Multivessel Disease: Insights From the CvLPRIT Nuclear Substudy. Journal of the American College of Cardiology 2016;67:2698-9.</w:t>
      </w:r>
    </w:p>
    <w:p w14:paraId="19F9C134"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18.</w:t>
      </w:r>
      <w:r w:rsidRPr="00192748">
        <w:rPr>
          <w:rFonts w:ascii="Times New Roman" w:hAnsi="Times New Roman" w:cs="Times New Roman"/>
          <w:noProof/>
          <w:sz w:val="24"/>
          <w:szCs w:val="24"/>
        </w:rPr>
        <w:tab/>
        <w:t>El-Hayek GE, Gershlick AH, Hong MK et al. Meta-Analysis of Randomized Controlled Trials Comparing Multivessel Versus Culprit-Only Revascularization for Patients With ST-Segment Elevation Myocardial Infarction and Multivessel Disease Undergoing Primary Percutaneous Coronary Intervention. The American journal of cardiology 2015;115:1481-6.</w:t>
      </w:r>
    </w:p>
    <w:p w14:paraId="1D75B8F7"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19.</w:t>
      </w:r>
      <w:r w:rsidRPr="00192748">
        <w:rPr>
          <w:rFonts w:ascii="Times New Roman" w:hAnsi="Times New Roman" w:cs="Times New Roman"/>
          <w:noProof/>
          <w:sz w:val="24"/>
          <w:szCs w:val="24"/>
        </w:rPr>
        <w:tab/>
        <w:t>Kowalewski M, Schulze V, Berti S et al. Complete revascularisation in ST-elevation myocardial infarction and multivessel disease: meta-analysis of randomised controlled trials. Heart (British Cardiac Society) 2015;101:1309-17.</w:t>
      </w:r>
    </w:p>
    <w:p w14:paraId="4845A3BD"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20.</w:t>
      </w:r>
      <w:r w:rsidRPr="00192748">
        <w:rPr>
          <w:rFonts w:ascii="Times New Roman" w:hAnsi="Times New Roman" w:cs="Times New Roman"/>
          <w:noProof/>
          <w:sz w:val="24"/>
          <w:szCs w:val="24"/>
        </w:rPr>
        <w:tab/>
        <w:t>Sarno G, Lagerqvist B, Olivecrona G et al. Real-life clinical outcomes with everolimus eluting platinum chromium stent with an abluminal biodegradable polymer in patients from the Swedish Coronary Angiography and Angioplasty Registry (SCAAR). Catheterization and cardiovascular interventions : official journal of the Society for Cardiac Angiography &amp; Interventions 2017;90:881-887.</w:t>
      </w:r>
    </w:p>
    <w:p w14:paraId="32A7527E"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21.</w:t>
      </w:r>
      <w:r w:rsidRPr="00192748">
        <w:rPr>
          <w:rFonts w:ascii="Times New Roman" w:hAnsi="Times New Roman" w:cs="Times New Roman"/>
          <w:noProof/>
          <w:sz w:val="24"/>
          <w:szCs w:val="24"/>
        </w:rPr>
        <w:tab/>
        <w:t>Wiemer M, Stoikovic S, Samol A et al. Third generation drug eluting stent (DES) with biodegradable polymer in diabetic patients: 5 years follow-up. Cardiovascular diabetology 2017;16:23.</w:t>
      </w:r>
    </w:p>
    <w:p w14:paraId="58147487"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22.</w:t>
      </w:r>
      <w:r w:rsidRPr="00192748">
        <w:rPr>
          <w:rFonts w:ascii="Times New Roman" w:hAnsi="Times New Roman" w:cs="Times New Roman"/>
          <w:noProof/>
          <w:sz w:val="24"/>
          <w:szCs w:val="24"/>
        </w:rPr>
        <w:tab/>
        <w:t>Zocca P, Kok MM, Tandjung K et al. 5-Year Outcome Following Randomized Treatment of All-Comers With Zotarolimus-Eluting Resolute Integrity and Everolimus-Eluting PROMUS Element Coronary Stents: Final Report of the DUTCH PEERS (TWENTE II) Trial. JACC Cardiovascular interventions 2018;11:462-469.</w:t>
      </w:r>
    </w:p>
    <w:p w14:paraId="23C74732" w14:textId="77777777" w:rsidR="00BB7C0C" w:rsidRPr="00192748" w:rsidRDefault="00BB7C0C" w:rsidP="00BB7C0C">
      <w:pPr>
        <w:pStyle w:val="EndNoteBibliography"/>
        <w:spacing w:after="0"/>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23.</w:t>
      </w:r>
      <w:r w:rsidRPr="00192748">
        <w:rPr>
          <w:rFonts w:ascii="Times New Roman" w:hAnsi="Times New Roman" w:cs="Times New Roman"/>
          <w:noProof/>
          <w:sz w:val="24"/>
          <w:szCs w:val="24"/>
        </w:rPr>
        <w:tab/>
        <w:t>Sabate M, Brugaletta S, Cequier A et al. Clinical outcomes in patients with ST-segment elevation myocardial infarction treated with everolimus-eluting stents versus bare-metal stents (EXAMINATION): 5-year results of a randomised trial. Lancet (London, England) 2016;387:357-366.</w:t>
      </w:r>
    </w:p>
    <w:p w14:paraId="2F030F13" w14:textId="77777777" w:rsidR="00BB7C0C" w:rsidRPr="00192748" w:rsidRDefault="00BB7C0C" w:rsidP="00BB7C0C">
      <w:pPr>
        <w:pStyle w:val="EndNoteBibliography"/>
        <w:ind w:left="720" w:hanging="720"/>
        <w:rPr>
          <w:rFonts w:ascii="Times New Roman" w:hAnsi="Times New Roman" w:cs="Times New Roman"/>
          <w:noProof/>
          <w:sz w:val="24"/>
          <w:szCs w:val="24"/>
        </w:rPr>
      </w:pPr>
      <w:r w:rsidRPr="00192748">
        <w:rPr>
          <w:rFonts w:ascii="Times New Roman" w:hAnsi="Times New Roman" w:cs="Times New Roman"/>
          <w:noProof/>
          <w:sz w:val="24"/>
          <w:szCs w:val="24"/>
        </w:rPr>
        <w:t>24.</w:t>
      </w:r>
      <w:r w:rsidRPr="00192748">
        <w:rPr>
          <w:rFonts w:ascii="Times New Roman" w:hAnsi="Times New Roman" w:cs="Times New Roman"/>
          <w:noProof/>
          <w:sz w:val="24"/>
          <w:szCs w:val="24"/>
        </w:rPr>
        <w:tab/>
        <w:t>Garcia S, Sandoval Y, Roukoz H et al. Outcomes after complete versus incomplete revascularization of patients with multivessel coronary artery disease: a meta-analysis of 89,883 patients enrolled in randomized clinical trials and observational studies. Journal of the American College of Cardiology 2013;62:1421-31.</w:t>
      </w:r>
    </w:p>
    <w:p w14:paraId="3108BAA3" w14:textId="23661170" w:rsidR="00BB7C0C" w:rsidRDefault="00BB7C0C" w:rsidP="00BB7C0C">
      <w:pPr>
        <w:spacing w:line="480" w:lineRule="auto"/>
        <w:jc w:val="both"/>
        <w:rPr>
          <w:rFonts w:ascii="Times New Roman" w:hAnsi="Times New Roman" w:cs="Times New Roman"/>
          <w:b/>
          <w:color w:val="0D0D0D" w:themeColor="text1" w:themeTint="F2"/>
          <w:sz w:val="24"/>
          <w:szCs w:val="24"/>
        </w:rPr>
      </w:pPr>
      <w:r w:rsidRPr="00192748">
        <w:rPr>
          <w:rFonts w:ascii="Times New Roman" w:hAnsi="Times New Roman" w:cs="Times New Roman"/>
          <w:color w:val="0D0D0D" w:themeColor="text1" w:themeTint="F2"/>
          <w:sz w:val="24"/>
          <w:szCs w:val="24"/>
        </w:rPr>
        <w:fldChar w:fldCharType="end"/>
      </w:r>
    </w:p>
    <w:p w14:paraId="34A95E48" w14:textId="77777777" w:rsidR="00BB7C0C" w:rsidRDefault="00BB7C0C" w:rsidP="00BB7C0C">
      <w:pPr>
        <w:rPr>
          <w:rFonts w:ascii="Times New Roman" w:hAnsi="Times New Roman" w:cs="Times New Roman"/>
          <w:b/>
          <w:color w:val="0D0D0D" w:themeColor="text1" w:themeTint="F2"/>
          <w:sz w:val="24"/>
          <w:szCs w:val="24"/>
        </w:rPr>
      </w:pPr>
    </w:p>
    <w:p w14:paraId="76907905" w14:textId="77777777" w:rsidR="00BB7C0C" w:rsidRDefault="00BB7C0C" w:rsidP="00BB7C0C">
      <w:pPr>
        <w:rPr>
          <w:rFonts w:ascii="Times New Roman" w:hAnsi="Times New Roman" w:cs="Times New Roman"/>
          <w:b/>
          <w:color w:val="0D0D0D" w:themeColor="text1" w:themeTint="F2"/>
          <w:sz w:val="24"/>
          <w:szCs w:val="24"/>
        </w:rPr>
      </w:pPr>
    </w:p>
    <w:p w14:paraId="5ABDFE87" w14:textId="6092B0AB" w:rsidR="00176858" w:rsidRPr="00176858" w:rsidRDefault="00176858" w:rsidP="00176858">
      <w:pPr>
        <w:rPr>
          <w:rFonts w:ascii="Times New Roman" w:hAnsi="Times New Roman" w:cs="Times New Roman"/>
          <w:sz w:val="24"/>
          <w:szCs w:val="24"/>
        </w:rPr>
        <w:sectPr w:rsidR="00176858" w:rsidRPr="00176858">
          <w:pgSz w:w="11906" w:h="16838"/>
          <w:pgMar w:top="1440" w:right="1440" w:bottom="1440" w:left="1440" w:header="708" w:footer="708" w:gutter="0"/>
          <w:cols w:space="708"/>
          <w:docGrid w:linePitch="360"/>
        </w:sectPr>
      </w:pPr>
    </w:p>
    <w:p w14:paraId="321E370A" w14:textId="77777777" w:rsidR="00A66943" w:rsidRDefault="00A66943" w:rsidP="0018123C">
      <w:pPr>
        <w:spacing w:line="480" w:lineRule="auto"/>
        <w:jc w:val="both"/>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lastRenderedPageBreak/>
        <w:t>Table Legends</w:t>
      </w:r>
    </w:p>
    <w:p w14:paraId="33DBBDB2" w14:textId="6A609283" w:rsidR="00A66943" w:rsidRDefault="00A66943" w:rsidP="0018123C">
      <w:pPr>
        <w:spacing w:line="480" w:lineRule="auto"/>
        <w:jc w:val="both"/>
        <w:rPr>
          <w:rFonts w:ascii="Times New Roman" w:hAnsi="Times New Roman" w:cs="Times New Roman"/>
          <w:b/>
          <w:color w:val="0D0D0D" w:themeColor="text1" w:themeTint="F2"/>
          <w:sz w:val="24"/>
          <w:szCs w:val="24"/>
        </w:rPr>
      </w:pPr>
      <w:r w:rsidRPr="00192748">
        <w:rPr>
          <w:rFonts w:ascii="Times New Roman" w:eastAsia="Times New Roman" w:hAnsi="Times New Roman" w:cs="Times New Roman"/>
          <w:b/>
          <w:bCs/>
          <w:color w:val="000000"/>
          <w:sz w:val="24"/>
          <w:szCs w:val="24"/>
          <w:lang w:eastAsia="en-GB"/>
        </w:rPr>
        <w:t xml:space="preserve">Table 1: </w:t>
      </w:r>
      <w:r w:rsidRPr="00176858">
        <w:rPr>
          <w:rFonts w:ascii="Times New Roman" w:eastAsia="Times New Roman" w:hAnsi="Times New Roman" w:cs="Times New Roman"/>
          <w:bCs/>
          <w:color w:val="000000"/>
          <w:sz w:val="24"/>
          <w:szCs w:val="24"/>
          <w:lang w:eastAsia="en-GB"/>
        </w:rPr>
        <w:t>Individual components of MACE - Randomisation to end of long-term follow-up</w:t>
      </w:r>
      <w:r>
        <w:rPr>
          <w:rFonts w:ascii="Times New Roman" w:hAnsi="Times New Roman" w:cs="Times New Roman"/>
          <w:b/>
          <w:color w:val="0D0D0D" w:themeColor="text1" w:themeTint="F2"/>
          <w:sz w:val="24"/>
          <w:szCs w:val="24"/>
        </w:rPr>
        <w:t xml:space="preserve">. </w:t>
      </w:r>
    </w:p>
    <w:p w14:paraId="15E18A27" w14:textId="77777777" w:rsidR="00A66943" w:rsidRDefault="00A66943" w:rsidP="0018123C">
      <w:pPr>
        <w:spacing w:line="480" w:lineRule="auto"/>
        <w:jc w:val="both"/>
        <w:rPr>
          <w:rFonts w:ascii="Times New Roman" w:hAnsi="Times New Roman" w:cs="Times New Roman"/>
          <w:b/>
          <w:color w:val="0D0D0D" w:themeColor="text1" w:themeTint="F2"/>
          <w:sz w:val="24"/>
          <w:szCs w:val="24"/>
        </w:rPr>
      </w:pPr>
    </w:p>
    <w:p w14:paraId="643B5A41" w14:textId="087DB67D" w:rsidR="00A66943" w:rsidRDefault="00A66943" w:rsidP="00A66943">
      <w:pPr>
        <w:spacing w:line="480" w:lineRule="auto"/>
        <w:jc w:val="both"/>
        <w:rPr>
          <w:rFonts w:ascii="Times New Roman" w:hAnsi="Times New Roman" w:cs="Times New Roman"/>
          <w:i/>
          <w:color w:val="0D0D0D" w:themeColor="text1" w:themeTint="F2"/>
          <w:sz w:val="24"/>
          <w:szCs w:val="24"/>
        </w:rPr>
      </w:pPr>
      <w:r w:rsidRPr="00192748">
        <w:rPr>
          <w:rFonts w:ascii="Times New Roman" w:eastAsia="Times New Roman" w:hAnsi="Times New Roman" w:cs="Times New Roman"/>
          <w:b/>
          <w:bCs/>
          <w:color w:val="000000"/>
          <w:sz w:val="24"/>
          <w:szCs w:val="24"/>
          <w:lang w:eastAsia="en-GB"/>
        </w:rPr>
        <w:t xml:space="preserve">Table 2: </w:t>
      </w:r>
      <w:r w:rsidRPr="00176858">
        <w:rPr>
          <w:rFonts w:ascii="Times New Roman" w:eastAsia="Times New Roman" w:hAnsi="Times New Roman" w:cs="Times New Roman"/>
          <w:bCs/>
          <w:color w:val="000000"/>
          <w:sz w:val="24"/>
          <w:szCs w:val="24"/>
          <w:lang w:eastAsia="en-GB"/>
        </w:rPr>
        <w:t>Components of MACE in landmark analysis - from 12 months to end-of-follow-up</w:t>
      </w:r>
      <w:r>
        <w:rPr>
          <w:rFonts w:ascii="Times New Roman" w:hAnsi="Times New Roman" w:cs="Times New Roman"/>
          <w:b/>
          <w:color w:val="0D0D0D" w:themeColor="text1" w:themeTint="F2"/>
          <w:sz w:val="24"/>
          <w:szCs w:val="24"/>
        </w:rPr>
        <w:t xml:space="preserve">. </w:t>
      </w:r>
      <w:r w:rsidRPr="00176858">
        <w:rPr>
          <w:rFonts w:ascii="Times New Roman" w:hAnsi="Times New Roman" w:cs="Times New Roman"/>
          <w:i/>
          <w:color w:val="0D0D0D" w:themeColor="text1" w:themeTint="F2"/>
          <w:sz w:val="24"/>
          <w:szCs w:val="24"/>
        </w:rPr>
        <w:t>NB: 24 individuals excluded as withdrew consent at 12 months (12 from each treatment group; 8 IRA and 11 Complete from initial trial;  Additional 4 IRA and 1 complete who did not consent beyond 12 months). p from log-rank tes</w:t>
      </w:r>
      <w:r>
        <w:rPr>
          <w:rFonts w:ascii="Times New Roman" w:hAnsi="Times New Roman" w:cs="Times New Roman"/>
          <w:i/>
          <w:color w:val="0D0D0D" w:themeColor="text1" w:themeTint="F2"/>
          <w:sz w:val="24"/>
          <w:szCs w:val="24"/>
        </w:rPr>
        <w:t xml:space="preserve">t. </w:t>
      </w:r>
    </w:p>
    <w:p w14:paraId="59CE955A" w14:textId="77777777" w:rsidR="00A66943" w:rsidRDefault="00A66943" w:rsidP="00A66943">
      <w:pPr>
        <w:spacing w:line="480" w:lineRule="auto"/>
        <w:jc w:val="both"/>
        <w:rPr>
          <w:rFonts w:ascii="Times New Roman" w:hAnsi="Times New Roman" w:cs="Times New Roman"/>
          <w:i/>
          <w:color w:val="0D0D0D" w:themeColor="text1" w:themeTint="F2"/>
          <w:sz w:val="24"/>
          <w:szCs w:val="24"/>
        </w:rPr>
      </w:pPr>
    </w:p>
    <w:p w14:paraId="045B962C" w14:textId="65448385" w:rsidR="00A66943" w:rsidRDefault="00A66943" w:rsidP="00A66943">
      <w:pPr>
        <w:spacing w:line="480" w:lineRule="auto"/>
        <w:jc w:val="both"/>
        <w:rPr>
          <w:rFonts w:ascii="Times New Roman" w:hAnsi="Times New Roman" w:cs="Times New Roman"/>
          <w:i/>
          <w:color w:val="0D0D0D" w:themeColor="text1" w:themeTint="F2"/>
          <w:sz w:val="24"/>
          <w:szCs w:val="24"/>
        </w:rPr>
      </w:pPr>
      <w:r w:rsidRPr="00192748">
        <w:rPr>
          <w:rFonts w:ascii="Times New Roman" w:hAnsi="Times New Roman" w:cs="Times New Roman"/>
          <w:b/>
          <w:color w:val="0D0D0D" w:themeColor="text1" w:themeTint="F2"/>
          <w:sz w:val="24"/>
          <w:szCs w:val="24"/>
        </w:rPr>
        <w:t xml:space="preserve">Table 3: </w:t>
      </w:r>
      <w:r w:rsidRPr="00176858">
        <w:rPr>
          <w:rFonts w:ascii="Times New Roman" w:hAnsi="Times New Roman" w:cs="Times New Roman"/>
          <w:color w:val="0D0D0D" w:themeColor="text1" w:themeTint="F2"/>
          <w:sz w:val="24"/>
          <w:szCs w:val="24"/>
        </w:rPr>
        <w:t>Ischaemia Driven Revascularisation beyond 12 months in all patients surviving beyond 12 months</w:t>
      </w:r>
      <w:r>
        <w:rPr>
          <w:rFonts w:ascii="Times New Roman" w:hAnsi="Times New Roman" w:cs="Times New Roman"/>
          <w:color w:val="0D0D0D" w:themeColor="text1" w:themeTint="F2"/>
          <w:sz w:val="24"/>
          <w:szCs w:val="24"/>
        </w:rPr>
        <w:t xml:space="preserve">. </w:t>
      </w:r>
      <w:r w:rsidRPr="00176858">
        <w:rPr>
          <w:rFonts w:ascii="Times New Roman" w:hAnsi="Times New Roman" w:cs="Times New Roman"/>
          <w:i/>
          <w:color w:val="0D0D0D" w:themeColor="text1" w:themeTint="F2"/>
          <w:sz w:val="24"/>
          <w:szCs w:val="24"/>
        </w:rPr>
        <w:t>For IRA-only group, TVR refers to revascularisation required in the culprit-only artery. For Complete revascularisation group, TVR refers to revascularisation required in any vessel that was treated with PCI during index admission</w:t>
      </w:r>
      <w:r>
        <w:rPr>
          <w:rFonts w:ascii="Times New Roman" w:hAnsi="Times New Roman" w:cs="Times New Roman"/>
          <w:i/>
          <w:color w:val="0D0D0D" w:themeColor="text1" w:themeTint="F2"/>
          <w:sz w:val="24"/>
          <w:szCs w:val="24"/>
        </w:rPr>
        <w:t xml:space="preserve">. </w:t>
      </w:r>
    </w:p>
    <w:p w14:paraId="10767FC1" w14:textId="77777777" w:rsidR="00A66943" w:rsidRDefault="00A66943" w:rsidP="00A66943">
      <w:pPr>
        <w:spacing w:line="480" w:lineRule="auto"/>
        <w:jc w:val="both"/>
        <w:rPr>
          <w:rFonts w:ascii="Times New Roman" w:hAnsi="Times New Roman" w:cs="Times New Roman"/>
          <w:i/>
          <w:color w:val="0D0D0D" w:themeColor="text1" w:themeTint="F2"/>
          <w:sz w:val="24"/>
          <w:szCs w:val="24"/>
        </w:rPr>
      </w:pPr>
    </w:p>
    <w:p w14:paraId="0E4FA593" w14:textId="77777777" w:rsidR="00A66943" w:rsidRPr="00192748" w:rsidRDefault="00A66943" w:rsidP="00176858">
      <w:pPr>
        <w:spacing w:line="480" w:lineRule="auto"/>
        <w:jc w:val="both"/>
        <w:rPr>
          <w:rFonts w:ascii="Times New Roman" w:hAnsi="Times New Roman" w:cs="Times New Roman"/>
          <w:b/>
          <w:color w:val="0D0D0D" w:themeColor="text1" w:themeTint="F2"/>
          <w:sz w:val="24"/>
          <w:szCs w:val="24"/>
        </w:rPr>
      </w:pPr>
      <w:r w:rsidRPr="00192748">
        <w:rPr>
          <w:rFonts w:ascii="Times New Roman" w:hAnsi="Times New Roman" w:cs="Times New Roman"/>
          <w:b/>
          <w:noProof/>
          <w:color w:val="000000" w:themeColor="text1"/>
          <w:sz w:val="24"/>
          <w:szCs w:val="24"/>
          <w:lang w:eastAsia="zh-CN"/>
        </w:rPr>
        <mc:AlternateContent>
          <mc:Choice Requires="wps">
            <w:drawing>
              <wp:anchor distT="0" distB="0" distL="114300" distR="114300" simplePos="0" relativeHeight="251661312" behindDoc="0" locked="0" layoutInCell="1" allowOverlap="1" wp14:anchorId="208FBFBC" wp14:editId="45BB6624">
                <wp:simplePos x="0" y="0"/>
                <wp:positionH relativeFrom="column">
                  <wp:posOffset>1130300</wp:posOffset>
                </wp:positionH>
                <wp:positionV relativeFrom="paragraph">
                  <wp:posOffset>247650</wp:posOffset>
                </wp:positionV>
                <wp:extent cx="0" cy="24765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0" cy="2476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mv="urn:schemas-microsoft-com:mac:vml" xmlns:mo="http://schemas.microsoft.com/office/mac/office/2008/main">
            <w:pict>
              <v:line w14:anchorId="29AF8D60"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9pt,19.5pt" to="8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MxzgEAAIcDAAAOAAAAZHJzL2Uyb0RvYy54bWysU01vGjEQvVfqf7B8DwukpdGKJQdQeqla&#10;pCQ/YOK1dy35SzMuC/++Y0MpbW9VORiP7Xkz783b9ePRO3HQSDaGTi5mcyl0ULG3Yejk68vT3YMU&#10;lCH04GLQnTxpko+b9+/WU2r1Mo7R9RoFgwRqp9TJMefUNg2pUXugWUw68KWJ6CFziEPTI0yM7l2z&#10;nM9XzRSxTxiVJuLT3flSbiq+MVrlb8aQzsJ1knvLdcW6vpW12ayhHRDSaNWlDfiHLjzYwEWvUDvI&#10;IL6j/QvKW4WRoskzFX0TjbFKVw7MZjH/g83zCElXLiwOpatM9P9g1dfDHoXteXZSBPA8oueMYIcx&#10;i20MgQWMKBZFpylRy8+3YY+XiNIeC+mjQV/+mY44Vm1PV231MQt1PlR8uvzwafWxyt78yktI+bOO&#10;XpRNJ50NhTW0cPhCmWvx059PynGIT9a5OjkXxNTJ1T1DCgXsH+Mg89YnZkRhkALcwMZUGSsiRWf7&#10;kl1w6ERbh+IA7A22VB+nF+5WCgeU+YIp1F/hzh38llra2QGN5+R6dbaSt5n97Kzv5MNttguloq6O&#10;vJAqep4VLLu32J+qsE2JeNq16MWZxU63Me9vv5/NDwAAAP//AwBQSwMEFAAGAAgAAAAhAHl7pSHe&#10;AAAADgEAAA8AAABkcnMvZG93bnJldi54bWxMT8tOwzAQvCP1H6ytxI06JRItaZyqatUDt5KCxNGN&#10;Nw+I11HstOHv2XCBy45mH7Mz6Xa0rbhi7xtHCpaLCARS4UxDlYK38/FhDcIHTUa3jlDBN3rYZrO7&#10;VCfG3egVr3moBIuQT7SCOoQukdIXNVrtF65D4lnpeqsD076Sptc3FretfIyiJ2l1Q/yh1h3uayy+&#10;8sEqGE77MmqO8fj5EedyeFmd3g9lpdT9fDxsuOw2IAKO4e8CpgzsHzI2dnEDGS9a5qs1BwoK4mfG&#10;aeG3cVEwocxS+T9G9gMAAP//AwBQSwECLQAUAAYACAAAACEAtoM4kv4AAADhAQAAEwAAAAAAAAAA&#10;AAAAAAAAAAAAW0NvbnRlbnRfVHlwZXNdLnhtbFBLAQItABQABgAIAAAAIQA4/SH/1gAAAJQBAAAL&#10;AAAAAAAAAAAAAAAAAC8BAABfcmVscy8ucmVsc1BLAQItABQABgAIAAAAIQClYmMxzgEAAIcDAAAO&#10;AAAAAAAAAAAAAAAAAC4CAABkcnMvZTJvRG9jLnhtbFBLAQItABQABgAIAAAAIQB5e6Uh3gAAAA4B&#10;AAAPAAAAAAAAAAAAAAAAACgEAABkcnMvZG93bnJldi54bWxQSwUGAAAAAAQABADzAAAAMwUAAAAA&#10;" strokecolor="windowText" strokeweight=".5pt">
                <v:stroke joinstyle="miter"/>
              </v:line>
            </w:pict>
          </mc:Fallback>
        </mc:AlternateContent>
      </w:r>
      <w:r w:rsidRPr="00192748">
        <w:rPr>
          <w:rFonts w:ascii="Times New Roman" w:hAnsi="Times New Roman" w:cs="Times New Roman"/>
          <w:b/>
          <w:color w:val="0D0D0D" w:themeColor="text1" w:themeTint="F2"/>
          <w:sz w:val="24"/>
          <w:szCs w:val="24"/>
        </w:rPr>
        <w:t xml:space="preserve">Table 4: </w:t>
      </w:r>
      <w:r w:rsidRPr="00176858">
        <w:rPr>
          <w:rFonts w:ascii="Times New Roman" w:hAnsi="Times New Roman" w:cs="Times New Roman"/>
          <w:color w:val="0D0D0D" w:themeColor="text1" w:themeTint="F2"/>
          <w:sz w:val="24"/>
          <w:szCs w:val="24"/>
        </w:rPr>
        <w:t>Subsequent events during long-term follow-up in those patients with a non-fatal event in the first 12 months post-randomisation (first event only per patient).</w:t>
      </w:r>
      <w:r w:rsidRPr="00192748">
        <w:rPr>
          <w:rFonts w:ascii="Times New Roman" w:hAnsi="Times New Roman" w:cs="Times New Roman"/>
          <w:b/>
          <w:color w:val="0D0D0D" w:themeColor="text1" w:themeTint="F2"/>
          <w:sz w:val="24"/>
          <w:szCs w:val="24"/>
        </w:rPr>
        <w:t xml:space="preserve"> </w:t>
      </w:r>
      <w:r w:rsidRPr="00192748">
        <w:rPr>
          <w:rFonts w:ascii="Times New Roman" w:hAnsi="Times New Roman" w:cs="Times New Roman"/>
          <w:color w:val="0D0D0D" w:themeColor="text1" w:themeTint="F2"/>
          <w:sz w:val="24"/>
          <w:szCs w:val="24"/>
        </w:rPr>
        <w:t xml:space="preserve">         </w:t>
      </w:r>
      <w:r w:rsidRPr="00176858">
        <w:rPr>
          <w:rFonts w:ascii="Times New Roman" w:hAnsi="Times New Roman" w:cs="Times New Roman"/>
          <w:b/>
          <w:color w:val="0D0D0D" w:themeColor="text1" w:themeTint="F2"/>
          <w:sz w:val="24"/>
          <w:szCs w:val="24"/>
        </w:rPr>
        <w:t xml:space="preserve">                            </w:t>
      </w:r>
    </w:p>
    <w:p w14:paraId="086E661A" w14:textId="77777777" w:rsidR="00A66943" w:rsidRPr="00176858" w:rsidRDefault="00A66943" w:rsidP="00A66943">
      <w:pPr>
        <w:spacing w:line="480" w:lineRule="auto"/>
        <w:jc w:val="both"/>
        <w:rPr>
          <w:rFonts w:ascii="Times New Roman" w:hAnsi="Times New Roman" w:cs="Times New Roman"/>
          <w:color w:val="0D0D0D" w:themeColor="text1" w:themeTint="F2"/>
          <w:sz w:val="24"/>
          <w:szCs w:val="24"/>
        </w:rPr>
      </w:pPr>
    </w:p>
    <w:p w14:paraId="7B02C9FC" w14:textId="77777777" w:rsidR="00A66943" w:rsidRDefault="00A66943" w:rsidP="00A66943">
      <w:pPr>
        <w:spacing w:line="480" w:lineRule="auto"/>
        <w:jc w:val="both"/>
        <w:rPr>
          <w:rFonts w:ascii="Times New Roman" w:hAnsi="Times New Roman" w:cs="Times New Roman"/>
          <w:color w:val="0D0D0D" w:themeColor="text1" w:themeTint="F2"/>
          <w:sz w:val="24"/>
          <w:szCs w:val="24"/>
        </w:rPr>
      </w:pPr>
    </w:p>
    <w:p w14:paraId="6F268440" w14:textId="77777777" w:rsidR="00A66943" w:rsidRPr="00176858" w:rsidRDefault="00A66943" w:rsidP="00A66943">
      <w:pPr>
        <w:spacing w:line="480" w:lineRule="auto"/>
        <w:jc w:val="both"/>
        <w:rPr>
          <w:rFonts w:ascii="Times New Roman" w:hAnsi="Times New Roman" w:cs="Times New Roman"/>
          <w:color w:val="0D0D0D" w:themeColor="text1" w:themeTint="F2"/>
          <w:sz w:val="24"/>
          <w:szCs w:val="24"/>
        </w:rPr>
      </w:pPr>
    </w:p>
    <w:p w14:paraId="10088C32" w14:textId="54797293" w:rsidR="009D271B" w:rsidRPr="00176858" w:rsidRDefault="00096631" w:rsidP="00176858">
      <w:pPr>
        <w:spacing w:line="480" w:lineRule="auto"/>
        <w:jc w:val="both"/>
        <w:rPr>
          <w:rFonts w:ascii="Times New Roman" w:hAnsi="Times New Roman" w:cs="Times New Roman"/>
          <w:color w:val="0D0D0D" w:themeColor="text1" w:themeTint="F2"/>
          <w:sz w:val="24"/>
          <w:szCs w:val="24"/>
        </w:rPr>
      </w:pPr>
      <w:r w:rsidRPr="00176858">
        <w:rPr>
          <w:rFonts w:ascii="Times New Roman" w:hAnsi="Times New Roman" w:cs="Times New Roman"/>
          <w:b/>
          <w:color w:val="0D0D0D" w:themeColor="text1" w:themeTint="F2"/>
          <w:sz w:val="24"/>
          <w:szCs w:val="24"/>
        </w:rPr>
        <w:br w:type="page"/>
      </w:r>
    </w:p>
    <w:p w14:paraId="2AE3E4A2" w14:textId="77777777" w:rsidR="00372252" w:rsidRPr="00176858" w:rsidRDefault="00372252" w:rsidP="002664AB">
      <w:pPr>
        <w:spacing w:after="0" w:line="240" w:lineRule="auto"/>
        <w:rPr>
          <w:rFonts w:ascii="Times New Roman" w:eastAsia="+mn-ea" w:hAnsi="Times New Roman" w:cs="Times New Roman"/>
          <w:color w:val="000000"/>
          <w:kern w:val="24"/>
          <w:sz w:val="24"/>
          <w:szCs w:val="24"/>
          <w:lang w:eastAsia="en-GB"/>
        </w:rPr>
      </w:pPr>
    </w:p>
    <w:p w14:paraId="1DB11CF3" w14:textId="169DCA87" w:rsidR="00C81414" w:rsidRPr="00176858" w:rsidRDefault="00C81414" w:rsidP="00C81414">
      <w:pPr>
        <w:jc w:val="both"/>
        <w:rPr>
          <w:rFonts w:ascii="Times New Roman" w:hAnsi="Times New Roman" w:cs="Times New Roman"/>
          <w:color w:val="0D0D0D" w:themeColor="text1" w:themeTint="F2"/>
          <w:sz w:val="24"/>
          <w:szCs w:val="24"/>
        </w:rPr>
      </w:pPr>
    </w:p>
    <w:tbl>
      <w:tblPr>
        <w:tblW w:w="10182" w:type="dxa"/>
        <w:tblLayout w:type="fixed"/>
        <w:tblLook w:val="04A0" w:firstRow="1" w:lastRow="0" w:firstColumn="1" w:lastColumn="0" w:noHBand="0" w:noVBand="1"/>
      </w:tblPr>
      <w:tblGrid>
        <w:gridCol w:w="3261"/>
        <w:gridCol w:w="1701"/>
        <w:gridCol w:w="1559"/>
        <w:gridCol w:w="2268"/>
        <w:gridCol w:w="1393"/>
      </w:tblGrid>
      <w:tr w:rsidR="001E5713" w:rsidRPr="00B9115B" w14:paraId="7E3AC456" w14:textId="77777777" w:rsidTr="00624C78">
        <w:trPr>
          <w:trHeight w:val="320"/>
        </w:trPr>
        <w:tc>
          <w:tcPr>
            <w:tcW w:w="10182" w:type="dxa"/>
            <w:gridSpan w:val="5"/>
            <w:tcBorders>
              <w:top w:val="nil"/>
              <w:left w:val="nil"/>
              <w:bottom w:val="nil"/>
              <w:right w:val="nil"/>
            </w:tcBorders>
            <w:shd w:val="clear" w:color="auto" w:fill="auto"/>
            <w:noWrap/>
            <w:vAlign w:val="bottom"/>
            <w:hideMark/>
          </w:tcPr>
          <w:p w14:paraId="423173F8" w14:textId="4741EA6A" w:rsidR="001E5713" w:rsidRPr="00176858" w:rsidRDefault="001E5713" w:rsidP="00C14027">
            <w:pPr>
              <w:spacing w:after="0" w:line="240" w:lineRule="auto"/>
              <w:jc w:val="center"/>
              <w:rPr>
                <w:rFonts w:ascii="Times New Roman" w:eastAsia="Times New Roman" w:hAnsi="Times New Roman" w:cs="Times New Roman"/>
                <w:b/>
                <w:bCs/>
                <w:color w:val="000000"/>
                <w:sz w:val="24"/>
                <w:szCs w:val="24"/>
                <w:lang w:eastAsia="en-GB"/>
              </w:rPr>
            </w:pPr>
            <w:r w:rsidRPr="00176858">
              <w:rPr>
                <w:rFonts w:ascii="Times New Roman" w:eastAsia="Times New Roman" w:hAnsi="Times New Roman" w:cs="Times New Roman"/>
                <w:b/>
                <w:bCs/>
                <w:color w:val="000000"/>
                <w:sz w:val="24"/>
                <w:szCs w:val="24"/>
                <w:lang w:eastAsia="en-GB"/>
              </w:rPr>
              <w:t xml:space="preserve">Table </w:t>
            </w:r>
            <w:r w:rsidR="000B0E65" w:rsidRPr="00176858">
              <w:rPr>
                <w:rFonts w:ascii="Times New Roman" w:eastAsia="Times New Roman" w:hAnsi="Times New Roman" w:cs="Times New Roman"/>
                <w:b/>
                <w:bCs/>
                <w:color w:val="000000"/>
                <w:sz w:val="24"/>
                <w:szCs w:val="24"/>
                <w:lang w:eastAsia="en-GB"/>
              </w:rPr>
              <w:t>1</w:t>
            </w:r>
            <w:r w:rsidRPr="00176858">
              <w:rPr>
                <w:rFonts w:ascii="Times New Roman" w:eastAsia="Times New Roman" w:hAnsi="Times New Roman" w:cs="Times New Roman"/>
                <w:b/>
                <w:bCs/>
                <w:color w:val="000000"/>
                <w:sz w:val="24"/>
                <w:szCs w:val="24"/>
                <w:lang w:eastAsia="en-GB"/>
              </w:rPr>
              <w:t>: Individual components of MACE - Randomisation to end of long-term follow-up</w:t>
            </w:r>
          </w:p>
        </w:tc>
      </w:tr>
      <w:tr w:rsidR="001E5713" w:rsidRPr="00B9115B" w14:paraId="64BDAABB" w14:textId="77777777" w:rsidTr="00624C78">
        <w:trPr>
          <w:trHeight w:val="630"/>
        </w:trPr>
        <w:tc>
          <w:tcPr>
            <w:tcW w:w="32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8B0FE1" w14:textId="77777777" w:rsidR="001E5713" w:rsidRPr="00176858" w:rsidRDefault="001E5713" w:rsidP="00C14027">
            <w:pPr>
              <w:spacing w:after="0" w:line="240" w:lineRule="auto"/>
              <w:rPr>
                <w:rFonts w:ascii="Times New Roman" w:eastAsia="Times New Roman" w:hAnsi="Times New Roman" w:cs="Times New Roman"/>
                <w:b/>
                <w:bCs/>
                <w:color w:val="000000"/>
                <w:sz w:val="24"/>
                <w:szCs w:val="24"/>
                <w:lang w:eastAsia="en-GB"/>
              </w:rPr>
            </w:pPr>
            <w:r w:rsidRPr="00176858">
              <w:rPr>
                <w:rFonts w:ascii="Times New Roman" w:eastAsia="Times New Roman" w:hAnsi="Times New Roman" w:cs="Times New Roman"/>
                <w:b/>
                <w:bCs/>
                <w:color w:val="000000"/>
                <w:sz w:val="24"/>
                <w:szCs w:val="24"/>
                <w:lang w:eastAsia="en-GB"/>
              </w:rPr>
              <w:t>Event</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04ECEF4D" w14:textId="77777777" w:rsidR="001E5713" w:rsidRPr="00176858" w:rsidRDefault="001E5713" w:rsidP="00C14027">
            <w:pPr>
              <w:spacing w:after="0" w:line="240" w:lineRule="auto"/>
              <w:jc w:val="center"/>
              <w:rPr>
                <w:rFonts w:ascii="Times New Roman" w:eastAsia="Times New Roman" w:hAnsi="Times New Roman" w:cs="Times New Roman"/>
                <w:b/>
                <w:bCs/>
                <w:color w:val="000000"/>
                <w:sz w:val="24"/>
                <w:szCs w:val="24"/>
                <w:lang w:eastAsia="en-GB"/>
              </w:rPr>
            </w:pPr>
            <w:r w:rsidRPr="00176858">
              <w:rPr>
                <w:rFonts w:ascii="Times New Roman" w:eastAsia="Times New Roman" w:hAnsi="Times New Roman" w:cs="Times New Roman"/>
                <w:b/>
                <w:bCs/>
                <w:color w:val="000000"/>
                <w:sz w:val="24"/>
                <w:szCs w:val="24"/>
                <w:lang w:eastAsia="en-GB"/>
              </w:rPr>
              <w:t>Complete</w:t>
            </w:r>
            <w:r w:rsidRPr="00176858">
              <w:rPr>
                <w:rFonts w:ascii="Times New Roman" w:eastAsia="Times New Roman" w:hAnsi="Times New Roman" w:cs="Times New Roman"/>
                <w:b/>
                <w:bCs/>
                <w:color w:val="000000"/>
                <w:sz w:val="24"/>
                <w:szCs w:val="24"/>
                <w:lang w:eastAsia="en-GB"/>
              </w:rPr>
              <w:br/>
              <w:t>N=150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10A5182B" w14:textId="77777777" w:rsidR="001E5713" w:rsidRPr="00176858" w:rsidRDefault="001E5713" w:rsidP="00C14027">
            <w:pPr>
              <w:spacing w:after="0" w:line="240" w:lineRule="auto"/>
              <w:jc w:val="center"/>
              <w:rPr>
                <w:rFonts w:ascii="Times New Roman" w:eastAsia="Times New Roman" w:hAnsi="Times New Roman" w:cs="Times New Roman"/>
                <w:b/>
                <w:bCs/>
                <w:color w:val="000000"/>
                <w:sz w:val="24"/>
                <w:szCs w:val="24"/>
                <w:lang w:eastAsia="en-GB"/>
              </w:rPr>
            </w:pPr>
            <w:r w:rsidRPr="00176858">
              <w:rPr>
                <w:rFonts w:ascii="Times New Roman" w:eastAsia="Times New Roman" w:hAnsi="Times New Roman" w:cs="Times New Roman"/>
                <w:b/>
                <w:bCs/>
                <w:color w:val="000000"/>
                <w:sz w:val="24"/>
                <w:szCs w:val="24"/>
                <w:lang w:eastAsia="en-GB"/>
              </w:rPr>
              <w:t>IRA only</w:t>
            </w:r>
            <w:r w:rsidRPr="00176858">
              <w:rPr>
                <w:rFonts w:ascii="Times New Roman" w:eastAsia="Times New Roman" w:hAnsi="Times New Roman" w:cs="Times New Roman"/>
                <w:b/>
                <w:bCs/>
                <w:color w:val="000000"/>
                <w:sz w:val="24"/>
                <w:szCs w:val="24"/>
                <w:lang w:eastAsia="en-GB"/>
              </w:rPr>
              <w:br/>
              <w:t>N=146 (%)</w:t>
            </w:r>
          </w:p>
        </w:tc>
        <w:tc>
          <w:tcPr>
            <w:tcW w:w="2268" w:type="dxa"/>
            <w:tcBorders>
              <w:top w:val="single" w:sz="8" w:space="0" w:color="auto"/>
              <w:left w:val="nil"/>
              <w:bottom w:val="single" w:sz="8" w:space="0" w:color="auto"/>
              <w:right w:val="nil"/>
            </w:tcBorders>
            <w:shd w:val="clear" w:color="auto" w:fill="auto"/>
            <w:noWrap/>
            <w:vAlign w:val="center"/>
            <w:hideMark/>
          </w:tcPr>
          <w:p w14:paraId="289CF021" w14:textId="77777777" w:rsidR="001E5713" w:rsidRPr="00176858" w:rsidRDefault="001E5713" w:rsidP="00C14027">
            <w:pPr>
              <w:spacing w:after="0" w:line="240" w:lineRule="auto"/>
              <w:jc w:val="center"/>
              <w:rPr>
                <w:rFonts w:ascii="Times New Roman" w:eastAsia="Times New Roman" w:hAnsi="Times New Roman" w:cs="Times New Roman"/>
                <w:b/>
                <w:bCs/>
                <w:color w:val="000000"/>
                <w:sz w:val="24"/>
                <w:szCs w:val="24"/>
                <w:lang w:eastAsia="en-GB"/>
              </w:rPr>
            </w:pPr>
            <w:r w:rsidRPr="00176858">
              <w:rPr>
                <w:rFonts w:ascii="Times New Roman" w:eastAsia="Times New Roman" w:hAnsi="Times New Roman" w:cs="Times New Roman"/>
                <w:b/>
                <w:bCs/>
                <w:color w:val="000000"/>
                <w:sz w:val="24"/>
                <w:szCs w:val="24"/>
                <w:lang w:eastAsia="en-GB"/>
              </w:rPr>
              <w:t>HR (95% CI)</w:t>
            </w:r>
          </w:p>
        </w:tc>
        <w:tc>
          <w:tcPr>
            <w:tcW w:w="13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B4F8E8" w14:textId="77777777" w:rsidR="001E5713" w:rsidRPr="00176858" w:rsidRDefault="001E5713" w:rsidP="00C14027">
            <w:pPr>
              <w:spacing w:after="0" w:line="240" w:lineRule="auto"/>
              <w:jc w:val="center"/>
              <w:rPr>
                <w:rFonts w:ascii="Times New Roman" w:eastAsia="Times New Roman" w:hAnsi="Times New Roman" w:cs="Times New Roman"/>
                <w:b/>
                <w:bCs/>
                <w:color w:val="000000"/>
                <w:sz w:val="24"/>
                <w:szCs w:val="24"/>
                <w:lang w:eastAsia="en-GB"/>
              </w:rPr>
            </w:pPr>
            <w:r w:rsidRPr="00176858">
              <w:rPr>
                <w:rFonts w:ascii="Times New Roman" w:eastAsia="Times New Roman" w:hAnsi="Times New Roman" w:cs="Times New Roman"/>
                <w:b/>
                <w:bCs/>
                <w:color w:val="000000"/>
                <w:sz w:val="24"/>
                <w:szCs w:val="24"/>
                <w:lang w:eastAsia="en-GB"/>
              </w:rPr>
              <w:t>p</w:t>
            </w:r>
          </w:p>
        </w:tc>
      </w:tr>
      <w:tr w:rsidR="00624C78" w:rsidRPr="00B9115B" w14:paraId="65D525FB" w14:textId="77777777" w:rsidTr="00624C78">
        <w:trPr>
          <w:trHeight w:val="310"/>
        </w:trPr>
        <w:tc>
          <w:tcPr>
            <w:tcW w:w="3261" w:type="dxa"/>
            <w:tcBorders>
              <w:top w:val="nil"/>
              <w:left w:val="single" w:sz="8" w:space="0" w:color="auto"/>
              <w:bottom w:val="nil"/>
              <w:right w:val="single" w:sz="8" w:space="0" w:color="auto"/>
            </w:tcBorders>
            <w:shd w:val="clear" w:color="auto" w:fill="auto"/>
            <w:noWrap/>
            <w:vAlign w:val="bottom"/>
            <w:hideMark/>
          </w:tcPr>
          <w:p w14:paraId="5B4BA897" w14:textId="77777777" w:rsidR="00624C78" w:rsidRPr="00176858" w:rsidRDefault="00624C78" w:rsidP="00624C78">
            <w:pPr>
              <w:spacing w:after="0" w:line="240" w:lineRule="auto"/>
              <w:rPr>
                <w:rFonts w:ascii="Times New Roman" w:eastAsia="Times New Roman" w:hAnsi="Times New Roman" w:cs="Times New Roman"/>
                <w:color w:val="000000"/>
                <w:sz w:val="24"/>
                <w:szCs w:val="24"/>
                <w:lang w:eastAsia="en-GB"/>
              </w:rPr>
            </w:pPr>
            <w:r w:rsidRPr="00176858">
              <w:rPr>
                <w:rFonts w:ascii="Times New Roman" w:eastAsia="Times New Roman" w:hAnsi="Times New Roman" w:cs="Times New Roman"/>
                <w:color w:val="000000"/>
                <w:sz w:val="24"/>
                <w:szCs w:val="24"/>
                <w:lang w:eastAsia="en-GB"/>
              </w:rPr>
              <w:t>Total MACE</w:t>
            </w:r>
          </w:p>
        </w:tc>
        <w:tc>
          <w:tcPr>
            <w:tcW w:w="1701" w:type="dxa"/>
            <w:tcBorders>
              <w:top w:val="nil"/>
              <w:left w:val="nil"/>
              <w:bottom w:val="nil"/>
              <w:right w:val="nil"/>
            </w:tcBorders>
            <w:shd w:val="clear" w:color="auto" w:fill="auto"/>
            <w:noWrap/>
            <w:vAlign w:val="bottom"/>
            <w:hideMark/>
          </w:tcPr>
          <w:p w14:paraId="008F8ED6" w14:textId="5D4DD51C"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36 (24.0)</w:t>
            </w:r>
          </w:p>
        </w:tc>
        <w:tc>
          <w:tcPr>
            <w:tcW w:w="1559" w:type="dxa"/>
            <w:tcBorders>
              <w:top w:val="nil"/>
              <w:left w:val="single" w:sz="8" w:space="0" w:color="auto"/>
              <w:bottom w:val="nil"/>
              <w:right w:val="single" w:sz="8" w:space="0" w:color="auto"/>
            </w:tcBorders>
            <w:shd w:val="clear" w:color="auto" w:fill="auto"/>
            <w:noWrap/>
            <w:vAlign w:val="bottom"/>
            <w:hideMark/>
          </w:tcPr>
          <w:p w14:paraId="1E676363" w14:textId="1F912DA8"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55 (37.7)</w:t>
            </w:r>
          </w:p>
        </w:tc>
        <w:tc>
          <w:tcPr>
            <w:tcW w:w="2268" w:type="dxa"/>
            <w:tcBorders>
              <w:top w:val="nil"/>
              <w:left w:val="nil"/>
              <w:bottom w:val="nil"/>
              <w:right w:val="nil"/>
            </w:tcBorders>
            <w:shd w:val="clear" w:color="auto" w:fill="auto"/>
            <w:noWrap/>
            <w:vAlign w:val="bottom"/>
            <w:hideMark/>
          </w:tcPr>
          <w:p w14:paraId="7F5C96EB" w14:textId="21804017"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0.57 (0.37, 0.87)</w:t>
            </w:r>
          </w:p>
        </w:tc>
        <w:tc>
          <w:tcPr>
            <w:tcW w:w="1393" w:type="dxa"/>
            <w:tcBorders>
              <w:top w:val="nil"/>
              <w:left w:val="single" w:sz="8" w:space="0" w:color="auto"/>
              <w:bottom w:val="nil"/>
              <w:right w:val="single" w:sz="8" w:space="0" w:color="auto"/>
            </w:tcBorders>
            <w:shd w:val="clear" w:color="auto" w:fill="auto"/>
            <w:noWrap/>
            <w:vAlign w:val="bottom"/>
            <w:hideMark/>
          </w:tcPr>
          <w:p w14:paraId="1E16A56E" w14:textId="2DF1A4D5"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w:t>
            </w:r>
            <w:r w:rsidR="00C73E7B" w:rsidRPr="00176858">
              <w:rPr>
                <w:rFonts w:ascii="Times New Roman" w:hAnsi="Times New Roman" w:cs="Times New Roman"/>
                <w:color w:val="000000"/>
                <w:sz w:val="24"/>
                <w:szCs w:val="24"/>
              </w:rPr>
              <w:t>00</w:t>
            </w:r>
            <w:r w:rsidR="00C73E7B">
              <w:rPr>
                <w:rFonts w:ascii="Times New Roman" w:hAnsi="Times New Roman" w:cs="Times New Roman"/>
                <w:color w:val="000000"/>
                <w:sz w:val="24"/>
                <w:szCs w:val="24"/>
              </w:rPr>
              <w:t>8</w:t>
            </w:r>
          </w:p>
        </w:tc>
      </w:tr>
      <w:tr w:rsidR="00624C78" w:rsidRPr="00B9115B" w14:paraId="762DBE9C" w14:textId="77777777" w:rsidTr="00624C78">
        <w:trPr>
          <w:trHeight w:val="310"/>
        </w:trPr>
        <w:tc>
          <w:tcPr>
            <w:tcW w:w="3261" w:type="dxa"/>
            <w:tcBorders>
              <w:top w:val="nil"/>
              <w:left w:val="single" w:sz="8" w:space="0" w:color="auto"/>
              <w:bottom w:val="nil"/>
              <w:right w:val="single" w:sz="8" w:space="0" w:color="auto"/>
            </w:tcBorders>
            <w:shd w:val="clear" w:color="auto" w:fill="auto"/>
            <w:noWrap/>
            <w:vAlign w:val="bottom"/>
            <w:hideMark/>
          </w:tcPr>
          <w:p w14:paraId="3D1EF0CA" w14:textId="77777777" w:rsidR="00624C78" w:rsidRPr="00176858" w:rsidRDefault="00624C78" w:rsidP="00624C78">
            <w:pPr>
              <w:spacing w:after="0" w:line="240" w:lineRule="auto"/>
              <w:rPr>
                <w:rFonts w:ascii="Times New Roman" w:eastAsia="Times New Roman" w:hAnsi="Times New Roman" w:cs="Times New Roman"/>
                <w:color w:val="000000"/>
                <w:sz w:val="24"/>
                <w:szCs w:val="24"/>
                <w:lang w:eastAsia="en-GB"/>
              </w:rPr>
            </w:pPr>
            <w:r w:rsidRPr="00176858">
              <w:rPr>
                <w:rFonts w:ascii="Times New Roman" w:eastAsia="Times New Roman" w:hAnsi="Times New Roman" w:cs="Times New Roman"/>
                <w:color w:val="000000"/>
                <w:sz w:val="24"/>
                <w:szCs w:val="24"/>
                <w:lang w:eastAsia="en-GB"/>
              </w:rPr>
              <w:t>Death (All-cause)</w:t>
            </w:r>
          </w:p>
        </w:tc>
        <w:tc>
          <w:tcPr>
            <w:tcW w:w="1701" w:type="dxa"/>
            <w:tcBorders>
              <w:top w:val="nil"/>
              <w:left w:val="nil"/>
              <w:bottom w:val="nil"/>
              <w:right w:val="nil"/>
            </w:tcBorders>
            <w:shd w:val="clear" w:color="auto" w:fill="auto"/>
            <w:noWrap/>
            <w:vAlign w:val="bottom"/>
            <w:hideMark/>
          </w:tcPr>
          <w:p w14:paraId="670850B8" w14:textId="4AFD530C"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9 (6)</w:t>
            </w:r>
          </w:p>
        </w:tc>
        <w:tc>
          <w:tcPr>
            <w:tcW w:w="1559" w:type="dxa"/>
            <w:tcBorders>
              <w:top w:val="nil"/>
              <w:left w:val="single" w:sz="8" w:space="0" w:color="auto"/>
              <w:bottom w:val="nil"/>
              <w:right w:val="single" w:sz="8" w:space="0" w:color="auto"/>
            </w:tcBorders>
            <w:shd w:val="clear" w:color="auto" w:fill="auto"/>
            <w:noWrap/>
            <w:vAlign w:val="bottom"/>
            <w:hideMark/>
          </w:tcPr>
          <w:p w14:paraId="450D8CCB" w14:textId="6F7477FE"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15 (10.3)</w:t>
            </w:r>
          </w:p>
        </w:tc>
        <w:tc>
          <w:tcPr>
            <w:tcW w:w="2268" w:type="dxa"/>
            <w:tcBorders>
              <w:top w:val="nil"/>
              <w:left w:val="nil"/>
              <w:bottom w:val="nil"/>
              <w:right w:val="nil"/>
            </w:tcBorders>
            <w:shd w:val="clear" w:color="auto" w:fill="auto"/>
            <w:noWrap/>
            <w:vAlign w:val="bottom"/>
            <w:hideMark/>
          </w:tcPr>
          <w:p w14:paraId="33DF1B71" w14:textId="544D87A0"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0.51 (0.22, 1.16)</w:t>
            </w:r>
          </w:p>
        </w:tc>
        <w:tc>
          <w:tcPr>
            <w:tcW w:w="1393" w:type="dxa"/>
            <w:tcBorders>
              <w:top w:val="nil"/>
              <w:left w:val="single" w:sz="8" w:space="0" w:color="auto"/>
              <w:bottom w:val="nil"/>
              <w:right w:val="single" w:sz="8" w:space="0" w:color="auto"/>
            </w:tcBorders>
            <w:shd w:val="clear" w:color="auto" w:fill="auto"/>
            <w:noWrap/>
            <w:vAlign w:val="bottom"/>
            <w:hideMark/>
          </w:tcPr>
          <w:p w14:paraId="112C93C6" w14:textId="2A4D3C13"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0.100</w:t>
            </w:r>
          </w:p>
        </w:tc>
      </w:tr>
      <w:tr w:rsidR="00624C78" w:rsidRPr="00B9115B" w14:paraId="685E6705" w14:textId="77777777" w:rsidTr="00624C78">
        <w:trPr>
          <w:trHeight w:val="310"/>
        </w:trPr>
        <w:tc>
          <w:tcPr>
            <w:tcW w:w="3261" w:type="dxa"/>
            <w:tcBorders>
              <w:top w:val="nil"/>
              <w:left w:val="single" w:sz="8" w:space="0" w:color="auto"/>
              <w:bottom w:val="nil"/>
              <w:right w:val="single" w:sz="8" w:space="0" w:color="auto"/>
            </w:tcBorders>
            <w:shd w:val="clear" w:color="auto" w:fill="auto"/>
            <w:noWrap/>
            <w:vAlign w:val="bottom"/>
            <w:hideMark/>
          </w:tcPr>
          <w:p w14:paraId="53F662E7" w14:textId="77777777" w:rsidR="00624C78" w:rsidRPr="00176858" w:rsidRDefault="00624C78" w:rsidP="00624C78">
            <w:pPr>
              <w:spacing w:after="0" w:line="240" w:lineRule="auto"/>
              <w:rPr>
                <w:rFonts w:ascii="Times New Roman" w:eastAsia="Times New Roman" w:hAnsi="Times New Roman" w:cs="Times New Roman"/>
                <w:color w:val="000000"/>
                <w:sz w:val="24"/>
                <w:szCs w:val="24"/>
                <w:lang w:eastAsia="en-GB"/>
              </w:rPr>
            </w:pPr>
            <w:r w:rsidRPr="00176858">
              <w:rPr>
                <w:rFonts w:ascii="Times New Roman" w:eastAsia="Times New Roman" w:hAnsi="Times New Roman" w:cs="Times New Roman"/>
                <w:color w:val="000000"/>
                <w:sz w:val="24"/>
                <w:szCs w:val="24"/>
                <w:lang w:eastAsia="en-GB"/>
              </w:rPr>
              <w:t>Recurrent MI</w:t>
            </w:r>
          </w:p>
        </w:tc>
        <w:tc>
          <w:tcPr>
            <w:tcW w:w="1701" w:type="dxa"/>
            <w:tcBorders>
              <w:top w:val="nil"/>
              <w:left w:val="nil"/>
              <w:bottom w:val="nil"/>
              <w:right w:val="nil"/>
            </w:tcBorders>
            <w:shd w:val="clear" w:color="auto" w:fill="auto"/>
            <w:noWrap/>
            <w:vAlign w:val="bottom"/>
            <w:hideMark/>
          </w:tcPr>
          <w:p w14:paraId="2E3D180D" w14:textId="458A2E00"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6 (4)</w:t>
            </w:r>
          </w:p>
        </w:tc>
        <w:tc>
          <w:tcPr>
            <w:tcW w:w="1559" w:type="dxa"/>
            <w:tcBorders>
              <w:top w:val="nil"/>
              <w:left w:val="single" w:sz="8" w:space="0" w:color="auto"/>
              <w:bottom w:val="nil"/>
              <w:right w:val="single" w:sz="8" w:space="0" w:color="auto"/>
            </w:tcBorders>
            <w:shd w:val="clear" w:color="auto" w:fill="auto"/>
            <w:noWrap/>
            <w:vAlign w:val="bottom"/>
            <w:hideMark/>
          </w:tcPr>
          <w:p w14:paraId="78D08648" w14:textId="46E69840"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12 (8.2)</w:t>
            </w:r>
          </w:p>
        </w:tc>
        <w:tc>
          <w:tcPr>
            <w:tcW w:w="2268" w:type="dxa"/>
            <w:tcBorders>
              <w:top w:val="nil"/>
              <w:left w:val="nil"/>
              <w:bottom w:val="nil"/>
              <w:right w:val="nil"/>
            </w:tcBorders>
            <w:shd w:val="clear" w:color="auto" w:fill="auto"/>
            <w:noWrap/>
            <w:vAlign w:val="bottom"/>
            <w:hideMark/>
          </w:tcPr>
          <w:p w14:paraId="72BC7702" w14:textId="1992F9E6"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0.43 (0.16, 1.15)</w:t>
            </w:r>
          </w:p>
        </w:tc>
        <w:tc>
          <w:tcPr>
            <w:tcW w:w="1393" w:type="dxa"/>
            <w:tcBorders>
              <w:top w:val="nil"/>
              <w:left w:val="single" w:sz="8" w:space="0" w:color="auto"/>
              <w:bottom w:val="nil"/>
              <w:right w:val="single" w:sz="8" w:space="0" w:color="auto"/>
            </w:tcBorders>
            <w:shd w:val="clear" w:color="auto" w:fill="auto"/>
            <w:noWrap/>
            <w:vAlign w:val="bottom"/>
            <w:hideMark/>
          </w:tcPr>
          <w:p w14:paraId="432E757F" w14:textId="70065D52"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w:t>
            </w:r>
            <w:r w:rsidR="00C73E7B" w:rsidRPr="00176858">
              <w:rPr>
                <w:rFonts w:ascii="Times New Roman" w:hAnsi="Times New Roman" w:cs="Times New Roman"/>
                <w:color w:val="000000"/>
                <w:sz w:val="24"/>
                <w:szCs w:val="24"/>
              </w:rPr>
              <w:t>08</w:t>
            </w:r>
            <w:r w:rsidR="00C73E7B">
              <w:rPr>
                <w:rFonts w:ascii="Times New Roman" w:hAnsi="Times New Roman" w:cs="Times New Roman"/>
                <w:color w:val="000000"/>
                <w:sz w:val="24"/>
                <w:szCs w:val="24"/>
              </w:rPr>
              <w:t>4</w:t>
            </w:r>
          </w:p>
        </w:tc>
      </w:tr>
      <w:tr w:rsidR="00624C78" w:rsidRPr="00B9115B" w14:paraId="04452EC9" w14:textId="77777777" w:rsidTr="00624C78">
        <w:trPr>
          <w:trHeight w:val="310"/>
        </w:trPr>
        <w:tc>
          <w:tcPr>
            <w:tcW w:w="3261" w:type="dxa"/>
            <w:tcBorders>
              <w:top w:val="nil"/>
              <w:left w:val="single" w:sz="8" w:space="0" w:color="auto"/>
              <w:bottom w:val="nil"/>
              <w:right w:val="single" w:sz="8" w:space="0" w:color="auto"/>
            </w:tcBorders>
            <w:shd w:val="clear" w:color="auto" w:fill="auto"/>
            <w:noWrap/>
            <w:vAlign w:val="bottom"/>
            <w:hideMark/>
          </w:tcPr>
          <w:p w14:paraId="08A31B83" w14:textId="77777777" w:rsidR="00624C78" w:rsidRPr="00176858" w:rsidRDefault="00624C78" w:rsidP="00624C78">
            <w:pPr>
              <w:spacing w:after="0" w:line="240" w:lineRule="auto"/>
              <w:rPr>
                <w:rFonts w:ascii="Times New Roman" w:eastAsia="Times New Roman" w:hAnsi="Times New Roman" w:cs="Times New Roman"/>
                <w:color w:val="000000"/>
                <w:sz w:val="24"/>
                <w:szCs w:val="24"/>
                <w:lang w:eastAsia="en-GB"/>
              </w:rPr>
            </w:pPr>
            <w:r w:rsidRPr="00176858">
              <w:rPr>
                <w:rFonts w:ascii="Times New Roman" w:eastAsia="Times New Roman" w:hAnsi="Times New Roman" w:cs="Times New Roman"/>
                <w:color w:val="000000"/>
                <w:sz w:val="24"/>
                <w:szCs w:val="24"/>
                <w:lang w:eastAsia="en-GB"/>
              </w:rPr>
              <w:t>Heart Failure</w:t>
            </w:r>
          </w:p>
        </w:tc>
        <w:tc>
          <w:tcPr>
            <w:tcW w:w="1701" w:type="dxa"/>
            <w:tcBorders>
              <w:top w:val="nil"/>
              <w:left w:val="nil"/>
              <w:bottom w:val="nil"/>
              <w:right w:val="nil"/>
            </w:tcBorders>
            <w:shd w:val="clear" w:color="auto" w:fill="auto"/>
            <w:noWrap/>
            <w:vAlign w:val="bottom"/>
            <w:hideMark/>
          </w:tcPr>
          <w:p w14:paraId="74632B41" w14:textId="7792F759"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4 (2.7)</w:t>
            </w:r>
          </w:p>
        </w:tc>
        <w:tc>
          <w:tcPr>
            <w:tcW w:w="1559" w:type="dxa"/>
            <w:tcBorders>
              <w:top w:val="nil"/>
              <w:left w:val="single" w:sz="8" w:space="0" w:color="auto"/>
              <w:bottom w:val="nil"/>
              <w:right w:val="single" w:sz="8" w:space="0" w:color="auto"/>
            </w:tcBorders>
            <w:shd w:val="clear" w:color="auto" w:fill="auto"/>
            <w:noWrap/>
            <w:vAlign w:val="bottom"/>
            <w:hideMark/>
          </w:tcPr>
          <w:p w14:paraId="1B7F656F" w14:textId="07A00D3F"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9 (6.2)</w:t>
            </w:r>
          </w:p>
        </w:tc>
        <w:tc>
          <w:tcPr>
            <w:tcW w:w="2268" w:type="dxa"/>
            <w:tcBorders>
              <w:top w:val="nil"/>
              <w:left w:val="nil"/>
              <w:bottom w:val="nil"/>
              <w:right w:val="nil"/>
            </w:tcBorders>
            <w:shd w:val="clear" w:color="auto" w:fill="auto"/>
            <w:noWrap/>
            <w:vAlign w:val="bottom"/>
            <w:hideMark/>
          </w:tcPr>
          <w:p w14:paraId="016320E1" w14:textId="1359BAA0"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0.42 (0.13, 1.37)</w:t>
            </w:r>
          </w:p>
        </w:tc>
        <w:tc>
          <w:tcPr>
            <w:tcW w:w="1393" w:type="dxa"/>
            <w:tcBorders>
              <w:top w:val="nil"/>
              <w:left w:val="single" w:sz="8" w:space="0" w:color="auto"/>
              <w:bottom w:val="nil"/>
              <w:right w:val="single" w:sz="8" w:space="0" w:color="auto"/>
            </w:tcBorders>
            <w:shd w:val="clear" w:color="auto" w:fill="auto"/>
            <w:noWrap/>
            <w:vAlign w:val="bottom"/>
            <w:hideMark/>
          </w:tcPr>
          <w:p w14:paraId="52F10B23" w14:textId="3F370A60"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0.138</w:t>
            </w:r>
          </w:p>
        </w:tc>
      </w:tr>
      <w:tr w:rsidR="00624C78" w:rsidRPr="00B9115B" w14:paraId="6EBA61C1" w14:textId="77777777" w:rsidTr="00624C78">
        <w:trPr>
          <w:trHeight w:val="310"/>
        </w:trPr>
        <w:tc>
          <w:tcPr>
            <w:tcW w:w="3261" w:type="dxa"/>
            <w:tcBorders>
              <w:top w:val="nil"/>
              <w:left w:val="single" w:sz="8" w:space="0" w:color="auto"/>
              <w:bottom w:val="nil"/>
              <w:right w:val="single" w:sz="8" w:space="0" w:color="auto"/>
            </w:tcBorders>
            <w:shd w:val="clear" w:color="auto" w:fill="auto"/>
            <w:noWrap/>
            <w:vAlign w:val="bottom"/>
            <w:hideMark/>
          </w:tcPr>
          <w:p w14:paraId="6D2097A1" w14:textId="77777777" w:rsidR="00624C78" w:rsidRPr="00176858" w:rsidRDefault="00624C78" w:rsidP="00624C78">
            <w:pPr>
              <w:spacing w:after="0" w:line="240" w:lineRule="auto"/>
              <w:rPr>
                <w:rFonts w:ascii="Times New Roman" w:eastAsia="Times New Roman" w:hAnsi="Times New Roman" w:cs="Times New Roman"/>
                <w:color w:val="000000"/>
                <w:sz w:val="24"/>
                <w:szCs w:val="24"/>
                <w:lang w:eastAsia="en-GB"/>
              </w:rPr>
            </w:pPr>
            <w:r w:rsidRPr="00176858">
              <w:rPr>
                <w:rFonts w:ascii="Times New Roman" w:eastAsia="Times New Roman" w:hAnsi="Times New Roman" w:cs="Times New Roman"/>
                <w:color w:val="000000"/>
                <w:sz w:val="24"/>
                <w:szCs w:val="24"/>
                <w:lang w:eastAsia="en-GB"/>
              </w:rPr>
              <w:t>Ischaemia-Driven Revascularization</w:t>
            </w:r>
          </w:p>
        </w:tc>
        <w:tc>
          <w:tcPr>
            <w:tcW w:w="1701" w:type="dxa"/>
            <w:tcBorders>
              <w:top w:val="nil"/>
              <w:left w:val="nil"/>
              <w:bottom w:val="nil"/>
              <w:right w:val="nil"/>
            </w:tcBorders>
            <w:shd w:val="clear" w:color="auto" w:fill="auto"/>
            <w:noWrap/>
            <w:vAlign w:val="bottom"/>
            <w:hideMark/>
          </w:tcPr>
          <w:p w14:paraId="1665E7B0" w14:textId="380B64AB"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17 (11.3)</w:t>
            </w:r>
          </w:p>
        </w:tc>
        <w:tc>
          <w:tcPr>
            <w:tcW w:w="1559" w:type="dxa"/>
            <w:tcBorders>
              <w:top w:val="nil"/>
              <w:left w:val="single" w:sz="8" w:space="0" w:color="auto"/>
              <w:bottom w:val="nil"/>
              <w:right w:val="single" w:sz="8" w:space="0" w:color="auto"/>
            </w:tcBorders>
            <w:shd w:val="clear" w:color="auto" w:fill="auto"/>
            <w:noWrap/>
            <w:vAlign w:val="bottom"/>
            <w:hideMark/>
          </w:tcPr>
          <w:p w14:paraId="5E760980" w14:textId="33BEE9DA"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19 (13.0)</w:t>
            </w:r>
          </w:p>
        </w:tc>
        <w:tc>
          <w:tcPr>
            <w:tcW w:w="2268" w:type="dxa"/>
            <w:tcBorders>
              <w:top w:val="nil"/>
              <w:left w:val="nil"/>
              <w:bottom w:val="nil"/>
              <w:right w:val="nil"/>
            </w:tcBorders>
            <w:shd w:val="clear" w:color="auto" w:fill="auto"/>
            <w:noWrap/>
            <w:vAlign w:val="bottom"/>
            <w:hideMark/>
          </w:tcPr>
          <w:p w14:paraId="71576709" w14:textId="23540E91"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0.76 (0.40, 1.49)</w:t>
            </w:r>
          </w:p>
        </w:tc>
        <w:tc>
          <w:tcPr>
            <w:tcW w:w="1393" w:type="dxa"/>
            <w:tcBorders>
              <w:top w:val="nil"/>
              <w:left w:val="single" w:sz="8" w:space="0" w:color="auto"/>
              <w:bottom w:val="nil"/>
              <w:right w:val="single" w:sz="8" w:space="0" w:color="auto"/>
            </w:tcBorders>
            <w:shd w:val="clear" w:color="auto" w:fill="auto"/>
            <w:noWrap/>
            <w:vAlign w:val="bottom"/>
            <w:hideMark/>
          </w:tcPr>
          <w:p w14:paraId="4118C7EB" w14:textId="3D95DAD1"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w:t>
            </w:r>
            <w:r w:rsidR="00C73E7B" w:rsidRPr="00176858">
              <w:rPr>
                <w:rFonts w:ascii="Times New Roman" w:hAnsi="Times New Roman" w:cs="Times New Roman"/>
                <w:color w:val="000000"/>
                <w:sz w:val="24"/>
                <w:szCs w:val="24"/>
              </w:rPr>
              <w:t>44</w:t>
            </w:r>
            <w:r w:rsidR="00C73E7B">
              <w:rPr>
                <w:rFonts w:ascii="Times New Roman" w:hAnsi="Times New Roman" w:cs="Times New Roman"/>
                <w:color w:val="000000"/>
                <w:sz w:val="24"/>
                <w:szCs w:val="24"/>
              </w:rPr>
              <w:t>5</w:t>
            </w:r>
          </w:p>
        </w:tc>
      </w:tr>
      <w:tr w:rsidR="00624C78" w:rsidRPr="00B9115B" w14:paraId="6E4BC526" w14:textId="77777777" w:rsidTr="00624C78">
        <w:trPr>
          <w:trHeight w:val="320"/>
        </w:trPr>
        <w:tc>
          <w:tcPr>
            <w:tcW w:w="3261" w:type="dxa"/>
            <w:tcBorders>
              <w:top w:val="nil"/>
              <w:left w:val="single" w:sz="8" w:space="0" w:color="auto"/>
              <w:bottom w:val="single" w:sz="8" w:space="0" w:color="auto"/>
              <w:right w:val="single" w:sz="8" w:space="0" w:color="auto"/>
            </w:tcBorders>
            <w:shd w:val="clear" w:color="auto" w:fill="auto"/>
            <w:noWrap/>
            <w:vAlign w:val="bottom"/>
            <w:hideMark/>
          </w:tcPr>
          <w:p w14:paraId="7F450BB7" w14:textId="77777777" w:rsidR="00624C78" w:rsidRPr="00176858" w:rsidRDefault="00624C78" w:rsidP="00624C78">
            <w:pPr>
              <w:spacing w:after="0" w:line="240" w:lineRule="auto"/>
              <w:rPr>
                <w:rFonts w:ascii="Times New Roman" w:eastAsia="Times New Roman" w:hAnsi="Times New Roman" w:cs="Times New Roman"/>
                <w:color w:val="000000"/>
                <w:sz w:val="24"/>
                <w:szCs w:val="24"/>
                <w:lang w:eastAsia="en-GB"/>
              </w:rPr>
            </w:pPr>
            <w:r w:rsidRPr="00176858">
              <w:rPr>
                <w:rFonts w:ascii="Times New Roman" w:eastAsia="Times New Roman" w:hAnsi="Times New Roman" w:cs="Times New Roman"/>
                <w:color w:val="000000"/>
                <w:sz w:val="24"/>
                <w:szCs w:val="24"/>
                <w:lang w:eastAsia="en-GB"/>
              </w:rPr>
              <w:t>Death/MI</w:t>
            </w:r>
          </w:p>
        </w:tc>
        <w:tc>
          <w:tcPr>
            <w:tcW w:w="1701" w:type="dxa"/>
            <w:tcBorders>
              <w:top w:val="nil"/>
              <w:left w:val="nil"/>
              <w:bottom w:val="single" w:sz="8" w:space="0" w:color="auto"/>
              <w:right w:val="nil"/>
            </w:tcBorders>
            <w:shd w:val="clear" w:color="auto" w:fill="auto"/>
            <w:noWrap/>
            <w:vAlign w:val="bottom"/>
            <w:hideMark/>
          </w:tcPr>
          <w:p w14:paraId="16DF6D2F" w14:textId="596987A9"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15 (10)</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14:paraId="146C67BD" w14:textId="7AF6C722"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27 (18.5)</w:t>
            </w:r>
          </w:p>
        </w:tc>
        <w:tc>
          <w:tcPr>
            <w:tcW w:w="2268" w:type="dxa"/>
            <w:tcBorders>
              <w:top w:val="nil"/>
              <w:left w:val="nil"/>
              <w:bottom w:val="single" w:sz="8" w:space="0" w:color="auto"/>
              <w:right w:val="nil"/>
            </w:tcBorders>
            <w:shd w:val="clear" w:color="auto" w:fill="auto"/>
            <w:noWrap/>
            <w:vAlign w:val="bottom"/>
            <w:hideMark/>
          </w:tcPr>
          <w:p w14:paraId="1DD471F6" w14:textId="56B5878A"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0.47 (0.25, 0.89)</w:t>
            </w:r>
          </w:p>
        </w:tc>
        <w:tc>
          <w:tcPr>
            <w:tcW w:w="1393" w:type="dxa"/>
            <w:tcBorders>
              <w:top w:val="nil"/>
              <w:left w:val="single" w:sz="8" w:space="0" w:color="auto"/>
              <w:bottom w:val="single" w:sz="8" w:space="0" w:color="auto"/>
              <w:right w:val="single" w:sz="8" w:space="0" w:color="auto"/>
            </w:tcBorders>
            <w:shd w:val="clear" w:color="auto" w:fill="auto"/>
            <w:noWrap/>
            <w:vAlign w:val="bottom"/>
            <w:hideMark/>
          </w:tcPr>
          <w:p w14:paraId="7A24BBF6" w14:textId="38F86AE1"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w:t>
            </w:r>
            <w:r w:rsidR="00C73E7B" w:rsidRPr="00176858">
              <w:rPr>
                <w:rFonts w:ascii="Times New Roman" w:hAnsi="Times New Roman" w:cs="Times New Roman"/>
                <w:color w:val="000000"/>
                <w:sz w:val="24"/>
                <w:szCs w:val="24"/>
              </w:rPr>
              <w:t>01</w:t>
            </w:r>
            <w:r w:rsidR="00C73E7B">
              <w:rPr>
                <w:rFonts w:ascii="Times New Roman" w:hAnsi="Times New Roman" w:cs="Times New Roman"/>
                <w:color w:val="000000"/>
                <w:sz w:val="24"/>
                <w:szCs w:val="24"/>
              </w:rPr>
              <w:t>8</w:t>
            </w:r>
          </w:p>
        </w:tc>
      </w:tr>
    </w:tbl>
    <w:p w14:paraId="2EB06A93" w14:textId="00D9FD0F" w:rsidR="00146491" w:rsidRDefault="00146491" w:rsidP="00C81414">
      <w:pPr>
        <w:jc w:val="both"/>
        <w:rPr>
          <w:rFonts w:ascii="Times New Roman" w:hAnsi="Times New Roman" w:cs="Times New Roman"/>
          <w:color w:val="0D0D0D" w:themeColor="text1" w:themeTint="F2"/>
          <w:sz w:val="24"/>
          <w:szCs w:val="24"/>
        </w:rPr>
      </w:pPr>
    </w:p>
    <w:p w14:paraId="42A96CED" w14:textId="75700D0F" w:rsidR="00C81414" w:rsidRPr="00176858" w:rsidRDefault="00146491" w:rsidP="00176858">
      <w:pP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br w:type="page"/>
      </w:r>
    </w:p>
    <w:p w14:paraId="4B384D52" w14:textId="77777777" w:rsidR="003000A5" w:rsidRPr="00176858" w:rsidRDefault="003000A5" w:rsidP="002664AB">
      <w:pPr>
        <w:spacing w:after="0" w:line="240" w:lineRule="auto"/>
        <w:rPr>
          <w:rFonts w:ascii="Times New Roman" w:eastAsia="+mn-ea" w:hAnsi="Times New Roman" w:cs="Times New Roman"/>
          <w:color w:val="000000"/>
          <w:kern w:val="24"/>
          <w:sz w:val="24"/>
          <w:szCs w:val="24"/>
          <w:lang w:eastAsia="en-GB"/>
        </w:rPr>
      </w:pPr>
    </w:p>
    <w:tbl>
      <w:tblPr>
        <w:tblW w:w="10182" w:type="dxa"/>
        <w:tblLayout w:type="fixed"/>
        <w:tblLook w:val="04A0" w:firstRow="1" w:lastRow="0" w:firstColumn="1" w:lastColumn="0" w:noHBand="0" w:noVBand="1"/>
      </w:tblPr>
      <w:tblGrid>
        <w:gridCol w:w="3261"/>
        <w:gridCol w:w="1701"/>
        <w:gridCol w:w="1559"/>
        <w:gridCol w:w="2268"/>
        <w:gridCol w:w="1393"/>
      </w:tblGrid>
      <w:tr w:rsidR="001E5713" w:rsidRPr="00B9115B" w14:paraId="736FCC8C" w14:textId="77777777" w:rsidTr="00624C78">
        <w:trPr>
          <w:trHeight w:val="320"/>
        </w:trPr>
        <w:tc>
          <w:tcPr>
            <w:tcW w:w="10182" w:type="dxa"/>
            <w:gridSpan w:val="5"/>
            <w:tcBorders>
              <w:top w:val="nil"/>
              <w:left w:val="nil"/>
              <w:bottom w:val="nil"/>
              <w:right w:val="nil"/>
            </w:tcBorders>
            <w:shd w:val="clear" w:color="auto" w:fill="auto"/>
            <w:noWrap/>
            <w:vAlign w:val="bottom"/>
            <w:hideMark/>
          </w:tcPr>
          <w:p w14:paraId="2D3C0A9C" w14:textId="46CACB02" w:rsidR="001E5713" w:rsidRPr="00176858" w:rsidRDefault="001E5713" w:rsidP="00C14027">
            <w:pPr>
              <w:spacing w:after="0" w:line="240" w:lineRule="auto"/>
              <w:jc w:val="center"/>
              <w:rPr>
                <w:rFonts w:ascii="Times New Roman" w:eastAsia="Times New Roman" w:hAnsi="Times New Roman" w:cs="Times New Roman"/>
                <w:b/>
                <w:bCs/>
                <w:color w:val="000000"/>
                <w:sz w:val="24"/>
                <w:szCs w:val="24"/>
                <w:lang w:eastAsia="en-GB"/>
              </w:rPr>
            </w:pPr>
            <w:r w:rsidRPr="00176858">
              <w:rPr>
                <w:rFonts w:ascii="Times New Roman" w:eastAsia="Times New Roman" w:hAnsi="Times New Roman" w:cs="Times New Roman"/>
                <w:b/>
                <w:bCs/>
                <w:color w:val="000000"/>
                <w:sz w:val="24"/>
                <w:szCs w:val="24"/>
                <w:lang w:eastAsia="en-GB"/>
              </w:rPr>
              <w:t xml:space="preserve">Table </w:t>
            </w:r>
            <w:r w:rsidR="000B0E65" w:rsidRPr="00176858">
              <w:rPr>
                <w:rFonts w:ascii="Times New Roman" w:eastAsia="Times New Roman" w:hAnsi="Times New Roman" w:cs="Times New Roman"/>
                <w:b/>
                <w:bCs/>
                <w:color w:val="000000"/>
                <w:sz w:val="24"/>
                <w:szCs w:val="24"/>
                <w:lang w:eastAsia="en-GB"/>
              </w:rPr>
              <w:t>2</w:t>
            </w:r>
            <w:r w:rsidRPr="00176858">
              <w:rPr>
                <w:rFonts w:ascii="Times New Roman" w:eastAsia="Times New Roman" w:hAnsi="Times New Roman" w:cs="Times New Roman"/>
                <w:b/>
                <w:bCs/>
                <w:color w:val="000000"/>
                <w:sz w:val="24"/>
                <w:szCs w:val="24"/>
                <w:lang w:eastAsia="en-GB"/>
              </w:rPr>
              <w:t>: Components of MACE in landmark analysis - from 12 months to end-of-follow-up</w:t>
            </w:r>
          </w:p>
        </w:tc>
      </w:tr>
      <w:tr w:rsidR="001E5713" w:rsidRPr="00B9115B" w14:paraId="6755F782" w14:textId="77777777" w:rsidTr="00624C78">
        <w:trPr>
          <w:trHeight w:val="630"/>
        </w:trPr>
        <w:tc>
          <w:tcPr>
            <w:tcW w:w="32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071ACF" w14:textId="77777777" w:rsidR="001E5713" w:rsidRPr="00176858" w:rsidRDefault="001E5713" w:rsidP="00C14027">
            <w:pPr>
              <w:spacing w:after="0" w:line="240" w:lineRule="auto"/>
              <w:rPr>
                <w:rFonts w:ascii="Times New Roman" w:eastAsia="Times New Roman" w:hAnsi="Times New Roman" w:cs="Times New Roman"/>
                <w:b/>
                <w:bCs/>
                <w:color w:val="000000"/>
                <w:sz w:val="24"/>
                <w:szCs w:val="24"/>
                <w:lang w:eastAsia="en-GB"/>
              </w:rPr>
            </w:pPr>
            <w:r w:rsidRPr="00176858">
              <w:rPr>
                <w:rFonts w:ascii="Times New Roman" w:eastAsia="Times New Roman" w:hAnsi="Times New Roman" w:cs="Times New Roman"/>
                <w:b/>
                <w:bCs/>
                <w:color w:val="000000"/>
                <w:sz w:val="24"/>
                <w:szCs w:val="24"/>
                <w:lang w:eastAsia="en-GB"/>
              </w:rPr>
              <w:t>Event</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629C4C17" w14:textId="13920D6B" w:rsidR="001E5713" w:rsidRPr="00176858" w:rsidRDefault="001E5713" w:rsidP="00532C21">
            <w:pPr>
              <w:spacing w:after="0" w:line="240" w:lineRule="auto"/>
              <w:jc w:val="center"/>
              <w:rPr>
                <w:rFonts w:ascii="Times New Roman" w:eastAsia="Times New Roman" w:hAnsi="Times New Roman" w:cs="Times New Roman"/>
                <w:b/>
                <w:bCs/>
                <w:color w:val="000000"/>
                <w:sz w:val="24"/>
                <w:szCs w:val="24"/>
                <w:lang w:eastAsia="en-GB"/>
              </w:rPr>
            </w:pPr>
            <w:r w:rsidRPr="00176858">
              <w:rPr>
                <w:rFonts w:ascii="Times New Roman" w:eastAsia="Times New Roman" w:hAnsi="Times New Roman" w:cs="Times New Roman"/>
                <w:b/>
                <w:bCs/>
                <w:color w:val="000000"/>
                <w:sz w:val="24"/>
                <w:szCs w:val="24"/>
                <w:lang w:eastAsia="en-GB"/>
              </w:rPr>
              <w:t>Complete</w:t>
            </w:r>
            <w:r w:rsidRPr="00176858">
              <w:rPr>
                <w:rFonts w:ascii="Times New Roman" w:eastAsia="Times New Roman" w:hAnsi="Times New Roman" w:cs="Times New Roman"/>
                <w:b/>
                <w:bCs/>
                <w:color w:val="000000"/>
                <w:sz w:val="24"/>
                <w:szCs w:val="24"/>
                <w:lang w:eastAsia="en-GB"/>
              </w:rPr>
              <w:br/>
              <w:t>N=</w:t>
            </w:r>
            <w:r w:rsidR="00532C21" w:rsidRPr="00176858">
              <w:rPr>
                <w:rFonts w:ascii="Times New Roman" w:eastAsia="Times New Roman" w:hAnsi="Times New Roman" w:cs="Times New Roman"/>
                <w:b/>
                <w:bCs/>
                <w:color w:val="000000"/>
                <w:sz w:val="24"/>
                <w:szCs w:val="24"/>
                <w:lang w:eastAsia="en-GB"/>
              </w:rPr>
              <w:t>123</w:t>
            </w:r>
            <w:r w:rsidRPr="00176858">
              <w:rPr>
                <w:rFonts w:ascii="Times New Roman" w:eastAsia="Times New Roman" w:hAnsi="Times New Roman" w:cs="Times New Roman"/>
                <w:b/>
                <w:bCs/>
                <w:color w:val="000000"/>
                <w:sz w:val="24"/>
                <w:szCs w:val="24"/>
                <w:lang w:eastAsia="en-GB"/>
              </w:rPr>
              <w:t xml:space="preserve">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12006D8" w14:textId="1F91C828" w:rsidR="001E5713" w:rsidRPr="00176858" w:rsidRDefault="001E5713" w:rsidP="00532C21">
            <w:pPr>
              <w:spacing w:after="0" w:line="240" w:lineRule="auto"/>
              <w:jc w:val="center"/>
              <w:rPr>
                <w:rFonts w:ascii="Times New Roman" w:eastAsia="Times New Roman" w:hAnsi="Times New Roman" w:cs="Times New Roman"/>
                <w:b/>
                <w:bCs/>
                <w:color w:val="000000"/>
                <w:sz w:val="24"/>
                <w:szCs w:val="24"/>
                <w:lang w:eastAsia="en-GB"/>
              </w:rPr>
            </w:pPr>
            <w:r w:rsidRPr="00176858">
              <w:rPr>
                <w:rFonts w:ascii="Times New Roman" w:eastAsia="Times New Roman" w:hAnsi="Times New Roman" w:cs="Times New Roman"/>
                <w:b/>
                <w:bCs/>
                <w:color w:val="000000"/>
                <w:sz w:val="24"/>
                <w:szCs w:val="24"/>
                <w:lang w:eastAsia="en-GB"/>
              </w:rPr>
              <w:t>IRA only</w:t>
            </w:r>
            <w:r w:rsidRPr="00176858">
              <w:rPr>
                <w:rFonts w:ascii="Times New Roman" w:eastAsia="Times New Roman" w:hAnsi="Times New Roman" w:cs="Times New Roman"/>
                <w:b/>
                <w:bCs/>
                <w:color w:val="000000"/>
                <w:sz w:val="24"/>
                <w:szCs w:val="24"/>
                <w:lang w:eastAsia="en-GB"/>
              </w:rPr>
              <w:br/>
              <w:t>N=1</w:t>
            </w:r>
            <w:r w:rsidR="00532C21" w:rsidRPr="00176858">
              <w:rPr>
                <w:rFonts w:ascii="Times New Roman" w:eastAsia="Times New Roman" w:hAnsi="Times New Roman" w:cs="Times New Roman"/>
                <w:b/>
                <w:bCs/>
                <w:color w:val="000000"/>
                <w:sz w:val="24"/>
                <w:szCs w:val="24"/>
                <w:lang w:eastAsia="en-GB"/>
              </w:rPr>
              <w:t>03</w:t>
            </w:r>
            <w:r w:rsidRPr="00176858">
              <w:rPr>
                <w:rFonts w:ascii="Times New Roman" w:eastAsia="Times New Roman" w:hAnsi="Times New Roman" w:cs="Times New Roman"/>
                <w:b/>
                <w:bCs/>
                <w:color w:val="000000"/>
                <w:sz w:val="24"/>
                <w:szCs w:val="24"/>
                <w:lang w:eastAsia="en-GB"/>
              </w:rPr>
              <w:t xml:space="preserve"> (%)</w:t>
            </w:r>
          </w:p>
        </w:tc>
        <w:tc>
          <w:tcPr>
            <w:tcW w:w="2268" w:type="dxa"/>
            <w:tcBorders>
              <w:top w:val="single" w:sz="8" w:space="0" w:color="auto"/>
              <w:left w:val="nil"/>
              <w:bottom w:val="single" w:sz="8" w:space="0" w:color="auto"/>
              <w:right w:val="nil"/>
            </w:tcBorders>
            <w:shd w:val="clear" w:color="auto" w:fill="auto"/>
            <w:noWrap/>
            <w:vAlign w:val="center"/>
            <w:hideMark/>
          </w:tcPr>
          <w:p w14:paraId="64B342F1" w14:textId="77777777" w:rsidR="001E5713" w:rsidRPr="00176858" w:rsidRDefault="001E5713" w:rsidP="00C14027">
            <w:pPr>
              <w:spacing w:after="0" w:line="240" w:lineRule="auto"/>
              <w:jc w:val="center"/>
              <w:rPr>
                <w:rFonts w:ascii="Times New Roman" w:eastAsia="Times New Roman" w:hAnsi="Times New Roman" w:cs="Times New Roman"/>
                <w:b/>
                <w:bCs/>
                <w:color w:val="000000"/>
                <w:sz w:val="24"/>
                <w:szCs w:val="24"/>
                <w:lang w:eastAsia="en-GB"/>
              </w:rPr>
            </w:pPr>
            <w:r w:rsidRPr="00176858">
              <w:rPr>
                <w:rFonts w:ascii="Times New Roman" w:eastAsia="Times New Roman" w:hAnsi="Times New Roman" w:cs="Times New Roman"/>
                <w:b/>
                <w:bCs/>
                <w:color w:val="000000"/>
                <w:sz w:val="24"/>
                <w:szCs w:val="24"/>
                <w:lang w:eastAsia="en-GB"/>
              </w:rPr>
              <w:t>HR (95% CI)</w:t>
            </w:r>
          </w:p>
        </w:tc>
        <w:tc>
          <w:tcPr>
            <w:tcW w:w="13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1BF36A" w14:textId="77777777" w:rsidR="001E5713" w:rsidRPr="00176858" w:rsidRDefault="001E5713" w:rsidP="00C14027">
            <w:pPr>
              <w:spacing w:after="0" w:line="240" w:lineRule="auto"/>
              <w:jc w:val="center"/>
              <w:rPr>
                <w:rFonts w:ascii="Times New Roman" w:eastAsia="Times New Roman" w:hAnsi="Times New Roman" w:cs="Times New Roman"/>
                <w:b/>
                <w:bCs/>
                <w:color w:val="000000"/>
                <w:sz w:val="24"/>
                <w:szCs w:val="24"/>
                <w:lang w:eastAsia="en-GB"/>
              </w:rPr>
            </w:pPr>
            <w:r w:rsidRPr="00176858">
              <w:rPr>
                <w:rFonts w:ascii="Times New Roman" w:eastAsia="Times New Roman" w:hAnsi="Times New Roman" w:cs="Times New Roman"/>
                <w:b/>
                <w:bCs/>
                <w:color w:val="000000"/>
                <w:sz w:val="24"/>
                <w:szCs w:val="24"/>
                <w:lang w:eastAsia="en-GB"/>
              </w:rPr>
              <w:t>p</w:t>
            </w:r>
          </w:p>
        </w:tc>
      </w:tr>
      <w:tr w:rsidR="00624C78" w:rsidRPr="00B9115B" w14:paraId="5862F37A" w14:textId="77777777" w:rsidTr="00624C78">
        <w:trPr>
          <w:trHeight w:val="310"/>
        </w:trPr>
        <w:tc>
          <w:tcPr>
            <w:tcW w:w="3261" w:type="dxa"/>
            <w:tcBorders>
              <w:top w:val="nil"/>
              <w:left w:val="single" w:sz="8" w:space="0" w:color="auto"/>
              <w:bottom w:val="nil"/>
              <w:right w:val="single" w:sz="8" w:space="0" w:color="auto"/>
            </w:tcBorders>
            <w:shd w:val="clear" w:color="auto" w:fill="auto"/>
            <w:noWrap/>
            <w:vAlign w:val="bottom"/>
            <w:hideMark/>
          </w:tcPr>
          <w:p w14:paraId="6805136F" w14:textId="77777777" w:rsidR="00624C78" w:rsidRPr="00176858" w:rsidRDefault="00624C78" w:rsidP="00624C78">
            <w:pPr>
              <w:spacing w:after="0" w:line="240" w:lineRule="auto"/>
              <w:rPr>
                <w:rFonts w:ascii="Times New Roman" w:eastAsia="Times New Roman" w:hAnsi="Times New Roman" w:cs="Times New Roman"/>
                <w:color w:val="000000"/>
                <w:sz w:val="24"/>
                <w:szCs w:val="24"/>
                <w:lang w:eastAsia="en-GB"/>
              </w:rPr>
            </w:pPr>
            <w:r w:rsidRPr="00176858">
              <w:rPr>
                <w:rFonts w:ascii="Times New Roman" w:eastAsia="Times New Roman" w:hAnsi="Times New Roman" w:cs="Times New Roman"/>
                <w:color w:val="000000"/>
                <w:sz w:val="24"/>
                <w:szCs w:val="24"/>
                <w:lang w:eastAsia="en-GB"/>
              </w:rPr>
              <w:t>Total MACE</w:t>
            </w:r>
          </w:p>
        </w:tc>
        <w:tc>
          <w:tcPr>
            <w:tcW w:w="1701" w:type="dxa"/>
            <w:tcBorders>
              <w:top w:val="nil"/>
              <w:left w:val="nil"/>
              <w:bottom w:val="nil"/>
              <w:right w:val="nil"/>
            </w:tcBorders>
            <w:shd w:val="clear" w:color="auto" w:fill="auto"/>
            <w:noWrap/>
            <w:vAlign w:val="bottom"/>
            <w:hideMark/>
          </w:tcPr>
          <w:p w14:paraId="25C78808" w14:textId="7907BEAD"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21 (17.1)</w:t>
            </w:r>
          </w:p>
        </w:tc>
        <w:tc>
          <w:tcPr>
            <w:tcW w:w="1559" w:type="dxa"/>
            <w:tcBorders>
              <w:top w:val="nil"/>
              <w:left w:val="single" w:sz="8" w:space="0" w:color="auto"/>
              <w:bottom w:val="nil"/>
              <w:right w:val="single" w:sz="8" w:space="0" w:color="auto"/>
            </w:tcBorders>
            <w:shd w:val="clear" w:color="auto" w:fill="auto"/>
            <w:noWrap/>
            <w:vAlign w:val="bottom"/>
            <w:hideMark/>
          </w:tcPr>
          <w:p w14:paraId="72BA544C" w14:textId="3E50DBC4"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24 (23.3)</w:t>
            </w:r>
          </w:p>
        </w:tc>
        <w:tc>
          <w:tcPr>
            <w:tcW w:w="2268" w:type="dxa"/>
            <w:tcBorders>
              <w:top w:val="nil"/>
              <w:left w:val="nil"/>
              <w:bottom w:val="nil"/>
              <w:right w:val="nil"/>
            </w:tcBorders>
            <w:shd w:val="clear" w:color="auto" w:fill="auto"/>
            <w:noWrap/>
            <w:vAlign w:val="bottom"/>
            <w:hideMark/>
          </w:tcPr>
          <w:p w14:paraId="7140ED0E" w14:textId="40541332"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0.71 (0.40, 1.27)</w:t>
            </w:r>
          </w:p>
        </w:tc>
        <w:tc>
          <w:tcPr>
            <w:tcW w:w="1393" w:type="dxa"/>
            <w:tcBorders>
              <w:top w:val="nil"/>
              <w:left w:val="single" w:sz="8" w:space="0" w:color="auto"/>
              <w:bottom w:val="nil"/>
              <w:right w:val="single" w:sz="8" w:space="0" w:color="auto"/>
            </w:tcBorders>
            <w:shd w:val="clear" w:color="auto" w:fill="auto"/>
            <w:noWrap/>
            <w:vAlign w:val="bottom"/>
            <w:hideMark/>
          </w:tcPr>
          <w:p w14:paraId="62D31F41" w14:textId="38BE6D33"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0.248</w:t>
            </w:r>
          </w:p>
        </w:tc>
      </w:tr>
      <w:tr w:rsidR="00624C78" w:rsidRPr="00B9115B" w14:paraId="224F512A" w14:textId="77777777" w:rsidTr="00624C78">
        <w:trPr>
          <w:trHeight w:val="310"/>
        </w:trPr>
        <w:tc>
          <w:tcPr>
            <w:tcW w:w="3261" w:type="dxa"/>
            <w:tcBorders>
              <w:top w:val="nil"/>
              <w:left w:val="single" w:sz="8" w:space="0" w:color="auto"/>
              <w:bottom w:val="nil"/>
              <w:right w:val="single" w:sz="8" w:space="0" w:color="auto"/>
            </w:tcBorders>
            <w:shd w:val="clear" w:color="auto" w:fill="auto"/>
            <w:noWrap/>
            <w:vAlign w:val="bottom"/>
            <w:hideMark/>
          </w:tcPr>
          <w:p w14:paraId="67237A9E" w14:textId="77777777" w:rsidR="00624C78" w:rsidRPr="00176858" w:rsidRDefault="00624C78" w:rsidP="00624C78">
            <w:pPr>
              <w:spacing w:after="0" w:line="240" w:lineRule="auto"/>
              <w:rPr>
                <w:rFonts w:ascii="Times New Roman" w:eastAsia="Times New Roman" w:hAnsi="Times New Roman" w:cs="Times New Roman"/>
                <w:color w:val="000000"/>
                <w:sz w:val="24"/>
                <w:szCs w:val="24"/>
                <w:lang w:eastAsia="en-GB"/>
              </w:rPr>
            </w:pPr>
            <w:r w:rsidRPr="00176858">
              <w:rPr>
                <w:rFonts w:ascii="Times New Roman" w:eastAsia="Times New Roman" w:hAnsi="Times New Roman" w:cs="Times New Roman"/>
                <w:color w:val="000000"/>
                <w:sz w:val="24"/>
                <w:szCs w:val="24"/>
                <w:lang w:eastAsia="en-GB"/>
              </w:rPr>
              <w:t>Death (All-cause)</w:t>
            </w:r>
          </w:p>
        </w:tc>
        <w:tc>
          <w:tcPr>
            <w:tcW w:w="1701" w:type="dxa"/>
            <w:tcBorders>
              <w:top w:val="nil"/>
              <w:left w:val="nil"/>
              <w:bottom w:val="nil"/>
              <w:right w:val="nil"/>
            </w:tcBorders>
            <w:shd w:val="clear" w:color="auto" w:fill="auto"/>
            <w:noWrap/>
            <w:vAlign w:val="bottom"/>
            <w:hideMark/>
          </w:tcPr>
          <w:p w14:paraId="5723DD6F" w14:textId="7057A42F"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7 (5.7)</w:t>
            </w:r>
          </w:p>
        </w:tc>
        <w:tc>
          <w:tcPr>
            <w:tcW w:w="1559" w:type="dxa"/>
            <w:tcBorders>
              <w:top w:val="nil"/>
              <w:left w:val="single" w:sz="8" w:space="0" w:color="auto"/>
              <w:bottom w:val="nil"/>
              <w:right w:val="single" w:sz="8" w:space="0" w:color="auto"/>
            </w:tcBorders>
            <w:shd w:val="clear" w:color="auto" w:fill="auto"/>
            <w:noWrap/>
            <w:vAlign w:val="bottom"/>
            <w:hideMark/>
          </w:tcPr>
          <w:p w14:paraId="15F2C398" w14:textId="2E304C33"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9 (8.7)</w:t>
            </w:r>
          </w:p>
        </w:tc>
        <w:tc>
          <w:tcPr>
            <w:tcW w:w="2268" w:type="dxa"/>
            <w:tcBorders>
              <w:top w:val="nil"/>
              <w:left w:val="nil"/>
              <w:bottom w:val="nil"/>
              <w:right w:val="nil"/>
            </w:tcBorders>
            <w:shd w:val="clear" w:color="auto" w:fill="auto"/>
            <w:noWrap/>
            <w:vAlign w:val="bottom"/>
            <w:hideMark/>
          </w:tcPr>
          <w:p w14:paraId="1D4650A6" w14:textId="19687AEE"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0.63 (0.23, 1.68)</w:t>
            </w:r>
          </w:p>
        </w:tc>
        <w:tc>
          <w:tcPr>
            <w:tcW w:w="1393" w:type="dxa"/>
            <w:tcBorders>
              <w:top w:val="nil"/>
              <w:left w:val="single" w:sz="8" w:space="0" w:color="auto"/>
              <w:bottom w:val="nil"/>
              <w:right w:val="single" w:sz="8" w:space="0" w:color="auto"/>
            </w:tcBorders>
            <w:shd w:val="clear" w:color="auto" w:fill="auto"/>
            <w:noWrap/>
            <w:vAlign w:val="bottom"/>
            <w:hideMark/>
          </w:tcPr>
          <w:p w14:paraId="2D90AD26" w14:textId="2D29033F"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w:t>
            </w:r>
            <w:r w:rsidR="00CC3412" w:rsidRPr="00176858">
              <w:rPr>
                <w:rFonts w:ascii="Times New Roman" w:hAnsi="Times New Roman" w:cs="Times New Roman"/>
                <w:color w:val="000000"/>
                <w:sz w:val="24"/>
                <w:szCs w:val="24"/>
              </w:rPr>
              <w:t>34</w:t>
            </w:r>
            <w:r w:rsidR="00CC3412">
              <w:rPr>
                <w:rFonts w:ascii="Times New Roman" w:hAnsi="Times New Roman" w:cs="Times New Roman"/>
                <w:color w:val="000000"/>
                <w:sz w:val="24"/>
                <w:szCs w:val="24"/>
              </w:rPr>
              <w:t>8</w:t>
            </w:r>
          </w:p>
        </w:tc>
      </w:tr>
      <w:tr w:rsidR="00624C78" w:rsidRPr="00B9115B" w14:paraId="4BFFC433" w14:textId="77777777" w:rsidTr="00624C78">
        <w:trPr>
          <w:trHeight w:val="310"/>
        </w:trPr>
        <w:tc>
          <w:tcPr>
            <w:tcW w:w="3261" w:type="dxa"/>
            <w:tcBorders>
              <w:top w:val="nil"/>
              <w:left w:val="single" w:sz="8" w:space="0" w:color="auto"/>
              <w:bottom w:val="nil"/>
              <w:right w:val="single" w:sz="8" w:space="0" w:color="auto"/>
            </w:tcBorders>
            <w:shd w:val="clear" w:color="auto" w:fill="auto"/>
            <w:noWrap/>
            <w:vAlign w:val="bottom"/>
            <w:hideMark/>
          </w:tcPr>
          <w:p w14:paraId="57E9813D" w14:textId="77777777" w:rsidR="00624C78" w:rsidRPr="00176858" w:rsidRDefault="00624C78" w:rsidP="00624C78">
            <w:pPr>
              <w:spacing w:after="0" w:line="240" w:lineRule="auto"/>
              <w:rPr>
                <w:rFonts w:ascii="Times New Roman" w:eastAsia="Times New Roman" w:hAnsi="Times New Roman" w:cs="Times New Roman"/>
                <w:color w:val="000000"/>
                <w:sz w:val="24"/>
                <w:szCs w:val="24"/>
                <w:lang w:eastAsia="en-GB"/>
              </w:rPr>
            </w:pPr>
            <w:r w:rsidRPr="00176858">
              <w:rPr>
                <w:rFonts w:ascii="Times New Roman" w:eastAsia="Times New Roman" w:hAnsi="Times New Roman" w:cs="Times New Roman"/>
                <w:color w:val="000000"/>
                <w:sz w:val="24"/>
                <w:szCs w:val="24"/>
                <w:lang w:eastAsia="en-GB"/>
              </w:rPr>
              <w:t>Recurrent MI</w:t>
            </w:r>
          </w:p>
        </w:tc>
        <w:tc>
          <w:tcPr>
            <w:tcW w:w="1701" w:type="dxa"/>
            <w:tcBorders>
              <w:top w:val="nil"/>
              <w:left w:val="nil"/>
              <w:bottom w:val="nil"/>
              <w:right w:val="nil"/>
            </w:tcBorders>
            <w:shd w:val="clear" w:color="auto" w:fill="auto"/>
            <w:noWrap/>
            <w:vAlign w:val="bottom"/>
            <w:hideMark/>
          </w:tcPr>
          <w:p w14:paraId="340FD7DA" w14:textId="143A7DFB"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4 (3.3)</w:t>
            </w:r>
          </w:p>
        </w:tc>
        <w:tc>
          <w:tcPr>
            <w:tcW w:w="1559" w:type="dxa"/>
            <w:tcBorders>
              <w:top w:val="nil"/>
              <w:left w:val="single" w:sz="8" w:space="0" w:color="auto"/>
              <w:bottom w:val="nil"/>
              <w:right w:val="single" w:sz="8" w:space="0" w:color="auto"/>
            </w:tcBorders>
            <w:shd w:val="clear" w:color="auto" w:fill="auto"/>
            <w:noWrap/>
            <w:vAlign w:val="bottom"/>
            <w:hideMark/>
          </w:tcPr>
          <w:p w14:paraId="5ED8A61A" w14:textId="4B706CCD"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8 (7.8)</w:t>
            </w:r>
          </w:p>
        </w:tc>
        <w:tc>
          <w:tcPr>
            <w:tcW w:w="2268" w:type="dxa"/>
            <w:tcBorders>
              <w:top w:val="nil"/>
              <w:left w:val="nil"/>
              <w:bottom w:val="nil"/>
              <w:right w:val="nil"/>
            </w:tcBorders>
            <w:shd w:val="clear" w:color="auto" w:fill="auto"/>
            <w:noWrap/>
            <w:vAlign w:val="bottom"/>
            <w:hideMark/>
          </w:tcPr>
          <w:p w14:paraId="38692077" w14:textId="42D88ADF"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0.41 (0.12, 1.36)</w:t>
            </w:r>
          </w:p>
        </w:tc>
        <w:tc>
          <w:tcPr>
            <w:tcW w:w="1393" w:type="dxa"/>
            <w:tcBorders>
              <w:top w:val="nil"/>
              <w:left w:val="single" w:sz="8" w:space="0" w:color="auto"/>
              <w:bottom w:val="nil"/>
              <w:right w:val="single" w:sz="8" w:space="0" w:color="auto"/>
            </w:tcBorders>
            <w:shd w:val="clear" w:color="auto" w:fill="auto"/>
            <w:noWrap/>
            <w:vAlign w:val="bottom"/>
            <w:hideMark/>
          </w:tcPr>
          <w:p w14:paraId="340F5A16" w14:textId="196E42A2"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0.133</w:t>
            </w:r>
          </w:p>
        </w:tc>
      </w:tr>
      <w:tr w:rsidR="00624C78" w:rsidRPr="00B9115B" w14:paraId="5D988394" w14:textId="77777777" w:rsidTr="00624C78">
        <w:trPr>
          <w:trHeight w:val="310"/>
        </w:trPr>
        <w:tc>
          <w:tcPr>
            <w:tcW w:w="3261" w:type="dxa"/>
            <w:tcBorders>
              <w:top w:val="nil"/>
              <w:left w:val="single" w:sz="8" w:space="0" w:color="auto"/>
              <w:bottom w:val="nil"/>
              <w:right w:val="single" w:sz="8" w:space="0" w:color="auto"/>
            </w:tcBorders>
            <w:shd w:val="clear" w:color="auto" w:fill="auto"/>
            <w:noWrap/>
            <w:vAlign w:val="bottom"/>
            <w:hideMark/>
          </w:tcPr>
          <w:p w14:paraId="2E16B9EF" w14:textId="77777777" w:rsidR="00624C78" w:rsidRPr="00176858" w:rsidRDefault="00624C78" w:rsidP="00624C78">
            <w:pPr>
              <w:spacing w:after="0" w:line="240" w:lineRule="auto"/>
              <w:rPr>
                <w:rFonts w:ascii="Times New Roman" w:eastAsia="Times New Roman" w:hAnsi="Times New Roman" w:cs="Times New Roman"/>
                <w:color w:val="000000"/>
                <w:sz w:val="24"/>
                <w:szCs w:val="24"/>
                <w:lang w:eastAsia="en-GB"/>
              </w:rPr>
            </w:pPr>
            <w:r w:rsidRPr="00176858">
              <w:rPr>
                <w:rFonts w:ascii="Times New Roman" w:eastAsia="Times New Roman" w:hAnsi="Times New Roman" w:cs="Times New Roman"/>
                <w:color w:val="000000"/>
                <w:sz w:val="24"/>
                <w:szCs w:val="24"/>
                <w:lang w:eastAsia="en-GB"/>
              </w:rPr>
              <w:t>Heart Failure</w:t>
            </w:r>
          </w:p>
        </w:tc>
        <w:tc>
          <w:tcPr>
            <w:tcW w:w="1701" w:type="dxa"/>
            <w:tcBorders>
              <w:top w:val="nil"/>
              <w:left w:val="nil"/>
              <w:bottom w:val="nil"/>
              <w:right w:val="nil"/>
            </w:tcBorders>
            <w:shd w:val="clear" w:color="auto" w:fill="auto"/>
            <w:noWrap/>
            <w:vAlign w:val="bottom"/>
            <w:hideMark/>
          </w:tcPr>
          <w:p w14:paraId="38E7E4C2" w14:textId="2823FA5B"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 (0)</w:t>
            </w:r>
          </w:p>
        </w:tc>
        <w:tc>
          <w:tcPr>
            <w:tcW w:w="1559" w:type="dxa"/>
            <w:tcBorders>
              <w:top w:val="nil"/>
              <w:left w:val="single" w:sz="8" w:space="0" w:color="auto"/>
              <w:bottom w:val="nil"/>
              <w:right w:val="single" w:sz="8" w:space="0" w:color="auto"/>
            </w:tcBorders>
            <w:shd w:val="clear" w:color="auto" w:fill="auto"/>
            <w:noWrap/>
            <w:vAlign w:val="bottom"/>
            <w:hideMark/>
          </w:tcPr>
          <w:p w14:paraId="333FC5A3" w14:textId="7BBCE296"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 (0)</w:t>
            </w:r>
          </w:p>
        </w:tc>
        <w:tc>
          <w:tcPr>
            <w:tcW w:w="2268" w:type="dxa"/>
            <w:tcBorders>
              <w:top w:val="nil"/>
              <w:left w:val="nil"/>
              <w:bottom w:val="nil"/>
              <w:right w:val="nil"/>
            </w:tcBorders>
            <w:shd w:val="clear" w:color="auto" w:fill="auto"/>
            <w:noWrap/>
            <w:vAlign w:val="bottom"/>
            <w:hideMark/>
          </w:tcPr>
          <w:p w14:paraId="308DCBEB" w14:textId="720C50E5"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NA</w:t>
            </w:r>
          </w:p>
        </w:tc>
        <w:tc>
          <w:tcPr>
            <w:tcW w:w="1393" w:type="dxa"/>
            <w:tcBorders>
              <w:top w:val="nil"/>
              <w:left w:val="single" w:sz="8" w:space="0" w:color="auto"/>
              <w:bottom w:val="nil"/>
              <w:right w:val="single" w:sz="8" w:space="0" w:color="auto"/>
            </w:tcBorders>
            <w:shd w:val="clear" w:color="auto" w:fill="auto"/>
            <w:noWrap/>
            <w:vAlign w:val="bottom"/>
            <w:hideMark/>
          </w:tcPr>
          <w:p w14:paraId="4AD4B7B5" w14:textId="4F758668"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NA</w:t>
            </w:r>
          </w:p>
        </w:tc>
      </w:tr>
      <w:tr w:rsidR="00624C78" w:rsidRPr="00B9115B" w14:paraId="09A009FC" w14:textId="77777777" w:rsidTr="00624C78">
        <w:trPr>
          <w:trHeight w:val="310"/>
        </w:trPr>
        <w:tc>
          <w:tcPr>
            <w:tcW w:w="3261" w:type="dxa"/>
            <w:tcBorders>
              <w:top w:val="nil"/>
              <w:left w:val="single" w:sz="8" w:space="0" w:color="auto"/>
              <w:right w:val="single" w:sz="8" w:space="0" w:color="auto"/>
            </w:tcBorders>
            <w:shd w:val="clear" w:color="auto" w:fill="auto"/>
            <w:noWrap/>
            <w:vAlign w:val="bottom"/>
            <w:hideMark/>
          </w:tcPr>
          <w:p w14:paraId="3EFCA307" w14:textId="77777777" w:rsidR="00624C78" w:rsidRPr="00176858" w:rsidRDefault="00624C78" w:rsidP="00624C78">
            <w:pPr>
              <w:spacing w:after="0" w:line="240" w:lineRule="auto"/>
              <w:rPr>
                <w:rFonts w:ascii="Times New Roman" w:eastAsia="Times New Roman" w:hAnsi="Times New Roman" w:cs="Times New Roman"/>
                <w:color w:val="000000"/>
                <w:sz w:val="24"/>
                <w:szCs w:val="24"/>
                <w:lang w:eastAsia="en-GB"/>
              </w:rPr>
            </w:pPr>
            <w:r w:rsidRPr="00176858">
              <w:rPr>
                <w:rFonts w:ascii="Times New Roman" w:eastAsia="Times New Roman" w:hAnsi="Times New Roman" w:cs="Times New Roman"/>
                <w:color w:val="000000"/>
                <w:sz w:val="24"/>
                <w:szCs w:val="24"/>
                <w:lang w:eastAsia="en-GB"/>
              </w:rPr>
              <w:t>Ischaemia-Driven Revascularization</w:t>
            </w:r>
          </w:p>
        </w:tc>
        <w:tc>
          <w:tcPr>
            <w:tcW w:w="1701" w:type="dxa"/>
            <w:tcBorders>
              <w:top w:val="nil"/>
              <w:left w:val="nil"/>
              <w:right w:val="nil"/>
            </w:tcBorders>
            <w:shd w:val="clear" w:color="auto" w:fill="auto"/>
            <w:noWrap/>
            <w:vAlign w:val="bottom"/>
            <w:hideMark/>
          </w:tcPr>
          <w:p w14:paraId="7D070A59" w14:textId="4FCDBB6C"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10 (8.1)</w:t>
            </w:r>
          </w:p>
        </w:tc>
        <w:tc>
          <w:tcPr>
            <w:tcW w:w="1559" w:type="dxa"/>
            <w:tcBorders>
              <w:top w:val="nil"/>
              <w:left w:val="single" w:sz="8" w:space="0" w:color="auto"/>
              <w:right w:val="single" w:sz="8" w:space="0" w:color="auto"/>
            </w:tcBorders>
            <w:shd w:val="clear" w:color="auto" w:fill="auto"/>
            <w:noWrap/>
            <w:vAlign w:val="bottom"/>
            <w:hideMark/>
          </w:tcPr>
          <w:p w14:paraId="1224EB20" w14:textId="55AB1583"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7 (6.8)</w:t>
            </w:r>
          </w:p>
        </w:tc>
        <w:tc>
          <w:tcPr>
            <w:tcW w:w="2268" w:type="dxa"/>
            <w:tcBorders>
              <w:top w:val="nil"/>
              <w:left w:val="nil"/>
              <w:right w:val="nil"/>
            </w:tcBorders>
            <w:shd w:val="clear" w:color="auto" w:fill="auto"/>
            <w:noWrap/>
            <w:vAlign w:val="bottom"/>
            <w:hideMark/>
          </w:tcPr>
          <w:p w14:paraId="2D5CE898" w14:textId="05CC9074"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1.12 (0.44, 3.04)</w:t>
            </w:r>
          </w:p>
        </w:tc>
        <w:tc>
          <w:tcPr>
            <w:tcW w:w="1393" w:type="dxa"/>
            <w:tcBorders>
              <w:top w:val="nil"/>
              <w:left w:val="single" w:sz="8" w:space="0" w:color="auto"/>
              <w:right w:val="single" w:sz="8" w:space="0" w:color="auto"/>
            </w:tcBorders>
            <w:shd w:val="clear" w:color="auto" w:fill="auto"/>
            <w:noWrap/>
            <w:vAlign w:val="bottom"/>
            <w:hideMark/>
          </w:tcPr>
          <w:p w14:paraId="6053CB03" w14:textId="35FF03EA"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0.769</w:t>
            </w:r>
          </w:p>
        </w:tc>
      </w:tr>
      <w:tr w:rsidR="00624C78" w:rsidRPr="00B9115B" w14:paraId="00B00E7A" w14:textId="77777777" w:rsidTr="00624C78">
        <w:trPr>
          <w:trHeight w:val="320"/>
        </w:trPr>
        <w:tc>
          <w:tcPr>
            <w:tcW w:w="3261" w:type="dxa"/>
            <w:tcBorders>
              <w:top w:val="nil"/>
              <w:left w:val="single" w:sz="8" w:space="0" w:color="auto"/>
              <w:bottom w:val="single" w:sz="4" w:space="0" w:color="auto"/>
              <w:right w:val="single" w:sz="8" w:space="0" w:color="auto"/>
            </w:tcBorders>
            <w:shd w:val="clear" w:color="auto" w:fill="auto"/>
            <w:noWrap/>
            <w:vAlign w:val="bottom"/>
            <w:hideMark/>
          </w:tcPr>
          <w:p w14:paraId="5BABBE7E" w14:textId="77777777" w:rsidR="00624C78" w:rsidRPr="00176858" w:rsidRDefault="00624C78" w:rsidP="00624C78">
            <w:pPr>
              <w:spacing w:after="0" w:line="240" w:lineRule="auto"/>
              <w:rPr>
                <w:rFonts w:ascii="Times New Roman" w:eastAsia="Times New Roman" w:hAnsi="Times New Roman" w:cs="Times New Roman"/>
                <w:color w:val="000000"/>
                <w:sz w:val="24"/>
                <w:szCs w:val="24"/>
                <w:lang w:eastAsia="en-GB"/>
              </w:rPr>
            </w:pPr>
            <w:r w:rsidRPr="00176858">
              <w:rPr>
                <w:rFonts w:ascii="Times New Roman" w:eastAsia="Times New Roman" w:hAnsi="Times New Roman" w:cs="Times New Roman"/>
                <w:color w:val="000000"/>
                <w:sz w:val="24"/>
                <w:szCs w:val="24"/>
                <w:lang w:eastAsia="en-GB"/>
              </w:rPr>
              <w:t>Death/MI</w:t>
            </w:r>
          </w:p>
        </w:tc>
        <w:tc>
          <w:tcPr>
            <w:tcW w:w="1701" w:type="dxa"/>
            <w:tcBorders>
              <w:top w:val="nil"/>
              <w:left w:val="nil"/>
              <w:bottom w:val="single" w:sz="4" w:space="0" w:color="auto"/>
              <w:right w:val="nil"/>
            </w:tcBorders>
            <w:shd w:val="clear" w:color="auto" w:fill="auto"/>
            <w:noWrap/>
            <w:vAlign w:val="bottom"/>
            <w:hideMark/>
          </w:tcPr>
          <w:p w14:paraId="66B7DF95" w14:textId="03F89D5A"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11 (8.9)</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370941FA" w14:textId="23E73DC1"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17 (16.5)</w:t>
            </w:r>
          </w:p>
        </w:tc>
        <w:tc>
          <w:tcPr>
            <w:tcW w:w="2268" w:type="dxa"/>
            <w:tcBorders>
              <w:top w:val="nil"/>
              <w:left w:val="nil"/>
              <w:bottom w:val="single" w:sz="4" w:space="0" w:color="auto"/>
              <w:right w:val="nil"/>
            </w:tcBorders>
            <w:shd w:val="clear" w:color="auto" w:fill="auto"/>
            <w:noWrap/>
            <w:vAlign w:val="bottom"/>
            <w:hideMark/>
          </w:tcPr>
          <w:p w14:paraId="7934EE68" w14:textId="13D2CAC1"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0.53 (0.25, 1.12)</w:t>
            </w:r>
          </w:p>
        </w:tc>
        <w:tc>
          <w:tcPr>
            <w:tcW w:w="1393" w:type="dxa"/>
            <w:tcBorders>
              <w:top w:val="nil"/>
              <w:left w:val="single" w:sz="8" w:space="0" w:color="auto"/>
              <w:bottom w:val="single" w:sz="4" w:space="0" w:color="auto"/>
              <w:right w:val="single" w:sz="8" w:space="0" w:color="auto"/>
            </w:tcBorders>
            <w:shd w:val="clear" w:color="auto" w:fill="auto"/>
            <w:noWrap/>
            <w:vAlign w:val="bottom"/>
            <w:hideMark/>
          </w:tcPr>
          <w:p w14:paraId="7EAAFCC5" w14:textId="1345F14A" w:rsidR="00624C78" w:rsidRPr="00176858" w:rsidRDefault="00624C78" w:rsidP="00624C78">
            <w:pPr>
              <w:spacing w:after="0" w:line="240" w:lineRule="auto"/>
              <w:jc w:val="center"/>
              <w:rPr>
                <w:rFonts w:ascii="Times New Roman" w:eastAsia="Times New Roman" w:hAnsi="Times New Roman" w:cs="Times New Roman"/>
                <w:color w:val="000000"/>
                <w:sz w:val="24"/>
                <w:szCs w:val="24"/>
                <w:lang w:eastAsia="en-GB"/>
              </w:rPr>
            </w:pPr>
            <w:r w:rsidRPr="00176858">
              <w:rPr>
                <w:rFonts w:ascii="Times New Roman" w:hAnsi="Times New Roman" w:cs="Times New Roman"/>
                <w:color w:val="000000"/>
                <w:sz w:val="24"/>
                <w:szCs w:val="24"/>
              </w:rPr>
              <w:t>0.</w:t>
            </w:r>
            <w:r w:rsidR="00C73E7B" w:rsidRPr="00176858">
              <w:rPr>
                <w:rFonts w:ascii="Times New Roman" w:hAnsi="Times New Roman" w:cs="Times New Roman"/>
                <w:color w:val="000000"/>
                <w:sz w:val="24"/>
                <w:szCs w:val="24"/>
              </w:rPr>
              <w:t>09</w:t>
            </w:r>
            <w:r w:rsidR="00C73E7B">
              <w:rPr>
                <w:rFonts w:ascii="Times New Roman" w:hAnsi="Times New Roman" w:cs="Times New Roman"/>
                <w:color w:val="000000"/>
                <w:sz w:val="24"/>
                <w:szCs w:val="24"/>
              </w:rPr>
              <w:t>1</w:t>
            </w:r>
          </w:p>
        </w:tc>
      </w:tr>
      <w:tr w:rsidR="00624C78" w:rsidRPr="00B9115B" w14:paraId="1F8B4FE6" w14:textId="77777777" w:rsidTr="00624C78">
        <w:trPr>
          <w:trHeight w:val="310"/>
        </w:trPr>
        <w:tc>
          <w:tcPr>
            <w:tcW w:w="10182" w:type="dxa"/>
            <w:gridSpan w:val="5"/>
            <w:tcBorders>
              <w:top w:val="single" w:sz="4" w:space="0" w:color="auto"/>
              <w:bottom w:val="nil"/>
            </w:tcBorders>
            <w:shd w:val="clear" w:color="auto" w:fill="auto"/>
            <w:noWrap/>
            <w:vAlign w:val="bottom"/>
            <w:hideMark/>
          </w:tcPr>
          <w:p w14:paraId="51B81F08" w14:textId="7663726C" w:rsidR="00624C78" w:rsidRPr="00176858" w:rsidRDefault="00624C78" w:rsidP="007A674A">
            <w:pPr>
              <w:spacing w:after="0" w:line="240" w:lineRule="auto"/>
              <w:rPr>
                <w:rFonts w:ascii="Times New Roman" w:eastAsia="Times New Roman" w:hAnsi="Times New Roman" w:cs="Times New Roman"/>
                <w:sz w:val="24"/>
                <w:szCs w:val="24"/>
                <w:lang w:eastAsia="en-GB"/>
              </w:rPr>
            </w:pPr>
            <w:r w:rsidRPr="00176858">
              <w:rPr>
                <w:rFonts w:ascii="Times New Roman" w:eastAsia="Times New Roman" w:hAnsi="Times New Roman" w:cs="Times New Roman"/>
                <w:i/>
                <w:iCs/>
                <w:color w:val="000000"/>
                <w:sz w:val="24"/>
                <w:szCs w:val="24"/>
                <w:lang w:eastAsia="en-GB"/>
              </w:rPr>
              <w:t xml:space="preserve">NB: 24 individuals excluded as withdrew consent at 12 months (12 from each treatment group; 8 IRA and 11 Complete from initial trial;  Additional </w:t>
            </w:r>
            <w:r w:rsidR="007A674A" w:rsidRPr="00176858">
              <w:rPr>
                <w:rFonts w:ascii="Times New Roman" w:eastAsia="Times New Roman" w:hAnsi="Times New Roman" w:cs="Times New Roman"/>
                <w:i/>
                <w:iCs/>
                <w:color w:val="000000"/>
                <w:sz w:val="24"/>
                <w:szCs w:val="24"/>
                <w:lang w:eastAsia="en-GB"/>
              </w:rPr>
              <w:t>4</w:t>
            </w:r>
            <w:r w:rsidRPr="00176858">
              <w:rPr>
                <w:rFonts w:ascii="Times New Roman" w:eastAsia="Times New Roman" w:hAnsi="Times New Roman" w:cs="Times New Roman"/>
                <w:i/>
                <w:iCs/>
                <w:color w:val="000000"/>
                <w:sz w:val="24"/>
                <w:szCs w:val="24"/>
                <w:lang w:eastAsia="en-GB"/>
              </w:rPr>
              <w:t xml:space="preserve"> IRA and </w:t>
            </w:r>
            <w:r w:rsidR="007A674A" w:rsidRPr="00176858">
              <w:rPr>
                <w:rFonts w:ascii="Times New Roman" w:eastAsia="Times New Roman" w:hAnsi="Times New Roman" w:cs="Times New Roman"/>
                <w:i/>
                <w:iCs/>
                <w:color w:val="000000"/>
                <w:sz w:val="24"/>
                <w:szCs w:val="24"/>
                <w:lang w:eastAsia="en-GB"/>
              </w:rPr>
              <w:t>1</w:t>
            </w:r>
            <w:r w:rsidRPr="00176858">
              <w:rPr>
                <w:rFonts w:ascii="Times New Roman" w:eastAsia="Times New Roman" w:hAnsi="Times New Roman" w:cs="Times New Roman"/>
                <w:i/>
                <w:iCs/>
                <w:color w:val="000000"/>
                <w:sz w:val="24"/>
                <w:szCs w:val="24"/>
                <w:lang w:eastAsia="en-GB"/>
              </w:rPr>
              <w:t xml:space="preserve"> complete who did not consent beyond 12 months)</w:t>
            </w:r>
          </w:p>
        </w:tc>
      </w:tr>
      <w:tr w:rsidR="001E5713" w:rsidRPr="00B9115B" w14:paraId="09A06215" w14:textId="77777777" w:rsidTr="00624C78">
        <w:trPr>
          <w:trHeight w:val="310"/>
        </w:trPr>
        <w:tc>
          <w:tcPr>
            <w:tcW w:w="3261" w:type="dxa"/>
            <w:tcBorders>
              <w:top w:val="nil"/>
              <w:bottom w:val="nil"/>
              <w:right w:val="nil"/>
            </w:tcBorders>
            <w:shd w:val="clear" w:color="auto" w:fill="auto"/>
            <w:noWrap/>
            <w:vAlign w:val="bottom"/>
            <w:hideMark/>
          </w:tcPr>
          <w:p w14:paraId="3E84E3CD" w14:textId="77777777" w:rsidR="001E5713" w:rsidRPr="00176858" w:rsidRDefault="001E5713" w:rsidP="00C14027">
            <w:pPr>
              <w:spacing w:after="0" w:line="240" w:lineRule="auto"/>
              <w:rPr>
                <w:rFonts w:ascii="Times New Roman" w:eastAsia="Times New Roman" w:hAnsi="Times New Roman" w:cs="Times New Roman"/>
                <w:color w:val="000000"/>
                <w:sz w:val="24"/>
                <w:szCs w:val="24"/>
                <w:lang w:eastAsia="en-GB"/>
              </w:rPr>
            </w:pPr>
            <w:r w:rsidRPr="00176858">
              <w:rPr>
                <w:rFonts w:ascii="Times New Roman" w:eastAsia="Times New Roman" w:hAnsi="Times New Roman" w:cs="Times New Roman"/>
                <w:color w:val="000000"/>
                <w:sz w:val="24"/>
                <w:szCs w:val="24"/>
                <w:lang w:eastAsia="en-GB"/>
              </w:rPr>
              <w:t>p from log-rank test</w:t>
            </w:r>
          </w:p>
        </w:tc>
        <w:tc>
          <w:tcPr>
            <w:tcW w:w="1701" w:type="dxa"/>
            <w:tcBorders>
              <w:top w:val="nil"/>
              <w:left w:val="nil"/>
              <w:bottom w:val="nil"/>
              <w:right w:val="nil"/>
            </w:tcBorders>
            <w:shd w:val="clear" w:color="auto" w:fill="auto"/>
            <w:noWrap/>
            <w:vAlign w:val="bottom"/>
            <w:hideMark/>
          </w:tcPr>
          <w:p w14:paraId="0B2400A0" w14:textId="77777777" w:rsidR="001E5713" w:rsidRPr="00176858" w:rsidRDefault="001E5713" w:rsidP="00C14027">
            <w:pPr>
              <w:spacing w:after="0" w:line="240" w:lineRule="auto"/>
              <w:rPr>
                <w:rFonts w:ascii="Times New Roman" w:eastAsia="Times New Roman" w:hAnsi="Times New Roman" w:cs="Times New Roman"/>
                <w:color w:val="000000"/>
                <w:sz w:val="24"/>
                <w:szCs w:val="24"/>
                <w:lang w:eastAsia="en-GB"/>
              </w:rPr>
            </w:pPr>
          </w:p>
        </w:tc>
        <w:tc>
          <w:tcPr>
            <w:tcW w:w="1559" w:type="dxa"/>
            <w:tcBorders>
              <w:top w:val="nil"/>
              <w:left w:val="nil"/>
              <w:bottom w:val="nil"/>
              <w:right w:val="nil"/>
            </w:tcBorders>
            <w:shd w:val="clear" w:color="auto" w:fill="auto"/>
            <w:noWrap/>
            <w:vAlign w:val="bottom"/>
            <w:hideMark/>
          </w:tcPr>
          <w:p w14:paraId="7F38A2BC" w14:textId="77777777" w:rsidR="001E5713" w:rsidRPr="00176858" w:rsidRDefault="001E5713" w:rsidP="00C14027">
            <w:pPr>
              <w:spacing w:after="0" w:line="240" w:lineRule="auto"/>
              <w:jc w:val="center"/>
              <w:rPr>
                <w:rFonts w:ascii="Times New Roman" w:eastAsia="Times New Roman" w:hAnsi="Times New Roman" w:cs="Times New Roman"/>
                <w:sz w:val="24"/>
                <w:szCs w:val="24"/>
                <w:lang w:eastAsia="en-GB"/>
              </w:rPr>
            </w:pPr>
          </w:p>
        </w:tc>
        <w:tc>
          <w:tcPr>
            <w:tcW w:w="2268" w:type="dxa"/>
            <w:tcBorders>
              <w:top w:val="nil"/>
              <w:left w:val="nil"/>
              <w:bottom w:val="nil"/>
              <w:right w:val="nil"/>
            </w:tcBorders>
            <w:shd w:val="clear" w:color="auto" w:fill="auto"/>
            <w:noWrap/>
            <w:vAlign w:val="bottom"/>
            <w:hideMark/>
          </w:tcPr>
          <w:p w14:paraId="3AC7F15F" w14:textId="77777777" w:rsidR="001E5713" w:rsidRPr="00176858" w:rsidRDefault="001E5713" w:rsidP="00C14027">
            <w:pPr>
              <w:spacing w:after="0" w:line="240" w:lineRule="auto"/>
              <w:jc w:val="center"/>
              <w:rPr>
                <w:rFonts w:ascii="Times New Roman" w:eastAsia="Times New Roman" w:hAnsi="Times New Roman" w:cs="Times New Roman"/>
                <w:sz w:val="24"/>
                <w:szCs w:val="24"/>
                <w:lang w:eastAsia="en-GB"/>
              </w:rPr>
            </w:pPr>
          </w:p>
        </w:tc>
        <w:tc>
          <w:tcPr>
            <w:tcW w:w="1393" w:type="dxa"/>
            <w:tcBorders>
              <w:top w:val="nil"/>
              <w:left w:val="nil"/>
              <w:bottom w:val="nil"/>
              <w:right w:val="nil"/>
            </w:tcBorders>
            <w:shd w:val="clear" w:color="auto" w:fill="auto"/>
            <w:noWrap/>
            <w:vAlign w:val="bottom"/>
            <w:hideMark/>
          </w:tcPr>
          <w:p w14:paraId="238392B8" w14:textId="77777777" w:rsidR="001E5713" w:rsidRPr="00176858" w:rsidRDefault="001E5713" w:rsidP="00C14027">
            <w:pPr>
              <w:spacing w:after="0" w:line="240" w:lineRule="auto"/>
              <w:jc w:val="center"/>
              <w:rPr>
                <w:rFonts w:ascii="Times New Roman" w:eastAsia="Times New Roman" w:hAnsi="Times New Roman" w:cs="Times New Roman"/>
                <w:sz w:val="24"/>
                <w:szCs w:val="24"/>
                <w:lang w:eastAsia="en-GB"/>
              </w:rPr>
            </w:pPr>
          </w:p>
        </w:tc>
      </w:tr>
    </w:tbl>
    <w:p w14:paraId="46D54C60" w14:textId="77777777" w:rsidR="00C81414" w:rsidRPr="00176858" w:rsidRDefault="00C81414" w:rsidP="00C81414">
      <w:pPr>
        <w:jc w:val="both"/>
        <w:rPr>
          <w:rFonts w:ascii="Times New Roman" w:hAnsi="Times New Roman" w:cs="Times New Roman"/>
          <w:color w:val="0D0D0D" w:themeColor="text1" w:themeTint="F2"/>
          <w:sz w:val="24"/>
          <w:szCs w:val="24"/>
        </w:rPr>
      </w:pPr>
    </w:p>
    <w:p w14:paraId="66ACD696" w14:textId="77777777" w:rsidR="00372252" w:rsidRPr="00176858" w:rsidRDefault="00372252" w:rsidP="00C81414">
      <w:pPr>
        <w:jc w:val="both"/>
        <w:rPr>
          <w:rFonts w:ascii="Times New Roman" w:hAnsi="Times New Roman" w:cs="Times New Roman"/>
          <w:color w:val="0D0D0D" w:themeColor="text1" w:themeTint="F2"/>
          <w:sz w:val="24"/>
          <w:szCs w:val="24"/>
        </w:rPr>
      </w:pPr>
    </w:p>
    <w:p w14:paraId="514736E6" w14:textId="77777777" w:rsidR="00146491" w:rsidRDefault="00146491" w:rsidP="00C81414">
      <w:pPr>
        <w:jc w:val="both"/>
        <w:rPr>
          <w:rFonts w:ascii="Times New Roman" w:hAnsi="Times New Roman" w:cs="Times New Roman"/>
          <w:b/>
          <w:color w:val="0D0D0D" w:themeColor="text1" w:themeTint="F2"/>
          <w:sz w:val="24"/>
          <w:szCs w:val="24"/>
        </w:rPr>
      </w:pPr>
    </w:p>
    <w:p w14:paraId="3092566C" w14:textId="77777777" w:rsidR="00146491" w:rsidRDefault="00146491" w:rsidP="00C81414">
      <w:pPr>
        <w:jc w:val="both"/>
        <w:rPr>
          <w:rFonts w:ascii="Times New Roman" w:hAnsi="Times New Roman" w:cs="Times New Roman"/>
          <w:b/>
          <w:color w:val="0D0D0D" w:themeColor="text1" w:themeTint="F2"/>
          <w:sz w:val="24"/>
          <w:szCs w:val="24"/>
        </w:rPr>
      </w:pPr>
    </w:p>
    <w:p w14:paraId="19D9DB23" w14:textId="77777777" w:rsidR="00146491" w:rsidRDefault="00146491" w:rsidP="00C81414">
      <w:pPr>
        <w:jc w:val="both"/>
        <w:rPr>
          <w:rFonts w:ascii="Times New Roman" w:hAnsi="Times New Roman" w:cs="Times New Roman"/>
          <w:b/>
          <w:color w:val="0D0D0D" w:themeColor="text1" w:themeTint="F2"/>
          <w:sz w:val="24"/>
          <w:szCs w:val="24"/>
        </w:rPr>
      </w:pPr>
    </w:p>
    <w:p w14:paraId="25C1DE20" w14:textId="77777777" w:rsidR="00146491" w:rsidRDefault="00146491" w:rsidP="00C81414">
      <w:pPr>
        <w:jc w:val="both"/>
        <w:rPr>
          <w:rFonts w:ascii="Times New Roman" w:hAnsi="Times New Roman" w:cs="Times New Roman"/>
          <w:b/>
          <w:color w:val="0D0D0D" w:themeColor="text1" w:themeTint="F2"/>
          <w:sz w:val="24"/>
          <w:szCs w:val="24"/>
        </w:rPr>
      </w:pPr>
    </w:p>
    <w:p w14:paraId="741AC8D1" w14:textId="77777777" w:rsidR="00146491" w:rsidRDefault="00146491" w:rsidP="00C81414">
      <w:pPr>
        <w:jc w:val="both"/>
        <w:rPr>
          <w:rFonts w:ascii="Times New Roman" w:hAnsi="Times New Roman" w:cs="Times New Roman"/>
          <w:b/>
          <w:color w:val="0D0D0D" w:themeColor="text1" w:themeTint="F2"/>
          <w:sz w:val="24"/>
          <w:szCs w:val="24"/>
        </w:rPr>
      </w:pPr>
    </w:p>
    <w:p w14:paraId="34FB1641" w14:textId="77777777" w:rsidR="00146491" w:rsidRDefault="00146491" w:rsidP="00C81414">
      <w:pPr>
        <w:jc w:val="both"/>
        <w:rPr>
          <w:rFonts w:ascii="Times New Roman" w:hAnsi="Times New Roman" w:cs="Times New Roman"/>
          <w:b/>
          <w:color w:val="0D0D0D" w:themeColor="text1" w:themeTint="F2"/>
          <w:sz w:val="24"/>
          <w:szCs w:val="24"/>
        </w:rPr>
      </w:pPr>
    </w:p>
    <w:p w14:paraId="2CD20F53" w14:textId="77777777" w:rsidR="00146491" w:rsidRDefault="00146491" w:rsidP="00C81414">
      <w:pPr>
        <w:jc w:val="both"/>
        <w:rPr>
          <w:rFonts w:ascii="Times New Roman" w:hAnsi="Times New Roman" w:cs="Times New Roman"/>
          <w:b/>
          <w:color w:val="0D0D0D" w:themeColor="text1" w:themeTint="F2"/>
          <w:sz w:val="24"/>
          <w:szCs w:val="24"/>
        </w:rPr>
      </w:pPr>
    </w:p>
    <w:p w14:paraId="2B478D4D" w14:textId="77777777" w:rsidR="00146491" w:rsidRDefault="00146491" w:rsidP="00C81414">
      <w:pPr>
        <w:jc w:val="both"/>
        <w:rPr>
          <w:rFonts w:ascii="Times New Roman" w:hAnsi="Times New Roman" w:cs="Times New Roman"/>
          <w:b/>
          <w:color w:val="0D0D0D" w:themeColor="text1" w:themeTint="F2"/>
          <w:sz w:val="24"/>
          <w:szCs w:val="24"/>
        </w:rPr>
      </w:pPr>
    </w:p>
    <w:p w14:paraId="0FD8ED94" w14:textId="77777777" w:rsidR="00146491" w:rsidRDefault="00146491" w:rsidP="00C81414">
      <w:pPr>
        <w:jc w:val="both"/>
        <w:rPr>
          <w:rFonts w:ascii="Times New Roman" w:hAnsi="Times New Roman" w:cs="Times New Roman"/>
          <w:b/>
          <w:color w:val="0D0D0D" w:themeColor="text1" w:themeTint="F2"/>
          <w:sz w:val="24"/>
          <w:szCs w:val="24"/>
        </w:rPr>
      </w:pPr>
    </w:p>
    <w:p w14:paraId="1075A28F" w14:textId="77777777" w:rsidR="00146491" w:rsidRDefault="00146491" w:rsidP="00C81414">
      <w:pPr>
        <w:jc w:val="both"/>
        <w:rPr>
          <w:rFonts w:ascii="Times New Roman" w:hAnsi="Times New Roman" w:cs="Times New Roman"/>
          <w:b/>
          <w:color w:val="0D0D0D" w:themeColor="text1" w:themeTint="F2"/>
          <w:sz w:val="24"/>
          <w:szCs w:val="24"/>
        </w:rPr>
      </w:pPr>
    </w:p>
    <w:p w14:paraId="2C36C110" w14:textId="77777777" w:rsidR="00146491" w:rsidRDefault="00146491" w:rsidP="00C81414">
      <w:pPr>
        <w:jc w:val="both"/>
        <w:rPr>
          <w:rFonts w:ascii="Times New Roman" w:hAnsi="Times New Roman" w:cs="Times New Roman"/>
          <w:b/>
          <w:color w:val="0D0D0D" w:themeColor="text1" w:themeTint="F2"/>
          <w:sz w:val="24"/>
          <w:szCs w:val="24"/>
        </w:rPr>
      </w:pPr>
    </w:p>
    <w:p w14:paraId="51E6ADFB" w14:textId="77777777" w:rsidR="00146491" w:rsidRDefault="00146491" w:rsidP="00C81414">
      <w:pPr>
        <w:jc w:val="both"/>
        <w:rPr>
          <w:rFonts w:ascii="Times New Roman" w:hAnsi="Times New Roman" w:cs="Times New Roman"/>
          <w:b/>
          <w:color w:val="0D0D0D" w:themeColor="text1" w:themeTint="F2"/>
          <w:sz w:val="24"/>
          <w:szCs w:val="24"/>
        </w:rPr>
      </w:pPr>
    </w:p>
    <w:p w14:paraId="2C36A193" w14:textId="77777777" w:rsidR="00146491" w:rsidRDefault="00146491" w:rsidP="00C81414">
      <w:pPr>
        <w:jc w:val="both"/>
        <w:rPr>
          <w:rFonts w:ascii="Times New Roman" w:hAnsi="Times New Roman" w:cs="Times New Roman"/>
          <w:b/>
          <w:color w:val="0D0D0D" w:themeColor="text1" w:themeTint="F2"/>
          <w:sz w:val="24"/>
          <w:szCs w:val="24"/>
        </w:rPr>
      </w:pPr>
    </w:p>
    <w:p w14:paraId="4A4337BC" w14:textId="77777777" w:rsidR="00146491" w:rsidRDefault="00146491" w:rsidP="00C81414">
      <w:pPr>
        <w:jc w:val="both"/>
        <w:rPr>
          <w:rFonts w:ascii="Times New Roman" w:hAnsi="Times New Roman" w:cs="Times New Roman"/>
          <w:b/>
          <w:color w:val="0D0D0D" w:themeColor="text1" w:themeTint="F2"/>
          <w:sz w:val="24"/>
          <w:szCs w:val="24"/>
        </w:rPr>
      </w:pPr>
    </w:p>
    <w:p w14:paraId="09E4CEDF" w14:textId="77777777" w:rsidR="00146491" w:rsidRDefault="00146491" w:rsidP="00C81414">
      <w:pPr>
        <w:jc w:val="both"/>
        <w:rPr>
          <w:rFonts w:ascii="Times New Roman" w:hAnsi="Times New Roman" w:cs="Times New Roman"/>
          <w:b/>
          <w:color w:val="0D0D0D" w:themeColor="text1" w:themeTint="F2"/>
          <w:sz w:val="24"/>
          <w:szCs w:val="24"/>
        </w:rPr>
      </w:pPr>
    </w:p>
    <w:p w14:paraId="33F98923" w14:textId="77777777" w:rsidR="00146491" w:rsidRDefault="00146491" w:rsidP="00C81414">
      <w:pPr>
        <w:jc w:val="both"/>
        <w:rPr>
          <w:rFonts w:ascii="Times New Roman" w:hAnsi="Times New Roman" w:cs="Times New Roman"/>
          <w:b/>
          <w:color w:val="0D0D0D" w:themeColor="text1" w:themeTint="F2"/>
          <w:sz w:val="24"/>
          <w:szCs w:val="24"/>
        </w:rPr>
      </w:pPr>
    </w:p>
    <w:p w14:paraId="60286453" w14:textId="77777777" w:rsidR="00146491" w:rsidRDefault="00146491" w:rsidP="00C81414">
      <w:pPr>
        <w:jc w:val="both"/>
        <w:rPr>
          <w:rFonts w:ascii="Times New Roman" w:hAnsi="Times New Roman" w:cs="Times New Roman"/>
          <w:b/>
          <w:color w:val="0D0D0D" w:themeColor="text1" w:themeTint="F2"/>
          <w:sz w:val="24"/>
          <w:szCs w:val="24"/>
        </w:rPr>
      </w:pPr>
    </w:p>
    <w:p w14:paraId="25D37C22" w14:textId="77777777" w:rsidR="00146491" w:rsidRDefault="00146491" w:rsidP="00C81414">
      <w:pPr>
        <w:jc w:val="both"/>
        <w:rPr>
          <w:rFonts w:ascii="Times New Roman" w:hAnsi="Times New Roman" w:cs="Times New Roman"/>
          <w:b/>
          <w:color w:val="0D0D0D" w:themeColor="text1" w:themeTint="F2"/>
          <w:sz w:val="24"/>
          <w:szCs w:val="24"/>
        </w:rPr>
      </w:pPr>
    </w:p>
    <w:p w14:paraId="6D29F962" w14:textId="3D4DDBB9" w:rsidR="00E408D3" w:rsidRPr="00176858" w:rsidRDefault="00E408D3" w:rsidP="00C81414">
      <w:pPr>
        <w:jc w:val="both"/>
        <w:rPr>
          <w:rFonts w:ascii="Times New Roman" w:hAnsi="Times New Roman" w:cs="Times New Roman"/>
          <w:b/>
          <w:color w:val="0D0D0D" w:themeColor="text1" w:themeTint="F2"/>
          <w:sz w:val="24"/>
          <w:szCs w:val="24"/>
        </w:rPr>
      </w:pPr>
      <w:r w:rsidRPr="00176858">
        <w:rPr>
          <w:rFonts w:ascii="Times New Roman" w:hAnsi="Times New Roman" w:cs="Times New Roman"/>
          <w:b/>
          <w:color w:val="0D0D0D" w:themeColor="text1" w:themeTint="F2"/>
          <w:sz w:val="24"/>
          <w:szCs w:val="24"/>
        </w:rPr>
        <w:lastRenderedPageBreak/>
        <w:t xml:space="preserve">Table </w:t>
      </w:r>
      <w:r w:rsidR="000B0E65" w:rsidRPr="00176858">
        <w:rPr>
          <w:rFonts w:ascii="Times New Roman" w:hAnsi="Times New Roman" w:cs="Times New Roman"/>
          <w:b/>
          <w:color w:val="0D0D0D" w:themeColor="text1" w:themeTint="F2"/>
          <w:sz w:val="24"/>
          <w:szCs w:val="24"/>
        </w:rPr>
        <w:t>3</w:t>
      </w:r>
      <w:r w:rsidRPr="00176858">
        <w:rPr>
          <w:rFonts w:ascii="Times New Roman" w:hAnsi="Times New Roman" w:cs="Times New Roman"/>
          <w:b/>
          <w:color w:val="0D0D0D" w:themeColor="text1" w:themeTint="F2"/>
          <w:sz w:val="24"/>
          <w:szCs w:val="24"/>
        </w:rPr>
        <w:t>: Ischaemia Driven Revascularisation beyond 12 months</w:t>
      </w:r>
      <w:r w:rsidR="00D3680A" w:rsidRPr="00176858">
        <w:rPr>
          <w:rFonts w:ascii="Times New Roman" w:hAnsi="Times New Roman" w:cs="Times New Roman"/>
          <w:b/>
          <w:color w:val="0D0D0D" w:themeColor="text1" w:themeTint="F2"/>
          <w:sz w:val="24"/>
          <w:szCs w:val="24"/>
        </w:rPr>
        <w:t xml:space="preserve"> in all patients surviving beyond 12 months. </w:t>
      </w:r>
      <w:r w:rsidRPr="00176858">
        <w:rPr>
          <w:rFonts w:ascii="Times New Roman" w:hAnsi="Times New Roman" w:cs="Times New Roman"/>
          <w:b/>
          <w:color w:val="0D0D0D" w:themeColor="text1" w:themeTint="F2"/>
          <w:sz w:val="24"/>
          <w:szCs w:val="24"/>
        </w:rPr>
        <w:t xml:space="preserve"> </w:t>
      </w:r>
    </w:p>
    <w:tbl>
      <w:tblPr>
        <w:tblStyle w:val="TableGrid"/>
        <w:tblW w:w="8388" w:type="dxa"/>
        <w:tblLook w:val="04A0" w:firstRow="1" w:lastRow="0" w:firstColumn="1" w:lastColumn="0" w:noHBand="0" w:noVBand="1"/>
      </w:tblPr>
      <w:tblGrid>
        <w:gridCol w:w="2254"/>
        <w:gridCol w:w="2552"/>
        <w:gridCol w:w="1791"/>
        <w:gridCol w:w="1791"/>
      </w:tblGrid>
      <w:tr w:rsidR="00F842B6" w:rsidRPr="00B9115B" w14:paraId="77CBAB3D" w14:textId="77777777" w:rsidTr="00F842B6">
        <w:tc>
          <w:tcPr>
            <w:tcW w:w="2254" w:type="dxa"/>
          </w:tcPr>
          <w:p w14:paraId="6AFC0911" w14:textId="77777777" w:rsidR="00F842B6" w:rsidRPr="00176858" w:rsidRDefault="00F842B6" w:rsidP="00F842B6">
            <w:pPr>
              <w:jc w:val="both"/>
              <w:rPr>
                <w:rFonts w:ascii="Times New Roman" w:hAnsi="Times New Roman" w:cs="Times New Roman"/>
                <w:color w:val="0D0D0D" w:themeColor="text1" w:themeTint="F2"/>
                <w:sz w:val="24"/>
                <w:szCs w:val="24"/>
              </w:rPr>
            </w:pPr>
          </w:p>
        </w:tc>
        <w:tc>
          <w:tcPr>
            <w:tcW w:w="2552" w:type="dxa"/>
          </w:tcPr>
          <w:p w14:paraId="06ACD806" w14:textId="62568206" w:rsidR="00F842B6" w:rsidRPr="00176858" w:rsidRDefault="00F842B6" w:rsidP="00F842B6">
            <w:pPr>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Complete Revascularisation (n=14</w:t>
            </w:r>
            <w:r w:rsidR="00CD6719" w:rsidRPr="00176858">
              <w:rPr>
                <w:rFonts w:ascii="Times New Roman" w:hAnsi="Times New Roman" w:cs="Times New Roman"/>
                <w:color w:val="0D0D0D" w:themeColor="text1" w:themeTint="F2"/>
                <w:sz w:val="24"/>
                <w:szCs w:val="24"/>
              </w:rPr>
              <w:t>8</w:t>
            </w:r>
            <w:r w:rsidRPr="00176858">
              <w:rPr>
                <w:rFonts w:ascii="Times New Roman" w:hAnsi="Times New Roman" w:cs="Times New Roman"/>
                <w:color w:val="0D0D0D" w:themeColor="text1" w:themeTint="F2"/>
                <w:sz w:val="24"/>
                <w:szCs w:val="24"/>
              </w:rPr>
              <w:t>)</w:t>
            </w:r>
          </w:p>
        </w:tc>
        <w:tc>
          <w:tcPr>
            <w:tcW w:w="1791" w:type="dxa"/>
          </w:tcPr>
          <w:p w14:paraId="2C2FEA50" w14:textId="2BC71286" w:rsidR="00F842B6" w:rsidRPr="00176858" w:rsidRDefault="00F842B6" w:rsidP="00F842B6">
            <w:pPr>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IRA-only PCI (n=1</w:t>
            </w:r>
            <w:r w:rsidR="00CD6719" w:rsidRPr="00176858">
              <w:rPr>
                <w:rFonts w:ascii="Times New Roman" w:hAnsi="Times New Roman" w:cs="Times New Roman"/>
                <w:color w:val="0D0D0D" w:themeColor="text1" w:themeTint="F2"/>
                <w:sz w:val="24"/>
                <w:szCs w:val="24"/>
              </w:rPr>
              <w:t>40</w:t>
            </w:r>
            <w:r w:rsidRPr="00176858">
              <w:rPr>
                <w:rFonts w:ascii="Times New Roman" w:hAnsi="Times New Roman" w:cs="Times New Roman"/>
                <w:color w:val="0D0D0D" w:themeColor="text1" w:themeTint="F2"/>
                <w:sz w:val="24"/>
                <w:szCs w:val="24"/>
              </w:rPr>
              <w:t>)</w:t>
            </w:r>
          </w:p>
        </w:tc>
        <w:tc>
          <w:tcPr>
            <w:tcW w:w="1791" w:type="dxa"/>
          </w:tcPr>
          <w:p w14:paraId="2FE82477" w14:textId="4801B06D" w:rsidR="00F842B6" w:rsidRPr="00176858" w:rsidRDefault="00F842B6" w:rsidP="00F842B6">
            <w:pPr>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p-value</w:t>
            </w:r>
          </w:p>
        </w:tc>
      </w:tr>
      <w:tr w:rsidR="00F842B6" w:rsidRPr="00B9115B" w14:paraId="2175A86C" w14:textId="77777777" w:rsidTr="00F842B6">
        <w:tc>
          <w:tcPr>
            <w:tcW w:w="2254" w:type="dxa"/>
          </w:tcPr>
          <w:p w14:paraId="5B754456" w14:textId="55B6A9C3" w:rsidR="00F842B6" w:rsidRPr="00176858" w:rsidRDefault="00F842B6" w:rsidP="00F842B6">
            <w:pPr>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TVR</w:t>
            </w:r>
          </w:p>
        </w:tc>
        <w:tc>
          <w:tcPr>
            <w:tcW w:w="2552" w:type="dxa"/>
          </w:tcPr>
          <w:p w14:paraId="64987A78" w14:textId="5EC1835D" w:rsidR="00F842B6" w:rsidRPr="00176858" w:rsidRDefault="00F842B6" w:rsidP="00F842B6">
            <w:pPr>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6 (4.1%)</w:t>
            </w:r>
          </w:p>
        </w:tc>
        <w:tc>
          <w:tcPr>
            <w:tcW w:w="1791" w:type="dxa"/>
          </w:tcPr>
          <w:p w14:paraId="4AEF60DD" w14:textId="0F1E5934" w:rsidR="00F842B6" w:rsidRPr="00176858" w:rsidRDefault="00F842B6" w:rsidP="00F842B6">
            <w:pPr>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3 (2.</w:t>
            </w:r>
            <w:r w:rsidR="00CD6719" w:rsidRPr="00176858">
              <w:rPr>
                <w:rFonts w:ascii="Times New Roman" w:hAnsi="Times New Roman" w:cs="Times New Roman"/>
                <w:color w:val="0D0D0D" w:themeColor="text1" w:themeTint="F2"/>
                <w:sz w:val="24"/>
                <w:szCs w:val="24"/>
              </w:rPr>
              <w:t>1</w:t>
            </w:r>
            <w:r w:rsidRPr="00176858">
              <w:rPr>
                <w:rFonts w:ascii="Times New Roman" w:hAnsi="Times New Roman" w:cs="Times New Roman"/>
                <w:color w:val="0D0D0D" w:themeColor="text1" w:themeTint="F2"/>
                <w:sz w:val="24"/>
                <w:szCs w:val="24"/>
              </w:rPr>
              <w:t>%)</w:t>
            </w:r>
          </w:p>
        </w:tc>
        <w:tc>
          <w:tcPr>
            <w:tcW w:w="1791" w:type="dxa"/>
          </w:tcPr>
          <w:p w14:paraId="489F470D" w14:textId="62FD5176" w:rsidR="00F842B6" w:rsidRPr="00176858" w:rsidRDefault="00F842B6" w:rsidP="00F842B6">
            <w:pPr>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0.346</w:t>
            </w:r>
          </w:p>
        </w:tc>
      </w:tr>
      <w:tr w:rsidR="00F842B6" w:rsidRPr="00B9115B" w14:paraId="6847D344" w14:textId="77777777" w:rsidTr="00F842B6">
        <w:tc>
          <w:tcPr>
            <w:tcW w:w="2254" w:type="dxa"/>
          </w:tcPr>
          <w:p w14:paraId="39CB03E3" w14:textId="2FED45BF" w:rsidR="00F842B6" w:rsidRPr="00176858" w:rsidRDefault="00F842B6" w:rsidP="00F842B6">
            <w:pPr>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Non-TVR</w:t>
            </w:r>
          </w:p>
        </w:tc>
        <w:tc>
          <w:tcPr>
            <w:tcW w:w="2552" w:type="dxa"/>
          </w:tcPr>
          <w:p w14:paraId="6DA42F08" w14:textId="1A50CE0D" w:rsidR="00F842B6" w:rsidRPr="00176858" w:rsidRDefault="00F842B6" w:rsidP="00F842B6">
            <w:pPr>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7 (4.</w:t>
            </w:r>
            <w:r w:rsidR="00CD6719" w:rsidRPr="00176858">
              <w:rPr>
                <w:rFonts w:ascii="Times New Roman" w:hAnsi="Times New Roman" w:cs="Times New Roman"/>
                <w:color w:val="0D0D0D" w:themeColor="text1" w:themeTint="F2"/>
                <w:sz w:val="24"/>
                <w:szCs w:val="24"/>
              </w:rPr>
              <w:t>7</w:t>
            </w:r>
            <w:r w:rsidRPr="00176858">
              <w:rPr>
                <w:rFonts w:ascii="Times New Roman" w:hAnsi="Times New Roman" w:cs="Times New Roman"/>
                <w:color w:val="0D0D0D" w:themeColor="text1" w:themeTint="F2"/>
                <w:sz w:val="24"/>
                <w:szCs w:val="24"/>
              </w:rPr>
              <w:t>%)</w:t>
            </w:r>
          </w:p>
        </w:tc>
        <w:tc>
          <w:tcPr>
            <w:tcW w:w="1791" w:type="dxa"/>
          </w:tcPr>
          <w:p w14:paraId="7FB73AA7" w14:textId="2883C25F" w:rsidR="00F842B6" w:rsidRPr="00176858" w:rsidRDefault="00F842B6" w:rsidP="00F842B6">
            <w:pPr>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11 (7.9%)</w:t>
            </w:r>
          </w:p>
        </w:tc>
        <w:tc>
          <w:tcPr>
            <w:tcW w:w="1791" w:type="dxa"/>
          </w:tcPr>
          <w:p w14:paraId="4EAD4549" w14:textId="2ABC2B72" w:rsidR="00F842B6" w:rsidRPr="00176858" w:rsidRDefault="00F842B6" w:rsidP="00F842B6">
            <w:pPr>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0.279</w:t>
            </w:r>
          </w:p>
        </w:tc>
      </w:tr>
      <w:tr w:rsidR="00F842B6" w:rsidRPr="00B9115B" w14:paraId="165D5F49" w14:textId="77777777" w:rsidTr="00F842B6">
        <w:tc>
          <w:tcPr>
            <w:tcW w:w="2254" w:type="dxa"/>
          </w:tcPr>
          <w:p w14:paraId="2680B810" w14:textId="7F65F831" w:rsidR="00F842B6" w:rsidRPr="00176858" w:rsidRDefault="00F842B6" w:rsidP="00F842B6">
            <w:pPr>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Total IDR</w:t>
            </w:r>
          </w:p>
        </w:tc>
        <w:tc>
          <w:tcPr>
            <w:tcW w:w="2552" w:type="dxa"/>
          </w:tcPr>
          <w:p w14:paraId="3B968E80" w14:textId="28FD7801" w:rsidR="00F842B6" w:rsidRPr="00176858" w:rsidRDefault="00F842B6" w:rsidP="00F842B6">
            <w:pPr>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13 (8.</w:t>
            </w:r>
            <w:r w:rsidR="00CD6719" w:rsidRPr="00176858">
              <w:rPr>
                <w:rFonts w:ascii="Times New Roman" w:hAnsi="Times New Roman" w:cs="Times New Roman"/>
                <w:color w:val="0D0D0D" w:themeColor="text1" w:themeTint="F2"/>
                <w:sz w:val="24"/>
                <w:szCs w:val="24"/>
              </w:rPr>
              <w:t>8</w:t>
            </w:r>
            <w:r w:rsidRPr="00176858">
              <w:rPr>
                <w:rFonts w:ascii="Times New Roman" w:hAnsi="Times New Roman" w:cs="Times New Roman"/>
                <w:color w:val="0D0D0D" w:themeColor="text1" w:themeTint="F2"/>
                <w:sz w:val="24"/>
                <w:szCs w:val="24"/>
              </w:rPr>
              <w:t>%)</w:t>
            </w:r>
          </w:p>
        </w:tc>
        <w:tc>
          <w:tcPr>
            <w:tcW w:w="1791" w:type="dxa"/>
          </w:tcPr>
          <w:p w14:paraId="6EC1FE11" w14:textId="1EF18972" w:rsidR="00F842B6" w:rsidRPr="00176858" w:rsidRDefault="00F842B6" w:rsidP="00F842B6">
            <w:pPr>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14 (10.</w:t>
            </w:r>
            <w:r w:rsidR="00CD6719" w:rsidRPr="00176858">
              <w:rPr>
                <w:rFonts w:ascii="Times New Roman" w:hAnsi="Times New Roman" w:cs="Times New Roman"/>
                <w:color w:val="0D0D0D" w:themeColor="text1" w:themeTint="F2"/>
                <w:sz w:val="24"/>
                <w:szCs w:val="24"/>
              </w:rPr>
              <w:t>0</w:t>
            </w:r>
            <w:r w:rsidRPr="00176858">
              <w:rPr>
                <w:rFonts w:ascii="Times New Roman" w:hAnsi="Times New Roman" w:cs="Times New Roman"/>
                <w:color w:val="0D0D0D" w:themeColor="text1" w:themeTint="F2"/>
                <w:sz w:val="24"/>
                <w:szCs w:val="24"/>
              </w:rPr>
              <w:t>%)</w:t>
            </w:r>
          </w:p>
        </w:tc>
        <w:tc>
          <w:tcPr>
            <w:tcW w:w="1791" w:type="dxa"/>
          </w:tcPr>
          <w:p w14:paraId="19E58CF5" w14:textId="70415B15" w:rsidR="00F842B6" w:rsidRPr="00176858" w:rsidRDefault="00F842B6" w:rsidP="00F842B6">
            <w:pPr>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0.736</w:t>
            </w:r>
          </w:p>
        </w:tc>
      </w:tr>
    </w:tbl>
    <w:p w14:paraId="56A39401" w14:textId="62433633" w:rsidR="00E408D3" w:rsidRPr="00176858" w:rsidRDefault="007E6B07" w:rsidP="00C81414">
      <w:pPr>
        <w:jc w:val="both"/>
        <w:rPr>
          <w:rFonts w:ascii="Times New Roman" w:hAnsi="Times New Roman" w:cs="Times New Roman"/>
          <w:i/>
          <w:color w:val="0D0D0D" w:themeColor="text1" w:themeTint="F2"/>
          <w:sz w:val="24"/>
          <w:szCs w:val="24"/>
        </w:rPr>
      </w:pPr>
      <w:r w:rsidRPr="00176858">
        <w:rPr>
          <w:rFonts w:ascii="Times New Roman" w:hAnsi="Times New Roman" w:cs="Times New Roman"/>
          <w:i/>
          <w:color w:val="0D0D0D" w:themeColor="text1" w:themeTint="F2"/>
          <w:sz w:val="24"/>
          <w:szCs w:val="24"/>
        </w:rPr>
        <w:t>For IRA-only group, TV</w:t>
      </w:r>
      <w:r w:rsidR="00D81E8F" w:rsidRPr="00176858">
        <w:rPr>
          <w:rFonts w:ascii="Times New Roman" w:hAnsi="Times New Roman" w:cs="Times New Roman"/>
          <w:i/>
          <w:color w:val="0D0D0D" w:themeColor="text1" w:themeTint="F2"/>
          <w:sz w:val="24"/>
          <w:szCs w:val="24"/>
        </w:rPr>
        <w:t>R</w:t>
      </w:r>
      <w:r w:rsidRPr="00176858">
        <w:rPr>
          <w:rFonts w:ascii="Times New Roman" w:hAnsi="Times New Roman" w:cs="Times New Roman"/>
          <w:i/>
          <w:color w:val="0D0D0D" w:themeColor="text1" w:themeTint="F2"/>
          <w:sz w:val="24"/>
          <w:szCs w:val="24"/>
        </w:rPr>
        <w:t xml:space="preserve"> refers to </w:t>
      </w:r>
      <w:r w:rsidR="00902745" w:rsidRPr="00176858">
        <w:rPr>
          <w:rFonts w:ascii="Times New Roman" w:hAnsi="Times New Roman" w:cs="Times New Roman"/>
          <w:i/>
          <w:color w:val="0D0D0D" w:themeColor="text1" w:themeTint="F2"/>
          <w:sz w:val="24"/>
          <w:szCs w:val="24"/>
        </w:rPr>
        <w:t>revascularisation</w:t>
      </w:r>
      <w:r w:rsidRPr="00176858">
        <w:rPr>
          <w:rFonts w:ascii="Times New Roman" w:hAnsi="Times New Roman" w:cs="Times New Roman"/>
          <w:i/>
          <w:color w:val="0D0D0D" w:themeColor="text1" w:themeTint="F2"/>
          <w:sz w:val="24"/>
          <w:szCs w:val="24"/>
        </w:rPr>
        <w:t xml:space="preserve"> required in the culprit-only artery. For Complete revascularisation group, TV</w:t>
      </w:r>
      <w:r w:rsidR="00D81E8F" w:rsidRPr="00176858">
        <w:rPr>
          <w:rFonts w:ascii="Times New Roman" w:hAnsi="Times New Roman" w:cs="Times New Roman"/>
          <w:i/>
          <w:color w:val="0D0D0D" w:themeColor="text1" w:themeTint="F2"/>
          <w:sz w:val="24"/>
          <w:szCs w:val="24"/>
        </w:rPr>
        <w:t>R</w:t>
      </w:r>
      <w:r w:rsidRPr="00176858">
        <w:rPr>
          <w:rFonts w:ascii="Times New Roman" w:hAnsi="Times New Roman" w:cs="Times New Roman"/>
          <w:i/>
          <w:color w:val="0D0D0D" w:themeColor="text1" w:themeTint="F2"/>
          <w:sz w:val="24"/>
          <w:szCs w:val="24"/>
        </w:rPr>
        <w:t xml:space="preserve"> </w:t>
      </w:r>
      <w:r w:rsidR="00902745" w:rsidRPr="00176858">
        <w:rPr>
          <w:rFonts w:ascii="Times New Roman" w:hAnsi="Times New Roman" w:cs="Times New Roman"/>
          <w:i/>
          <w:color w:val="0D0D0D" w:themeColor="text1" w:themeTint="F2"/>
          <w:sz w:val="24"/>
          <w:szCs w:val="24"/>
        </w:rPr>
        <w:t>refers</w:t>
      </w:r>
      <w:r w:rsidRPr="00176858">
        <w:rPr>
          <w:rFonts w:ascii="Times New Roman" w:hAnsi="Times New Roman" w:cs="Times New Roman"/>
          <w:i/>
          <w:color w:val="0D0D0D" w:themeColor="text1" w:themeTint="F2"/>
          <w:sz w:val="24"/>
          <w:szCs w:val="24"/>
        </w:rPr>
        <w:t xml:space="preserve"> to revascularisation required in any vessel that was treated with PCI during index admission. </w:t>
      </w:r>
    </w:p>
    <w:p w14:paraId="2E818EC7" w14:textId="01C408A5" w:rsidR="0028284A" w:rsidRDefault="0028284A" w:rsidP="002664AB">
      <w:pPr>
        <w:spacing w:after="0" w:line="240" w:lineRule="auto"/>
        <w:rPr>
          <w:rFonts w:ascii="Times New Roman" w:eastAsia="+mn-ea" w:hAnsi="Times New Roman" w:cs="Times New Roman"/>
          <w:color w:val="000000"/>
          <w:kern w:val="24"/>
          <w:sz w:val="24"/>
          <w:szCs w:val="24"/>
          <w:lang w:eastAsia="en-GB"/>
        </w:rPr>
      </w:pPr>
    </w:p>
    <w:p w14:paraId="588C5D5C" w14:textId="1BE66DD7"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72108C4C" w14:textId="7FE32C7A"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492E41AD" w14:textId="0E9A5F58"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5348701C" w14:textId="1D01C468"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67D88246" w14:textId="780AB5FB"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4DF4565E" w14:textId="31A23B7A"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37D07D4E" w14:textId="5463E5D6"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17752E0B" w14:textId="057413AC"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51235F63" w14:textId="550F31C1"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42F49C52" w14:textId="3D1DBC26"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38C7C6C9" w14:textId="6321E3B6"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26299D07" w14:textId="2579DC34"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4F017561" w14:textId="0600F6D0"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6E09449A" w14:textId="7499CD3D"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4B63A2C2" w14:textId="4867C138"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4F6C6BE4" w14:textId="0D73EEE9"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33A11565" w14:textId="45BE98BC"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3BF6445B" w14:textId="71A92BA6"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01FC8249" w14:textId="4F1ECB1D"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6B62F1E6" w14:textId="4DE6F7A5"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30B74EC8" w14:textId="03562055"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1A230FE8" w14:textId="4E260581"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23AE17FB" w14:textId="68DAC429"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2BA439C7" w14:textId="56495BD0"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57541034" w14:textId="4EFE8C55"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165A72DF" w14:textId="26F58E42"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355F4B20" w14:textId="23D1D99A"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4495ADA8" w14:textId="3D33CF29"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079F3C87" w14:textId="02E1B85A"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2869F5BE" w14:textId="0405317A"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5647C952" w14:textId="1B032AE1"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6390B647" w14:textId="41ADB901"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409F34D4" w14:textId="36BA7E36"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2B88A540" w14:textId="3438549A" w:rsidR="00146491" w:rsidRDefault="00146491" w:rsidP="002664AB">
      <w:pPr>
        <w:spacing w:after="0" w:line="240" w:lineRule="auto"/>
        <w:rPr>
          <w:rFonts w:ascii="Times New Roman" w:eastAsia="+mn-ea" w:hAnsi="Times New Roman" w:cs="Times New Roman"/>
          <w:color w:val="000000"/>
          <w:kern w:val="24"/>
          <w:sz w:val="24"/>
          <w:szCs w:val="24"/>
          <w:lang w:eastAsia="en-GB"/>
        </w:rPr>
      </w:pPr>
    </w:p>
    <w:p w14:paraId="0335B9A1" w14:textId="77777777" w:rsidR="00146491" w:rsidRPr="00176858" w:rsidRDefault="00146491" w:rsidP="002664AB">
      <w:pPr>
        <w:spacing w:after="0" w:line="240" w:lineRule="auto"/>
        <w:rPr>
          <w:rFonts w:ascii="Times New Roman" w:eastAsia="+mn-ea" w:hAnsi="Times New Roman" w:cs="Times New Roman"/>
          <w:color w:val="000000"/>
          <w:kern w:val="24"/>
          <w:sz w:val="24"/>
          <w:szCs w:val="24"/>
          <w:lang w:eastAsia="en-GB"/>
        </w:rPr>
      </w:pPr>
    </w:p>
    <w:p w14:paraId="60DAB5FB" w14:textId="276E9D47" w:rsidR="00C81414" w:rsidRPr="00176858" w:rsidRDefault="00C81414" w:rsidP="0068313C">
      <w:pPr>
        <w:jc w:val="both"/>
        <w:rPr>
          <w:rFonts w:ascii="Times New Roman" w:hAnsi="Times New Roman" w:cs="Times New Roman"/>
          <w:b/>
          <w:color w:val="0D0D0D" w:themeColor="text1" w:themeTint="F2"/>
          <w:sz w:val="24"/>
          <w:szCs w:val="24"/>
        </w:rPr>
      </w:pPr>
      <w:r w:rsidRPr="00176858">
        <w:rPr>
          <w:rFonts w:ascii="Times New Roman" w:hAnsi="Times New Roman" w:cs="Times New Roman"/>
          <w:b/>
          <w:noProof/>
          <w:color w:val="000000" w:themeColor="text1"/>
          <w:sz w:val="24"/>
          <w:szCs w:val="24"/>
          <w:lang w:eastAsia="zh-CN"/>
        </w:rPr>
        <w:lastRenderedPageBreak/>
        <mc:AlternateContent>
          <mc:Choice Requires="wps">
            <w:drawing>
              <wp:anchor distT="0" distB="0" distL="114300" distR="114300" simplePos="0" relativeHeight="251659264" behindDoc="0" locked="0" layoutInCell="1" allowOverlap="1" wp14:anchorId="0A3B0CD8" wp14:editId="6E93BF3C">
                <wp:simplePos x="0" y="0"/>
                <wp:positionH relativeFrom="column">
                  <wp:posOffset>1130300</wp:posOffset>
                </wp:positionH>
                <wp:positionV relativeFrom="paragraph">
                  <wp:posOffset>247650</wp:posOffset>
                </wp:positionV>
                <wp:extent cx="0" cy="24765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0" cy="2476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mv="urn:schemas-microsoft-com:mac:vml" xmlns:mo="http://schemas.microsoft.com/office/mac/office/2008/main">
            <w:pict>
              <v:line w14:anchorId="39509ACD" id="Straight Connector 1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9pt,19.5pt" to="8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QwzwEAAIkDAAAOAAAAZHJzL2Uyb0RvYy54bWysU8GO0zAQvSPxD5bvNN0CZYma7qHVckFQ&#10;aZcPmHXsxJLtsTymaf+esVNKgRsiB8eeyTzPe/OyeTh5J446kcXQybvFUgodFPY2DJ389vz45l4K&#10;yhB6cBh0J8+a5MP29avNFFu9whFdr5NgkEDtFDs55hzbpiE1ag+0wKgDJw0mD5mPaWj6BBOje9es&#10;lst1M2HqY0KliTi6n5NyW/GN0Sp/NYZ0Fq6T3Fuua6rrS1mb7QbaIUEcrbq0Af/QhQcb+NIr1B4y&#10;iO/J/gXlrUpIaPJCoW/QGKt05cBs7pZ/sHkaIerKhcWheJWJ/h+s+nI8JGF7nt1HKQJ4ntFTTmCH&#10;MYsdhsAKYhKcZKWmSC0X7MIhXU4UD6nQPpnky5sJiVNV93xVV5+yUHNQcXT17sP6fRW++VUXE+VP&#10;Gr0om046GwpvaOH4mTLfxZ/+/KSEAz5a5+rsXBBTJ9dvGVIoYAcZB5m3PjInCoMU4Aa2psqpIhI6&#10;25fqgkNn2rkkjsDuYFP1OD1zt1I4oMwJplCfwp07+K20tLMHGufimprN5G1mRzvrO3l/W+1CuVFX&#10;T15IFT1nBcvuBftzFbYpJ553vfTizWKo2zPvb/+g7Q8AAAD//wMAUEsDBBQABgAIAAAAIQDK5MSu&#10;2wAAAAkBAAAPAAAAZHJzL2Rvd25yZXYueG1sTE/LTsMwELwj9R+srcSNOjQSLWmcqirqgVtJQeLo&#10;xptHiddR7LTh79lwgdNodkazM+l2tK24Yu8bRwoeFxEIpMKZhioF76fDwxqED5qMbh2hgm/0sM1m&#10;d6lOjLvRG17zUAkOIZ9oBXUIXSKlL2q02i9ch8Ra6XqrA9O+kqbXNw63rVxG0ZO0uiH+UOsO9zUW&#10;X/lgFQzHfRk1h3i8fMa5HF5Xx4+XslLqfj7uNiACjuHPDFN9rg4Zdzq7gYwXLfPVmrcEBfEz42T4&#10;PZwVTCizVP5fkP0AAAD//wMAUEsBAi0AFAAGAAgAAAAhALaDOJL+AAAA4QEAABMAAAAAAAAAAAAA&#10;AAAAAAAAAFtDb250ZW50X1R5cGVzXS54bWxQSwECLQAUAAYACAAAACEAOP0h/9YAAACUAQAACwAA&#10;AAAAAAAAAAAAAAAvAQAAX3JlbHMvLnJlbHNQSwECLQAUAAYACAAAACEAbj9EMM8BAACJAwAADgAA&#10;AAAAAAAAAAAAAAAuAgAAZHJzL2Uyb0RvYy54bWxQSwECLQAUAAYACAAAACEAyuTErtsAAAAJAQAA&#10;DwAAAAAAAAAAAAAAAAApBAAAZHJzL2Rvd25yZXYueG1sUEsFBgAAAAAEAAQA8wAAADEFAAAAAA==&#10;" strokecolor="windowText" strokeweight=".5pt">
                <v:stroke joinstyle="miter"/>
              </v:line>
            </w:pict>
          </mc:Fallback>
        </mc:AlternateContent>
      </w:r>
      <w:r w:rsidRPr="00176858">
        <w:rPr>
          <w:rFonts w:ascii="Times New Roman" w:hAnsi="Times New Roman" w:cs="Times New Roman"/>
          <w:b/>
          <w:color w:val="0D0D0D" w:themeColor="text1" w:themeTint="F2"/>
          <w:sz w:val="24"/>
          <w:szCs w:val="24"/>
        </w:rPr>
        <w:t xml:space="preserve">Table </w:t>
      </w:r>
      <w:r w:rsidR="000B0E65" w:rsidRPr="00176858">
        <w:rPr>
          <w:rFonts w:ascii="Times New Roman" w:hAnsi="Times New Roman" w:cs="Times New Roman"/>
          <w:b/>
          <w:color w:val="0D0D0D" w:themeColor="text1" w:themeTint="F2"/>
          <w:sz w:val="24"/>
          <w:szCs w:val="24"/>
        </w:rPr>
        <w:t>4</w:t>
      </w:r>
      <w:r w:rsidR="00640563" w:rsidRPr="00176858">
        <w:rPr>
          <w:rFonts w:ascii="Times New Roman" w:hAnsi="Times New Roman" w:cs="Times New Roman"/>
          <w:b/>
          <w:color w:val="0D0D0D" w:themeColor="text1" w:themeTint="F2"/>
          <w:sz w:val="24"/>
          <w:szCs w:val="24"/>
        </w:rPr>
        <w:t>:</w:t>
      </w:r>
      <w:r w:rsidRPr="00176858">
        <w:rPr>
          <w:rFonts w:ascii="Times New Roman" w:hAnsi="Times New Roman" w:cs="Times New Roman"/>
          <w:b/>
          <w:color w:val="0D0D0D" w:themeColor="text1" w:themeTint="F2"/>
          <w:sz w:val="24"/>
          <w:szCs w:val="24"/>
        </w:rPr>
        <w:t xml:space="preserve"> Subsequent events </w:t>
      </w:r>
      <w:r w:rsidR="00481696" w:rsidRPr="00176858">
        <w:rPr>
          <w:rFonts w:ascii="Times New Roman" w:hAnsi="Times New Roman" w:cs="Times New Roman"/>
          <w:b/>
          <w:color w:val="0D0D0D" w:themeColor="text1" w:themeTint="F2"/>
          <w:sz w:val="24"/>
          <w:szCs w:val="24"/>
        </w:rPr>
        <w:t xml:space="preserve">during long-term follow-up </w:t>
      </w:r>
      <w:r w:rsidRPr="00176858">
        <w:rPr>
          <w:rFonts w:ascii="Times New Roman" w:hAnsi="Times New Roman" w:cs="Times New Roman"/>
          <w:b/>
          <w:color w:val="0D0D0D" w:themeColor="text1" w:themeTint="F2"/>
          <w:sz w:val="24"/>
          <w:szCs w:val="24"/>
        </w:rPr>
        <w:t xml:space="preserve">in those </w:t>
      </w:r>
      <w:r w:rsidR="00481696" w:rsidRPr="00176858">
        <w:rPr>
          <w:rFonts w:ascii="Times New Roman" w:hAnsi="Times New Roman" w:cs="Times New Roman"/>
          <w:b/>
          <w:color w:val="0D0D0D" w:themeColor="text1" w:themeTint="F2"/>
          <w:sz w:val="24"/>
          <w:szCs w:val="24"/>
        </w:rPr>
        <w:t xml:space="preserve">patients </w:t>
      </w:r>
      <w:r w:rsidRPr="00176858">
        <w:rPr>
          <w:rFonts w:ascii="Times New Roman" w:hAnsi="Times New Roman" w:cs="Times New Roman"/>
          <w:b/>
          <w:color w:val="0D0D0D" w:themeColor="text1" w:themeTint="F2"/>
          <w:sz w:val="24"/>
          <w:szCs w:val="24"/>
        </w:rPr>
        <w:t>with a</w:t>
      </w:r>
      <w:r w:rsidR="00085A32" w:rsidRPr="00176858">
        <w:rPr>
          <w:rFonts w:ascii="Times New Roman" w:hAnsi="Times New Roman" w:cs="Times New Roman"/>
          <w:b/>
          <w:color w:val="0D0D0D" w:themeColor="text1" w:themeTint="F2"/>
          <w:sz w:val="24"/>
          <w:szCs w:val="24"/>
        </w:rPr>
        <w:t xml:space="preserve"> non-fatal</w:t>
      </w:r>
      <w:r w:rsidR="00481696" w:rsidRPr="00176858">
        <w:rPr>
          <w:rFonts w:ascii="Times New Roman" w:hAnsi="Times New Roman" w:cs="Times New Roman"/>
          <w:b/>
          <w:color w:val="0D0D0D" w:themeColor="text1" w:themeTint="F2"/>
          <w:sz w:val="24"/>
          <w:szCs w:val="24"/>
        </w:rPr>
        <w:t xml:space="preserve"> event in the first 12 months post-randomisation</w:t>
      </w:r>
      <w:r w:rsidR="0051045D" w:rsidRPr="00176858">
        <w:rPr>
          <w:rFonts w:ascii="Times New Roman" w:hAnsi="Times New Roman" w:cs="Times New Roman"/>
          <w:b/>
          <w:color w:val="0D0D0D" w:themeColor="text1" w:themeTint="F2"/>
          <w:sz w:val="24"/>
          <w:szCs w:val="24"/>
        </w:rPr>
        <w:t xml:space="preserve"> (first event only per patient). </w:t>
      </w:r>
      <w:r w:rsidRPr="00176858">
        <w:rPr>
          <w:rFonts w:ascii="Times New Roman" w:hAnsi="Times New Roman" w:cs="Times New Roman"/>
          <w:color w:val="0D0D0D" w:themeColor="text1" w:themeTint="F2"/>
          <w:sz w:val="24"/>
          <w:szCs w:val="24"/>
        </w:rPr>
        <w:t xml:space="preserve">                                     </w:t>
      </w:r>
    </w:p>
    <w:p w14:paraId="3B4F3DC9" w14:textId="77777777" w:rsidR="0028284A" w:rsidRPr="00176858" w:rsidRDefault="0028284A" w:rsidP="002664AB">
      <w:pPr>
        <w:spacing w:after="0" w:line="240" w:lineRule="auto"/>
        <w:rPr>
          <w:rFonts w:ascii="Times New Roman" w:eastAsia="+mn-ea" w:hAnsi="Times New Roman" w:cs="Times New Roman"/>
          <w:color w:val="000000"/>
          <w:kern w:val="24"/>
          <w:sz w:val="24"/>
          <w:szCs w:val="24"/>
          <w:lang w:eastAsia="en-GB"/>
        </w:rPr>
      </w:pPr>
    </w:p>
    <w:tbl>
      <w:tblPr>
        <w:tblStyle w:val="TableGrid"/>
        <w:tblW w:w="9016" w:type="dxa"/>
        <w:tblLook w:val="04A0" w:firstRow="1" w:lastRow="0" w:firstColumn="1" w:lastColumn="0" w:noHBand="0" w:noVBand="1"/>
      </w:tblPr>
      <w:tblGrid>
        <w:gridCol w:w="3005"/>
        <w:gridCol w:w="3006"/>
        <w:gridCol w:w="3005"/>
      </w:tblGrid>
      <w:tr w:rsidR="00F842B6" w:rsidRPr="00B9115B" w14:paraId="7A7AA452" w14:textId="194E5917" w:rsidTr="00F842B6">
        <w:tc>
          <w:tcPr>
            <w:tcW w:w="3005" w:type="dxa"/>
          </w:tcPr>
          <w:p w14:paraId="6DA7079B" w14:textId="77777777" w:rsidR="00F842B6" w:rsidRPr="00176858" w:rsidRDefault="00F842B6" w:rsidP="00F842B6">
            <w:pPr>
              <w:rPr>
                <w:rFonts w:ascii="Times New Roman" w:eastAsia="+mn-ea" w:hAnsi="Times New Roman" w:cs="Times New Roman"/>
                <w:color w:val="000000"/>
                <w:kern w:val="24"/>
                <w:sz w:val="24"/>
                <w:szCs w:val="24"/>
                <w:lang w:eastAsia="en-GB"/>
              </w:rPr>
            </w:pPr>
          </w:p>
        </w:tc>
        <w:tc>
          <w:tcPr>
            <w:tcW w:w="3006" w:type="dxa"/>
          </w:tcPr>
          <w:p w14:paraId="76DC3F70" w14:textId="0B4F614B" w:rsidR="00F842B6" w:rsidRPr="00176858" w:rsidRDefault="00F842B6" w:rsidP="00F842B6">
            <w:pPr>
              <w:jc w:val="center"/>
              <w:rPr>
                <w:rFonts w:ascii="Times New Roman" w:eastAsia="+mn-ea" w:hAnsi="Times New Roman" w:cs="Times New Roman"/>
                <w:b/>
                <w:color w:val="000000"/>
                <w:kern w:val="24"/>
                <w:sz w:val="24"/>
                <w:szCs w:val="24"/>
                <w:lang w:eastAsia="en-GB"/>
              </w:rPr>
            </w:pPr>
            <w:r w:rsidRPr="00176858">
              <w:rPr>
                <w:rFonts w:ascii="Times New Roman" w:eastAsia="+mn-ea" w:hAnsi="Times New Roman" w:cs="Times New Roman"/>
                <w:b/>
                <w:color w:val="000000"/>
                <w:kern w:val="24"/>
                <w:sz w:val="24"/>
                <w:szCs w:val="24"/>
                <w:lang w:eastAsia="en-GB"/>
              </w:rPr>
              <w:t>Complete Revascularisation (n=13)</w:t>
            </w:r>
          </w:p>
        </w:tc>
        <w:tc>
          <w:tcPr>
            <w:tcW w:w="3005" w:type="dxa"/>
          </w:tcPr>
          <w:p w14:paraId="5F16FAAD" w14:textId="390E34C6" w:rsidR="00F842B6" w:rsidRPr="00176858" w:rsidRDefault="00F842B6" w:rsidP="00F842B6">
            <w:pPr>
              <w:jc w:val="center"/>
              <w:rPr>
                <w:rFonts w:ascii="Times New Roman" w:eastAsia="+mn-ea" w:hAnsi="Times New Roman" w:cs="Times New Roman"/>
                <w:b/>
                <w:color w:val="000000"/>
                <w:kern w:val="24"/>
                <w:sz w:val="24"/>
                <w:szCs w:val="24"/>
                <w:lang w:eastAsia="en-GB"/>
              </w:rPr>
            </w:pPr>
            <w:r w:rsidRPr="00176858">
              <w:rPr>
                <w:rFonts w:ascii="Times New Roman" w:eastAsia="+mn-ea" w:hAnsi="Times New Roman" w:cs="Times New Roman"/>
                <w:b/>
                <w:color w:val="000000"/>
                <w:kern w:val="24"/>
                <w:sz w:val="24"/>
                <w:szCs w:val="24"/>
                <w:lang w:eastAsia="en-GB"/>
              </w:rPr>
              <w:t>IRA-Only PCI (n=25)</w:t>
            </w:r>
          </w:p>
        </w:tc>
      </w:tr>
      <w:tr w:rsidR="00F842B6" w:rsidRPr="00B9115B" w14:paraId="1F8D71DE" w14:textId="71E978BF" w:rsidTr="00F842B6">
        <w:tc>
          <w:tcPr>
            <w:tcW w:w="3005" w:type="dxa"/>
          </w:tcPr>
          <w:p w14:paraId="4DFEC8B6" w14:textId="75FAA173" w:rsidR="00F842B6" w:rsidRPr="00176858" w:rsidRDefault="00F842B6" w:rsidP="00F842B6">
            <w:pPr>
              <w:rPr>
                <w:rFonts w:ascii="Times New Roman" w:eastAsia="+mn-ea" w:hAnsi="Times New Roman" w:cs="Times New Roman"/>
                <w:color w:val="000000"/>
                <w:kern w:val="24"/>
                <w:sz w:val="24"/>
                <w:szCs w:val="24"/>
                <w:lang w:eastAsia="en-GB"/>
              </w:rPr>
            </w:pPr>
            <w:r w:rsidRPr="00176858">
              <w:rPr>
                <w:rFonts w:ascii="Times New Roman" w:eastAsia="+mn-ea" w:hAnsi="Times New Roman" w:cs="Times New Roman"/>
                <w:color w:val="000000"/>
                <w:kern w:val="24"/>
                <w:sz w:val="24"/>
                <w:szCs w:val="24"/>
                <w:lang w:eastAsia="en-GB"/>
              </w:rPr>
              <w:t>Death</w:t>
            </w:r>
          </w:p>
        </w:tc>
        <w:tc>
          <w:tcPr>
            <w:tcW w:w="3006" w:type="dxa"/>
          </w:tcPr>
          <w:p w14:paraId="7D3CC639" w14:textId="6217DDCD" w:rsidR="00F842B6" w:rsidRPr="00176858" w:rsidRDefault="00F842B6" w:rsidP="00F842B6">
            <w:pPr>
              <w:jc w:val="center"/>
              <w:rPr>
                <w:rFonts w:ascii="Times New Roman" w:eastAsia="+mn-ea" w:hAnsi="Times New Roman" w:cs="Times New Roman"/>
                <w:color w:val="000000"/>
                <w:kern w:val="24"/>
                <w:sz w:val="24"/>
                <w:szCs w:val="24"/>
                <w:lang w:eastAsia="en-GB"/>
              </w:rPr>
            </w:pPr>
            <w:r w:rsidRPr="00176858">
              <w:rPr>
                <w:rFonts w:ascii="Times New Roman" w:eastAsia="+mn-ea" w:hAnsi="Times New Roman" w:cs="Times New Roman"/>
                <w:color w:val="000000"/>
                <w:kern w:val="24"/>
                <w:sz w:val="24"/>
                <w:szCs w:val="24"/>
                <w:lang w:eastAsia="en-GB"/>
              </w:rPr>
              <w:t>2 (15.4%)</w:t>
            </w:r>
          </w:p>
        </w:tc>
        <w:tc>
          <w:tcPr>
            <w:tcW w:w="3005" w:type="dxa"/>
          </w:tcPr>
          <w:p w14:paraId="63EC13AE" w14:textId="7E88C175" w:rsidR="00F842B6" w:rsidRPr="00176858" w:rsidRDefault="00682F56" w:rsidP="00F842B6">
            <w:pPr>
              <w:jc w:val="center"/>
              <w:rPr>
                <w:rFonts w:ascii="Times New Roman" w:eastAsia="+mn-ea" w:hAnsi="Times New Roman" w:cs="Times New Roman"/>
                <w:color w:val="000000"/>
                <w:kern w:val="24"/>
                <w:sz w:val="24"/>
                <w:szCs w:val="24"/>
                <w:lang w:eastAsia="en-GB"/>
              </w:rPr>
            </w:pPr>
            <w:r w:rsidRPr="00176858">
              <w:rPr>
                <w:rFonts w:ascii="Times New Roman" w:eastAsia="+mn-ea" w:hAnsi="Times New Roman" w:cs="Times New Roman"/>
                <w:color w:val="000000"/>
                <w:kern w:val="24"/>
                <w:sz w:val="24"/>
                <w:szCs w:val="24"/>
                <w:lang w:eastAsia="en-GB"/>
              </w:rPr>
              <w:t>5</w:t>
            </w:r>
            <w:r w:rsidR="00F842B6" w:rsidRPr="00176858">
              <w:rPr>
                <w:rFonts w:ascii="Times New Roman" w:eastAsia="+mn-ea" w:hAnsi="Times New Roman" w:cs="Times New Roman"/>
                <w:color w:val="000000"/>
                <w:kern w:val="24"/>
                <w:sz w:val="24"/>
                <w:szCs w:val="24"/>
                <w:lang w:eastAsia="en-GB"/>
              </w:rPr>
              <w:t xml:space="preserve"> (</w:t>
            </w:r>
            <w:r w:rsidRPr="00176858">
              <w:rPr>
                <w:rFonts w:ascii="Times New Roman" w:eastAsia="+mn-ea" w:hAnsi="Times New Roman" w:cs="Times New Roman"/>
                <w:color w:val="000000"/>
                <w:kern w:val="24"/>
                <w:sz w:val="24"/>
                <w:szCs w:val="24"/>
                <w:lang w:eastAsia="en-GB"/>
              </w:rPr>
              <w:t>20</w:t>
            </w:r>
            <w:r w:rsidR="00F842B6" w:rsidRPr="00176858">
              <w:rPr>
                <w:rFonts w:ascii="Times New Roman" w:eastAsia="+mn-ea" w:hAnsi="Times New Roman" w:cs="Times New Roman"/>
                <w:color w:val="000000"/>
                <w:kern w:val="24"/>
                <w:sz w:val="24"/>
                <w:szCs w:val="24"/>
                <w:lang w:eastAsia="en-GB"/>
              </w:rPr>
              <w:t>%)</w:t>
            </w:r>
          </w:p>
        </w:tc>
      </w:tr>
      <w:tr w:rsidR="00F842B6" w:rsidRPr="00B9115B" w14:paraId="4C56FF70" w14:textId="7D086A7F" w:rsidTr="00F842B6">
        <w:tc>
          <w:tcPr>
            <w:tcW w:w="3005" w:type="dxa"/>
          </w:tcPr>
          <w:p w14:paraId="1056208D" w14:textId="09F2BE8E" w:rsidR="00F842B6" w:rsidRPr="00176858" w:rsidRDefault="00F842B6" w:rsidP="00F842B6">
            <w:pPr>
              <w:rPr>
                <w:rFonts w:ascii="Times New Roman" w:eastAsia="+mn-ea" w:hAnsi="Times New Roman" w:cs="Times New Roman"/>
                <w:color w:val="000000"/>
                <w:kern w:val="24"/>
                <w:sz w:val="24"/>
                <w:szCs w:val="24"/>
                <w:lang w:eastAsia="en-GB"/>
              </w:rPr>
            </w:pPr>
            <w:r w:rsidRPr="00176858">
              <w:rPr>
                <w:rFonts w:ascii="Times New Roman" w:eastAsia="+mn-ea" w:hAnsi="Times New Roman" w:cs="Times New Roman"/>
                <w:color w:val="000000"/>
                <w:kern w:val="24"/>
                <w:sz w:val="24"/>
                <w:szCs w:val="24"/>
                <w:lang w:eastAsia="en-GB"/>
              </w:rPr>
              <w:t>Myocardial Infarction</w:t>
            </w:r>
          </w:p>
        </w:tc>
        <w:tc>
          <w:tcPr>
            <w:tcW w:w="3006" w:type="dxa"/>
          </w:tcPr>
          <w:p w14:paraId="46B296FB" w14:textId="59D09151" w:rsidR="00F842B6" w:rsidRPr="00176858" w:rsidRDefault="00F842B6" w:rsidP="00F842B6">
            <w:pPr>
              <w:jc w:val="center"/>
              <w:rPr>
                <w:rFonts w:ascii="Times New Roman" w:eastAsia="+mn-ea" w:hAnsi="Times New Roman" w:cs="Times New Roman"/>
                <w:color w:val="000000"/>
                <w:kern w:val="24"/>
                <w:sz w:val="24"/>
                <w:szCs w:val="24"/>
                <w:lang w:eastAsia="en-GB"/>
              </w:rPr>
            </w:pPr>
            <w:r w:rsidRPr="00176858">
              <w:rPr>
                <w:rFonts w:ascii="Times New Roman" w:eastAsia="+mn-ea" w:hAnsi="Times New Roman" w:cs="Times New Roman"/>
                <w:color w:val="000000"/>
                <w:kern w:val="24"/>
                <w:sz w:val="24"/>
                <w:szCs w:val="24"/>
                <w:lang w:eastAsia="en-GB"/>
              </w:rPr>
              <w:t>1 (7.7%)</w:t>
            </w:r>
          </w:p>
        </w:tc>
        <w:tc>
          <w:tcPr>
            <w:tcW w:w="3005" w:type="dxa"/>
          </w:tcPr>
          <w:p w14:paraId="2BDF5B98" w14:textId="492146F8" w:rsidR="00F842B6" w:rsidRPr="00176858" w:rsidRDefault="00682F56" w:rsidP="00F842B6">
            <w:pPr>
              <w:jc w:val="center"/>
              <w:rPr>
                <w:rFonts w:ascii="Times New Roman" w:eastAsia="+mn-ea" w:hAnsi="Times New Roman" w:cs="Times New Roman"/>
                <w:color w:val="000000"/>
                <w:kern w:val="24"/>
                <w:sz w:val="24"/>
                <w:szCs w:val="24"/>
                <w:lang w:eastAsia="en-GB"/>
              </w:rPr>
            </w:pPr>
            <w:r w:rsidRPr="00176858">
              <w:rPr>
                <w:rFonts w:ascii="Times New Roman" w:eastAsia="+mn-ea" w:hAnsi="Times New Roman" w:cs="Times New Roman"/>
                <w:color w:val="000000"/>
                <w:kern w:val="24"/>
                <w:sz w:val="24"/>
                <w:szCs w:val="24"/>
                <w:lang w:eastAsia="en-GB"/>
              </w:rPr>
              <w:t>1</w:t>
            </w:r>
            <w:r w:rsidR="00F842B6" w:rsidRPr="00176858">
              <w:rPr>
                <w:rFonts w:ascii="Times New Roman" w:eastAsia="+mn-ea" w:hAnsi="Times New Roman" w:cs="Times New Roman"/>
                <w:color w:val="000000"/>
                <w:kern w:val="24"/>
                <w:sz w:val="24"/>
                <w:szCs w:val="24"/>
                <w:lang w:eastAsia="en-GB"/>
              </w:rPr>
              <w:t xml:space="preserve"> (</w:t>
            </w:r>
            <w:r w:rsidRPr="00176858">
              <w:rPr>
                <w:rFonts w:ascii="Times New Roman" w:eastAsia="+mn-ea" w:hAnsi="Times New Roman" w:cs="Times New Roman"/>
                <w:color w:val="000000"/>
                <w:kern w:val="24"/>
                <w:sz w:val="24"/>
                <w:szCs w:val="24"/>
                <w:lang w:eastAsia="en-GB"/>
              </w:rPr>
              <w:t>4</w:t>
            </w:r>
            <w:r w:rsidR="00F842B6" w:rsidRPr="00176858">
              <w:rPr>
                <w:rFonts w:ascii="Times New Roman" w:eastAsia="+mn-ea" w:hAnsi="Times New Roman" w:cs="Times New Roman"/>
                <w:color w:val="000000"/>
                <w:kern w:val="24"/>
                <w:sz w:val="24"/>
                <w:szCs w:val="24"/>
                <w:lang w:eastAsia="en-GB"/>
              </w:rPr>
              <w:t>%)</w:t>
            </w:r>
          </w:p>
        </w:tc>
      </w:tr>
      <w:tr w:rsidR="00F842B6" w:rsidRPr="00B9115B" w14:paraId="3CFCB2E3" w14:textId="2C713875" w:rsidTr="00F842B6">
        <w:tc>
          <w:tcPr>
            <w:tcW w:w="3005" w:type="dxa"/>
          </w:tcPr>
          <w:p w14:paraId="409246E0" w14:textId="74E5DE92" w:rsidR="00F842B6" w:rsidRPr="00176858" w:rsidRDefault="00F842B6" w:rsidP="00F842B6">
            <w:pPr>
              <w:rPr>
                <w:rFonts w:ascii="Times New Roman" w:eastAsia="+mn-ea" w:hAnsi="Times New Roman" w:cs="Times New Roman"/>
                <w:color w:val="000000"/>
                <w:kern w:val="24"/>
                <w:sz w:val="24"/>
                <w:szCs w:val="24"/>
                <w:lang w:eastAsia="en-GB"/>
              </w:rPr>
            </w:pPr>
            <w:r w:rsidRPr="00176858">
              <w:rPr>
                <w:rFonts w:ascii="Times New Roman" w:eastAsia="+mn-ea" w:hAnsi="Times New Roman" w:cs="Times New Roman"/>
                <w:color w:val="000000"/>
                <w:kern w:val="24"/>
                <w:sz w:val="24"/>
                <w:szCs w:val="24"/>
                <w:lang w:eastAsia="en-GB"/>
              </w:rPr>
              <w:t>Ischaemia-driven Revascularisation</w:t>
            </w:r>
          </w:p>
        </w:tc>
        <w:tc>
          <w:tcPr>
            <w:tcW w:w="3006" w:type="dxa"/>
          </w:tcPr>
          <w:p w14:paraId="49AE40E7" w14:textId="31DDDC64" w:rsidR="00F842B6" w:rsidRPr="00176858" w:rsidRDefault="00F842B6" w:rsidP="00F842B6">
            <w:pPr>
              <w:jc w:val="center"/>
              <w:rPr>
                <w:rFonts w:ascii="Times New Roman" w:eastAsia="+mn-ea" w:hAnsi="Times New Roman" w:cs="Times New Roman"/>
                <w:color w:val="000000"/>
                <w:kern w:val="24"/>
                <w:sz w:val="24"/>
                <w:szCs w:val="24"/>
                <w:lang w:eastAsia="en-GB"/>
              </w:rPr>
            </w:pPr>
            <w:r w:rsidRPr="00176858">
              <w:rPr>
                <w:rFonts w:ascii="Times New Roman" w:eastAsia="+mn-ea" w:hAnsi="Times New Roman" w:cs="Times New Roman"/>
                <w:color w:val="000000"/>
                <w:kern w:val="24"/>
                <w:sz w:val="24"/>
                <w:szCs w:val="24"/>
                <w:lang w:eastAsia="en-GB"/>
              </w:rPr>
              <w:t>0</w:t>
            </w:r>
          </w:p>
        </w:tc>
        <w:tc>
          <w:tcPr>
            <w:tcW w:w="3005" w:type="dxa"/>
          </w:tcPr>
          <w:p w14:paraId="7ABF6BCC" w14:textId="2144F0D9" w:rsidR="00F842B6" w:rsidRPr="00176858" w:rsidRDefault="00682F56" w:rsidP="00F842B6">
            <w:pPr>
              <w:jc w:val="center"/>
              <w:rPr>
                <w:rFonts w:ascii="Times New Roman" w:eastAsia="+mn-ea" w:hAnsi="Times New Roman" w:cs="Times New Roman"/>
                <w:color w:val="000000"/>
                <w:kern w:val="24"/>
                <w:sz w:val="24"/>
                <w:szCs w:val="24"/>
                <w:lang w:eastAsia="en-GB"/>
              </w:rPr>
            </w:pPr>
            <w:r w:rsidRPr="00176858">
              <w:rPr>
                <w:rFonts w:ascii="Times New Roman" w:eastAsia="+mn-ea" w:hAnsi="Times New Roman" w:cs="Times New Roman"/>
                <w:color w:val="000000"/>
                <w:kern w:val="24"/>
                <w:sz w:val="24"/>
                <w:szCs w:val="24"/>
                <w:lang w:eastAsia="en-GB"/>
              </w:rPr>
              <w:t>2</w:t>
            </w:r>
            <w:r w:rsidR="00F842B6" w:rsidRPr="00176858">
              <w:rPr>
                <w:rFonts w:ascii="Times New Roman" w:eastAsia="+mn-ea" w:hAnsi="Times New Roman" w:cs="Times New Roman"/>
                <w:color w:val="000000"/>
                <w:kern w:val="24"/>
                <w:sz w:val="24"/>
                <w:szCs w:val="24"/>
                <w:lang w:eastAsia="en-GB"/>
              </w:rPr>
              <w:t xml:space="preserve"> (</w:t>
            </w:r>
            <w:r w:rsidRPr="00176858">
              <w:rPr>
                <w:rFonts w:ascii="Times New Roman" w:eastAsia="+mn-ea" w:hAnsi="Times New Roman" w:cs="Times New Roman"/>
                <w:color w:val="000000"/>
                <w:kern w:val="24"/>
                <w:sz w:val="24"/>
                <w:szCs w:val="24"/>
                <w:lang w:eastAsia="en-GB"/>
              </w:rPr>
              <w:t>8</w:t>
            </w:r>
            <w:r w:rsidR="00F842B6" w:rsidRPr="00176858">
              <w:rPr>
                <w:rFonts w:ascii="Times New Roman" w:eastAsia="+mn-ea" w:hAnsi="Times New Roman" w:cs="Times New Roman"/>
                <w:color w:val="000000"/>
                <w:kern w:val="24"/>
                <w:sz w:val="24"/>
                <w:szCs w:val="24"/>
                <w:lang w:eastAsia="en-GB"/>
              </w:rPr>
              <w:t>%)</w:t>
            </w:r>
          </w:p>
        </w:tc>
      </w:tr>
      <w:tr w:rsidR="00F842B6" w:rsidRPr="00B9115B" w14:paraId="72FEB318" w14:textId="39CA40B4" w:rsidTr="00F842B6">
        <w:tc>
          <w:tcPr>
            <w:tcW w:w="3005" w:type="dxa"/>
          </w:tcPr>
          <w:p w14:paraId="4567878E" w14:textId="6DDDDD1C" w:rsidR="00F842B6" w:rsidRPr="00176858" w:rsidRDefault="00F842B6" w:rsidP="00F842B6">
            <w:pPr>
              <w:rPr>
                <w:rFonts w:ascii="Times New Roman" w:eastAsia="+mn-ea" w:hAnsi="Times New Roman" w:cs="Times New Roman"/>
                <w:color w:val="000000"/>
                <w:kern w:val="24"/>
                <w:sz w:val="24"/>
                <w:szCs w:val="24"/>
                <w:lang w:eastAsia="en-GB"/>
              </w:rPr>
            </w:pPr>
            <w:r w:rsidRPr="00176858">
              <w:rPr>
                <w:rFonts w:ascii="Times New Roman" w:eastAsia="+mn-ea" w:hAnsi="Times New Roman" w:cs="Times New Roman"/>
                <w:color w:val="000000"/>
                <w:kern w:val="24"/>
                <w:sz w:val="24"/>
                <w:szCs w:val="24"/>
                <w:lang w:eastAsia="en-GB"/>
              </w:rPr>
              <w:t>Heart Failure</w:t>
            </w:r>
          </w:p>
        </w:tc>
        <w:tc>
          <w:tcPr>
            <w:tcW w:w="3006" w:type="dxa"/>
          </w:tcPr>
          <w:p w14:paraId="2D320536" w14:textId="275CBD00" w:rsidR="00F842B6" w:rsidRPr="00176858" w:rsidRDefault="00F842B6" w:rsidP="00F842B6">
            <w:pPr>
              <w:jc w:val="center"/>
              <w:rPr>
                <w:rFonts w:ascii="Times New Roman" w:eastAsia="+mn-ea" w:hAnsi="Times New Roman" w:cs="Times New Roman"/>
                <w:color w:val="000000"/>
                <w:kern w:val="24"/>
                <w:sz w:val="24"/>
                <w:szCs w:val="24"/>
                <w:lang w:eastAsia="en-GB"/>
              </w:rPr>
            </w:pPr>
            <w:r w:rsidRPr="00176858">
              <w:rPr>
                <w:rFonts w:ascii="Times New Roman" w:eastAsia="+mn-ea" w:hAnsi="Times New Roman" w:cs="Times New Roman"/>
                <w:color w:val="000000"/>
                <w:kern w:val="24"/>
                <w:sz w:val="24"/>
                <w:szCs w:val="24"/>
                <w:lang w:eastAsia="en-GB"/>
              </w:rPr>
              <w:t>0</w:t>
            </w:r>
          </w:p>
        </w:tc>
        <w:tc>
          <w:tcPr>
            <w:tcW w:w="3005" w:type="dxa"/>
          </w:tcPr>
          <w:p w14:paraId="75A7010D" w14:textId="33ECA9A5" w:rsidR="00F842B6" w:rsidRPr="00176858" w:rsidRDefault="00F842B6" w:rsidP="00F842B6">
            <w:pPr>
              <w:jc w:val="center"/>
              <w:rPr>
                <w:rFonts w:ascii="Times New Roman" w:eastAsia="+mn-ea" w:hAnsi="Times New Roman" w:cs="Times New Roman"/>
                <w:color w:val="000000"/>
                <w:kern w:val="24"/>
                <w:sz w:val="24"/>
                <w:szCs w:val="24"/>
                <w:lang w:eastAsia="en-GB"/>
              </w:rPr>
            </w:pPr>
            <w:r w:rsidRPr="00176858">
              <w:rPr>
                <w:rFonts w:ascii="Times New Roman" w:eastAsia="+mn-ea" w:hAnsi="Times New Roman" w:cs="Times New Roman"/>
                <w:color w:val="000000"/>
                <w:kern w:val="24"/>
                <w:sz w:val="24"/>
                <w:szCs w:val="24"/>
                <w:lang w:eastAsia="en-GB"/>
              </w:rPr>
              <w:t>0</w:t>
            </w:r>
          </w:p>
        </w:tc>
      </w:tr>
      <w:tr w:rsidR="00F842B6" w:rsidRPr="00B9115B" w14:paraId="23281677" w14:textId="51FCFAD7" w:rsidTr="00F842B6">
        <w:tc>
          <w:tcPr>
            <w:tcW w:w="3005" w:type="dxa"/>
          </w:tcPr>
          <w:p w14:paraId="30298EB0" w14:textId="37F79477" w:rsidR="00F842B6" w:rsidRPr="00176858" w:rsidRDefault="00F842B6" w:rsidP="00F842B6">
            <w:pPr>
              <w:rPr>
                <w:rFonts w:ascii="Times New Roman" w:eastAsia="+mn-ea" w:hAnsi="Times New Roman" w:cs="Times New Roman"/>
                <w:b/>
                <w:color w:val="000000"/>
                <w:kern w:val="24"/>
                <w:sz w:val="24"/>
                <w:szCs w:val="24"/>
                <w:lang w:eastAsia="en-GB"/>
              </w:rPr>
            </w:pPr>
            <w:r w:rsidRPr="00176858">
              <w:rPr>
                <w:rFonts w:ascii="Times New Roman" w:eastAsia="+mn-ea" w:hAnsi="Times New Roman" w:cs="Times New Roman"/>
                <w:b/>
                <w:color w:val="000000"/>
                <w:kern w:val="24"/>
                <w:sz w:val="24"/>
                <w:szCs w:val="24"/>
                <w:lang w:eastAsia="en-GB"/>
              </w:rPr>
              <w:t>MACE events from 12 months until end of follow-up</w:t>
            </w:r>
          </w:p>
        </w:tc>
        <w:tc>
          <w:tcPr>
            <w:tcW w:w="3006" w:type="dxa"/>
          </w:tcPr>
          <w:p w14:paraId="3B681631" w14:textId="5A8D8F04" w:rsidR="00F842B6" w:rsidRPr="00176858" w:rsidRDefault="00F842B6" w:rsidP="00F842B6">
            <w:pPr>
              <w:jc w:val="center"/>
              <w:rPr>
                <w:rFonts w:ascii="Times New Roman" w:eastAsia="+mn-ea" w:hAnsi="Times New Roman" w:cs="Times New Roman"/>
                <w:b/>
                <w:color w:val="000000"/>
                <w:kern w:val="24"/>
                <w:sz w:val="24"/>
                <w:szCs w:val="24"/>
                <w:lang w:eastAsia="en-GB"/>
              </w:rPr>
            </w:pPr>
            <w:r w:rsidRPr="00176858">
              <w:rPr>
                <w:rFonts w:ascii="Times New Roman" w:eastAsia="+mn-ea" w:hAnsi="Times New Roman" w:cs="Times New Roman"/>
                <w:b/>
                <w:color w:val="000000"/>
                <w:kern w:val="24"/>
                <w:sz w:val="24"/>
                <w:szCs w:val="24"/>
                <w:lang w:eastAsia="en-GB"/>
              </w:rPr>
              <w:t>3 (23.1%)</w:t>
            </w:r>
          </w:p>
        </w:tc>
        <w:tc>
          <w:tcPr>
            <w:tcW w:w="3005" w:type="dxa"/>
          </w:tcPr>
          <w:p w14:paraId="130521CF" w14:textId="48316D53" w:rsidR="00F842B6" w:rsidRPr="00176858" w:rsidRDefault="00682F56" w:rsidP="00F842B6">
            <w:pPr>
              <w:jc w:val="center"/>
              <w:rPr>
                <w:rFonts w:ascii="Times New Roman" w:eastAsia="+mn-ea" w:hAnsi="Times New Roman" w:cs="Times New Roman"/>
                <w:b/>
                <w:color w:val="000000"/>
                <w:kern w:val="24"/>
                <w:sz w:val="24"/>
                <w:szCs w:val="24"/>
                <w:lang w:eastAsia="en-GB"/>
              </w:rPr>
            </w:pPr>
            <w:r w:rsidRPr="00176858">
              <w:rPr>
                <w:rFonts w:ascii="Times New Roman" w:eastAsia="+mn-ea" w:hAnsi="Times New Roman" w:cs="Times New Roman"/>
                <w:b/>
                <w:color w:val="000000"/>
                <w:kern w:val="24"/>
                <w:sz w:val="24"/>
                <w:szCs w:val="24"/>
                <w:lang w:eastAsia="en-GB"/>
              </w:rPr>
              <w:t>8</w:t>
            </w:r>
            <w:r w:rsidR="00F842B6" w:rsidRPr="00176858">
              <w:rPr>
                <w:rFonts w:ascii="Times New Roman" w:eastAsia="+mn-ea" w:hAnsi="Times New Roman" w:cs="Times New Roman"/>
                <w:b/>
                <w:color w:val="000000"/>
                <w:kern w:val="24"/>
                <w:sz w:val="24"/>
                <w:szCs w:val="24"/>
                <w:lang w:eastAsia="en-GB"/>
              </w:rPr>
              <w:t xml:space="preserve"> (</w:t>
            </w:r>
            <w:r w:rsidRPr="00176858">
              <w:rPr>
                <w:rFonts w:ascii="Times New Roman" w:eastAsia="+mn-ea" w:hAnsi="Times New Roman" w:cs="Times New Roman"/>
                <w:b/>
                <w:color w:val="000000"/>
                <w:kern w:val="24"/>
                <w:sz w:val="24"/>
                <w:szCs w:val="24"/>
                <w:lang w:eastAsia="en-GB"/>
              </w:rPr>
              <w:t>32</w:t>
            </w:r>
            <w:r w:rsidR="00F842B6" w:rsidRPr="00176858">
              <w:rPr>
                <w:rFonts w:ascii="Times New Roman" w:eastAsia="+mn-ea" w:hAnsi="Times New Roman" w:cs="Times New Roman"/>
                <w:b/>
                <w:color w:val="000000"/>
                <w:kern w:val="24"/>
                <w:sz w:val="24"/>
                <w:szCs w:val="24"/>
                <w:lang w:eastAsia="en-GB"/>
              </w:rPr>
              <w:t>%)</w:t>
            </w:r>
          </w:p>
        </w:tc>
      </w:tr>
    </w:tbl>
    <w:p w14:paraId="6A022B86" w14:textId="77777777" w:rsidR="0028284A" w:rsidRPr="00176858" w:rsidRDefault="0028284A" w:rsidP="002664AB">
      <w:pPr>
        <w:spacing w:after="0" w:line="240" w:lineRule="auto"/>
        <w:rPr>
          <w:rFonts w:ascii="Times New Roman" w:eastAsia="+mn-ea" w:hAnsi="Times New Roman" w:cs="Times New Roman"/>
          <w:color w:val="000000"/>
          <w:kern w:val="24"/>
          <w:sz w:val="24"/>
          <w:szCs w:val="24"/>
          <w:lang w:eastAsia="en-GB"/>
        </w:rPr>
      </w:pPr>
    </w:p>
    <w:p w14:paraId="704C95E8" w14:textId="77777777" w:rsidR="0028284A" w:rsidRPr="00176858" w:rsidRDefault="0028284A" w:rsidP="002664AB">
      <w:pPr>
        <w:spacing w:after="0" w:line="240" w:lineRule="auto"/>
        <w:rPr>
          <w:rFonts w:ascii="Times New Roman" w:eastAsia="+mn-ea" w:hAnsi="Times New Roman" w:cs="Times New Roman"/>
          <w:color w:val="000000"/>
          <w:kern w:val="24"/>
          <w:sz w:val="24"/>
          <w:szCs w:val="24"/>
          <w:lang w:eastAsia="en-GB"/>
        </w:rPr>
      </w:pPr>
    </w:p>
    <w:p w14:paraId="451FEA81" w14:textId="77777777" w:rsidR="0028284A" w:rsidRPr="00176858" w:rsidRDefault="0028284A" w:rsidP="002664AB">
      <w:pPr>
        <w:spacing w:after="0" w:line="240" w:lineRule="auto"/>
        <w:rPr>
          <w:rFonts w:ascii="Times New Roman" w:eastAsia="+mn-ea" w:hAnsi="Times New Roman" w:cs="Times New Roman"/>
          <w:color w:val="000000"/>
          <w:kern w:val="24"/>
          <w:sz w:val="24"/>
          <w:szCs w:val="24"/>
          <w:lang w:eastAsia="en-GB"/>
        </w:rPr>
      </w:pPr>
    </w:p>
    <w:p w14:paraId="0B4FFC09" w14:textId="0C35F2B5" w:rsidR="0074221C" w:rsidRPr="00176858" w:rsidRDefault="0074221C" w:rsidP="002664AB">
      <w:pPr>
        <w:spacing w:after="0" w:line="240" w:lineRule="auto"/>
        <w:rPr>
          <w:rFonts w:ascii="Times New Roman" w:eastAsia="+mn-ea" w:hAnsi="Times New Roman" w:cs="Times New Roman"/>
          <w:color w:val="000000"/>
          <w:kern w:val="24"/>
          <w:sz w:val="24"/>
          <w:szCs w:val="24"/>
          <w:lang w:eastAsia="en-GB"/>
        </w:rPr>
      </w:pPr>
    </w:p>
    <w:p w14:paraId="16849813" w14:textId="77777777" w:rsidR="0074221C" w:rsidRPr="00176858" w:rsidRDefault="0074221C" w:rsidP="002664AB">
      <w:pPr>
        <w:spacing w:after="0" w:line="240" w:lineRule="auto"/>
        <w:rPr>
          <w:rFonts w:ascii="Times New Roman" w:eastAsia="+mn-ea" w:hAnsi="Times New Roman" w:cs="Times New Roman"/>
          <w:color w:val="000000"/>
          <w:kern w:val="24"/>
          <w:sz w:val="24"/>
          <w:szCs w:val="24"/>
          <w:lang w:eastAsia="en-GB"/>
        </w:rPr>
      </w:pPr>
    </w:p>
    <w:p w14:paraId="77CACA38" w14:textId="77777777" w:rsidR="0074221C" w:rsidRPr="00176858" w:rsidRDefault="0074221C" w:rsidP="002664AB">
      <w:pPr>
        <w:spacing w:after="0" w:line="240" w:lineRule="auto"/>
        <w:rPr>
          <w:rFonts w:ascii="Times New Roman" w:eastAsia="+mn-ea" w:hAnsi="Times New Roman" w:cs="Times New Roman"/>
          <w:color w:val="000000"/>
          <w:kern w:val="24"/>
          <w:sz w:val="24"/>
          <w:szCs w:val="24"/>
          <w:lang w:eastAsia="en-GB"/>
        </w:rPr>
      </w:pPr>
    </w:p>
    <w:p w14:paraId="39BCC4D3" w14:textId="77777777" w:rsidR="0074221C" w:rsidRPr="00176858" w:rsidRDefault="0074221C" w:rsidP="002664AB">
      <w:pPr>
        <w:spacing w:after="0" w:line="240" w:lineRule="auto"/>
        <w:rPr>
          <w:rFonts w:ascii="Times New Roman" w:eastAsia="+mn-ea" w:hAnsi="Times New Roman" w:cs="Times New Roman"/>
          <w:color w:val="000000"/>
          <w:kern w:val="24"/>
          <w:sz w:val="24"/>
          <w:szCs w:val="24"/>
          <w:lang w:eastAsia="en-GB"/>
        </w:rPr>
      </w:pPr>
    </w:p>
    <w:p w14:paraId="19D79D82" w14:textId="77777777" w:rsidR="0074221C" w:rsidRPr="00176858" w:rsidRDefault="0074221C" w:rsidP="002664AB">
      <w:pPr>
        <w:spacing w:after="0" w:line="240" w:lineRule="auto"/>
        <w:rPr>
          <w:rFonts w:ascii="Times New Roman" w:eastAsia="+mn-ea" w:hAnsi="Times New Roman" w:cs="Times New Roman"/>
          <w:color w:val="000000"/>
          <w:kern w:val="24"/>
          <w:sz w:val="24"/>
          <w:szCs w:val="24"/>
          <w:lang w:eastAsia="en-GB"/>
        </w:rPr>
      </w:pPr>
    </w:p>
    <w:p w14:paraId="7FC2494F" w14:textId="77777777" w:rsidR="0074221C" w:rsidRPr="00176858" w:rsidRDefault="0074221C" w:rsidP="002664AB">
      <w:pPr>
        <w:spacing w:after="0" w:line="240" w:lineRule="auto"/>
        <w:rPr>
          <w:rFonts w:ascii="Times New Roman" w:eastAsia="+mn-ea" w:hAnsi="Times New Roman" w:cs="Times New Roman"/>
          <w:color w:val="000000"/>
          <w:kern w:val="24"/>
          <w:sz w:val="24"/>
          <w:szCs w:val="24"/>
          <w:lang w:eastAsia="en-GB"/>
        </w:rPr>
      </w:pPr>
    </w:p>
    <w:p w14:paraId="5B8347AB" w14:textId="77777777" w:rsidR="0074221C" w:rsidRPr="00176858" w:rsidRDefault="0074221C" w:rsidP="002664AB">
      <w:pPr>
        <w:spacing w:after="0" w:line="240" w:lineRule="auto"/>
        <w:rPr>
          <w:rFonts w:ascii="Times New Roman" w:eastAsia="+mn-ea" w:hAnsi="Times New Roman" w:cs="Times New Roman"/>
          <w:color w:val="000000"/>
          <w:kern w:val="24"/>
          <w:sz w:val="24"/>
          <w:szCs w:val="24"/>
          <w:lang w:eastAsia="en-GB"/>
        </w:rPr>
      </w:pPr>
    </w:p>
    <w:p w14:paraId="56616195" w14:textId="77777777" w:rsidR="0074221C" w:rsidRPr="00176858" w:rsidRDefault="0074221C" w:rsidP="002664AB">
      <w:pPr>
        <w:spacing w:after="0" w:line="240" w:lineRule="auto"/>
        <w:rPr>
          <w:rFonts w:ascii="Times New Roman" w:eastAsia="+mn-ea" w:hAnsi="Times New Roman" w:cs="Times New Roman"/>
          <w:color w:val="000000"/>
          <w:kern w:val="24"/>
          <w:sz w:val="24"/>
          <w:szCs w:val="24"/>
          <w:lang w:eastAsia="en-GB"/>
        </w:rPr>
      </w:pPr>
    </w:p>
    <w:p w14:paraId="70E971A2" w14:textId="77777777" w:rsidR="0074221C" w:rsidRPr="00176858" w:rsidRDefault="0074221C" w:rsidP="002664AB">
      <w:pPr>
        <w:spacing w:after="0" w:line="240" w:lineRule="auto"/>
        <w:rPr>
          <w:rFonts w:ascii="Times New Roman" w:eastAsia="+mn-ea" w:hAnsi="Times New Roman" w:cs="Times New Roman"/>
          <w:color w:val="000000"/>
          <w:kern w:val="24"/>
          <w:sz w:val="24"/>
          <w:szCs w:val="24"/>
          <w:lang w:eastAsia="en-GB"/>
        </w:rPr>
      </w:pPr>
    </w:p>
    <w:p w14:paraId="30CE0BAF" w14:textId="77777777" w:rsidR="0068313C" w:rsidRPr="00176858" w:rsidRDefault="0068313C" w:rsidP="002664AB">
      <w:pPr>
        <w:spacing w:after="0" w:line="240" w:lineRule="auto"/>
        <w:rPr>
          <w:rFonts w:ascii="Times New Roman" w:eastAsia="+mn-ea" w:hAnsi="Times New Roman" w:cs="Times New Roman"/>
          <w:color w:val="000000"/>
          <w:kern w:val="24"/>
          <w:sz w:val="24"/>
          <w:szCs w:val="24"/>
          <w:lang w:eastAsia="en-GB"/>
        </w:rPr>
      </w:pPr>
    </w:p>
    <w:p w14:paraId="68BD5657" w14:textId="77777777" w:rsidR="00A66943" w:rsidRDefault="00A66943" w:rsidP="002664AB">
      <w:pPr>
        <w:spacing w:after="0" w:line="240" w:lineRule="auto"/>
        <w:rPr>
          <w:rFonts w:ascii="Times New Roman" w:eastAsia="+mn-ea" w:hAnsi="Times New Roman" w:cs="Times New Roman"/>
          <w:color w:val="000000"/>
          <w:kern w:val="24"/>
          <w:sz w:val="24"/>
          <w:szCs w:val="24"/>
          <w:lang w:eastAsia="en-GB"/>
        </w:rPr>
        <w:sectPr w:rsidR="00A66943">
          <w:pgSz w:w="11906" w:h="16838"/>
          <w:pgMar w:top="1440" w:right="1440" w:bottom="1440" w:left="1440" w:header="708" w:footer="708" w:gutter="0"/>
          <w:cols w:space="708"/>
          <w:docGrid w:linePitch="360"/>
        </w:sectPr>
      </w:pPr>
    </w:p>
    <w:p w14:paraId="26BE3CA9" w14:textId="2C5C4715" w:rsidR="00376667" w:rsidRPr="00176858" w:rsidRDefault="00376667" w:rsidP="002664AB">
      <w:pPr>
        <w:spacing w:after="0" w:line="240" w:lineRule="auto"/>
        <w:rPr>
          <w:rFonts w:ascii="Times New Roman" w:eastAsia="+mn-ea" w:hAnsi="Times New Roman" w:cs="Times New Roman"/>
          <w:b/>
          <w:color w:val="000000"/>
          <w:kern w:val="24"/>
          <w:sz w:val="24"/>
          <w:szCs w:val="24"/>
          <w:lang w:eastAsia="en-GB"/>
        </w:rPr>
      </w:pPr>
      <w:r w:rsidRPr="00176858">
        <w:rPr>
          <w:rFonts w:ascii="Times New Roman" w:eastAsia="+mn-ea" w:hAnsi="Times New Roman" w:cs="Times New Roman"/>
          <w:b/>
          <w:color w:val="000000"/>
          <w:kern w:val="24"/>
          <w:sz w:val="24"/>
          <w:szCs w:val="24"/>
          <w:lang w:eastAsia="en-GB"/>
        </w:rPr>
        <w:lastRenderedPageBreak/>
        <w:t xml:space="preserve">Figure 1: </w:t>
      </w:r>
      <w:r w:rsidR="007A674A" w:rsidRPr="00176858">
        <w:rPr>
          <w:rFonts w:ascii="Times New Roman" w:eastAsia="+mn-ea" w:hAnsi="Times New Roman" w:cs="Times New Roman"/>
          <w:b/>
          <w:color w:val="000000"/>
          <w:kern w:val="24"/>
          <w:sz w:val="24"/>
          <w:szCs w:val="24"/>
          <w:lang w:eastAsia="en-GB"/>
        </w:rPr>
        <w:t xml:space="preserve">Flow </w:t>
      </w:r>
      <w:r w:rsidRPr="00176858">
        <w:rPr>
          <w:rFonts w:ascii="Times New Roman" w:eastAsia="+mn-ea" w:hAnsi="Times New Roman" w:cs="Times New Roman"/>
          <w:b/>
          <w:color w:val="000000"/>
          <w:kern w:val="24"/>
          <w:sz w:val="24"/>
          <w:szCs w:val="24"/>
          <w:lang w:eastAsia="en-GB"/>
        </w:rPr>
        <w:t xml:space="preserve">Diagram for long-term follow-up </w:t>
      </w:r>
      <w:r w:rsidR="007A674A" w:rsidRPr="00176858">
        <w:rPr>
          <w:rFonts w:ascii="Times New Roman" w:eastAsia="+mn-ea" w:hAnsi="Times New Roman" w:cs="Times New Roman"/>
          <w:b/>
          <w:color w:val="000000"/>
          <w:kern w:val="24"/>
          <w:sz w:val="24"/>
          <w:szCs w:val="24"/>
          <w:lang w:eastAsia="en-GB"/>
        </w:rPr>
        <w:t xml:space="preserve">and landmark analyses </w:t>
      </w:r>
      <w:r w:rsidRPr="00176858">
        <w:rPr>
          <w:rFonts w:ascii="Times New Roman" w:eastAsia="+mn-ea" w:hAnsi="Times New Roman" w:cs="Times New Roman"/>
          <w:b/>
          <w:color w:val="000000"/>
          <w:kern w:val="24"/>
          <w:sz w:val="24"/>
          <w:szCs w:val="24"/>
          <w:lang w:eastAsia="en-GB"/>
        </w:rPr>
        <w:t>of CvLPRIT trial</w:t>
      </w:r>
    </w:p>
    <w:p w14:paraId="68598F12" w14:textId="1015B8B9" w:rsidR="005A7C08" w:rsidRPr="00176858" w:rsidRDefault="005A7C08" w:rsidP="002664AB">
      <w:pPr>
        <w:spacing w:after="0" w:line="240" w:lineRule="auto"/>
        <w:rPr>
          <w:rFonts w:ascii="Times New Roman" w:eastAsia="+mn-ea" w:hAnsi="Times New Roman" w:cs="Times New Roman"/>
          <w:b/>
          <w:color w:val="000000"/>
          <w:kern w:val="24"/>
          <w:sz w:val="24"/>
          <w:szCs w:val="24"/>
          <w:lang w:eastAsia="en-GB"/>
        </w:rPr>
      </w:pPr>
    </w:p>
    <w:p w14:paraId="70ADA0DF" w14:textId="5A9765E2" w:rsidR="005A7C08" w:rsidRPr="00176858" w:rsidRDefault="007A674A" w:rsidP="007A674A">
      <w:pPr>
        <w:spacing w:after="0" w:line="240" w:lineRule="auto"/>
        <w:ind w:left="426"/>
        <w:rPr>
          <w:rFonts w:ascii="Times New Roman" w:eastAsia="+mn-ea" w:hAnsi="Times New Roman" w:cs="Times New Roman"/>
          <w:b/>
          <w:color w:val="000000"/>
          <w:kern w:val="24"/>
          <w:sz w:val="24"/>
          <w:szCs w:val="24"/>
          <w:lang w:eastAsia="en-GB"/>
        </w:rPr>
      </w:pPr>
      <w:r w:rsidRPr="00176858">
        <w:rPr>
          <w:rFonts w:ascii="Times New Roman" w:eastAsia="+mn-ea" w:hAnsi="Times New Roman" w:cs="Times New Roman"/>
          <w:b/>
          <w:noProof/>
          <w:color w:val="000000"/>
          <w:kern w:val="24"/>
          <w:sz w:val="24"/>
          <w:szCs w:val="24"/>
          <w:lang w:eastAsia="zh-CN"/>
        </w:rPr>
        <w:drawing>
          <wp:inline distT="0" distB="0" distL="0" distR="0" wp14:anchorId="27AD218F" wp14:editId="7A8EFD46">
            <wp:extent cx="5431790" cy="57918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790" cy="5791835"/>
                    </a:xfrm>
                    <a:prstGeom prst="rect">
                      <a:avLst/>
                    </a:prstGeom>
                    <a:noFill/>
                  </pic:spPr>
                </pic:pic>
              </a:graphicData>
            </a:graphic>
          </wp:inline>
        </w:drawing>
      </w:r>
    </w:p>
    <w:p w14:paraId="13DDDA8C" w14:textId="660D021A" w:rsidR="005A7C08" w:rsidRPr="00176858" w:rsidRDefault="005A7C08" w:rsidP="002664AB">
      <w:pPr>
        <w:spacing w:after="0" w:line="240" w:lineRule="auto"/>
        <w:rPr>
          <w:rFonts w:ascii="Times New Roman" w:eastAsia="+mn-ea" w:hAnsi="Times New Roman" w:cs="Times New Roman"/>
          <w:b/>
          <w:color w:val="000000"/>
          <w:kern w:val="24"/>
          <w:sz w:val="24"/>
          <w:szCs w:val="24"/>
          <w:lang w:eastAsia="en-GB"/>
        </w:rPr>
      </w:pPr>
    </w:p>
    <w:p w14:paraId="02CA0CB3" w14:textId="6029A0EE" w:rsidR="005A7C08" w:rsidRPr="00176858" w:rsidRDefault="005A7C08" w:rsidP="002664AB">
      <w:pPr>
        <w:spacing w:after="0" w:line="240" w:lineRule="auto"/>
        <w:rPr>
          <w:rFonts w:ascii="Times New Roman" w:eastAsia="+mn-ea" w:hAnsi="Times New Roman" w:cs="Times New Roman"/>
          <w:b/>
          <w:i/>
          <w:color w:val="000000"/>
          <w:kern w:val="24"/>
          <w:sz w:val="24"/>
          <w:szCs w:val="24"/>
          <w:lang w:eastAsia="en-GB"/>
        </w:rPr>
      </w:pPr>
    </w:p>
    <w:p w14:paraId="2FC8E381" w14:textId="2C2E5457" w:rsidR="005A7C08" w:rsidRPr="00176858" w:rsidRDefault="005A7C08" w:rsidP="002664AB">
      <w:pPr>
        <w:spacing w:after="0" w:line="240" w:lineRule="auto"/>
        <w:rPr>
          <w:rFonts w:ascii="Times New Roman" w:eastAsia="+mn-ea" w:hAnsi="Times New Roman" w:cs="Times New Roman"/>
          <w:b/>
          <w:i/>
          <w:color w:val="000000"/>
          <w:kern w:val="24"/>
          <w:sz w:val="24"/>
          <w:szCs w:val="24"/>
          <w:lang w:eastAsia="en-GB"/>
        </w:rPr>
      </w:pPr>
    </w:p>
    <w:p w14:paraId="6A23C86B" w14:textId="35A8C2FE" w:rsidR="005A7C08" w:rsidRPr="00176858" w:rsidRDefault="005A7C08" w:rsidP="002664AB">
      <w:pPr>
        <w:spacing w:after="0" w:line="240" w:lineRule="auto"/>
        <w:rPr>
          <w:rFonts w:ascii="Times New Roman" w:eastAsia="+mn-ea" w:hAnsi="Times New Roman" w:cs="Times New Roman"/>
          <w:b/>
          <w:i/>
          <w:color w:val="000000"/>
          <w:kern w:val="24"/>
          <w:sz w:val="24"/>
          <w:szCs w:val="24"/>
          <w:lang w:eastAsia="en-GB"/>
        </w:rPr>
      </w:pPr>
    </w:p>
    <w:p w14:paraId="71DD39DA" w14:textId="0F022F9C" w:rsidR="005A7C08" w:rsidRPr="00176858" w:rsidRDefault="005A7C08" w:rsidP="002664AB">
      <w:pPr>
        <w:spacing w:after="0" w:line="240" w:lineRule="auto"/>
        <w:rPr>
          <w:rFonts w:ascii="Times New Roman" w:eastAsia="+mn-ea" w:hAnsi="Times New Roman" w:cs="Times New Roman"/>
          <w:b/>
          <w:i/>
          <w:color w:val="000000"/>
          <w:kern w:val="24"/>
          <w:sz w:val="24"/>
          <w:szCs w:val="24"/>
          <w:lang w:eastAsia="en-GB"/>
        </w:rPr>
      </w:pPr>
    </w:p>
    <w:p w14:paraId="0863D6D2" w14:textId="74FD76EC" w:rsidR="005A7C08" w:rsidRPr="00176858" w:rsidRDefault="005A7C08" w:rsidP="002664AB">
      <w:pPr>
        <w:spacing w:after="0" w:line="240" w:lineRule="auto"/>
        <w:rPr>
          <w:rFonts w:ascii="Times New Roman" w:eastAsia="+mn-ea" w:hAnsi="Times New Roman" w:cs="Times New Roman"/>
          <w:b/>
          <w:i/>
          <w:color w:val="000000"/>
          <w:kern w:val="24"/>
          <w:sz w:val="24"/>
          <w:szCs w:val="24"/>
          <w:lang w:eastAsia="en-GB"/>
        </w:rPr>
      </w:pPr>
    </w:p>
    <w:p w14:paraId="6783E296" w14:textId="65D61D3D" w:rsidR="005A7C08" w:rsidRPr="00176858" w:rsidRDefault="005A7C08" w:rsidP="002664AB">
      <w:pPr>
        <w:spacing w:after="0" w:line="240" w:lineRule="auto"/>
        <w:rPr>
          <w:rFonts w:ascii="Times New Roman" w:eastAsia="+mn-ea" w:hAnsi="Times New Roman" w:cs="Times New Roman"/>
          <w:b/>
          <w:color w:val="000000"/>
          <w:kern w:val="24"/>
          <w:sz w:val="24"/>
          <w:szCs w:val="24"/>
          <w:lang w:eastAsia="en-GB"/>
        </w:rPr>
      </w:pPr>
    </w:p>
    <w:p w14:paraId="7CBB6BC6" w14:textId="34CC0808" w:rsidR="005A7C08" w:rsidRPr="00176858" w:rsidRDefault="005A7C08" w:rsidP="002664AB">
      <w:pPr>
        <w:spacing w:after="0" w:line="240" w:lineRule="auto"/>
        <w:rPr>
          <w:rFonts w:ascii="Times New Roman" w:eastAsia="+mn-ea" w:hAnsi="Times New Roman" w:cs="Times New Roman"/>
          <w:b/>
          <w:color w:val="000000"/>
          <w:kern w:val="24"/>
          <w:sz w:val="24"/>
          <w:szCs w:val="24"/>
          <w:lang w:eastAsia="en-GB"/>
        </w:rPr>
      </w:pPr>
    </w:p>
    <w:p w14:paraId="547CC7FC" w14:textId="7C954A43" w:rsidR="005A7C08" w:rsidRPr="00176858" w:rsidRDefault="005A7C08" w:rsidP="002664AB">
      <w:pPr>
        <w:spacing w:after="0" w:line="240" w:lineRule="auto"/>
        <w:rPr>
          <w:rFonts w:ascii="Times New Roman" w:eastAsia="+mn-ea" w:hAnsi="Times New Roman" w:cs="Times New Roman"/>
          <w:b/>
          <w:color w:val="000000"/>
          <w:kern w:val="24"/>
          <w:sz w:val="24"/>
          <w:szCs w:val="24"/>
          <w:lang w:eastAsia="en-GB"/>
        </w:rPr>
      </w:pPr>
    </w:p>
    <w:p w14:paraId="6DAA2FE5" w14:textId="55B66B26" w:rsidR="005A7C08" w:rsidRPr="00176858" w:rsidRDefault="005A7C08" w:rsidP="002664AB">
      <w:pPr>
        <w:spacing w:after="0" w:line="240" w:lineRule="auto"/>
        <w:rPr>
          <w:rFonts w:ascii="Times New Roman" w:eastAsia="+mn-ea" w:hAnsi="Times New Roman" w:cs="Times New Roman"/>
          <w:b/>
          <w:color w:val="000000"/>
          <w:kern w:val="24"/>
          <w:sz w:val="24"/>
          <w:szCs w:val="24"/>
          <w:lang w:eastAsia="en-GB"/>
        </w:rPr>
      </w:pPr>
    </w:p>
    <w:p w14:paraId="2CABB685" w14:textId="77777777" w:rsidR="00D04549" w:rsidRPr="00176858" w:rsidRDefault="00D04549">
      <w:pPr>
        <w:rPr>
          <w:rFonts w:ascii="Times New Roman" w:eastAsia="+mn-ea" w:hAnsi="Times New Roman" w:cs="Times New Roman"/>
          <w:b/>
          <w:color w:val="000000"/>
          <w:kern w:val="24"/>
          <w:sz w:val="24"/>
          <w:szCs w:val="24"/>
          <w:lang w:eastAsia="en-GB"/>
        </w:rPr>
      </w:pPr>
    </w:p>
    <w:p w14:paraId="5285E375" w14:textId="17063BB5" w:rsidR="00D04549" w:rsidRDefault="00D04549">
      <w:pPr>
        <w:rPr>
          <w:rFonts w:ascii="Times New Roman" w:eastAsia="+mn-ea" w:hAnsi="Times New Roman" w:cs="Times New Roman"/>
          <w:b/>
          <w:color w:val="000000"/>
          <w:kern w:val="24"/>
          <w:sz w:val="24"/>
          <w:szCs w:val="24"/>
          <w:lang w:eastAsia="en-GB"/>
        </w:rPr>
      </w:pPr>
    </w:p>
    <w:p w14:paraId="23C81CBF" w14:textId="77777777" w:rsidR="008D082D" w:rsidRDefault="008D082D">
      <w:pPr>
        <w:rPr>
          <w:rFonts w:ascii="Times New Roman" w:eastAsia="+mn-ea" w:hAnsi="Times New Roman" w:cs="Times New Roman"/>
          <w:b/>
          <w:color w:val="000000"/>
          <w:kern w:val="24"/>
          <w:sz w:val="24"/>
          <w:szCs w:val="24"/>
          <w:lang w:eastAsia="en-GB"/>
        </w:rPr>
        <w:sectPr w:rsidR="008D082D">
          <w:pgSz w:w="11906" w:h="16838"/>
          <w:pgMar w:top="1440" w:right="1440" w:bottom="1440" w:left="1440" w:header="708" w:footer="708" w:gutter="0"/>
          <w:cols w:space="708"/>
          <w:docGrid w:linePitch="360"/>
        </w:sectPr>
      </w:pPr>
    </w:p>
    <w:p w14:paraId="652D4CA5" w14:textId="4D507C94" w:rsidR="00A66943" w:rsidRPr="00176858" w:rsidRDefault="00A66943">
      <w:pPr>
        <w:rPr>
          <w:rFonts w:ascii="Times New Roman" w:eastAsia="+mn-ea" w:hAnsi="Times New Roman" w:cs="Times New Roman"/>
          <w:b/>
          <w:color w:val="000000"/>
          <w:kern w:val="24"/>
          <w:sz w:val="24"/>
          <w:szCs w:val="24"/>
          <w:lang w:eastAsia="en-GB"/>
        </w:rPr>
      </w:pPr>
    </w:p>
    <w:p w14:paraId="1F66C317" w14:textId="30A78A96" w:rsidR="002664AB" w:rsidRPr="00176858" w:rsidRDefault="002664AB" w:rsidP="002664AB">
      <w:pPr>
        <w:spacing w:after="0" w:line="240" w:lineRule="auto"/>
        <w:rPr>
          <w:rFonts w:ascii="Times New Roman" w:eastAsia="+mn-ea" w:hAnsi="Times New Roman" w:cs="Times New Roman"/>
          <w:b/>
          <w:color w:val="000000"/>
          <w:kern w:val="24"/>
          <w:sz w:val="24"/>
          <w:szCs w:val="24"/>
          <w:lang w:eastAsia="en-GB"/>
        </w:rPr>
      </w:pPr>
      <w:r w:rsidRPr="00176858">
        <w:rPr>
          <w:rFonts w:ascii="Times New Roman" w:eastAsia="+mn-ea" w:hAnsi="Times New Roman" w:cs="Times New Roman"/>
          <w:b/>
          <w:color w:val="000000"/>
          <w:kern w:val="24"/>
          <w:sz w:val="24"/>
          <w:szCs w:val="24"/>
          <w:lang w:eastAsia="en-GB"/>
        </w:rPr>
        <w:t xml:space="preserve">Figure </w:t>
      </w:r>
      <w:r w:rsidR="00B0603E" w:rsidRPr="00176858">
        <w:rPr>
          <w:rFonts w:ascii="Times New Roman" w:eastAsia="+mn-ea" w:hAnsi="Times New Roman" w:cs="Times New Roman"/>
          <w:b/>
          <w:color w:val="000000"/>
          <w:kern w:val="24"/>
          <w:sz w:val="24"/>
          <w:szCs w:val="24"/>
          <w:lang w:eastAsia="en-GB"/>
        </w:rPr>
        <w:t>2</w:t>
      </w:r>
    </w:p>
    <w:p w14:paraId="2BFC46A1" w14:textId="1AFED600" w:rsidR="0016090F" w:rsidRPr="00176858" w:rsidRDefault="002664AB" w:rsidP="009028C4">
      <w:pPr>
        <w:spacing w:after="0" w:line="240" w:lineRule="auto"/>
        <w:rPr>
          <w:rFonts w:ascii="Times New Roman" w:eastAsia="Times New Roman" w:hAnsi="Times New Roman" w:cs="Times New Roman"/>
          <w:b/>
          <w:sz w:val="24"/>
          <w:szCs w:val="24"/>
          <w:lang w:eastAsia="en-GB"/>
        </w:rPr>
      </w:pPr>
      <w:r w:rsidRPr="00176858">
        <w:rPr>
          <w:rFonts w:ascii="Times New Roman" w:eastAsia="+mn-ea" w:hAnsi="Times New Roman" w:cs="Times New Roman"/>
          <w:b/>
          <w:color w:val="000000"/>
          <w:kern w:val="24"/>
          <w:sz w:val="24"/>
          <w:szCs w:val="24"/>
          <w:lang w:eastAsia="en-GB"/>
        </w:rPr>
        <w:t>MACE for Randomisation to long-term follow-up (First event</w:t>
      </w:r>
      <w:r w:rsidR="00E943C1" w:rsidRPr="00176858">
        <w:rPr>
          <w:rFonts w:ascii="Times New Roman" w:eastAsia="+mn-ea" w:hAnsi="Times New Roman" w:cs="Times New Roman"/>
          <w:b/>
          <w:color w:val="000000"/>
          <w:kern w:val="24"/>
          <w:sz w:val="24"/>
          <w:szCs w:val="24"/>
          <w:lang w:eastAsia="en-GB"/>
        </w:rPr>
        <w:t>, intention to treat analysis</w:t>
      </w:r>
      <w:r w:rsidRPr="00176858">
        <w:rPr>
          <w:rFonts w:ascii="Times New Roman" w:eastAsia="+mn-ea" w:hAnsi="Times New Roman" w:cs="Times New Roman"/>
          <w:b/>
          <w:color w:val="000000"/>
          <w:kern w:val="24"/>
          <w:sz w:val="24"/>
          <w:szCs w:val="24"/>
          <w:lang w:eastAsia="en-GB"/>
        </w:rPr>
        <w:t>)</w:t>
      </w:r>
    </w:p>
    <w:p w14:paraId="36B3D6AB" w14:textId="02AE4219" w:rsidR="00C81414" w:rsidRPr="00176858" w:rsidRDefault="00C81414" w:rsidP="00C2665D">
      <w:pPr>
        <w:jc w:val="both"/>
        <w:rPr>
          <w:rFonts w:ascii="Times New Roman" w:hAnsi="Times New Roman" w:cs="Times New Roman"/>
          <w:color w:val="0D0D0D" w:themeColor="text1" w:themeTint="F2"/>
          <w:sz w:val="24"/>
          <w:szCs w:val="24"/>
        </w:rPr>
      </w:pPr>
    </w:p>
    <w:p w14:paraId="0C89F5A0" w14:textId="77A2F0D7" w:rsidR="00C81414" w:rsidRPr="00176858" w:rsidRDefault="009028C4" w:rsidP="00C2665D">
      <w:pPr>
        <w:jc w:val="both"/>
        <w:rPr>
          <w:rFonts w:ascii="Times New Roman" w:hAnsi="Times New Roman" w:cs="Times New Roman"/>
          <w:color w:val="0D0D0D" w:themeColor="text1" w:themeTint="F2"/>
          <w:sz w:val="24"/>
          <w:szCs w:val="24"/>
        </w:rPr>
      </w:pPr>
      <w:r w:rsidRPr="00176858">
        <w:rPr>
          <w:rFonts w:ascii="Times New Roman" w:hAnsi="Times New Roman" w:cs="Times New Roman"/>
          <w:noProof/>
          <w:color w:val="0D0D0D" w:themeColor="text1" w:themeTint="F2"/>
          <w:sz w:val="24"/>
          <w:szCs w:val="24"/>
          <w:lang w:eastAsia="zh-CN"/>
        </w:rPr>
        <w:drawing>
          <wp:inline distT="0" distB="0" distL="0" distR="0" wp14:anchorId="40FE63D0" wp14:editId="32239B05">
            <wp:extent cx="5731510" cy="3343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ngterm analysis020419.pdf"/>
                    <pic:cNvPicPr/>
                  </pic:nvPicPr>
                  <pic:blipFill>
                    <a:blip r:embed="rId10">
                      <a:extLst>
                        <a:ext uri="{28A0092B-C50C-407E-A947-70E740481C1C}">
                          <a14:useLocalDpi xmlns:a14="http://schemas.microsoft.com/office/drawing/2010/main" val="0"/>
                        </a:ext>
                      </a:extLst>
                    </a:blip>
                    <a:stretch>
                      <a:fillRect/>
                    </a:stretch>
                  </pic:blipFill>
                  <pic:spPr>
                    <a:xfrm>
                      <a:off x="0" y="0"/>
                      <a:ext cx="5731510" cy="3343275"/>
                    </a:xfrm>
                    <a:prstGeom prst="rect">
                      <a:avLst/>
                    </a:prstGeom>
                  </pic:spPr>
                </pic:pic>
              </a:graphicData>
            </a:graphic>
          </wp:inline>
        </w:drawing>
      </w:r>
    </w:p>
    <w:p w14:paraId="23A0B5DF" w14:textId="77777777" w:rsidR="00C81414" w:rsidRPr="00176858" w:rsidRDefault="00C81414" w:rsidP="00C2665D">
      <w:pPr>
        <w:jc w:val="both"/>
        <w:rPr>
          <w:rFonts w:ascii="Times New Roman" w:hAnsi="Times New Roman" w:cs="Times New Roman"/>
          <w:color w:val="0D0D0D" w:themeColor="text1" w:themeTint="F2"/>
          <w:sz w:val="24"/>
          <w:szCs w:val="24"/>
        </w:rPr>
      </w:pPr>
    </w:p>
    <w:p w14:paraId="676DEF12" w14:textId="77777777" w:rsidR="00C81414" w:rsidRPr="00176858" w:rsidRDefault="00C81414" w:rsidP="00C2665D">
      <w:pPr>
        <w:jc w:val="both"/>
        <w:rPr>
          <w:rFonts w:ascii="Times New Roman" w:hAnsi="Times New Roman" w:cs="Times New Roman"/>
          <w:color w:val="0D0D0D" w:themeColor="text1" w:themeTint="F2"/>
          <w:sz w:val="24"/>
          <w:szCs w:val="24"/>
        </w:rPr>
      </w:pPr>
    </w:p>
    <w:p w14:paraId="7F79752E" w14:textId="77777777" w:rsidR="00C81414" w:rsidRPr="00176858" w:rsidRDefault="00C81414" w:rsidP="00C2665D">
      <w:pPr>
        <w:jc w:val="both"/>
        <w:rPr>
          <w:rFonts w:ascii="Times New Roman" w:hAnsi="Times New Roman" w:cs="Times New Roman"/>
          <w:color w:val="0D0D0D" w:themeColor="text1" w:themeTint="F2"/>
          <w:sz w:val="24"/>
          <w:szCs w:val="24"/>
        </w:rPr>
      </w:pPr>
    </w:p>
    <w:p w14:paraId="71915846" w14:textId="77777777" w:rsidR="00C81414" w:rsidRPr="00176858" w:rsidRDefault="00C81414" w:rsidP="00C2665D">
      <w:pPr>
        <w:jc w:val="both"/>
        <w:rPr>
          <w:rFonts w:ascii="Times New Roman" w:hAnsi="Times New Roman" w:cs="Times New Roman"/>
          <w:color w:val="0D0D0D" w:themeColor="text1" w:themeTint="F2"/>
          <w:sz w:val="24"/>
          <w:szCs w:val="24"/>
        </w:rPr>
      </w:pPr>
    </w:p>
    <w:p w14:paraId="6FF46B4A" w14:textId="77777777" w:rsidR="00C81414" w:rsidRPr="00176858" w:rsidRDefault="00C81414" w:rsidP="00C2665D">
      <w:pPr>
        <w:jc w:val="both"/>
        <w:rPr>
          <w:rFonts w:ascii="Times New Roman" w:hAnsi="Times New Roman" w:cs="Times New Roman"/>
          <w:color w:val="0D0D0D" w:themeColor="text1" w:themeTint="F2"/>
          <w:sz w:val="24"/>
          <w:szCs w:val="24"/>
        </w:rPr>
      </w:pPr>
    </w:p>
    <w:p w14:paraId="0EC4EB73" w14:textId="77777777" w:rsidR="00C81414" w:rsidRPr="00176858" w:rsidRDefault="00C81414" w:rsidP="00C2665D">
      <w:pPr>
        <w:jc w:val="both"/>
        <w:rPr>
          <w:rFonts w:ascii="Times New Roman" w:hAnsi="Times New Roman" w:cs="Times New Roman"/>
          <w:color w:val="0D0D0D" w:themeColor="text1" w:themeTint="F2"/>
          <w:sz w:val="24"/>
          <w:szCs w:val="24"/>
        </w:rPr>
      </w:pPr>
    </w:p>
    <w:p w14:paraId="33894E1B" w14:textId="77777777" w:rsidR="00C81414" w:rsidRPr="00176858" w:rsidRDefault="00C81414" w:rsidP="00C2665D">
      <w:pPr>
        <w:jc w:val="both"/>
        <w:rPr>
          <w:rFonts w:ascii="Times New Roman" w:hAnsi="Times New Roman" w:cs="Times New Roman"/>
          <w:color w:val="0D0D0D" w:themeColor="text1" w:themeTint="F2"/>
          <w:sz w:val="24"/>
          <w:szCs w:val="24"/>
        </w:rPr>
      </w:pPr>
    </w:p>
    <w:p w14:paraId="3586258B" w14:textId="77777777" w:rsidR="00C81414" w:rsidRPr="00176858" w:rsidRDefault="00C81414" w:rsidP="00C2665D">
      <w:pPr>
        <w:jc w:val="both"/>
        <w:rPr>
          <w:rFonts w:ascii="Times New Roman" w:hAnsi="Times New Roman" w:cs="Times New Roman"/>
          <w:color w:val="0D0D0D" w:themeColor="text1" w:themeTint="F2"/>
          <w:sz w:val="24"/>
          <w:szCs w:val="24"/>
        </w:rPr>
      </w:pPr>
    </w:p>
    <w:p w14:paraId="765B2720" w14:textId="77777777" w:rsidR="00C81414" w:rsidRPr="00176858" w:rsidRDefault="00C81414" w:rsidP="00C2665D">
      <w:pPr>
        <w:jc w:val="both"/>
        <w:rPr>
          <w:rFonts w:ascii="Times New Roman" w:hAnsi="Times New Roman" w:cs="Times New Roman"/>
          <w:color w:val="0D0D0D" w:themeColor="text1" w:themeTint="F2"/>
          <w:sz w:val="24"/>
          <w:szCs w:val="24"/>
        </w:rPr>
      </w:pPr>
    </w:p>
    <w:p w14:paraId="21F8EA77" w14:textId="77777777" w:rsidR="00C81414" w:rsidRPr="00176858" w:rsidRDefault="00C81414" w:rsidP="00C2665D">
      <w:pPr>
        <w:jc w:val="both"/>
        <w:rPr>
          <w:rFonts w:ascii="Times New Roman" w:hAnsi="Times New Roman" w:cs="Times New Roman"/>
          <w:color w:val="0D0D0D" w:themeColor="text1" w:themeTint="F2"/>
          <w:sz w:val="24"/>
          <w:szCs w:val="24"/>
        </w:rPr>
      </w:pPr>
    </w:p>
    <w:p w14:paraId="6547AA2D" w14:textId="0D855EAE" w:rsidR="00C81414" w:rsidRPr="00176858" w:rsidRDefault="00C81414" w:rsidP="00C2665D">
      <w:pPr>
        <w:jc w:val="both"/>
        <w:rPr>
          <w:rFonts w:ascii="Times New Roman" w:hAnsi="Times New Roman" w:cs="Times New Roman"/>
          <w:color w:val="0D0D0D" w:themeColor="text1" w:themeTint="F2"/>
          <w:sz w:val="24"/>
          <w:szCs w:val="24"/>
        </w:rPr>
      </w:pPr>
    </w:p>
    <w:p w14:paraId="508E0197" w14:textId="72DFE986" w:rsidR="001E5713" w:rsidRPr="00176858" w:rsidRDefault="001E5713" w:rsidP="00C2665D">
      <w:pPr>
        <w:jc w:val="both"/>
        <w:rPr>
          <w:rFonts w:ascii="Times New Roman" w:hAnsi="Times New Roman" w:cs="Times New Roman"/>
          <w:color w:val="0D0D0D" w:themeColor="text1" w:themeTint="F2"/>
          <w:sz w:val="24"/>
          <w:szCs w:val="24"/>
        </w:rPr>
      </w:pPr>
    </w:p>
    <w:p w14:paraId="2E400F5A" w14:textId="77777777" w:rsidR="00C81414" w:rsidRPr="00176858" w:rsidRDefault="00C81414" w:rsidP="00C2665D">
      <w:pPr>
        <w:jc w:val="both"/>
        <w:rPr>
          <w:rFonts w:ascii="Times New Roman" w:hAnsi="Times New Roman" w:cs="Times New Roman"/>
          <w:color w:val="0D0D0D" w:themeColor="text1" w:themeTint="F2"/>
          <w:sz w:val="24"/>
          <w:szCs w:val="24"/>
        </w:rPr>
      </w:pPr>
    </w:p>
    <w:p w14:paraId="54984201" w14:textId="77777777" w:rsidR="009028C4" w:rsidRPr="00176858" w:rsidRDefault="009028C4" w:rsidP="00C2665D">
      <w:pPr>
        <w:jc w:val="both"/>
        <w:rPr>
          <w:rFonts w:ascii="Times New Roman" w:hAnsi="Times New Roman" w:cs="Times New Roman"/>
          <w:b/>
          <w:color w:val="0D0D0D" w:themeColor="text1" w:themeTint="F2"/>
          <w:sz w:val="24"/>
          <w:szCs w:val="24"/>
        </w:rPr>
      </w:pPr>
    </w:p>
    <w:p w14:paraId="5E1D505F" w14:textId="70290464" w:rsidR="0016090F" w:rsidRPr="00176858" w:rsidRDefault="009028C4" w:rsidP="00C2665D">
      <w:pPr>
        <w:jc w:val="both"/>
        <w:rPr>
          <w:rFonts w:ascii="Times New Roman" w:hAnsi="Times New Roman" w:cs="Times New Roman"/>
          <w:b/>
          <w:color w:val="0D0D0D" w:themeColor="text1" w:themeTint="F2"/>
          <w:sz w:val="24"/>
          <w:szCs w:val="24"/>
        </w:rPr>
      </w:pPr>
      <w:r w:rsidRPr="00176858">
        <w:rPr>
          <w:rFonts w:ascii="Times New Roman" w:hAnsi="Times New Roman" w:cs="Times New Roman"/>
          <w:b/>
          <w:color w:val="0D0D0D" w:themeColor="text1" w:themeTint="F2"/>
          <w:sz w:val="24"/>
          <w:szCs w:val="24"/>
        </w:rPr>
        <w:br w:type="column"/>
      </w:r>
      <w:r w:rsidR="009D271B" w:rsidRPr="00176858">
        <w:rPr>
          <w:rFonts w:ascii="Times New Roman" w:hAnsi="Times New Roman" w:cs="Times New Roman"/>
          <w:b/>
          <w:color w:val="0D0D0D" w:themeColor="text1" w:themeTint="F2"/>
          <w:sz w:val="24"/>
          <w:szCs w:val="24"/>
        </w:rPr>
        <w:lastRenderedPageBreak/>
        <w:t xml:space="preserve">Figure </w:t>
      </w:r>
      <w:r w:rsidR="00B0603E" w:rsidRPr="00176858">
        <w:rPr>
          <w:rFonts w:ascii="Times New Roman" w:hAnsi="Times New Roman" w:cs="Times New Roman"/>
          <w:b/>
          <w:color w:val="0D0D0D" w:themeColor="text1" w:themeTint="F2"/>
          <w:sz w:val="24"/>
          <w:szCs w:val="24"/>
        </w:rPr>
        <w:t>3</w:t>
      </w:r>
      <w:r w:rsidR="009D271B" w:rsidRPr="00176858">
        <w:rPr>
          <w:rFonts w:ascii="Times New Roman" w:hAnsi="Times New Roman" w:cs="Times New Roman"/>
          <w:b/>
          <w:color w:val="0D0D0D" w:themeColor="text1" w:themeTint="F2"/>
          <w:sz w:val="24"/>
          <w:szCs w:val="24"/>
        </w:rPr>
        <w:t xml:space="preserve"> Landmark analysis in patients from 12 months to follow up </w:t>
      </w:r>
      <w:r w:rsidR="00194A20" w:rsidRPr="00176858">
        <w:rPr>
          <w:rFonts w:ascii="Times New Roman" w:hAnsi="Times New Roman" w:cs="Times New Roman"/>
          <w:b/>
          <w:color w:val="0D0D0D" w:themeColor="text1" w:themeTint="F2"/>
          <w:sz w:val="24"/>
          <w:szCs w:val="24"/>
        </w:rPr>
        <w:t>(Intention-to-treat analysis)</w:t>
      </w:r>
    </w:p>
    <w:p w14:paraId="281A86D9" w14:textId="73DF1A01" w:rsidR="00C81414" w:rsidRPr="00176858" w:rsidRDefault="009028C4" w:rsidP="00C2665D">
      <w:pPr>
        <w:jc w:val="both"/>
        <w:rPr>
          <w:rFonts w:ascii="Times New Roman" w:hAnsi="Times New Roman" w:cs="Times New Roman"/>
          <w:color w:val="0D0D0D" w:themeColor="text1" w:themeTint="F2"/>
          <w:sz w:val="24"/>
          <w:szCs w:val="24"/>
        </w:rPr>
      </w:pPr>
      <w:r w:rsidRPr="00176858">
        <w:rPr>
          <w:rFonts w:ascii="Times New Roman" w:hAnsi="Times New Roman" w:cs="Times New Roman"/>
          <w:noProof/>
          <w:color w:val="0D0D0D" w:themeColor="text1" w:themeTint="F2"/>
          <w:sz w:val="24"/>
          <w:szCs w:val="24"/>
          <w:lang w:eastAsia="zh-CN"/>
        </w:rPr>
        <w:drawing>
          <wp:inline distT="0" distB="0" distL="0" distR="0" wp14:anchorId="50F59D10" wp14:editId="09D6B4A4">
            <wp:extent cx="5731510" cy="3343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ndmark analysis2_020419.pdf"/>
                    <pic:cNvPicPr/>
                  </pic:nvPicPr>
                  <pic:blipFill>
                    <a:blip r:embed="rId11">
                      <a:extLst>
                        <a:ext uri="{28A0092B-C50C-407E-A947-70E740481C1C}">
                          <a14:useLocalDpi xmlns:a14="http://schemas.microsoft.com/office/drawing/2010/main" val="0"/>
                        </a:ext>
                      </a:extLst>
                    </a:blip>
                    <a:stretch>
                      <a:fillRect/>
                    </a:stretch>
                  </pic:blipFill>
                  <pic:spPr>
                    <a:xfrm>
                      <a:off x="0" y="0"/>
                      <a:ext cx="5731510" cy="3343275"/>
                    </a:xfrm>
                    <a:prstGeom prst="rect">
                      <a:avLst/>
                    </a:prstGeom>
                  </pic:spPr>
                </pic:pic>
              </a:graphicData>
            </a:graphic>
          </wp:inline>
        </w:drawing>
      </w:r>
    </w:p>
    <w:p w14:paraId="5FE327EB" w14:textId="3F1F15ED" w:rsidR="00C81414" w:rsidRDefault="00C81414" w:rsidP="00C2665D">
      <w:pPr>
        <w:jc w:val="both"/>
        <w:rPr>
          <w:rFonts w:ascii="Times New Roman" w:hAnsi="Times New Roman" w:cs="Times New Roman"/>
          <w:color w:val="0D0D0D" w:themeColor="text1" w:themeTint="F2"/>
          <w:sz w:val="24"/>
          <w:szCs w:val="24"/>
        </w:rPr>
      </w:pPr>
    </w:p>
    <w:p w14:paraId="26990708" w14:textId="57AF97E5" w:rsidR="00146491" w:rsidRDefault="00146491" w:rsidP="00C2665D">
      <w:pPr>
        <w:jc w:val="both"/>
        <w:rPr>
          <w:rFonts w:ascii="Times New Roman" w:hAnsi="Times New Roman" w:cs="Times New Roman"/>
          <w:color w:val="0D0D0D" w:themeColor="text1" w:themeTint="F2"/>
          <w:sz w:val="24"/>
          <w:szCs w:val="24"/>
        </w:rPr>
      </w:pPr>
    </w:p>
    <w:p w14:paraId="06630BCE" w14:textId="20C8889F" w:rsidR="00146491" w:rsidRDefault="00146491" w:rsidP="00C2665D">
      <w:pPr>
        <w:jc w:val="both"/>
        <w:rPr>
          <w:rFonts w:ascii="Times New Roman" w:hAnsi="Times New Roman" w:cs="Times New Roman"/>
          <w:color w:val="0D0D0D" w:themeColor="text1" w:themeTint="F2"/>
          <w:sz w:val="24"/>
          <w:szCs w:val="24"/>
        </w:rPr>
      </w:pPr>
    </w:p>
    <w:p w14:paraId="482E0ABC" w14:textId="295EB95F" w:rsidR="00146491" w:rsidRDefault="00146491" w:rsidP="00C2665D">
      <w:pPr>
        <w:jc w:val="both"/>
        <w:rPr>
          <w:rFonts w:ascii="Times New Roman" w:hAnsi="Times New Roman" w:cs="Times New Roman"/>
          <w:color w:val="0D0D0D" w:themeColor="text1" w:themeTint="F2"/>
          <w:sz w:val="24"/>
          <w:szCs w:val="24"/>
        </w:rPr>
      </w:pPr>
    </w:p>
    <w:p w14:paraId="31FA3AA5" w14:textId="67A88A34" w:rsidR="00146491" w:rsidRDefault="00146491" w:rsidP="00C2665D">
      <w:pPr>
        <w:jc w:val="both"/>
        <w:rPr>
          <w:rFonts w:ascii="Times New Roman" w:hAnsi="Times New Roman" w:cs="Times New Roman"/>
          <w:color w:val="0D0D0D" w:themeColor="text1" w:themeTint="F2"/>
          <w:sz w:val="24"/>
          <w:szCs w:val="24"/>
        </w:rPr>
      </w:pPr>
    </w:p>
    <w:p w14:paraId="47CAEAEB" w14:textId="4EA32724" w:rsidR="00146491" w:rsidRDefault="00146491" w:rsidP="00C2665D">
      <w:pPr>
        <w:jc w:val="both"/>
        <w:rPr>
          <w:rFonts w:ascii="Times New Roman" w:hAnsi="Times New Roman" w:cs="Times New Roman"/>
          <w:color w:val="0D0D0D" w:themeColor="text1" w:themeTint="F2"/>
          <w:sz w:val="24"/>
          <w:szCs w:val="24"/>
        </w:rPr>
      </w:pPr>
    </w:p>
    <w:p w14:paraId="64216DE3" w14:textId="71818730" w:rsidR="00146491" w:rsidRDefault="00146491" w:rsidP="00C2665D">
      <w:pPr>
        <w:jc w:val="both"/>
        <w:rPr>
          <w:rFonts w:ascii="Times New Roman" w:hAnsi="Times New Roman" w:cs="Times New Roman"/>
          <w:color w:val="0D0D0D" w:themeColor="text1" w:themeTint="F2"/>
          <w:sz w:val="24"/>
          <w:szCs w:val="24"/>
        </w:rPr>
      </w:pPr>
    </w:p>
    <w:p w14:paraId="112C2198" w14:textId="65118016" w:rsidR="00146491" w:rsidRDefault="00146491" w:rsidP="00C2665D">
      <w:pPr>
        <w:jc w:val="both"/>
        <w:rPr>
          <w:rFonts w:ascii="Times New Roman" w:hAnsi="Times New Roman" w:cs="Times New Roman"/>
          <w:color w:val="0D0D0D" w:themeColor="text1" w:themeTint="F2"/>
          <w:sz w:val="24"/>
          <w:szCs w:val="24"/>
        </w:rPr>
      </w:pPr>
    </w:p>
    <w:p w14:paraId="6B6BAAD9" w14:textId="1C864563" w:rsidR="00146491" w:rsidRDefault="00146491" w:rsidP="00C2665D">
      <w:pPr>
        <w:jc w:val="both"/>
        <w:rPr>
          <w:rFonts w:ascii="Times New Roman" w:hAnsi="Times New Roman" w:cs="Times New Roman"/>
          <w:color w:val="0D0D0D" w:themeColor="text1" w:themeTint="F2"/>
          <w:sz w:val="24"/>
          <w:szCs w:val="24"/>
        </w:rPr>
      </w:pPr>
    </w:p>
    <w:p w14:paraId="6620B8DC" w14:textId="1060BE38" w:rsidR="00146491" w:rsidRDefault="00146491" w:rsidP="00C2665D">
      <w:pPr>
        <w:jc w:val="both"/>
        <w:rPr>
          <w:rFonts w:ascii="Times New Roman" w:hAnsi="Times New Roman" w:cs="Times New Roman"/>
          <w:color w:val="0D0D0D" w:themeColor="text1" w:themeTint="F2"/>
          <w:sz w:val="24"/>
          <w:szCs w:val="24"/>
        </w:rPr>
      </w:pPr>
    </w:p>
    <w:p w14:paraId="6A6E2C34" w14:textId="1FA2BA22" w:rsidR="00146491" w:rsidRDefault="00146491" w:rsidP="00C2665D">
      <w:pPr>
        <w:jc w:val="both"/>
        <w:rPr>
          <w:rFonts w:ascii="Times New Roman" w:hAnsi="Times New Roman" w:cs="Times New Roman"/>
          <w:color w:val="0D0D0D" w:themeColor="text1" w:themeTint="F2"/>
          <w:sz w:val="24"/>
          <w:szCs w:val="24"/>
        </w:rPr>
      </w:pPr>
    </w:p>
    <w:p w14:paraId="40CB6BC4" w14:textId="56F207A2" w:rsidR="00146491" w:rsidRDefault="00146491" w:rsidP="00C2665D">
      <w:pPr>
        <w:jc w:val="both"/>
        <w:rPr>
          <w:rFonts w:ascii="Times New Roman" w:hAnsi="Times New Roman" w:cs="Times New Roman"/>
          <w:color w:val="0D0D0D" w:themeColor="text1" w:themeTint="F2"/>
          <w:sz w:val="24"/>
          <w:szCs w:val="24"/>
        </w:rPr>
      </w:pPr>
    </w:p>
    <w:p w14:paraId="1E1BABFE" w14:textId="26A1F675" w:rsidR="00146491" w:rsidRDefault="00146491" w:rsidP="00C2665D">
      <w:pPr>
        <w:jc w:val="both"/>
        <w:rPr>
          <w:rFonts w:ascii="Times New Roman" w:hAnsi="Times New Roman" w:cs="Times New Roman"/>
          <w:color w:val="0D0D0D" w:themeColor="text1" w:themeTint="F2"/>
          <w:sz w:val="24"/>
          <w:szCs w:val="24"/>
        </w:rPr>
      </w:pPr>
    </w:p>
    <w:p w14:paraId="2E78AF69" w14:textId="66EE1EDE" w:rsidR="00146491" w:rsidRDefault="00146491" w:rsidP="00C2665D">
      <w:pPr>
        <w:jc w:val="both"/>
        <w:rPr>
          <w:rFonts w:ascii="Times New Roman" w:hAnsi="Times New Roman" w:cs="Times New Roman"/>
          <w:color w:val="0D0D0D" w:themeColor="text1" w:themeTint="F2"/>
          <w:sz w:val="24"/>
          <w:szCs w:val="24"/>
        </w:rPr>
      </w:pPr>
    </w:p>
    <w:p w14:paraId="374BADEF" w14:textId="6D5C7400" w:rsidR="00146491" w:rsidRDefault="00146491" w:rsidP="00C2665D">
      <w:pPr>
        <w:jc w:val="both"/>
        <w:rPr>
          <w:rFonts w:ascii="Times New Roman" w:hAnsi="Times New Roman" w:cs="Times New Roman"/>
          <w:color w:val="0D0D0D" w:themeColor="text1" w:themeTint="F2"/>
          <w:sz w:val="24"/>
          <w:szCs w:val="24"/>
        </w:rPr>
      </w:pPr>
    </w:p>
    <w:p w14:paraId="0EDB1D76" w14:textId="77777777" w:rsidR="00146491" w:rsidRPr="00176858" w:rsidRDefault="00146491" w:rsidP="00C2665D">
      <w:pPr>
        <w:jc w:val="both"/>
        <w:rPr>
          <w:rFonts w:ascii="Times New Roman" w:hAnsi="Times New Roman" w:cs="Times New Roman"/>
          <w:color w:val="0D0D0D" w:themeColor="text1" w:themeTint="F2"/>
          <w:sz w:val="24"/>
          <w:szCs w:val="24"/>
        </w:rPr>
      </w:pPr>
    </w:p>
    <w:p w14:paraId="24F30E9F" w14:textId="09534D05" w:rsidR="00963473" w:rsidRPr="00176858" w:rsidRDefault="00963473" w:rsidP="00963473">
      <w:pPr>
        <w:pStyle w:val="ListParagraph"/>
        <w:ind w:left="0"/>
        <w:jc w:val="both"/>
        <w:rPr>
          <w:rFonts w:ascii="Times New Roman" w:hAnsi="Times New Roman" w:cs="Times New Roman"/>
          <w:b/>
          <w:color w:val="0D0D0D" w:themeColor="text1" w:themeTint="F2"/>
          <w:sz w:val="24"/>
          <w:szCs w:val="24"/>
        </w:rPr>
      </w:pPr>
      <w:r w:rsidRPr="00176858">
        <w:rPr>
          <w:rFonts w:ascii="Times New Roman" w:hAnsi="Times New Roman" w:cs="Times New Roman"/>
          <w:b/>
          <w:color w:val="0D0D0D" w:themeColor="text1" w:themeTint="F2"/>
          <w:sz w:val="24"/>
          <w:szCs w:val="24"/>
        </w:rPr>
        <w:lastRenderedPageBreak/>
        <w:t xml:space="preserve">Figure </w:t>
      </w:r>
      <w:r w:rsidR="00B0603E" w:rsidRPr="00176858">
        <w:rPr>
          <w:rFonts w:ascii="Times New Roman" w:hAnsi="Times New Roman" w:cs="Times New Roman"/>
          <w:b/>
          <w:color w:val="0D0D0D" w:themeColor="text1" w:themeTint="F2"/>
          <w:sz w:val="24"/>
          <w:szCs w:val="24"/>
        </w:rPr>
        <w:t>4</w:t>
      </w:r>
      <w:r w:rsidRPr="00176858">
        <w:rPr>
          <w:rFonts w:ascii="Times New Roman" w:hAnsi="Times New Roman" w:cs="Times New Roman"/>
          <w:b/>
          <w:color w:val="0D0D0D" w:themeColor="text1" w:themeTint="F2"/>
          <w:sz w:val="24"/>
          <w:szCs w:val="24"/>
        </w:rPr>
        <w:t xml:space="preserve">. Revascularisation during follow-up according to randomisation group and artery </w:t>
      </w:r>
      <w:r w:rsidR="00721BCF" w:rsidRPr="00176858">
        <w:rPr>
          <w:rFonts w:ascii="Times New Roman" w:hAnsi="Times New Roman" w:cs="Times New Roman"/>
          <w:b/>
          <w:color w:val="0D0D0D" w:themeColor="text1" w:themeTint="F2"/>
          <w:sz w:val="24"/>
          <w:szCs w:val="24"/>
        </w:rPr>
        <w:t>treated</w:t>
      </w:r>
      <w:r w:rsidRPr="00176858">
        <w:rPr>
          <w:rFonts w:ascii="Times New Roman" w:hAnsi="Times New Roman" w:cs="Times New Roman"/>
          <w:b/>
          <w:color w:val="0D0D0D" w:themeColor="text1" w:themeTint="F2"/>
          <w:sz w:val="24"/>
          <w:szCs w:val="24"/>
        </w:rPr>
        <w:t xml:space="preserve"> </w:t>
      </w:r>
      <w:r w:rsidR="00721BCF" w:rsidRPr="00176858">
        <w:rPr>
          <w:rFonts w:ascii="Times New Roman" w:hAnsi="Times New Roman" w:cs="Times New Roman"/>
          <w:b/>
          <w:color w:val="0D0D0D" w:themeColor="text1" w:themeTint="F2"/>
          <w:sz w:val="24"/>
          <w:szCs w:val="24"/>
        </w:rPr>
        <w:t>(IR or N-IR)</w:t>
      </w:r>
      <w:r w:rsidR="004749ED" w:rsidRPr="00176858">
        <w:rPr>
          <w:rFonts w:ascii="Times New Roman" w:hAnsi="Times New Roman" w:cs="Times New Roman"/>
          <w:b/>
          <w:color w:val="0D0D0D" w:themeColor="text1" w:themeTint="F2"/>
          <w:sz w:val="24"/>
          <w:szCs w:val="24"/>
        </w:rPr>
        <w:t xml:space="preserve"> during 2 periods of follow-up (randomisation till 12 months and 12 months till last follow-up</w:t>
      </w:r>
      <w:r w:rsidR="00640563" w:rsidRPr="00176858">
        <w:rPr>
          <w:rFonts w:ascii="Times New Roman" w:hAnsi="Times New Roman" w:cs="Times New Roman"/>
          <w:b/>
          <w:color w:val="0D0D0D" w:themeColor="text1" w:themeTint="F2"/>
          <w:sz w:val="24"/>
          <w:szCs w:val="24"/>
        </w:rPr>
        <w:t>, n= number of lesions present</w:t>
      </w:r>
      <w:r w:rsidR="004749ED" w:rsidRPr="00176858">
        <w:rPr>
          <w:rFonts w:ascii="Times New Roman" w:hAnsi="Times New Roman" w:cs="Times New Roman"/>
          <w:b/>
          <w:color w:val="0D0D0D" w:themeColor="text1" w:themeTint="F2"/>
          <w:sz w:val="24"/>
          <w:szCs w:val="24"/>
        </w:rPr>
        <w:t>)</w:t>
      </w:r>
    </w:p>
    <w:p w14:paraId="1B84A389" w14:textId="06CAFD4A" w:rsidR="00963473" w:rsidRPr="00176858" w:rsidRDefault="00963473" w:rsidP="00963473">
      <w:pPr>
        <w:pStyle w:val="ListParagraph"/>
        <w:ind w:left="284" w:firstLine="142"/>
        <w:jc w:val="both"/>
        <w:rPr>
          <w:rFonts w:ascii="Times New Roman" w:hAnsi="Times New Roman" w:cs="Times New Roman"/>
          <w:color w:val="0D0D0D" w:themeColor="text1" w:themeTint="F2"/>
          <w:sz w:val="24"/>
          <w:szCs w:val="24"/>
        </w:rPr>
      </w:pPr>
    </w:p>
    <w:p w14:paraId="4A8273F8" w14:textId="40CC2A51" w:rsidR="00963473" w:rsidRPr="00176858" w:rsidRDefault="00CF2C68" w:rsidP="00963473">
      <w:pPr>
        <w:pStyle w:val="ListParagraph"/>
        <w:tabs>
          <w:tab w:val="left" w:pos="3119"/>
        </w:tabs>
        <w:ind w:left="284" w:firstLine="142"/>
        <w:jc w:val="both"/>
        <w:rPr>
          <w:rFonts w:ascii="Times New Roman" w:hAnsi="Times New Roman" w:cs="Times New Roman"/>
          <w:color w:val="0D0D0D" w:themeColor="text1" w:themeTint="F2"/>
          <w:sz w:val="24"/>
          <w:szCs w:val="24"/>
        </w:rPr>
      </w:pPr>
      <w:r w:rsidRPr="00176858">
        <w:rPr>
          <w:rFonts w:ascii="Times New Roman" w:hAnsi="Times New Roman" w:cs="Times New Roman"/>
          <w:noProof/>
          <w:color w:val="0D0D0D" w:themeColor="text1" w:themeTint="F2"/>
          <w:sz w:val="24"/>
          <w:szCs w:val="24"/>
          <w:lang w:eastAsia="zh-CN"/>
        </w:rPr>
        <w:drawing>
          <wp:inline distT="0" distB="0" distL="0" distR="0" wp14:anchorId="73803F90" wp14:editId="1A1364DC">
            <wp:extent cx="4328623" cy="134346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4654" cy="1348441"/>
                    </a:xfrm>
                    <a:prstGeom prst="rect">
                      <a:avLst/>
                    </a:prstGeom>
                    <a:noFill/>
                    <a:ln>
                      <a:noFill/>
                    </a:ln>
                  </pic:spPr>
                </pic:pic>
              </a:graphicData>
            </a:graphic>
          </wp:inline>
        </w:drawing>
      </w:r>
    </w:p>
    <w:tbl>
      <w:tblPr>
        <w:tblStyle w:val="TableGrid"/>
        <w:tblW w:w="0" w:type="auto"/>
        <w:tblInd w:w="137" w:type="dxa"/>
        <w:tblLook w:val="04A0" w:firstRow="1" w:lastRow="0" w:firstColumn="1" w:lastColumn="0" w:noHBand="0" w:noVBand="1"/>
      </w:tblPr>
      <w:tblGrid>
        <w:gridCol w:w="1701"/>
        <w:gridCol w:w="851"/>
        <w:gridCol w:w="992"/>
        <w:gridCol w:w="283"/>
        <w:gridCol w:w="1976"/>
        <w:gridCol w:w="851"/>
        <w:gridCol w:w="961"/>
      </w:tblGrid>
      <w:tr w:rsidR="00963473" w:rsidRPr="00B9115B" w14:paraId="5B59E45F" w14:textId="77777777" w:rsidTr="00436755">
        <w:tc>
          <w:tcPr>
            <w:tcW w:w="1701" w:type="dxa"/>
          </w:tcPr>
          <w:p w14:paraId="09A7C996" w14:textId="77777777" w:rsidR="00963473" w:rsidRPr="00176858" w:rsidRDefault="00963473" w:rsidP="00436755">
            <w:pPr>
              <w:pStyle w:val="ListParagraph"/>
              <w:ind w:left="0"/>
              <w:jc w:val="center"/>
              <w:rPr>
                <w:rFonts w:ascii="Times New Roman" w:hAnsi="Times New Roman" w:cs="Times New Roman"/>
                <w:b/>
                <w:color w:val="0D0D0D" w:themeColor="text1" w:themeTint="F2"/>
                <w:sz w:val="24"/>
                <w:szCs w:val="24"/>
              </w:rPr>
            </w:pPr>
            <w:r w:rsidRPr="00176858">
              <w:rPr>
                <w:rFonts w:ascii="Times New Roman" w:hAnsi="Times New Roman" w:cs="Times New Roman"/>
                <w:b/>
                <w:color w:val="0D0D0D" w:themeColor="text1" w:themeTint="F2"/>
                <w:sz w:val="24"/>
                <w:szCs w:val="24"/>
              </w:rPr>
              <w:t>IRA only treatment</w:t>
            </w:r>
          </w:p>
        </w:tc>
        <w:tc>
          <w:tcPr>
            <w:tcW w:w="851" w:type="dxa"/>
          </w:tcPr>
          <w:p w14:paraId="04ED46D4" w14:textId="79715CBA" w:rsidR="00963473" w:rsidRPr="00176858" w:rsidRDefault="00140924" w:rsidP="00140924">
            <w:pPr>
              <w:pStyle w:val="ListParagraph"/>
              <w:ind w:left="0"/>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X</w:t>
            </w:r>
          </w:p>
          <w:p w14:paraId="1DC2E37F" w14:textId="77777777" w:rsidR="00963473" w:rsidRPr="00176858" w:rsidRDefault="00963473" w:rsidP="00140924">
            <w:pPr>
              <w:pStyle w:val="ListParagraph"/>
              <w:jc w:val="center"/>
              <w:rPr>
                <w:rFonts w:ascii="Times New Roman" w:hAnsi="Times New Roman" w:cs="Times New Roman"/>
                <w:color w:val="0D0D0D" w:themeColor="text1" w:themeTint="F2"/>
                <w:sz w:val="24"/>
                <w:szCs w:val="24"/>
              </w:rPr>
            </w:pPr>
          </w:p>
        </w:tc>
        <w:tc>
          <w:tcPr>
            <w:tcW w:w="992" w:type="dxa"/>
          </w:tcPr>
          <w:p w14:paraId="589E469E" w14:textId="77777777" w:rsidR="00963473" w:rsidRPr="00176858" w:rsidRDefault="00963473" w:rsidP="00140924">
            <w:pPr>
              <w:pStyle w:val="ListParagraph"/>
              <w:numPr>
                <w:ilvl w:val="0"/>
                <w:numId w:val="11"/>
              </w:numPr>
              <w:jc w:val="center"/>
              <w:rPr>
                <w:rFonts w:ascii="Times New Roman" w:hAnsi="Times New Roman" w:cs="Times New Roman"/>
                <w:color w:val="0D0D0D" w:themeColor="text1" w:themeTint="F2"/>
                <w:sz w:val="24"/>
                <w:szCs w:val="24"/>
              </w:rPr>
            </w:pPr>
          </w:p>
        </w:tc>
        <w:tc>
          <w:tcPr>
            <w:tcW w:w="283" w:type="dxa"/>
            <w:shd w:val="clear" w:color="auto" w:fill="000000" w:themeFill="text1"/>
          </w:tcPr>
          <w:p w14:paraId="4B08002D" w14:textId="77777777" w:rsidR="00963473" w:rsidRPr="00176858" w:rsidRDefault="00963473" w:rsidP="00436755">
            <w:pPr>
              <w:pStyle w:val="ListParagraph"/>
              <w:ind w:left="0"/>
              <w:jc w:val="both"/>
              <w:rPr>
                <w:rFonts w:ascii="Times New Roman" w:hAnsi="Times New Roman" w:cs="Times New Roman"/>
                <w:color w:val="0D0D0D" w:themeColor="text1" w:themeTint="F2"/>
                <w:sz w:val="24"/>
                <w:szCs w:val="24"/>
              </w:rPr>
            </w:pPr>
          </w:p>
        </w:tc>
        <w:tc>
          <w:tcPr>
            <w:tcW w:w="1732" w:type="dxa"/>
          </w:tcPr>
          <w:p w14:paraId="0CFBA3F4" w14:textId="77777777" w:rsidR="00963473" w:rsidRPr="00176858" w:rsidRDefault="00963473" w:rsidP="00436755">
            <w:pPr>
              <w:pStyle w:val="ListParagraph"/>
              <w:ind w:left="0"/>
              <w:jc w:val="center"/>
              <w:rPr>
                <w:rFonts w:ascii="Times New Roman" w:hAnsi="Times New Roman" w:cs="Times New Roman"/>
                <w:b/>
                <w:color w:val="0D0D0D" w:themeColor="text1" w:themeTint="F2"/>
                <w:sz w:val="24"/>
                <w:szCs w:val="24"/>
              </w:rPr>
            </w:pPr>
            <w:r w:rsidRPr="00176858">
              <w:rPr>
                <w:rFonts w:ascii="Times New Roman" w:hAnsi="Times New Roman" w:cs="Times New Roman"/>
                <w:b/>
                <w:color w:val="0D0D0D" w:themeColor="text1" w:themeTint="F2"/>
                <w:sz w:val="24"/>
                <w:szCs w:val="24"/>
              </w:rPr>
              <w:t>Complete revascularisation</w:t>
            </w:r>
          </w:p>
        </w:tc>
        <w:tc>
          <w:tcPr>
            <w:tcW w:w="851" w:type="dxa"/>
          </w:tcPr>
          <w:p w14:paraId="2CCD86CF" w14:textId="77777777" w:rsidR="00963473" w:rsidRPr="00176858" w:rsidRDefault="00963473" w:rsidP="00140924">
            <w:pPr>
              <w:pStyle w:val="ListParagraph"/>
              <w:numPr>
                <w:ilvl w:val="0"/>
                <w:numId w:val="11"/>
              </w:numPr>
              <w:jc w:val="center"/>
              <w:rPr>
                <w:rFonts w:ascii="Times New Roman" w:hAnsi="Times New Roman" w:cs="Times New Roman"/>
                <w:color w:val="0D0D0D" w:themeColor="text1" w:themeTint="F2"/>
                <w:sz w:val="24"/>
                <w:szCs w:val="24"/>
              </w:rPr>
            </w:pPr>
          </w:p>
        </w:tc>
        <w:tc>
          <w:tcPr>
            <w:tcW w:w="961" w:type="dxa"/>
          </w:tcPr>
          <w:p w14:paraId="63B96B65" w14:textId="77777777" w:rsidR="00963473" w:rsidRPr="00176858" w:rsidRDefault="00963473" w:rsidP="00140924">
            <w:pPr>
              <w:pStyle w:val="ListParagraph"/>
              <w:numPr>
                <w:ilvl w:val="0"/>
                <w:numId w:val="11"/>
              </w:numPr>
              <w:jc w:val="center"/>
              <w:rPr>
                <w:rFonts w:ascii="Times New Roman" w:hAnsi="Times New Roman" w:cs="Times New Roman"/>
                <w:color w:val="0D0D0D" w:themeColor="text1" w:themeTint="F2"/>
                <w:sz w:val="24"/>
                <w:szCs w:val="24"/>
              </w:rPr>
            </w:pPr>
          </w:p>
        </w:tc>
      </w:tr>
      <w:tr w:rsidR="00963473" w:rsidRPr="00B9115B" w14:paraId="424B7458" w14:textId="77777777" w:rsidTr="00436755">
        <w:tc>
          <w:tcPr>
            <w:tcW w:w="1701" w:type="dxa"/>
          </w:tcPr>
          <w:p w14:paraId="229AF2D2" w14:textId="77777777" w:rsidR="00963473" w:rsidRPr="00176858" w:rsidRDefault="00963473" w:rsidP="00436755">
            <w:pPr>
              <w:pStyle w:val="ListParagraph"/>
              <w:ind w:left="0"/>
              <w:jc w:val="center"/>
              <w:rPr>
                <w:rFonts w:ascii="Times New Roman" w:hAnsi="Times New Roman" w:cs="Times New Roman"/>
                <w:color w:val="0D0D0D" w:themeColor="text1" w:themeTint="F2"/>
                <w:sz w:val="24"/>
                <w:szCs w:val="24"/>
              </w:rPr>
            </w:pPr>
          </w:p>
        </w:tc>
        <w:tc>
          <w:tcPr>
            <w:tcW w:w="851" w:type="dxa"/>
          </w:tcPr>
          <w:p w14:paraId="2D6221C1" w14:textId="77777777" w:rsidR="00963473" w:rsidRPr="00176858" w:rsidRDefault="00963473" w:rsidP="00436755">
            <w:pPr>
              <w:pStyle w:val="ListParagraph"/>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N-IRA</w:t>
            </w:r>
          </w:p>
          <w:p w14:paraId="28B5BD2F" w14:textId="489B36AC" w:rsidR="00963473" w:rsidRPr="00176858" w:rsidRDefault="007A3A09" w:rsidP="00436755">
            <w:pPr>
              <w:pStyle w:val="ListParagraph"/>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255</w:t>
            </w:r>
          </w:p>
        </w:tc>
        <w:tc>
          <w:tcPr>
            <w:tcW w:w="992" w:type="dxa"/>
          </w:tcPr>
          <w:p w14:paraId="5F278645" w14:textId="77777777" w:rsidR="00963473" w:rsidRPr="00176858" w:rsidRDefault="00963473" w:rsidP="00436755">
            <w:pPr>
              <w:pStyle w:val="ListParagraph"/>
              <w:ind w:left="0"/>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IRA</w:t>
            </w:r>
          </w:p>
          <w:p w14:paraId="0A56E8E0" w14:textId="058D4F1C" w:rsidR="00963473" w:rsidRPr="00176858" w:rsidRDefault="004522A1" w:rsidP="00436755">
            <w:pPr>
              <w:pStyle w:val="ListParagraph"/>
              <w:ind w:left="0"/>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146</w:t>
            </w:r>
          </w:p>
        </w:tc>
        <w:tc>
          <w:tcPr>
            <w:tcW w:w="283" w:type="dxa"/>
            <w:shd w:val="clear" w:color="auto" w:fill="000000" w:themeFill="text1"/>
          </w:tcPr>
          <w:p w14:paraId="43308AC1" w14:textId="77777777" w:rsidR="00963473" w:rsidRPr="00176858" w:rsidRDefault="00963473" w:rsidP="00436755">
            <w:pPr>
              <w:pStyle w:val="ListParagraph"/>
              <w:ind w:left="0"/>
              <w:jc w:val="both"/>
              <w:rPr>
                <w:rFonts w:ascii="Times New Roman" w:hAnsi="Times New Roman" w:cs="Times New Roman"/>
                <w:color w:val="0D0D0D" w:themeColor="text1" w:themeTint="F2"/>
                <w:sz w:val="24"/>
                <w:szCs w:val="24"/>
              </w:rPr>
            </w:pPr>
          </w:p>
        </w:tc>
        <w:tc>
          <w:tcPr>
            <w:tcW w:w="1732" w:type="dxa"/>
          </w:tcPr>
          <w:p w14:paraId="3847DC7D" w14:textId="77777777" w:rsidR="00963473" w:rsidRPr="00176858" w:rsidRDefault="00963473" w:rsidP="00436755">
            <w:pPr>
              <w:pStyle w:val="ListParagraph"/>
              <w:ind w:left="0"/>
              <w:jc w:val="both"/>
              <w:rPr>
                <w:rFonts w:ascii="Times New Roman" w:hAnsi="Times New Roman" w:cs="Times New Roman"/>
                <w:color w:val="0D0D0D" w:themeColor="text1" w:themeTint="F2"/>
                <w:sz w:val="24"/>
                <w:szCs w:val="24"/>
              </w:rPr>
            </w:pPr>
          </w:p>
        </w:tc>
        <w:tc>
          <w:tcPr>
            <w:tcW w:w="851" w:type="dxa"/>
          </w:tcPr>
          <w:p w14:paraId="45AA9965" w14:textId="1920AADC" w:rsidR="00963473" w:rsidRPr="00176858" w:rsidRDefault="00963473" w:rsidP="00436755">
            <w:pPr>
              <w:pStyle w:val="ListParagraph"/>
              <w:ind w:left="0"/>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 xml:space="preserve">N-IRA </w:t>
            </w:r>
          </w:p>
          <w:p w14:paraId="37E2811A" w14:textId="12E57C06" w:rsidR="004522A1" w:rsidRPr="00176858" w:rsidRDefault="004522A1" w:rsidP="00436755">
            <w:pPr>
              <w:pStyle w:val="ListParagraph"/>
              <w:ind w:left="0"/>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251</w:t>
            </w:r>
          </w:p>
        </w:tc>
        <w:tc>
          <w:tcPr>
            <w:tcW w:w="961" w:type="dxa"/>
          </w:tcPr>
          <w:p w14:paraId="556452C7" w14:textId="77777777" w:rsidR="004522A1" w:rsidRPr="00176858" w:rsidRDefault="00963473" w:rsidP="00436755">
            <w:pPr>
              <w:pStyle w:val="ListParagraph"/>
              <w:ind w:left="0"/>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IRA</w:t>
            </w:r>
          </w:p>
          <w:p w14:paraId="077F862F" w14:textId="15476A8E" w:rsidR="00963473" w:rsidRPr="00176858" w:rsidRDefault="004522A1" w:rsidP="00436755">
            <w:pPr>
              <w:pStyle w:val="ListParagraph"/>
              <w:ind w:left="0"/>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150</w:t>
            </w:r>
            <w:r w:rsidR="00963473" w:rsidRPr="00176858">
              <w:rPr>
                <w:rFonts w:ascii="Times New Roman" w:hAnsi="Times New Roman" w:cs="Times New Roman"/>
                <w:color w:val="0D0D0D" w:themeColor="text1" w:themeTint="F2"/>
                <w:sz w:val="24"/>
                <w:szCs w:val="24"/>
              </w:rPr>
              <w:t xml:space="preserve"> </w:t>
            </w:r>
          </w:p>
        </w:tc>
      </w:tr>
      <w:tr w:rsidR="00963473" w:rsidRPr="00B9115B" w14:paraId="1997134B" w14:textId="77777777" w:rsidTr="00436755">
        <w:tc>
          <w:tcPr>
            <w:tcW w:w="1701" w:type="dxa"/>
          </w:tcPr>
          <w:p w14:paraId="63BB2171" w14:textId="77777777" w:rsidR="00963473" w:rsidRPr="00176858" w:rsidRDefault="00963473" w:rsidP="00436755">
            <w:pPr>
              <w:pStyle w:val="ListParagraph"/>
              <w:ind w:left="0"/>
              <w:jc w:val="center"/>
              <w:rPr>
                <w:rFonts w:ascii="Times New Roman" w:hAnsi="Times New Roman" w:cs="Times New Roman"/>
                <w:b/>
                <w:color w:val="0D0D0D" w:themeColor="text1" w:themeTint="F2"/>
                <w:sz w:val="24"/>
                <w:szCs w:val="24"/>
              </w:rPr>
            </w:pPr>
            <w:r w:rsidRPr="00176858">
              <w:rPr>
                <w:rFonts w:ascii="Times New Roman" w:hAnsi="Times New Roman" w:cs="Times New Roman"/>
                <w:b/>
                <w:color w:val="0D0D0D" w:themeColor="text1" w:themeTint="F2"/>
                <w:sz w:val="24"/>
                <w:szCs w:val="24"/>
              </w:rPr>
              <w:t>IDR</w:t>
            </w:r>
          </w:p>
          <w:p w14:paraId="1CFEE536" w14:textId="77777777" w:rsidR="00963473" w:rsidRPr="00176858" w:rsidRDefault="00963473" w:rsidP="00436755">
            <w:pPr>
              <w:pStyle w:val="ListParagraph"/>
              <w:ind w:left="0"/>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Rand – 12 mo</w:t>
            </w:r>
          </w:p>
        </w:tc>
        <w:tc>
          <w:tcPr>
            <w:tcW w:w="851" w:type="dxa"/>
          </w:tcPr>
          <w:p w14:paraId="79AC1770" w14:textId="7EAFCD18" w:rsidR="00963473" w:rsidRPr="00176858" w:rsidRDefault="004E3AE4" w:rsidP="00436755">
            <w:pPr>
              <w:pStyle w:val="ListParagraph"/>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11</w:t>
            </w:r>
          </w:p>
        </w:tc>
        <w:tc>
          <w:tcPr>
            <w:tcW w:w="992" w:type="dxa"/>
          </w:tcPr>
          <w:p w14:paraId="5A0C272F" w14:textId="392026C5" w:rsidR="00963473" w:rsidRPr="00176858" w:rsidRDefault="004E3AE4" w:rsidP="00436755">
            <w:pPr>
              <w:pStyle w:val="ListParagraph"/>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1</w:t>
            </w:r>
          </w:p>
        </w:tc>
        <w:tc>
          <w:tcPr>
            <w:tcW w:w="283" w:type="dxa"/>
            <w:shd w:val="clear" w:color="auto" w:fill="000000" w:themeFill="text1"/>
          </w:tcPr>
          <w:p w14:paraId="1F482DE3" w14:textId="77777777" w:rsidR="00963473" w:rsidRPr="00176858" w:rsidRDefault="00963473" w:rsidP="00436755">
            <w:pPr>
              <w:pStyle w:val="ListParagraph"/>
              <w:ind w:left="0"/>
              <w:jc w:val="both"/>
              <w:rPr>
                <w:rFonts w:ascii="Times New Roman" w:hAnsi="Times New Roman" w:cs="Times New Roman"/>
                <w:color w:val="0D0D0D" w:themeColor="text1" w:themeTint="F2"/>
                <w:sz w:val="24"/>
                <w:szCs w:val="24"/>
              </w:rPr>
            </w:pPr>
          </w:p>
        </w:tc>
        <w:tc>
          <w:tcPr>
            <w:tcW w:w="1732" w:type="dxa"/>
          </w:tcPr>
          <w:p w14:paraId="2F1521F3" w14:textId="77777777" w:rsidR="00963473" w:rsidRPr="00176858" w:rsidRDefault="00963473" w:rsidP="00436755">
            <w:pPr>
              <w:pStyle w:val="ListParagraph"/>
              <w:ind w:left="0"/>
              <w:jc w:val="center"/>
              <w:rPr>
                <w:rFonts w:ascii="Times New Roman" w:hAnsi="Times New Roman" w:cs="Times New Roman"/>
                <w:b/>
                <w:color w:val="0D0D0D" w:themeColor="text1" w:themeTint="F2"/>
                <w:sz w:val="24"/>
                <w:szCs w:val="24"/>
              </w:rPr>
            </w:pPr>
            <w:r w:rsidRPr="00176858">
              <w:rPr>
                <w:rFonts w:ascii="Times New Roman" w:hAnsi="Times New Roman" w:cs="Times New Roman"/>
                <w:b/>
                <w:color w:val="0D0D0D" w:themeColor="text1" w:themeTint="F2"/>
                <w:sz w:val="24"/>
                <w:szCs w:val="24"/>
              </w:rPr>
              <w:t>IDR</w:t>
            </w:r>
          </w:p>
          <w:p w14:paraId="58C441DD" w14:textId="77777777" w:rsidR="00963473" w:rsidRPr="00176858" w:rsidRDefault="00963473" w:rsidP="00436755">
            <w:pPr>
              <w:pStyle w:val="ListParagraph"/>
              <w:ind w:left="0"/>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Rand – 12 mo</w:t>
            </w:r>
          </w:p>
        </w:tc>
        <w:tc>
          <w:tcPr>
            <w:tcW w:w="851" w:type="dxa"/>
          </w:tcPr>
          <w:p w14:paraId="7C1FAC46" w14:textId="2D0D35EA" w:rsidR="00963473" w:rsidRPr="00176858" w:rsidRDefault="004E3AE4" w:rsidP="00436755">
            <w:pPr>
              <w:pStyle w:val="ListParagraph"/>
              <w:ind w:left="0"/>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5</w:t>
            </w:r>
          </w:p>
        </w:tc>
        <w:tc>
          <w:tcPr>
            <w:tcW w:w="961" w:type="dxa"/>
          </w:tcPr>
          <w:p w14:paraId="6620F655" w14:textId="0F0157B2" w:rsidR="00963473" w:rsidRPr="00176858" w:rsidRDefault="004E3AE4" w:rsidP="00436755">
            <w:pPr>
              <w:pStyle w:val="ListParagraph"/>
              <w:ind w:left="0"/>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2</w:t>
            </w:r>
          </w:p>
        </w:tc>
      </w:tr>
      <w:tr w:rsidR="00963473" w:rsidRPr="00B9115B" w14:paraId="74F10CAE" w14:textId="77777777" w:rsidTr="00436755">
        <w:tc>
          <w:tcPr>
            <w:tcW w:w="1701" w:type="dxa"/>
          </w:tcPr>
          <w:p w14:paraId="53CBD3C0" w14:textId="77777777" w:rsidR="00963473" w:rsidRPr="00176858" w:rsidRDefault="00963473" w:rsidP="00436755">
            <w:pPr>
              <w:pStyle w:val="ListParagraph"/>
              <w:ind w:left="0"/>
              <w:jc w:val="center"/>
              <w:rPr>
                <w:rFonts w:ascii="Times New Roman" w:hAnsi="Times New Roman" w:cs="Times New Roman"/>
                <w:b/>
                <w:color w:val="0D0D0D" w:themeColor="text1" w:themeTint="F2"/>
                <w:sz w:val="24"/>
                <w:szCs w:val="24"/>
              </w:rPr>
            </w:pPr>
            <w:r w:rsidRPr="00176858">
              <w:rPr>
                <w:rFonts w:ascii="Times New Roman" w:hAnsi="Times New Roman" w:cs="Times New Roman"/>
                <w:b/>
                <w:color w:val="0D0D0D" w:themeColor="text1" w:themeTint="F2"/>
                <w:sz w:val="24"/>
                <w:szCs w:val="24"/>
              </w:rPr>
              <w:t>IDR</w:t>
            </w:r>
          </w:p>
          <w:p w14:paraId="4D874CBC" w14:textId="77777777" w:rsidR="00963473" w:rsidRPr="00176858" w:rsidRDefault="00963473" w:rsidP="00436755">
            <w:pPr>
              <w:pStyle w:val="ListParagraph"/>
              <w:ind w:left="0"/>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12 mo follow up</w:t>
            </w:r>
          </w:p>
        </w:tc>
        <w:tc>
          <w:tcPr>
            <w:tcW w:w="851" w:type="dxa"/>
          </w:tcPr>
          <w:p w14:paraId="5A9795EC" w14:textId="3F58A0F8" w:rsidR="00963473" w:rsidRPr="00176858" w:rsidRDefault="00E725C6" w:rsidP="00436755">
            <w:pPr>
              <w:pStyle w:val="ListParagraph"/>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11</w:t>
            </w:r>
          </w:p>
        </w:tc>
        <w:tc>
          <w:tcPr>
            <w:tcW w:w="992" w:type="dxa"/>
          </w:tcPr>
          <w:p w14:paraId="045F5F79" w14:textId="3CD51761" w:rsidR="00963473" w:rsidRPr="00176858" w:rsidRDefault="00E725C6" w:rsidP="00436755">
            <w:pPr>
              <w:pStyle w:val="ListParagraph"/>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3</w:t>
            </w:r>
          </w:p>
        </w:tc>
        <w:tc>
          <w:tcPr>
            <w:tcW w:w="283" w:type="dxa"/>
            <w:shd w:val="clear" w:color="auto" w:fill="000000" w:themeFill="text1"/>
          </w:tcPr>
          <w:p w14:paraId="59DE452D" w14:textId="77777777" w:rsidR="00963473" w:rsidRPr="00176858" w:rsidRDefault="00963473" w:rsidP="00436755">
            <w:pPr>
              <w:pStyle w:val="ListParagraph"/>
              <w:ind w:left="0"/>
              <w:jc w:val="both"/>
              <w:rPr>
                <w:rFonts w:ascii="Times New Roman" w:hAnsi="Times New Roman" w:cs="Times New Roman"/>
                <w:color w:val="0D0D0D" w:themeColor="text1" w:themeTint="F2"/>
                <w:sz w:val="24"/>
                <w:szCs w:val="24"/>
              </w:rPr>
            </w:pPr>
          </w:p>
        </w:tc>
        <w:tc>
          <w:tcPr>
            <w:tcW w:w="1732" w:type="dxa"/>
          </w:tcPr>
          <w:p w14:paraId="3F10AD3C" w14:textId="77777777" w:rsidR="00963473" w:rsidRPr="00176858" w:rsidRDefault="00963473" w:rsidP="00436755">
            <w:pPr>
              <w:pStyle w:val="ListParagraph"/>
              <w:ind w:left="0"/>
              <w:jc w:val="center"/>
              <w:rPr>
                <w:rFonts w:ascii="Times New Roman" w:hAnsi="Times New Roman" w:cs="Times New Roman"/>
                <w:b/>
                <w:color w:val="0D0D0D" w:themeColor="text1" w:themeTint="F2"/>
                <w:sz w:val="24"/>
                <w:szCs w:val="24"/>
              </w:rPr>
            </w:pPr>
            <w:r w:rsidRPr="00176858">
              <w:rPr>
                <w:rFonts w:ascii="Times New Roman" w:hAnsi="Times New Roman" w:cs="Times New Roman"/>
                <w:b/>
                <w:color w:val="0D0D0D" w:themeColor="text1" w:themeTint="F2"/>
                <w:sz w:val="24"/>
                <w:szCs w:val="24"/>
              </w:rPr>
              <w:t>IDR</w:t>
            </w:r>
          </w:p>
          <w:p w14:paraId="7DD2A11F" w14:textId="77777777" w:rsidR="00963473" w:rsidRPr="00176858" w:rsidRDefault="00963473" w:rsidP="00436755">
            <w:pPr>
              <w:pStyle w:val="ListParagraph"/>
              <w:ind w:left="0"/>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12 mo follow up</w:t>
            </w:r>
          </w:p>
        </w:tc>
        <w:tc>
          <w:tcPr>
            <w:tcW w:w="851" w:type="dxa"/>
          </w:tcPr>
          <w:p w14:paraId="147C29A9" w14:textId="72F0C017" w:rsidR="00963473" w:rsidRPr="00176858" w:rsidRDefault="00E725C6" w:rsidP="00436755">
            <w:pPr>
              <w:pStyle w:val="ListParagraph"/>
              <w:ind w:left="0"/>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7</w:t>
            </w:r>
          </w:p>
        </w:tc>
        <w:tc>
          <w:tcPr>
            <w:tcW w:w="961" w:type="dxa"/>
          </w:tcPr>
          <w:p w14:paraId="7A56F48F" w14:textId="4624201D" w:rsidR="00963473" w:rsidRPr="00176858" w:rsidRDefault="00E725C6" w:rsidP="00436755">
            <w:pPr>
              <w:pStyle w:val="ListParagraph"/>
              <w:ind w:left="0"/>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6</w:t>
            </w:r>
          </w:p>
        </w:tc>
      </w:tr>
      <w:tr w:rsidR="00963473" w:rsidRPr="00B9115B" w14:paraId="157F5874" w14:textId="77777777" w:rsidTr="00436755">
        <w:tc>
          <w:tcPr>
            <w:tcW w:w="1701" w:type="dxa"/>
          </w:tcPr>
          <w:p w14:paraId="5E805D6E" w14:textId="77777777" w:rsidR="00963473" w:rsidRPr="00176858" w:rsidRDefault="00963473" w:rsidP="00436755">
            <w:pPr>
              <w:pStyle w:val="ListParagraph"/>
              <w:ind w:left="0"/>
              <w:jc w:val="center"/>
              <w:rPr>
                <w:rFonts w:ascii="Times New Roman" w:hAnsi="Times New Roman" w:cs="Times New Roman"/>
                <w:b/>
                <w:color w:val="0D0D0D" w:themeColor="text1" w:themeTint="F2"/>
                <w:sz w:val="24"/>
                <w:szCs w:val="24"/>
              </w:rPr>
            </w:pPr>
            <w:r w:rsidRPr="00176858">
              <w:rPr>
                <w:rFonts w:ascii="Times New Roman" w:hAnsi="Times New Roman" w:cs="Times New Roman"/>
                <w:b/>
                <w:color w:val="0D0D0D" w:themeColor="text1" w:themeTint="F2"/>
                <w:sz w:val="24"/>
                <w:szCs w:val="24"/>
              </w:rPr>
              <w:t xml:space="preserve">TOTAL </w:t>
            </w:r>
          </w:p>
        </w:tc>
        <w:tc>
          <w:tcPr>
            <w:tcW w:w="851" w:type="dxa"/>
          </w:tcPr>
          <w:p w14:paraId="7D8D264A" w14:textId="1D8E8A27" w:rsidR="00963473" w:rsidRPr="00176858" w:rsidRDefault="004E3AE4" w:rsidP="00436755">
            <w:pPr>
              <w:pStyle w:val="ListParagraph"/>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22</w:t>
            </w:r>
          </w:p>
        </w:tc>
        <w:tc>
          <w:tcPr>
            <w:tcW w:w="992" w:type="dxa"/>
          </w:tcPr>
          <w:p w14:paraId="2B02E337" w14:textId="090EC8F1" w:rsidR="00963473" w:rsidRPr="00176858" w:rsidRDefault="004E3AE4" w:rsidP="00436755">
            <w:pPr>
              <w:pStyle w:val="ListParagraph"/>
              <w:ind w:left="0"/>
              <w:jc w:val="both"/>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4</w:t>
            </w:r>
          </w:p>
        </w:tc>
        <w:tc>
          <w:tcPr>
            <w:tcW w:w="283" w:type="dxa"/>
            <w:shd w:val="clear" w:color="auto" w:fill="000000" w:themeFill="text1"/>
          </w:tcPr>
          <w:p w14:paraId="28D3720C" w14:textId="77777777" w:rsidR="00963473" w:rsidRPr="00176858" w:rsidRDefault="00963473" w:rsidP="00436755">
            <w:pPr>
              <w:pStyle w:val="ListParagraph"/>
              <w:ind w:left="0"/>
              <w:jc w:val="both"/>
              <w:rPr>
                <w:rFonts w:ascii="Times New Roman" w:hAnsi="Times New Roman" w:cs="Times New Roman"/>
                <w:color w:val="0D0D0D" w:themeColor="text1" w:themeTint="F2"/>
                <w:sz w:val="24"/>
                <w:szCs w:val="24"/>
              </w:rPr>
            </w:pPr>
          </w:p>
        </w:tc>
        <w:tc>
          <w:tcPr>
            <w:tcW w:w="1732" w:type="dxa"/>
          </w:tcPr>
          <w:p w14:paraId="52CB119F" w14:textId="77777777" w:rsidR="00963473" w:rsidRPr="00176858" w:rsidRDefault="00963473" w:rsidP="00436755">
            <w:pPr>
              <w:pStyle w:val="ListParagraph"/>
              <w:ind w:left="0"/>
              <w:jc w:val="center"/>
              <w:rPr>
                <w:rFonts w:ascii="Times New Roman" w:hAnsi="Times New Roman" w:cs="Times New Roman"/>
                <w:b/>
                <w:color w:val="0D0D0D" w:themeColor="text1" w:themeTint="F2"/>
                <w:sz w:val="24"/>
                <w:szCs w:val="24"/>
              </w:rPr>
            </w:pPr>
            <w:r w:rsidRPr="00176858">
              <w:rPr>
                <w:rFonts w:ascii="Times New Roman" w:hAnsi="Times New Roman" w:cs="Times New Roman"/>
                <w:b/>
                <w:color w:val="0D0D0D" w:themeColor="text1" w:themeTint="F2"/>
                <w:sz w:val="24"/>
                <w:szCs w:val="24"/>
              </w:rPr>
              <w:t>TOTAL</w:t>
            </w:r>
          </w:p>
        </w:tc>
        <w:tc>
          <w:tcPr>
            <w:tcW w:w="851" w:type="dxa"/>
          </w:tcPr>
          <w:p w14:paraId="536FE3BE" w14:textId="7B0D3F4A" w:rsidR="00963473" w:rsidRPr="00176858" w:rsidRDefault="004E3AE4" w:rsidP="00436755">
            <w:pPr>
              <w:pStyle w:val="ListParagraph"/>
              <w:ind w:left="0"/>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12</w:t>
            </w:r>
          </w:p>
        </w:tc>
        <w:tc>
          <w:tcPr>
            <w:tcW w:w="961" w:type="dxa"/>
          </w:tcPr>
          <w:p w14:paraId="0680C7D8" w14:textId="5B5DC668" w:rsidR="00963473" w:rsidRPr="00176858" w:rsidRDefault="004E3AE4" w:rsidP="00436755">
            <w:pPr>
              <w:pStyle w:val="ListParagraph"/>
              <w:ind w:left="0"/>
              <w:jc w:val="center"/>
              <w:rPr>
                <w:rFonts w:ascii="Times New Roman" w:hAnsi="Times New Roman" w:cs="Times New Roman"/>
                <w:color w:val="0D0D0D" w:themeColor="text1" w:themeTint="F2"/>
                <w:sz w:val="24"/>
                <w:szCs w:val="24"/>
              </w:rPr>
            </w:pPr>
            <w:r w:rsidRPr="00176858">
              <w:rPr>
                <w:rFonts w:ascii="Times New Roman" w:hAnsi="Times New Roman" w:cs="Times New Roman"/>
                <w:color w:val="0D0D0D" w:themeColor="text1" w:themeTint="F2"/>
                <w:sz w:val="24"/>
                <w:szCs w:val="24"/>
              </w:rPr>
              <w:t>8</w:t>
            </w:r>
          </w:p>
        </w:tc>
      </w:tr>
    </w:tbl>
    <w:p w14:paraId="4BF4F5ED" w14:textId="4817A4F5" w:rsidR="0016090F" w:rsidRPr="00176858" w:rsidRDefault="0016090F" w:rsidP="0065437A">
      <w:pPr>
        <w:pStyle w:val="ListParagraph"/>
        <w:ind w:left="0"/>
        <w:jc w:val="both"/>
        <w:rPr>
          <w:rFonts w:ascii="Times New Roman" w:hAnsi="Times New Roman" w:cs="Times New Roman"/>
          <w:color w:val="0D0D0D" w:themeColor="text1" w:themeTint="F2"/>
          <w:sz w:val="24"/>
          <w:szCs w:val="24"/>
        </w:rPr>
      </w:pPr>
    </w:p>
    <w:p w14:paraId="07F1589E" w14:textId="199421C6" w:rsidR="00146491" w:rsidRDefault="00146491" w:rsidP="00C2665D">
      <w:pPr>
        <w:jc w:val="both"/>
        <w:rPr>
          <w:rFonts w:ascii="Times New Roman" w:hAnsi="Times New Roman" w:cs="Times New Roman"/>
          <w:b/>
          <w:color w:val="0D0D0D" w:themeColor="text1" w:themeTint="F2"/>
          <w:sz w:val="24"/>
          <w:szCs w:val="24"/>
        </w:rPr>
      </w:pPr>
    </w:p>
    <w:p w14:paraId="62E06F6F" w14:textId="571FF29A" w:rsidR="00BB7C0C" w:rsidRDefault="00BB7C0C" w:rsidP="00C2665D">
      <w:pPr>
        <w:jc w:val="both"/>
        <w:rPr>
          <w:rFonts w:ascii="Times New Roman" w:hAnsi="Times New Roman" w:cs="Times New Roman"/>
          <w:b/>
          <w:color w:val="0D0D0D" w:themeColor="text1" w:themeTint="F2"/>
          <w:sz w:val="24"/>
          <w:szCs w:val="24"/>
        </w:rPr>
      </w:pPr>
    </w:p>
    <w:p w14:paraId="7FAAF2C1" w14:textId="5C2FDD22" w:rsidR="00BB7C0C" w:rsidRDefault="00BB7C0C" w:rsidP="00C2665D">
      <w:pPr>
        <w:jc w:val="both"/>
        <w:rPr>
          <w:rFonts w:ascii="Times New Roman" w:hAnsi="Times New Roman" w:cs="Times New Roman"/>
          <w:b/>
          <w:color w:val="0D0D0D" w:themeColor="text1" w:themeTint="F2"/>
          <w:sz w:val="24"/>
          <w:szCs w:val="24"/>
        </w:rPr>
      </w:pPr>
    </w:p>
    <w:p w14:paraId="3343477B" w14:textId="371A0344" w:rsidR="00BB7C0C" w:rsidRDefault="00BB7C0C" w:rsidP="00C2665D">
      <w:pPr>
        <w:jc w:val="both"/>
        <w:rPr>
          <w:rFonts w:ascii="Times New Roman" w:hAnsi="Times New Roman" w:cs="Times New Roman"/>
          <w:b/>
          <w:color w:val="0D0D0D" w:themeColor="text1" w:themeTint="F2"/>
          <w:sz w:val="24"/>
          <w:szCs w:val="24"/>
        </w:rPr>
      </w:pPr>
    </w:p>
    <w:p w14:paraId="7BFC0969" w14:textId="0F020CD0" w:rsidR="00BB7C0C" w:rsidRDefault="00BB7C0C" w:rsidP="00C2665D">
      <w:pPr>
        <w:jc w:val="both"/>
        <w:rPr>
          <w:rFonts w:ascii="Times New Roman" w:hAnsi="Times New Roman" w:cs="Times New Roman"/>
          <w:b/>
          <w:color w:val="0D0D0D" w:themeColor="text1" w:themeTint="F2"/>
          <w:sz w:val="24"/>
          <w:szCs w:val="24"/>
        </w:rPr>
      </w:pPr>
    </w:p>
    <w:p w14:paraId="5CB25137" w14:textId="3FE29A06" w:rsidR="00BB7C0C" w:rsidRDefault="00BB7C0C" w:rsidP="00C2665D">
      <w:pPr>
        <w:jc w:val="both"/>
        <w:rPr>
          <w:rFonts w:ascii="Times New Roman" w:hAnsi="Times New Roman" w:cs="Times New Roman"/>
          <w:b/>
          <w:color w:val="0D0D0D" w:themeColor="text1" w:themeTint="F2"/>
          <w:sz w:val="24"/>
          <w:szCs w:val="24"/>
        </w:rPr>
      </w:pPr>
    </w:p>
    <w:p w14:paraId="733BB95C" w14:textId="5542EED0" w:rsidR="00BB7C0C" w:rsidRDefault="00BB7C0C" w:rsidP="00C2665D">
      <w:pPr>
        <w:jc w:val="both"/>
        <w:rPr>
          <w:rFonts w:ascii="Times New Roman" w:hAnsi="Times New Roman" w:cs="Times New Roman"/>
          <w:b/>
          <w:color w:val="0D0D0D" w:themeColor="text1" w:themeTint="F2"/>
          <w:sz w:val="24"/>
          <w:szCs w:val="24"/>
        </w:rPr>
      </w:pPr>
    </w:p>
    <w:p w14:paraId="03D08D17" w14:textId="72C15191" w:rsidR="00BB7C0C" w:rsidRDefault="00BB7C0C" w:rsidP="00C2665D">
      <w:pPr>
        <w:jc w:val="both"/>
        <w:rPr>
          <w:rFonts w:ascii="Times New Roman" w:hAnsi="Times New Roman" w:cs="Times New Roman"/>
          <w:b/>
          <w:color w:val="0D0D0D" w:themeColor="text1" w:themeTint="F2"/>
          <w:sz w:val="24"/>
          <w:szCs w:val="24"/>
        </w:rPr>
      </w:pPr>
    </w:p>
    <w:p w14:paraId="7D6319F0" w14:textId="5DE70C8A" w:rsidR="00BB7C0C" w:rsidRDefault="00BB7C0C" w:rsidP="00C2665D">
      <w:pPr>
        <w:jc w:val="both"/>
        <w:rPr>
          <w:rFonts w:ascii="Times New Roman" w:hAnsi="Times New Roman" w:cs="Times New Roman"/>
          <w:b/>
          <w:color w:val="0D0D0D" w:themeColor="text1" w:themeTint="F2"/>
          <w:sz w:val="24"/>
          <w:szCs w:val="24"/>
        </w:rPr>
      </w:pPr>
    </w:p>
    <w:p w14:paraId="03D8E9D2" w14:textId="338ECF0B" w:rsidR="00BB7C0C" w:rsidRDefault="00BB7C0C" w:rsidP="00C2665D">
      <w:pPr>
        <w:jc w:val="both"/>
        <w:rPr>
          <w:rFonts w:ascii="Times New Roman" w:hAnsi="Times New Roman" w:cs="Times New Roman"/>
          <w:b/>
          <w:color w:val="0D0D0D" w:themeColor="text1" w:themeTint="F2"/>
          <w:sz w:val="24"/>
          <w:szCs w:val="24"/>
        </w:rPr>
      </w:pPr>
    </w:p>
    <w:p w14:paraId="08A9A3DA" w14:textId="6EFFA747" w:rsidR="00BB7C0C" w:rsidRDefault="00BB7C0C" w:rsidP="00C2665D">
      <w:pPr>
        <w:jc w:val="both"/>
        <w:rPr>
          <w:rFonts w:ascii="Times New Roman" w:hAnsi="Times New Roman" w:cs="Times New Roman"/>
          <w:b/>
          <w:color w:val="0D0D0D" w:themeColor="text1" w:themeTint="F2"/>
          <w:sz w:val="24"/>
          <w:szCs w:val="24"/>
        </w:rPr>
      </w:pPr>
    </w:p>
    <w:p w14:paraId="60C13AC3" w14:textId="6FF8414D" w:rsidR="00BB7C0C" w:rsidRDefault="00BB7C0C" w:rsidP="00C2665D">
      <w:pPr>
        <w:jc w:val="both"/>
        <w:rPr>
          <w:rFonts w:ascii="Times New Roman" w:hAnsi="Times New Roman" w:cs="Times New Roman"/>
          <w:b/>
          <w:color w:val="0D0D0D" w:themeColor="text1" w:themeTint="F2"/>
          <w:sz w:val="24"/>
          <w:szCs w:val="24"/>
        </w:rPr>
      </w:pPr>
    </w:p>
    <w:p w14:paraId="21EE077C" w14:textId="43A1D1B9" w:rsidR="00BB7C0C" w:rsidRDefault="00BB7C0C" w:rsidP="00C2665D">
      <w:pPr>
        <w:jc w:val="both"/>
        <w:rPr>
          <w:rFonts w:ascii="Times New Roman" w:hAnsi="Times New Roman" w:cs="Times New Roman"/>
          <w:b/>
          <w:color w:val="0D0D0D" w:themeColor="text1" w:themeTint="F2"/>
          <w:sz w:val="24"/>
          <w:szCs w:val="24"/>
        </w:rPr>
      </w:pPr>
    </w:p>
    <w:p w14:paraId="31F79075" w14:textId="016DA1B7" w:rsidR="00BB7C0C" w:rsidRDefault="00BB7C0C" w:rsidP="00C2665D">
      <w:pPr>
        <w:jc w:val="both"/>
        <w:rPr>
          <w:rFonts w:ascii="Times New Roman" w:hAnsi="Times New Roman" w:cs="Times New Roman"/>
          <w:b/>
          <w:color w:val="0D0D0D" w:themeColor="text1" w:themeTint="F2"/>
          <w:sz w:val="24"/>
          <w:szCs w:val="24"/>
        </w:rPr>
      </w:pPr>
    </w:p>
    <w:p w14:paraId="65E18859" w14:textId="77777777" w:rsidR="00BB7C0C" w:rsidRDefault="00BB7C0C" w:rsidP="00C2665D">
      <w:pPr>
        <w:jc w:val="both"/>
        <w:rPr>
          <w:rFonts w:ascii="Times New Roman" w:hAnsi="Times New Roman" w:cs="Times New Roman"/>
          <w:b/>
          <w:color w:val="0D0D0D" w:themeColor="text1" w:themeTint="F2"/>
          <w:sz w:val="24"/>
          <w:szCs w:val="24"/>
        </w:rPr>
      </w:pPr>
    </w:p>
    <w:p w14:paraId="5EA9CE04" w14:textId="77777777" w:rsidR="00146491" w:rsidRDefault="00146491">
      <w:pP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lastRenderedPageBreak/>
        <w:t xml:space="preserve">Central Illustration. </w:t>
      </w:r>
    </w:p>
    <w:p w14:paraId="72C02BE2" w14:textId="3A4912B7" w:rsidR="00146491" w:rsidRDefault="001A6691">
      <w:pPr>
        <w:rPr>
          <w:rFonts w:ascii="Times New Roman" w:hAnsi="Times New Roman" w:cs="Times New Roman"/>
          <w:b/>
          <w:color w:val="0D0D0D" w:themeColor="text1" w:themeTint="F2"/>
          <w:sz w:val="24"/>
          <w:szCs w:val="24"/>
        </w:rPr>
      </w:pPr>
      <w:r w:rsidRPr="001A6691">
        <w:rPr>
          <w:rFonts w:ascii="Times New Roman" w:hAnsi="Times New Roman" w:cs="Times New Roman"/>
          <w:b/>
          <w:noProof/>
          <w:color w:val="0D0D0D" w:themeColor="text1" w:themeTint="F2"/>
          <w:sz w:val="24"/>
          <w:szCs w:val="24"/>
          <w:lang w:eastAsia="zh-CN"/>
        </w:rPr>
        <w:drawing>
          <wp:anchor distT="0" distB="0" distL="114300" distR="114300" simplePos="0" relativeHeight="251662336" behindDoc="0" locked="0" layoutInCell="1" allowOverlap="1" wp14:anchorId="3FB48464" wp14:editId="2B090270">
            <wp:simplePos x="0" y="0"/>
            <wp:positionH relativeFrom="column">
              <wp:posOffset>0</wp:posOffset>
            </wp:positionH>
            <wp:positionV relativeFrom="paragraph">
              <wp:posOffset>0</wp:posOffset>
            </wp:positionV>
            <wp:extent cx="5731510" cy="1749425"/>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1749425"/>
                    </a:xfrm>
                    <a:prstGeom prst="rect">
                      <a:avLst/>
                    </a:prstGeom>
                  </pic:spPr>
                </pic:pic>
              </a:graphicData>
            </a:graphic>
            <wp14:sizeRelH relativeFrom="page">
              <wp14:pctWidth>0</wp14:pctWidth>
            </wp14:sizeRelH>
            <wp14:sizeRelV relativeFrom="page">
              <wp14:pctHeight>0</wp14:pctHeight>
            </wp14:sizeRelV>
          </wp:anchor>
        </w:drawing>
      </w:r>
      <w:r w:rsidR="00146491">
        <w:rPr>
          <w:rFonts w:ascii="Times New Roman" w:hAnsi="Times New Roman" w:cs="Times New Roman"/>
          <w:b/>
          <w:color w:val="0D0D0D" w:themeColor="text1" w:themeTint="F2"/>
          <w:sz w:val="24"/>
          <w:szCs w:val="24"/>
        </w:rPr>
        <w:br w:type="page"/>
      </w:r>
    </w:p>
    <w:p w14:paraId="205FC66E" w14:textId="77777777" w:rsidR="001A6691" w:rsidRPr="00176858" w:rsidRDefault="001A6691" w:rsidP="001A6691">
      <w:pPr>
        <w:rPr>
          <w:rFonts w:ascii="Times New Roman" w:hAnsi="Times New Roman" w:cs="Times New Roman"/>
          <w:sz w:val="24"/>
          <w:szCs w:val="24"/>
        </w:rPr>
      </w:pPr>
    </w:p>
    <w:p w14:paraId="55D728E7" w14:textId="77777777" w:rsidR="001A6691" w:rsidRPr="00176858" w:rsidRDefault="001A6691" w:rsidP="001A6691">
      <w:pPr>
        <w:rPr>
          <w:rFonts w:ascii="Times New Roman" w:hAnsi="Times New Roman" w:cs="Times New Roman"/>
          <w:sz w:val="24"/>
          <w:szCs w:val="24"/>
        </w:rPr>
      </w:pPr>
    </w:p>
    <w:p w14:paraId="6E47B6D0" w14:textId="77777777" w:rsidR="001A6691" w:rsidRPr="00176858" w:rsidRDefault="001A6691" w:rsidP="001A6691">
      <w:pPr>
        <w:rPr>
          <w:rFonts w:ascii="Times New Roman" w:hAnsi="Times New Roman" w:cs="Times New Roman"/>
          <w:sz w:val="24"/>
          <w:szCs w:val="24"/>
        </w:rPr>
      </w:pPr>
    </w:p>
    <w:p w14:paraId="2E2D3A4B" w14:textId="77777777" w:rsidR="001A6691" w:rsidRPr="00176858" w:rsidRDefault="001A6691" w:rsidP="001A6691">
      <w:pPr>
        <w:rPr>
          <w:rFonts w:ascii="Times New Roman" w:hAnsi="Times New Roman" w:cs="Times New Roman"/>
          <w:sz w:val="24"/>
          <w:szCs w:val="24"/>
        </w:rPr>
      </w:pPr>
    </w:p>
    <w:p w14:paraId="3E5FE74D" w14:textId="77777777" w:rsidR="001A6691" w:rsidRPr="00176858" w:rsidRDefault="001A6691" w:rsidP="001A6691">
      <w:pPr>
        <w:rPr>
          <w:rFonts w:ascii="Times New Roman" w:hAnsi="Times New Roman" w:cs="Times New Roman"/>
          <w:sz w:val="24"/>
          <w:szCs w:val="24"/>
        </w:rPr>
      </w:pPr>
    </w:p>
    <w:p w14:paraId="31BE712A" w14:textId="77777777" w:rsidR="001A6691" w:rsidRPr="00176858" w:rsidRDefault="001A6691" w:rsidP="001A6691">
      <w:pPr>
        <w:rPr>
          <w:rFonts w:ascii="Times New Roman" w:hAnsi="Times New Roman" w:cs="Times New Roman"/>
          <w:sz w:val="24"/>
          <w:szCs w:val="24"/>
        </w:rPr>
      </w:pPr>
    </w:p>
    <w:p w14:paraId="4C132BC3" w14:textId="77777777" w:rsidR="001A6691" w:rsidRPr="00176858" w:rsidRDefault="001A6691" w:rsidP="001A6691">
      <w:pPr>
        <w:rPr>
          <w:rFonts w:ascii="Times New Roman" w:hAnsi="Times New Roman" w:cs="Times New Roman"/>
          <w:sz w:val="24"/>
          <w:szCs w:val="24"/>
        </w:rPr>
      </w:pPr>
    </w:p>
    <w:p w14:paraId="14C9D1BC" w14:textId="77777777" w:rsidR="001A6691" w:rsidRPr="00176858" w:rsidRDefault="001A6691" w:rsidP="001A6691">
      <w:pPr>
        <w:rPr>
          <w:rFonts w:ascii="Times New Roman" w:hAnsi="Times New Roman" w:cs="Times New Roman"/>
          <w:sz w:val="24"/>
          <w:szCs w:val="24"/>
        </w:rPr>
      </w:pPr>
    </w:p>
    <w:p w14:paraId="6B5E4595" w14:textId="77777777" w:rsidR="001A6691" w:rsidRPr="00176858" w:rsidRDefault="001A6691" w:rsidP="001A6691">
      <w:pPr>
        <w:rPr>
          <w:rFonts w:ascii="Times New Roman" w:hAnsi="Times New Roman" w:cs="Times New Roman"/>
          <w:sz w:val="24"/>
          <w:szCs w:val="24"/>
        </w:rPr>
      </w:pPr>
    </w:p>
    <w:p w14:paraId="4EB15FF3" w14:textId="77777777" w:rsidR="001A6691" w:rsidRPr="00176858" w:rsidRDefault="001A6691" w:rsidP="001A6691">
      <w:pPr>
        <w:rPr>
          <w:rFonts w:ascii="Times New Roman" w:hAnsi="Times New Roman" w:cs="Times New Roman"/>
          <w:sz w:val="24"/>
          <w:szCs w:val="24"/>
        </w:rPr>
      </w:pPr>
    </w:p>
    <w:p w14:paraId="5E45DF15" w14:textId="77777777" w:rsidR="001A6691" w:rsidRPr="00176858" w:rsidRDefault="001A6691" w:rsidP="001A6691">
      <w:pPr>
        <w:rPr>
          <w:rFonts w:ascii="Times New Roman" w:hAnsi="Times New Roman" w:cs="Times New Roman"/>
          <w:sz w:val="24"/>
          <w:szCs w:val="24"/>
        </w:rPr>
      </w:pPr>
    </w:p>
    <w:p w14:paraId="3C395A0B" w14:textId="77777777" w:rsidR="001A6691" w:rsidRPr="00176858" w:rsidRDefault="001A6691" w:rsidP="001A6691">
      <w:pPr>
        <w:rPr>
          <w:rFonts w:ascii="Times New Roman" w:hAnsi="Times New Roman" w:cs="Times New Roman"/>
          <w:sz w:val="24"/>
          <w:szCs w:val="24"/>
        </w:rPr>
      </w:pPr>
    </w:p>
    <w:p w14:paraId="0625C258" w14:textId="77777777" w:rsidR="001A6691" w:rsidRPr="00176858" w:rsidRDefault="001A6691" w:rsidP="001A6691">
      <w:pPr>
        <w:rPr>
          <w:rFonts w:ascii="Times New Roman" w:hAnsi="Times New Roman" w:cs="Times New Roman"/>
          <w:sz w:val="24"/>
          <w:szCs w:val="24"/>
        </w:rPr>
      </w:pPr>
    </w:p>
    <w:p w14:paraId="6DED2256" w14:textId="77777777" w:rsidR="001A6691" w:rsidRPr="00176858" w:rsidRDefault="001A6691" w:rsidP="001A6691">
      <w:pPr>
        <w:rPr>
          <w:rFonts w:ascii="Times New Roman" w:hAnsi="Times New Roman" w:cs="Times New Roman"/>
          <w:sz w:val="24"/>
          <w:szCs w:val="24"/>
        </w:rPr>
      </w:pPr>
    </w:p>
    <w:p w14:paraId="09E298A3" w14:textId="77777777" w:rsidR="001A6691" w:rsidRPr="00176858" w:rsidRDefault="001A6691" w:rsidP="001A6691">
      <w:pPr>
        <w:rPr>
          <w:rFonts w:ascii="Times New Roman" w:hAnsi="Times New Roman" w:cs="Times New Roman"/>
          <w:sz w:val="24"/>
          <w:szCs w:val="24"/>
        </w:rPr>
      </w:pPr>
    </w:p>
    <w:p w14:paraId="31D9083D" w14:textId="77777777" w:rsidR="001A6691" w:rsidRPr="00176858" w:rsidRDefault="001A6691" w:rsidP="001A6691">
      <w:pPr>
        <w:rPr>
          <w:rFonts w:ascii="Times New Roman" w:hAnsi="Times New Roman" w:cs="Times New Roman"/>
          <w:sz w:val="24"/>
          <w:szCs w:val="24"/>
        </w:rPr>
      </w:pPr>
    </w:p>
    <w:p w14:paraId="53830B68" w14:textId="77777777" w:rsidR="001A6691" w:rsidRPr="00176858" w:rsidRDefault="001A6691" w:rsidP="001A6691">
      <w:pPr>
        <w:rPr>
          <w:rFonts w:ascii="Times New Roman" w:hAnsi="Times New Roman" w:cs="Times New Roman"/>
          <w:sz w:val="24"/>
          <w:szCs w:val="24"/>
        </w:rPr>
      </w:pPr>
    </w:p>
    <w:p w14:paraId="2BB62025" w14:textId="77777777" w:rsidR="001A6691" w:rsidRPr="00176858" w:rsidRDefault="001A6691" w:rsidP="001A6691">
      <w:pPr>
        <w:rPr>
          <w:rFonts w:ascii="Times New Roman" w:hAnsi="Times New Roman" w:cs="Times New Roman"/>
          <w:sz w:val="24"/>
          <w:szCs w:val="24"/>
        </w:rPr>
      </w:pPr>
    </w:p>
    <w:p w14:paraId="44D0CF8F" w14:textId="77777777" w:rsidR="001A6691" w:rsidRPr="00176858" w:rsidRDefault="001A6691" w:rsidP="001A6691">
      <w:pPr>
        <w:rPr>
          <w:rFonts w:ascii="Times New Roman" w:hAnsi="Times New Roman" w:cs="Times New Roman"/>
          <w:sz w:val="24"/>
          <w:szCs w:val="24"/>
        </w:rPr>
      </w:pPr>
    </w:p>
    <w:p w14:paraId="7750F577" w14:textId="77777777" w:rsidR="001A6691" w:rsidRPr="00176858" w:rsidRDefault="001A6691" w:rsidP="001A6691">
      <w:pPr>
        <w:rPr>
          <w:rFonts w:ascii="Times New Roman" w:hAnsi="Times New Roman" w:cs="Times New Roman"/>
          <w:sz w:val="24"/>
          <w:szCs w:val="24"/>
        </w:rPr>
      </w:pPr>
    </w:p>
    <w:p w14:paraId="267F1E35" w14:textId="77777777" w:rsidR="001A6691" w:rsidRPr="00176858" w:rsidRDefault="001A6691" w:rsidP="001A6691">
      <w:pPr>
        <w:rPr>
          <w:rFonts w:ascii="Times New Roman" w:hAnsi="Times New Roman" w:cs="Times New Roman"/>
          <w:sz w:val="24"/>
          <w:szCs w:val="24"/>
        </w:rPr>
      </w:pPr>
    </w:p>
    <w:p w14:paraId="3DD87612" w14:textId="77777777" w:rsidR="001A6691" w:rsidRPr="00176858" w:rsidRDefault="001A6691" w:rsidP="001A6691">
      <w:pPr>
        <w:rPr>
          <w:rFonts w:ascii="Times New Roman" w:hAnsi="Times New Roman" w:cs="Times New Roman"/>
          <w:sz w:val="24"/>
          <w:szCs w:val="24"/>
        </w:rPr>
      </w:pPr>
    </w:p>
    <w:p w14:paraId="09E6E325" w14:textId="77777777" w:rsidR="001A6691" w:rsidRPr="00176858" w:rsidRDefault="001A6691" w:rsidP="001A6691">
      <w:pPr>
        <w:rPr>
          <w:rFonts w:ascii="Times New Roman" w:hAnsi="Times New Roman" w:cs="Times New Roman"/>
          <w:sz w:val="24"/>
          <w:szCs w:val="24"/>
        </w:rPr>
      </w:pPr>
    </w:p>
    <w:p w14:paraId="0B35B8C7" w14:textId="77777777" w:rsidR="00146491" w:rsidRDefault="00146491" w:rsidP="00C2665D">
      <w:pPr>
        <w:jc w:val="both"/>
        <w:rPr>
          <w:rFonts w:ascii="Times New Roman" w:hAnsi="Times New Roman" w:cs="Times New Roman"/>
          <w:b/>
          <w:color w:val="0D0D0D" w:themeColor="text1" w:themeTint="F2"/>
          <w:sz w:val="24"/>
          <w:szCs w:val="24"/>
        </w:rPr>
      </w:pPr>
    </w:p>
    <w:p w14:paraId="6F6EE2CE" w14:textId="420D16EF" w:rsidR="00176858" w:rsidRPr="00176858" w:rsidRDefault="00176858" w:rsidP="00176858">
      <w:pPr>
        <w:rPr>
          <w:rFonts w:ascii="Times New Roman" w:hAnsi="Times New Roman" w:cs="Times New Roman"/>
          <w:sz w:val="24"/>
          <w:szCs w:val="24"/>
        </w:rPr>
        <w:sectPr w:rsidR="00176858" w:rsidRPr="00176858">
          <w:pgSz w:w="11906" w:h="16838"/>
          <w:pgMar w:top="1440" w:right="1440" w:bottom="1440" w:left="1440" w:header="708" w:footer="708" w:gutter="0"/>
          <w:cols w:space="708"/>
          <w:docGrid w:linePitch="360"/>
        </w:sectPr>
      </w:pPr>
    </w:p>
    <w:p w14:paraId="7573E2DB" w14:textId="34365C61" w:rsidR="00D04549" w:rsidRDefault="00BB7C0C" w:rsidP="00C2665D">
      <w:pPr>
        <w:jc w:val="both"/>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lastRenderedPageBreak/>
        <w:t>Supplementa</w:t>
      </w:r>
      <w:r w:rsidR="00675CF4">
        <w:rPr>
          <w:rFonts w:ascii="Times New Roman" w:hAnsi="Times New Roman" w:cs="Times New Roman"/>
          <w:b/>
          <w:color w:val="0D0D0D" w:themeColor="text1" w:themeTint="F2"/>
          <w:sz w:val="24"/>
          <w:szCs w:val="24"/>
        </w:rPr>
        <w:t>l</w:t>
      </w:r>
      <w:r>
        <w:rPr>
          <w:rFonts w:ascii="Times New Roman" w:hAnsi="Times New Roman" w:cs="Times New Roman"/>
          <w:b/>
          <w:color w:val="0D0D0D" w:themeColor="text1" w:themeTint="F2"/>
          <w:sz w:val="24"/>
          <w:szCs w:val="24"/>
        </w:rPr>
        <w:t xml:space="preserve"> Material</w:t>
      </w:r>
    </w:p>
    <w:p w14:paraId="5A08599D" w14:textId="77777777" w:rsidR="00BB7C0C" w:rsidRPr="00176858" w:rsidRDefault="00BB7C0C" w:rsidP="00C2665D">
      <w:pPr>
        <w:jc w:val="both"/>
        <w:rPr>
          <w:rFonts w:ascii="Times New Roman" w:hAnsi="Times New Roman" w:cs="Times New Roman"/>
          <w:b/>
          <w:color w:val="0D0D0D" w:themeColor="text1" w:themeTint="F2"/>
          <w:sz w:val="24"/>
          <w:szCs w:val="24"/>
        </w:rPr>
      </w:pPr>
    </w:p>
    <w:p w14:paraId="4FFCEB6C" w14:textId="33E2809D" w:rsidR="00BB7C0C" w:rsidRDefault="00BB7C0C" w:rsidP="00176858">
      <w:pPr>
        <w:spacing w:line="480" w:lineRule="auto"/>
        <w:jc w:val="both"/>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This section contains the following supplementary tables:</w:t>
      </w:r>
    </w:p>
    <w:p w14:paraId="1FE5D400" w14:textId="110F62A0" w:rsidR="00BB7C0C" w:rsidRDefault="00BB7C0C" w:rsidP="00176858">
      <w:pPr>
        <w:spacing w:line="480" w:lineRule="auto"/>
        <w:jc w:val="both"/>
        <w:rPr>
          <w:rFonts w:ascii="Times New Roman" w:eastAsia="+mn-ea" w:hAnsi="Times New Roman" w:cs="Times New Roman"/>
          <w:b/>
          <w:color w:val="000000"/>
          <w:kern w:val="24"/>
          <w:sz w:val="24"/>
          <w:szCs w:val="24"/>
          <w:lang w:eastAsia="en-GB"/>
        </w:rPr>
      </w:pPr>
      <w:r w:rsidRPr="00192748">
        <w:rPr>
          <w:rFonts w:ascii="Times New Roman" w:eastAsia="+mn-ea" w:hAnsi="Times New Roman" w:cs="Times New Roman"/>
          <w:b/>
          <w:color w:val="000000"/>
          <w:kern w:val="24"/>
          <w:sz w:val="24"/>
          <w:szCs w:val="24"/>
          <w:lang w:eastAsia="en-GB"/>
        </w:rPr>
        <w:t>Supplementary Table 1 Demographics of the two groups</w:t>
      </w:r>
      <w:r>
        <w:rPr>
          <w:rFonts w:ascii="Times New Roman" w:eastAsia="+mn-ea" w:hAnsi="Times New Roman" w:cs="Times New Roman"/>
          <w:b/>
          <w:color w:val="000000"/>
          <w:kern w:val="24"/>
          <w:sz w:val="24"/>
          <w:szCs w:val="24"/>
          <w:lang w:eastAsia="en-GB"/>
        </w:rPr>
        <w:t xml:space="preserve">. </w:t>
      </w:r>
    </w:p>
    <w:p w14:paraId="751BA4B9" w14:textId="46124702" w:rsidR="00BB7C0C" w:rsidRDefault="00BB7C0C" w:rsidP="00BB7C0C">
      <w:pPr>
        <w:spacing w:after="0" w:line="480" w:lineRule="auto"/>
        <w:rPr>
          <w:rFonts w:ascii="Times New Roman" w:eastAsia="+mn-ea" w:hAnsi="Times New Roman" w:cs="Times New Roman"/>
          <w:b/>
          <w:color w:val="000000"/>
          <w:kern w:val="24"/>
          <w:sz w:val="24"/>
          <w:szCs w:val="24"/>
          <w:lang w:eastAsia="en-GB"/>
        </w:rPr>
      </w:pPr>
      <w:r w:rsidRPr="00192748">
        <w:rPr>
          <w:rFonts w:ascii="Times New Roman" w:eastAsia="+mn-ea" w:hAnsi="Times New Roman" w:cs="Times New Roman"/>
          <w:b/>
          <w:color w:val="000000"/>
          <w:kern w:val="24"/>
          <w:sz w:val="24"/>
          <w:szCs w:val="24"/>
          <w:lang w:eastAsia="en-GB"/>
        </w:rPr>
        <w:t>Supplementary Table 2 Secondary prevention medication at discharge</w:t>
      </w:r>
    </w:p>
    <w:p w14:paraId="7735026B" w14:textId="7B0AD8AA" w:rsidR="00BB7C0C" w:rsidRPr="00192748" w:rsidRDefault="00BB7C0C" w:rsidP="00BB7C0C">
      <w:pPr>
        <w:spacing w:after="0" w:line="240" w:lineRule="auto"/>
        <w:rPr>
          <w:rFonts w:ascii="Times New Roman" w:eastAsia="+mn-ea" w:hAnsi="Times New Roman" w:cs="Times New Roman"/>
          <w:b/>
          <w:color w:val="000000"/>
          <w:kern w:val="24"/>
          <w:sz w:val="24"/>
          <w:szCs w:val="24"/>
          <w:lang w:eastAsia="en-GB"/>
        </w:rPr>
      </w:pPr>
      <w:r w:rsidRPr="00192748">
        <w:rPr>
          <w:rFonts w:ascii="Times New Roman" w:eastAsia="+mn-ea" w:hAnsi="Times New Roman" w:cs="Times New Roman"/>
          <w:b/>
          <w:color w:val="000000"/>
          <w:kern w:val="24"/>
          <w:sz w:val="24"/>
          <w:szCs w:val="24"/>
          <w:lang w:eastAsia="en-GB"/>
        </w:rPr>
        <w:t>Supplementary Table 3: MACE rate at 12-months and its components from original CvLPRIT paper</w:t>
      </w:r>
    </w:p>
    <w:p w14:paraId="463AE98C" w14:textId="77777777" w:rsidR="00BB7C0C" w:rsidRDefault="00BB7C0C" w:rsidP="00BB7C0C">
      <w:pPr>
        <w:spacing w:after="0" w:line="480" w:lineRule="auto"/>
        <w:rPr>
          <w:rFonts w:ascii="Times New Roman" w:eastAsia="+mn-ea" w:hAnsi="Times New Roman" w:cs="Times New Roman"/>
          <w:b/>
          <w:color w:val="000000"/>
          <w:kern w:val="24"/>
          <w:sz w:val="24"/>
          <w:szCs w:val="24"/>
          <w:lang w:eastAsia="en-GB"/>
        </w:rPr>
      </w:pPr>
    </w:p>
    <w:p w14:paraId="78D8168D" w14:textId="77777777" w:rsidR="00BB7C0C" w:rsidRPr="00192748" w:rsidRDefault="00BB7C0C" w:rsidP="00176858">
      <w:pPr>
        <w:spacing w:after="0" w:line="480" w:lineRule="auto"/>
        <w:rPr>
          <w:rFonts w:ascii="Times New Roman" w:eastAsia="+mn-ea" w:hAnsi="Times New Roman" w:cs="Times New Roman"/>
          <w:b/>
          <w:color w:val="000000"/>
          <w:kern w:val="24"/>
          <w:sz w:val="24"/>
          <w:szCs w:val="24"/>
          <w:lang w:eastAsia="en-GB"/>
        </w:rPr>
      </w:pPr>
    </w:p>
    <w:p w14:paraId="16476068" w14:textId="408B30A3" w:rsidR="00BB7C0C" w:rsidRDefault="00BB7C0C" w:rsidP="00176858">
      <w:pPr>
        <w:spacing w:line="480" w:lineRule="auto"/>
        <w:jc w:val="both"/>
        <w:rPr>
          <w:rFonts w:ascii="Times New Roman" w:hAnsi="Times New Roman" w:cs="Times New Roman"/>
          <w:b/>
          <w:color w:val="0D0D0D" w:themeColor="text1" w:themeTint="F2"/>
          <w:sz w:val="24"/>
          <w:szCs w:val="24"/>
        </w:rPr>
      </w:pPr>
    </w:p>
    <w:p w14:paraId="36D5B88E" w14:textId="77777777" w:rsidR="00BB7C0C" w:rsidRPr="00176858" w:rsidRDefault="00BB7C0C" w:rsidP="00176858">
      <w:pPr>
        <w:spacing w:line="480" w:lineRule="auto"/>
        <w:jc w:val="both"/>
        <w:rPr>
          <w:rFonts w:ascii="Times New Roman" w:hAnsi="Times New Roman" w:cs="Times New Roman"/>
          <w:b/>
          <w:color w:val="0D0D0D" w:themeColor="text1" w:themeTint="F2"/>
          <w:sz w:val="24"/>
          <w:szCs w:val="24"/>
        </w:rPr>
      </w:pPr>
    </w:p>
    <w:p w14:paraId="01BBB9A7" w14:textId="5357BEE8" w:rsidR="00617E7B" w:rsidRDefault="00617E7B" w:rsidP="00C2665D">
      <w:pPr>
        <w:jc w:val="both"/>
        <w:rPr>
          <w:rFonts w:ascii="Times New Roman" w:hAnsi="Times New Roman" w:cs="Times New Roman"/>
          <w:color w:val="0D0D0D" w:themeColor="text1" w:themeTint="F2"/>
          <w:sz w:val="24"/>
          <w:szCs w:val="24"/>
        </w:rPr>
        <w:sectPr w:rsidR="00617E7B">
          <w:pgSz w:w="11906" w:h="16838"/>
          <w:pgMar w:top="1440" w:right="1440" w:bottom="1440" w:left="1440" w:header="708" w:footer="708" w:gutter="0"/>
          <w:cols w:space="708"/>
          <w:docGrid w:linePitch="360"/>
        </w:sectPr>
      </w:pPr>
    </w:p>
    <w:p w14:paraId="0AD40BF1" w14:textId="1075355B" w:rsidR="00617E7B" w:rsidRDefault="00617E7B" w:rsidP="00617E7B">
      <w:pPr>
        <w:spacing w:after="0" w:line="240" w:lineRule="auto"/>
        <w:rPr>
          <w:rFonts w:ascii="Times New Roman" w:eastAsia="+mn-ea" w:hAnsi="Times New Roman" w:cs="Times New Roman"/>
          <w:b/>
          <w:color w:val="000000"/>
          <w:kern w:val="24"/>
          <w:sz w:val="24"/>
          <w:szCs w:val="24"/>
          <w:lang w:eastAsia="en-GB"/>
        </w:rPr>
      </w:pPr>
      <w:r>
        <w:rPr>
          <w:rFonts w:ascii="Times New Roman" w:eastAsia="+mn-ea" w:hAnsi="Times New Roman" w:cs="Times New Roman"/>
          <w:b/>
          <w:color w:val="000000"/>
          <w:kern w:val="24"/>
          <w:sz w:val="24"/>
          <w:szCs w:val="24"/>
          <w:lang w:eastAsia="en-GB"/>
        </w:rPr>
        <w:lastRenderedPageBreak/>
        <w:t>Supplemental Material</w:t>
      </w:r>
    </w:p>
    <w:p w14:paraId="7BB3767D" w14:textId="77777777" w:rsidR="00617E7B" w:rsidRDefault="00617E7B" w:rsidP="00617E7B">
      <w:pPr>
        <w:spacing w:after="0" w:line="240" w:lineRule="auto"/>
        <w:rPr>
          <w:rFonts w:ascii="Times New Roman" w:eastAsia="+mn-ea" w:hAnsi="Times New Roman" w:cs="Times New Roman"/>
          <w:b/>
          <w:color w:val="000000"/>
          <w:kern w:val="24"/>
          <w:sz w:val="24"/>
          <w:szCs w:val="24"/>
          <w:lang w:eastAsia="en-GB"/>
        </w:rPr>
      </w:pPr>
    </w:p>
    <w:p w14:paraId="19CDEB8D" w14:textId="03DACB3C" w:rsidR="00617E7B" w:rsidRPr="00192748" w:rsidRDefault="00617E7B" w:rsidP="00617E7B">
      <w:pPr>
        <w:spacing w:after="0" w:line="240" w:lineRule="auto"/>
        <w:rPr>
          <w:rFonts w:ascii="Times New Roman" w:eastAsia="+mn-ea" w:hAnsi="Times New Roman" w:cs="Times New Roman"/>
          <w:b/>
          <w:color w:val="000000"/>
          <w:kern w:val="24"/>
          <w:sz w:val="24"/>
          <w:szCs w:val="24"/>
          <w:lang w:eastAsia="en-GB"/>
        </w:rPr>
      </w:pPr>
      <w:r w:rsidRPr="00192748">
        <w:rPr>
          <w:rFonts w:ascii="Times New Roman" w:eastAsia="+mn-ea" w:hAnsi="Times New Roman" w:cs="Times New Roman"/>
          <w:b/>
          <w:color w:val="000000"/>
          <w:kern w:val="24"/>
          <w:sz w:val="24"/>
          <w:szCs w:val="24"/>
          <w:lang w:eastAsia="en-GB"/>
        </w:rPr>
        <w:t xml:space="preserve">Supplementary Table 1 Demographics of the two groups. (Taken from </w:t>
      </w:r>
      <w:r w:rsidRPr="00192748">
        <w:rPr>
          <w:rFonts w:ascii="Times New Roman" w:eastAsia="+mn-ea" w:hAnsi="Times New Roman" w:cs="Times New Roman"/>
          <w:b/>
          <w:color w:val="000000"/>
          <w:kern w:val="24"/>
          <w:sz w:val="24"/>
          <w:szCs w:val="24"/>
          <w:lang w:eastAsia="en-GB"/>
        </w:rPr>
        <w:fldChar w:fldCharType="begin">
          <w:fldData xml:space="preserve">PEVuZE5vdGU+PENpdGU+PEF1dGhvcj5HZXJzaGxpY2s8L0F1dGhvcj48WWVhcj4yMDE1PC9ZZWFy
PjxSZWNOdW0+NTwvUmVjTnVtPjxEaXNwbGF5VGV4dD4oOSk8L0Rpc3BsYXlUZXh0PjxyZWNvcmQ+
PHJlYy1udW1iZXI+NTwvcmVjLW51bWJlcj48Zm9yZWlnbi1rZXlzPjxrZXkgYXBwPSJFTiIgZGIt
aWQ9ImV4NXoyZmZ0eTJhNTJ3ZWZ4ZTN2OTVycWF2cDBycHZhYXd4ciIgdGltZXN0YW1wPSIxNTUw
NDE3Mzc3IiBndWlkPSI2Mjc1MGM4Yy1lNTM4LTRkYWUtYjgyMi02ODI2YjY2MDgzYzUiPjU8L2tl
eT48L2ZvcmVpZ24ta2V5cz48cmVmLXR5cGUgbmFtZT0iSm91cm5hbCBBcnRpY2xlIj4xNzwvcmVm
LXR5cGU+PGNvbnRyaWJ1dG9ycz48YXV0aG9ycz48YXV0aG9yPkdlcnNobGljaywgQS4gSC48L2F1
dGhvcj48YXV0aG9yPktoYW4sIEouIE4uPC9hdXRob3I+PGF1dGhvcj5LZWxseSwgRC4gSi48L2F1
dGhvcj48YXV0aG9yPkdyZWVud29vZCwgSi4gUC48L2F1dGhvcj48YXV0aG9yPlNhc2lrYXJhbiwg
VC48L2F1dGhvcj48YXV0aG9yPkN1cnplbiwgTi48L2F1dGhvcj48YXV0aG9yPkJsYWNrbWFuLCBE
LiBKLjwvYXV0aG9yPjxhdXRob3I+RGFsYnksIE0uPC9hdXRob3I+PGF1dGhvcj5GYWlyYnJvdGhl
ciwgSy4gTC48L2F1dGhvcj48YXV0aG9yPkJhbnlhLCBXLjwvYXV0aG9yPjxhdXRob3I+V2FuZywg
RC48L2F1dGhvcj48YXV0aG9yPkZsYXRoZXIsIE0uPC9hdXRob3I+PGF1dGhvcj5IZXRoZXJpbmd0
b24sIFMuIEwuPC9hdXRob3I+PGF1dGhvcj5LZWxpb24sIEEuIEQuPC9hdXRob3I+PGF1dGhvcj5U
YWx3YXIsIFMuPC9hdXRob3I+PGF1dGhvcj5HdW5uaW5nLCBNLjwvYXV0aG9yPjxhdXRob3I+SGFs
bCwgUi48L2F1dGhvcj48YXV0aG9yPlN3YW50b24sIEguPC9hdXRob3I+PGF1dGhvcj5NY0Nhbm4s
IEcuIFAuPC9hdXRob3I+PC9hdXRob3JzPjwvY29udHJpYnV0b3JzPjxhdXRoLWFkZHJlc3M+RGVw
YXJ0bWVudCBvZiBDYXJkaW92YXNjdWxhciBTY2llbmNlcywgVW5pdmVyc2l0eSBvZiBMZWljZXN0
ZXIgYW5kIE5hdGlvbmFsIEluc3RpdHV0ZSBvZiBIZWFsdGggUmVzZWFyY2ggTGVpY2VzdGVyIENh
cmRpb3Zhc2N1bGFyIEJpb21lZGljYWwgUmVzZWFyY2ggVW5pdCwgR2xlbmZpZWxkIEhvc3BpdGFs
LCBMZWljZXN0ZXIsIFVuaXRlZCBLaW5nZG9tLiBFbGVjdHJvbmljIGFkZHJlc3M6IGFnZXJzaGxp
Y2tAYW9sLmNvbS4mI3hEO0RlcGFydG1lbnQgb2YgQ2FyZGlvdmFzY3VsYXIgU2NpZW5jZXMsIFVu
aXZlcnNpdHkgb2YgTGVpY2VzdGVyIGFuZCBOYXRpb25hbCBJbnN0aXR1dGUgb2YgSGVhbHRoIFJl
c2VhcmNoIExlaWNlc3RlciBDYXJkaW92YXNjdWxhciBCaW9tZWRpY2FsIFJlc2VhcmNoIFVuaXQs
IEdsZW5maWVsZCBIb3NwaXRhbCwgTGVpY2VzdGVyLCBVbml0ZWQgS2luZ2RvbS4mI3hEO0RlcGFy
dG1lbnQgb2YgQ2FyZGlvbG9neSwgUm95YWwgRGVyYnkgSG9zcGl0YWwsIERlcmJ5LCBVbml0ZWQg
S2luZ2RvbS4mI3hEO011bHRpZGlzY2lwbGluYXJ5IENhcmRpb3Zhc2N1bGFyIFJlc2VhcmNoIENl
bnRyZSBhbmQgdGhlIERpdmlzaW9uIG9mIENhcmRpb3Zhc2N1bGFyIGFuZCBEaWFiZXRlcyBSZXNl
YXJjaCwgTGVlZHMgSW5zdGl0dXRlIG9mIENhcmRpb3Zhc2N1bGFyIGFuZCBNZXRhYm9saWMgTWVk
aWNpbmUsIFVuaXZlcnNpdHkgb2YgTGVlZHMsIExlZWRzLCBVbml0ZWQgS2luZ2RvbTsgRGVwYXJ0
bWVudCBvZiBDYXJkaW9sb2d5LCBMZWVkcyBUZWFjaGluZyBIb3NwaXRhbHMgTkhTIFRydXN0LCBM
ZWVkcywgVW5pdGVkIEtpbmdkb20uJiN4RDtDbGluaWNhbCBUcmlhbHMgYW5kIEV2YWx1YXRpb24g
VW5pdCwgUm95YWwgQnJvbXB0b24gJmFtcDsgSGFyZWZpZWxkIE5IUyBGb3VuZGF0aW9uIFRydXN0
IGFuZCBJbXBlcmlhbCBDb2xsZWdlIExvbmRvbiwgTG9uZG9uLCBVbml0ZWQgS2luZ2RvbS4mI3hE
O1VuaXZlcnNpdHkgSG9zcGl0YWwgU291dGhhbXB0b24gYW5kIEZhY3VsdHkgb2YgTWVkaWNpbmUs
IFVuaXZlcnNpdHkgb2YgU291dGhhbXB0b24sIFNvdXRoYW1wdG9uLCBVbml0ZWQgS2luZ2RvbS4m
I3hEO0RlcGFydG1lbnQgb2YgQ2FyZGlvbG9neSwgTGVlZHMgVGVhY2hpbmcgSG9zcGl0YWxzIE5I
UyBUcnVzdCwgTGVlZHMsIFVuaXRlZCBLaW5nZG9tLiYjeEQ7Um95YWwgQnJvbXB0b24gJmFtcDsg
SGFyZWZpZWxkIE5IUyBUcnVzdCwgTG9uZG9uLCBVbml0ZWQgS2luZ2RvbS4mI3hEO1VuaXZlcnNp
dHkgSG9zcGl0YWxzIG9mIExlaWNlc3RlciBOSFMgVHJ1c3QsIExlaWNlc3RlciwgVW5pdGVkIEtp
bmdkb20uJiN4RDtOYXRpb25hbCBJbnN0aXR1dGUgZm9yIEhlYWx0aCBSZXNlYXJjaCBDYXJkaW92
YXNjdWxhciBCaW9tZWRpY2FsIFJlc2VhcmNoIFVuaXQsIFJveWFsIEJyb21wdG9uICZhbXA7IEhh
cmVmaWVsZCBOSFMgVHJ1c3QsIExvbmRvbiwgVW5pdGVkIEtpbmdkb20uJiN4RDtEZXBhcnRtZW50
IG9mIENsaW5pY2FsIFNjaWVuY2VzLCBMaXZlcnBvb2wgU2Nob29sIG9mIFRyb3BpY2FsIE1lZGlj
aW5lLCBMaXZlcnBvb2wsIFVuaXRlZCBLaW5nZG9tLiYjeEQ7Tm9yZm9sayBhbmQgTm9yd2ljaCBV
bml2ZXJzaXR5IEhvc3BpdGFscyBOSFMgRm91bmRhdGlvbiBUcnVzdCBhbmQgTm9yd2ljaCBNZWRp
Y2FsIFNjaG9vbCwgVW5pdmVyc2l0eSBvZiBFYXN0IEFuZ2xpYSBOb3J3aWNoLCBVbml0ZWQgS2lu
Z2RvbS4mI3hEO0tldHRlcmluZyBHZW5lcmFsIEhvc3BpdGFsLCBLZXR0ZXJpbmcsIFVuaXRlZCBL
aW5nZG9tLiYjeEQ7T3hmb3JkIEhlYXJ0IENlbnRyZSwgSm9obiBSYWRjbGlmZmUgSG9zcGl0YWws
IE94Zm9yZCBVbml2ZXJzaXR5IEhvc3BpdGFscyBOSFMgVHJ1c3QsIE94Zm9yZCwgVW5pdGVkIEtp
bmdkb20uJiN4RDtSb3lhbCBCb3VybmVtb3V0aCBIb3NwaXRhbCwgQm91cm5lbW91dGgsIFVuaXRl
ZCBLaW5nZG9tLiYjeEQ7Um95YWwgU3Rva2UgVW5pdmVyc2l0eSBIb3NwaXRhbCwgVW5pdmVyc2l0
eSBIb3NwaXRhbHMgb2YgTm9ydGggTWlkbGFuZHMgTkhTIFRydXN0LCBTdG9rZS1vbi1UcmVudCwg
U3RhZmZvcmRzaGlyZSwgVW5pdGVkIEtpbmdkb20uJiN4RDtUaGUgSGVhcnQgSG9zcGl0YWwsIFVu
aXZlcnNpdHkgQ29sbGVnZSBMb25kb24gSG9zcGl0YWxzLCBMb25kb24sIFVuaXRlZCBLaW5nZG9t
LjwvYXV0aC1hZGRyZXNzPjx0aXRsZXM+PHRpdGxlPlJhbmRvbWl6ZWQgdHJpYWwgb2YgY29tcGxl
dGUgdmVyc3VzIGxlc2lvbi1vbmx5IHJldmFzY3VsYXJpemF0aW9uIGluIHBhdGllbnRzIHVuZGVy
Z29pbmcgcHJpbWFyeSBwZXJjdXRhbmVvdXMgY29yb25hcnkgaW50ZXJ2ZW50aW9uIGZvciBTVEVN
SSBhbmQgbXVsdGl2ZXNzZWwgZGlzZWFzZTogdGhlIEN2TFBSSVQgdHJpYWw8L3RpdGxlPjxzZWNv
bmRhcnktdGl0bGU+SiBBbSBDb2xsIENhcmRpb2w8L3NlY29uZGFyeS10aXRsZT48YWx0LXRpdGxl
PkpvdXJuYWwgb2YgdGhlIEFtZXJpY2FuIENvbGxlZ2Ugb2YgQ2FyZGlvbG9neTwvYWx0LXRpdGxl
PjwvdGl0bGVzPjxwZXJpb2RpY2FsPjxmdWxsLXRpdGxlPkogQW0gQ29sbCBDYXJkaW9sPC9mdWxs
LXRpdGxlPjxhYmJyLTE+Sm91cm5hbCBvZiB0aGUgQW1lcmljYW4gQ29sbGVnZSBvZiBDYXJkaW9s
b2d5PC9hYmJyLTE+PC9wZXJpb2RpY2FsPjxhbHQtcGVyaW9kaWNhbD48ZnVsbC10aXRsZT5KIEFt
IENvbGwgQ2FyZGlvbDwvZnVsbC10aXRsZT48YWJici0xPkpvdXJuYWwgb2YgdGhlIEFtZXJpY2Fu
IENvbGxlZ2Ugb2YgQ2FyZGlvbG9neTwvYWJici0xPjwvYWx0LXBlcmlvZGljYWw+PHBhZ2VzPjk2
My03MjwvcGFnZXM+PHZvbHVtZT42NTwvdm9sdW1lPjxudW1iZXI+MTA8L251bWJlcj48ZWRpdGlv
bj4yMDE1LzAzLzE1PC9lZGl0aW9uPjxrZXl3b3Jkcz48a2V5d29yZD5BZ2VkPC9rZXl3b3JkPjxr
ZXl3b3JkPkNvcm9uYXJ5IEFuZ2lvZ3JhcGh5PC9rZXl3b3JkPjxrZXl3b3JkPkZlbWFsZTwva2V5
d29yZD48a2V5d29yZD5IZWFydCBGYWlsdXJlL2VwaWRlbWlvbG9neTwva2V5d29yZD48a2V5d29y
ZD5IdW1hbnM8L2tleXdvcmQ+PGtleXdvcmQ+S2FwbGFuLU1laWVyIEVzdGltYXRlPC9rZXl3b3Jk
PjxrZXl3b3JkPk1hbGU8L2tleXdvcmQ+PGtleXdvcmQ+TWlkZGxlIEFnZWQ8L2tleXdvcmQ+PGtl
eXdvcmQ+TXlvY2FyZGlhbCBJbmZhcmN0aW9uL2RpYWdub3N0aWMgaW1hZ2luZy9lcGlkZW1pb2xv
Z3kvbW9ydGFsaXR5Lyp0aGVyYXB5PC9rZXl3b3JkPjxrZXl3b3JkPk15b2NhcmRpYWwgUmV2YXNj
dWxhcml6YXRpb24vbWV0aG9kczwva2V5d29yZD48a2V5d29yZD5QZXJjdXRhbmVvdXMgQ29yb25h
cnkgSW50ZXJ2ZW50aW9uLyptZXRob2RzPC9rZXl3b3JkPjxrZXl3b3JkPmNvbXBsZXRlIHJldmFz
Y3VsYXJpemF0aW9uPC9rZXl3b3JkPjxrZXl3b3JkPm5vbi1pbmZhcmN0LXJlbGF0ZWQgbGVzaW9u
PC9rZXl3b3JkPjxrZXl3b3JkPnByaW1hcnkgcGVyY3V0YW5lb3VzIGNvcm9uYXJ5IGFuZ2lvcGxh
c3R5PC9rZXl3b3JkPjwva2V5d29yZHM+PGRhdGVzPjx5ZWFyPjIwMTU8L3llYXI+PHB1Yi1kYXRl
cz48ZGF0ZT5NYXIgMTc8L2RhdGU+PC9wdWItZGF0ZXM+PC9kYXRlcz48aXNibj4wNzM1LTEwOTc8
L2lzYm4+PGFjY2Vzc2lvbi1udW0+MjU3NjY5NDE8L2FjY2Vzc2lvbi1udW0+PHVybHM+PC91cmxz
PjxjdXN0b20yPlBNQzQzNTkwNTE8L2N1c3RvbTI+PGVsZWN0cm9uaWMtcmVzb3VyY2UtbnVtPjEw
LjEwMTYvai5qYWNjLjIwMTQuMTIuMDM4PC9lbGVjdHJvbmljLXJlc291cmNlLW51bT48cmVtb3Rl
LWRhdGFiYXNlLXByb3ZpZGVyPk5MTTwvcmVtb3RlLWRhdGFiYXNlLXByb3ZpZGVyPjxsYW5ndWFn
ZT5lbmc8L2xhbmd1YWdlPjwvcmVjb3JkPjwvQ2l0ZT48L0VuZE5vdGU+
</w:fldData>
        </w:fldChar>
      </w:r>
      <w:r w:rsidRPr="00192748">
        <w:rPr>
          <w:rFonts w:ascii="Times New Roman" w:eastAsia="+mn-ea" w:hAnsi="Times New Roman" w:cs="Times New Roman"/>
          <w:b/>
          <w:color w:val="000000"/>
          <w:kern w:val="24"/>
          <w:sz w:val="24"/>
          <w:szCs w:val="24"/>
          <w:lang w:eastAsia="en-GB"/>
        </w:rPr>
        <w:instrText xml:space="preserve"> ADDIN EN.CITE </w:instrText>
      </w:r>
      <w:r w:rsidRPr="00192748">
        <w:rPr>
          <w:rFonts w:ascii="Times New Roman" w:eastAsia="+mn-ea" w:hAnsi="Times New Roman" w:cs="Times New Roman"/>
          <w:b/>
          <w:color w:val="000000"/>
          <w:kern w:val="24"/>
          <w:sz w:val="24"/>
          <w:szCs w:val="24"/>
          <w:lang w:eastAsia="en-GB"/>
        </w:rPr>
        <w:fldChar w:fldCharType="begin">
          <w:fldData xml:space="preserve">PEVuZE5vdGU+PENpdGU+PEF1dGhvcj5HZXJzaGxpY2s8L0F1dGhvcj48WWVhcj4yMDE1PC9ZZWFy
PjxSZWNOdW0+NTwvUmVjTnVtPjxEaXNwbGF5VGV4dD4oOSk8L0Rpc3BsYXlUZXh0PjxyZWNvcmQ+
PHJlYy1udW1iZXI+NTwvcmVjLW51bWJlcj48Zm9yZWlnbi1rZXlzPjxrZXkgYXBwPSJFTiIgZGIt
aWQ9ImV4NXoyZmZ0eTJhNTJ3ZWZ4ZTN2OTVycWF2cDBycHZhYXd4ciIgdGltZXN0YW1wPSIxNTUw
NDE3Mzc3IiBndWlkPSI2Mjc1MGM4Yy1lNTM4LTRkYWUtYjgyMi02ODI2YjY2MDgzYzUiPjU8L2tl
eT48L2ZvcmVpZ24ta2V5cz48cmVmLXR5cGUgbmFtZT0iSm91cm5hbCBBcnRpY2xlIj4xNzwvcmVm
LXR5cGU+PGNvbnRyaWJ1dG9ycz48YXV0aG9ycz48YXV0aG9yPkdlcnNobGljaywgQS4gSC48L2F1
dGhvcj48YXV0aG9yPktoYW4sIEouIE4uPC9hdXRob3I+PGF1dGhvcj5LZWxseSwgRC4gSi48L2F1
dGhvcj48YXV0aG9yPkdyZWVud29vZCwgSi4gUC48L2F1dGhvcj48YXV0aG9yPlNhc2lrYXJhbiwg
VC48L2F1dGhvcj48YXV0aG9yPkN1cnplbiwgTi48L2F1dGhvcj48YXV0aG9yPkJsYWNrbWFuLCBE
LiBKLjwvYXV0aG9yPjxhdXRob3I+RGFsYnksIE0uPC9hdXRob3I+PGF1dGhvcj5GYWlyYnJvdGhl
ciwgSy4gTC48L2F1dGhvcj48YXV0aG9yPkJhbnlhLCBXLjwvYXV0aG9yPjxhdXRob3I+V2FuZywg
RC48L2F1dGhvcj48YXV0aG9yPkZsYXRoZXIsIE0uPC9hdXRob3I+PGF1dGhvcj5IZXRoZXJpbmd0
b24sIFMuIEwuPC9hdXRob3I+PGF1dGhvcj5LZWxpb24sIEEuIEQuPC9hdXRob3I+PGF1dGhvcj5U
YWx3YXIsIFMuPC9hdXRob3I+PGF1dGhvcj5HdW5uaW5nLCBNLjwvYXV0aG9yPjxhdXRob3I+SGFs
bCwgUi48L2F1dGhvcj48YXV0aG9yPlN3YW50b24sIEguPC9hdXRob3I+PGF1dGhvcj5NY0Nhbm4s
IEcuIFAuPC9hdXRob3I+PC9hdXRob3JzPjwvY29udHJpYnV0b3JzPjxhdXRoLWFkZHJlc3M+RGVw
YXJ0bWVudCBvZiBDYXJkaW92YXNjdWxhciBTY2llbmNlcywgVW5pdmVyc2l0eSBvZiBMZWljZXN0
ZXIgYW5kIE5hdGlvbmFsIEluc3RpdHV0ZSBvZiBIZWFsdGggUmVzZWFyY2ggTGVpY2VzdGVyIENh
cmRpb3Zhc2N1bGFyIEJpb21lZGljYWwgUmVzZWFyY2ggVW5pdCwgR2xlbmZpZWxkIEhvc3BpdGFs
LCBMZWljZXN0ZXIsIFVuaXRlZCBLaW5nZG9tLiBFbGVjdHJvbmljIGFkZHJlc3M6IGFnZXJzaGxp
Y2tAYW9sLmNvbS4mI3hEO0RlcGFydG1lbnQgb2YgQ2FyZGlvdmFzY3VsYXIgU2NpZW5jZXMsIFVu
aXZlcnNpdHkgb2YgTGVpY2VzdGVyIGFuZCBOYXRpb25hbCBJbnN0aXR1dGUgb2YgSGVhbHRoIFJl
c2VhcmNoIExlaWNlc3RlciBDYXJkaW92YXNjdWxhciBCaW9tZWRpY2FsIFJlc2VhcmNoIFVuaXQs
IEdsZW5maWVsZCBIb3NwaXRhbCwgTGVpY2VzdGVyLCBVbml0ZWQgS2luZ2RvbS4mI3hEO0RlcGFy
dG1lbnQgb2YgQ2FyZGlvbG9neSwgUm95YWwgRGVyYnkgSG9zcGl0YWwsIERlcmJ5LCBVbml0ZWQg
S2luZ2RvbS4mI3hEO011bHRpZGlzY2lwbGluYXJ5IENhcmRpb3Zhc2N1bGFyIFJlc2VhcmNoIENl
bnRyZSBhbmQgdGhlIERpdmlzaW9uIG9mIENhcmRpb3Zhc2N1bGFyIGFuZCBEaWFiZXRlcyBSZXNl
YXJjaCwgTGVlZHMgSW5zdGl0dXRlIG9mIENhcmRpb3Zhc2N1bGFyIGFuZCBNZXRhYm9saWMgTWVk
aWNpbmUsIFVuaXZlcnNpdHkgb2YgTGVlZHMsIExlZWRzLCBVbml0ZWQgS2luZ2RvbTsgRGVwYXJ0
bWVudCBvZiBDYXJkaW9sb2d5LCBMZWVkcyBUZWFjaGluZyBIb3NwaXRhbHMgTkhTIFRydXN0LCBM
ZWVkcywgVW5pdGVkIEtpbmdkb20uJiN4RDtDbGluaWNhbCBUcmlhbHMgYW5kIEV2YWx1YXRpb24g
VW5pdCwgUm95YWwgQnJvbXB0b24gJmFtcDsgSGFyZWZpZWxkIE5IUyBGb3VuZGF0aW9uIFRydXN0
IGFuZCBJbXBlcmlhbCBDb2xsZWdlIExvbmRvbiwgTG9uZG9uLCBVbml0ZWQgS2luZ2RvbS4mI3hE
O1VuaXZlcnNpdHkgSG9zcGl0YWwgU291dGhhbXB0b24gYW5kIEZhY3VsdHkgb2YgTWVkaWNpbmUs
IFVuaXZlcnNpdHkgb2YgU291dGhhbXB0b24sIFNvdXRoYW1wdG9uLCBVbml0ZWQgS2luZ2RvbS4m
I3hEO0RlcGFydG1lbnQgb2YgQ2FyZGlvbG9neSwgTGVlZHMgVGVhY2hpbmcgSG9zcGl0YWxzIE5I
UyBUcnVzdCwgTGVlZHMsIFVuaXRlZCBLaW5nZG9tLiYjeEQ7Um95YWwgQnJvbXB0b24gJmFtcDsg
SGFyZWZpZWxkIE5IUyBUcnVzdCwgTG9uZG9uLCBVbml0ZWQgS2luZ2RvbS4mI3hEO1VuaXZlcnNp
dHkgSG9zcGl0YWxzIG9mIExlaWNlc3RlciBOSFMgVHJ1c3QsIExlaWNlc3RlciwgVW5pdGVkIEtp
bmdkb20uJiN4RDtOYXRpb25hbCBJbnN0aXR1dGUgZm9yIEhlYWx0aCBSZXNlYXJjaCBDYXJkaW92
YXNjdWxhciBCaW9tZWRpY2FsIFJlc2VhcmNoIFVuaXQsIFJveWFsIEJyb21wdG9uICZhbXA7IEhh
cmVmaWVsZCBOSFMgVHJ1c3QsIExvbmRvbiwgVW5pdGVkIEtpbmdkb20uJiN4RDtEZXBhcnRtZW50
IG9mIENsaW5pY2FsIFNjaWVuY2VzLCBMaXZlcnBvb2wgU2Nob29sIG9mIFRyb3BpY2FsIE1lZGlj
aW5lLCBMaXZlcnBvb2wsIFVuaXRlZCBLaW5nZG9tLiYjeEQ7Tm9yZm9sayBhbmQgTm9yd2ljaCBV
bml2ZXJzaXR5IEhvc3BpdGFscyBOSFMgRm91bmRhdGlvbiBUcnVzdCBhbmQgTm9yd2ljaCBNZWRp
Y2FsIFNjaG9vbCwgVW5pdmVyc2l0eSBvZiBFYXN0IEFuZ2xpYSBOb3J3aWNoLCBVbml0ZWQgS2lu
Z2RvbS4mI3hEO0tldHRlcmluZyBHZW5lcmFsIEhvc3BpdGFsLCBLZXR0ZXJpbmcsIFVuaXRlZCBL
aW5nZG9tLiYjeEQ7T3hmb3JkIEhlYXJ0IENlbnRyZSwgSm9obiBSYWRjbGlmZmUgSG9zcGl0YWws
IE94Zm9yZCBVbml2ZXJzaXR5IEhvc3BpdGFscyBOSFMgVHJ1c3QsIE94Zm9yZCwgVW5pdGVkIEtp
bmdkb20uJiN4RDtSb3lhbCBCb3VybmVtb3V0aCBIb3NwaXRhbCwgQm91cm5lbW91dGgsIFVuaXRl
ZCBLaW5nZG9tLiYjeEQ7Um95YWwgU3Rva2UgVW5pdmVyc2l0eSBIb3NwaXRhbCwgVW5pdmVyc2l0
eSBIb3NwaXRhbHMgb2YgTm9ydGggTWlkbGFuZHMgTkhTIFRydXN0LCBTdG9rZS1vbi1UcmVudCwg
U3RhZmZvcmRzaGlyZSwgVW5pdGVkIEtpbmdkb20uJiN4RDtUaGUgSGVhcnQgSG9zcGl0YWwsIFVu
aXZlcnNpdHkgQ29sbGVnZSBMb25kb24gSG9zcGl0YWxzLCBMb25kb24sIFVuaXRlZCBLaW5nZG9t
LjwvYXV0aC1hZGRyZXNzPjx0aXRsZXM+PHRpdGxlPlJhbmRvbWl6ZWQgdHJpYWwgb2YgY29tcGxl
dGUgdmVyc3VzIGxlc2lvbi1vbmx5IHJldmFzY3VsYXJpemF0aW9uIGluIHBhdGllbnRzIHVuZGVy
Z29pbmcgcHJpbWFyeSBwZXJjdXRhbmVvdXMgY29yb25hcnkgaW50ZXJ2ZW50aW9uIGZvciBTVEVN
SSBhbmQgbXVsdGl2ZXNzZWwgZGlzZWFzZTogdGhlIEN2TFBSSVQgdHJpYWw8L3RpdGxlPjxzZWNv
bmRhcnktdGl0bGU+SiBBbSBDb2xsIENhcmRpb2w8L3NlY29uZGFyeS10aXRsZT48YWx0LXRpdGxl
PkpvdXJuYWwgb2YgdGhlIEFtZXJpY2FuIENvbGxlZ2Ugb2YgQ2FyZGlvbG9neTwvYWx0LXRpdGxl
PjwvdGl0bGVzPjxwZXJpb2RpY2FsPjxmdWxsLXRpdGxlPkogQW0gQ29sbCBDYXJkaW9sPC9mdWxs
LXRpdGxlPjxhYmJyLTE+Sm91cm5hbCBvZiB0aGUgQW1lcmljYW4gQ29sbGVnZSBvZiBDYXJkaW9s
b2d5PC9hYmJyLTE+PC9wZXJpb2RpY2FsPjxhbHQtcGVyaW9kaWNhbD48ZnVsbC10aXRsZT5KIEFt
IENvbGwgQ2FyZGlvbDwvZnVsbC10aXRsZT48YWJici0xPkpvdXJuYWwgb2YgdGhlIEFtZXJpY2Fu
IENvbGxlZ2Ugb2YgQ2FyZGlvbG9neTwvYWJici0xPjwvYWx0LXBlcmlvZGljYWw+PHBhZ2VzPjk2
My03MjwvcGFnZXM+PHZvbHVtZT42NTwvdm9sdW1lPjxudW1iZXI+MTA8L251bWJlcj48ZWRpdGlv
bj4yMDE1LzAzLzE1PC9lZGl0aW9uPjxrZXl3b3Jkcz48a2V5d29yZD5BZ2VkPC9rZXl3b3JkPjxr
ZXl3b3JkPkNvcm9uYXJ5IEFuZ2lvZ3JhcGh5PC9rZXl3b3JkPjxrZXl3b3JkPkZlbWFsZTwva2V5
d29yZD48a2V5d29yZD5IZWFydCBGYWlsdXJlL2VwaWRlbWlvbG9neTwva2V5d29yZD48a2V5d29y
ZD5IdW1hbnM8L2tleXdvcmQ+PGtleXdvcmQ+S2FwbGFuLU1laWVyIEVzdGltYXRlPC9rZXl3b3Jk
PjxrZXl3b3JkPk1hbGU8L2tleXdvcmQ+PGtleXdvcmQ+TWlkZGxlIEFnZWQ8L2tleXdvcmQ+PGtl
eXdvcmQ+TXlvY2FyZGlhbCBJbmZhcmN0aW9uL2RpYWdub3N0aWMgaW1hZ2luZy9lcGlkZW1pb2xv
Z3kvbW9ydGFsaXR5Lyp0aGVyYXB5PC9rZXl3b3JkPjxrZXl3b3JkPk15b2NhcmRpYWwgUmV2YXNj
dWxhcml6YXRpb24vbWV0aG9kczwva2V5d29yZD48a2V5d29yZD5QZXJjdXRhbmVvdXMgQ29yb25h
cnkgSW50ZXJ2ZW50aW9uLyptZXRob2RzPC9rZXl3b3JkPjxrZXl3b3JkPmNvbXBsZXRlIHJldmFz
Y3VsYXJpemF0aW9uPC9rZXl3b3JkPjxrZXl3b3JkPm5vbi1pbmZhcmN0LXJlbGF0ZWQgbGVzaW9u
PC9rZXl3b3JkPjxrZXl3b3JkPnByaW1hcnkgcGVyY3V0YW5lb3VzIGNvcm9uYXJ5IGFuZ2lvcGxh
c3R5PC9rZXl3b3JkPjwva2V5d29yZHM+PGRhdGVzPjx5ZWFyPjIwMTU8L3llYXI+PHB1Yi1kYXRl
cz48ZGF0ZT5NYXIgMTc8L2RhdGU+PC9wdWItZGF0ZXM+PC9kYXRlcz48aXNibj4wNzM1LTEwOTc8
L2lzYm4+PGFjY2Vzc2lvbi1udW0+MjU3NjY5NDE8L2FjY2Vzc2lvbi1udW0+PHVybHM+PC91cmxz
PjxjdXN0b20yPlBNQzQzNTkwNTE8L2N1c3RvbTI+PGVsZWN0cm9uaWMtcmVzb3VyY2UtbnVtPjEw
LjEwMTYvai5qYWNjLjIwMTQuMTIuMDM4PC9lbGVjdHJvbmljLXJlc291cmNlLW51bT48cmVtb3Rl
LWRhdGFiYXNlLXByb3ZpZGVyPk5MTTwvcmVtb3RlLWRhdGFiYXNlLXByb3ZpZGVyPjxsYW5ndWFn
ZT5lbmc8L2xhbmd1YWdlPjwvcmVjb3JkPjwvQ2l0ZT48L0VuZE5vdGU+
</w:fldData>
        </w:fldChar>
      </w:r>
      <w:r w:rsidRPr="00192748">
        <w:rPr>
          <w:rFonts w:ascii="Times New Roman" w:eastAsia="+mn-ea" w:hAnsi="Times New Roman" w:cs="Times New Roman"/>
          <w:b/>
          <w:color w:val="000000"/>
          <w:kern w:val="24"/>
          <w:sz w:val="24"/>
          <w:szCs w:val="24"/>
          <w:lang w:eastAsia="en-GB"/>
        </w:rPr>
        <w:instrText xml:space="preserve"> ADDIN EN.CITE.DATA </w:instrText>
      </w:r>
      <w:r w:rsidRPr="00192748">
        <w:rPr>
          <w:rFonts w:ascii="Times New Roman" w:eastAsia="+mn-ea" w:hAnsi="Times New Roman" w:cs="Times New Roman"/>
          <w:b/>
          <w:color w:val="000000"/>
          <w:kern w:val="24"/>
          <w:sz w:val="24"/>
          <w:szCs w:val="24"/>
          <w:lang w:eastAsia="en-GB"/>
        </w:rPr>
      </w:r>
      <w:r w:rsidRPr="00192748">
        <w:rPr>
          <w:rFonts w:ascii="Times New Roman" w:eastAsia="+mn-ea" w:hAnsi="Times New Roman" w:cs="Times New Roman"/>
          <w:b/>
          <w:color w:val="000000"/>
          <w:kern w:val="24"/>
          <w:sz w:val="24"/>
          <w:szCs w:val="24"/>
          <w:lang w:eastAsia="en-GB"/>
        </w:rPr>
        <w:fldChar w:fldCharType="end"/>
      </w:r>
      <w:r w:rsidRPr="00192748">
        <w:rPr>
          <w:rFonts w:ascii="Times New Roman" w:eastAsia="+mn-ea" w:hAnsi="Times New Roman" w:cs="Times New Roman"/>
          <w:b/>
          <w:color w:val="000000"/>
          <w:kern w:val="24"/>
          <w:sz w:val="24"/>
          <w:szCs w:val="24"/>
          <w:lang w:eastAsia="en-GB"/>
        </w:rPr>
      </w:r>
      <w:r w:rsidRPr="00192748">
        <w:rPr>
          <w:rFonts w:ascii="Times New Roman" w:eastAsia="+mn-ea" w:hAnsi="Times New Roman" w:cs="Times New Roman"/>
          <w:b/>
          <w:color w:val="000000"/>
          <w:kern w:val="24"/>
          <w:sz w:val="24"/>
          <w:szCs w:val="24"/>
          <w:lang w:eastAsia="en-GB"/>
        </w:rPr>
        <w:fldChar w:fldCharType="separate"/>
      </w:r>
      <w:r w:rsidRPr="00192748">
        <w:rPr>
          <w:rFonts w:ascii="Times New Roman" w:eastAsia="+mn-ea" w:hAnsi="Times New Roman" w:cs="Times New Roman"/>
          <w:b/>
          <w:noProof/>
          <w:color w:val="000000"/>
          <w:kern w:val="24"/>
          <w:sz w:val="24"/>
          <w:szCs w:val="24"/>
          <w:lang w:eastAsia="en-GB"/>
        </w:rPr>
        <w:t>(9)</w:t>
      </w:r>
      <w:r w:rsidRPr="00192748">
        <w:rPr>
          <w:rFonts w:ascii="Times New Roman" w:eastAsia="+mn-ea" w:hAnsi="Times New Roman" w:cs="Times New Roman"/>
          <w:b/>
          <w:color w:val="000000"/>
          <w:kern w:val="24"/>
          <w:sz w:val="24"/>
          <w:szCs w:val="24"/>
          <w:lang w:eastAsia="en-GB"/>
        </w:rPr>
        <w:fldChar w:fldCharType="end"/>
      </w:r>
      <w:r w:rsidRPr="00192748">
        <w:rPr>
          <w:rFonts w:ascii="Times New Roman" w:eastAsia="+mn-ea" w:hAnsi="Times New Roman" w:cs="Times New Roman"/>
          <w:b/>
          <w:color w:val="000000"/>
          <w:kern w:val="24"/>
          <w:sz w:val="24"/>
          <w:szCs w:val="24"/>
          <w:lang w:eastAsia="en-GB"/>
        </w:rPr>
        <w:t xml:space="preserve">) </w:t>
      </w:r>
    </w:p>
    <w:p w14:paraId="0BD23654"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tbl>
      <w:tblPr>
        <w:tblW w:w="9208" w:type="dxa"/>
        <w:tblBorders>
          <w:top w:val="single" w:sz="6" w:space="0" w:color="EBEBEB"/>
          <w:bottom w:val="single" w:sz="6" w:space="0" w:color="EBEBEB"/>
        </w:tblBorders>
        <w:tblCellMar>
          <w:left w:w="0" w:type="dxa"/>
          <w:right w:w="0" w:type="dxa"/>
        </w:tblCellMar>
        <w:tblLook w:val="04A0" w:firstRow="1" w:lastRow="0" w:firstColumn="1" w:lastColumn="0" w:noHBand="0" w:noVBand="1"/>
      </w:tblPr>
      <w:tblGrid>
        <w:gridCol w:w="2555"/>
        <w:gridCol w:w="20"/>
        <w:gridCol w:w="20"/>
        <w:gridCol w:w="20"/>
        <w:gridCol w:w="2213"/>
        <w:gridCol w:w="1840"/>
        <w:gridCol w:w="1270"/>
        <w:gridCol w:w="1270"/>
      </w:tblGrid>
      <w:tr w:rsidR="00617E7B" w:rsidRPr="00192748" w14:paraId="5246C0D5" w14:textId="77777777" w:rsidTr="00176858">
        <w:tc>
          <w:tcPr>
            <w:tcW w:w="0" w:type="auto"/>
            <w:tcBorders>
              <w:bottom w:val="nil"/>
              <w:right w:val="nil"/>
            </w:tcBorders>
            <w:tcMar>
              <w:top w:w="75" w:type="dxa"/>
              <w:left w:w="75" w:type="dxa"/>
              <w:bottom w:w="75" w:type="dxa"/>
              <w:right w:w="75" w:type="dxa"/>
            </w:tcMar>
          </w:tcPr>
          <w:p w14:paraId="1A7ADE2E" w14:textId="77777777" w:rsidR="00617E7B" w:rsidRPr="00192748" w:rsidRDefault="00617E7B" w:rsidP="00176858">
            <w:pPr>
              <w:rPr>
                <w:rFonts w:ascii="Times New Roman" w:hAnsi="Times New Roman" w:cs="Times New Roman"/>
                <w:sz w:val="24"/>
                <w:szCs w:val="24"/>
              </w:rPr>
            </w:pPr>
          </w:p>
        </w:tc>
        <w:tc>
          <w:tcPr>
            <w:tcW w:w="20" w:type="dxa"/>
            <w:tcBorders>
              <w:bottom w:val="nil"/>
            </w:tcBorders>
          </w:tcPr>
          <w:p w14:paraId="76AA3DE2" w14:textId="77777777" w:rsidR="00617E7B" w:rsidRPr="00192748" w:rsidRDefault="00617E7B" w:rsidP="00176858">
            <w:pPr>
              <w:rPr>
                <w:rFonts w:ascii="Times New Roman" w:hAnsi="Times New Roman" w:cs="Times New Roman"/>
                <w:b/>
                <w:bCs/>
                <w:sz w:val="24"/>
                <w:szCs w:val="24"/>
              </w:rPr>
            </w:pPr>
          </w:p>
        </w:tc>
        <w:tc>
          <w:tcPr>
            <w:tcW w:w="20" w:type="dxa"/>
            <w:tcBorders>
              <w:bottom w:val="nil"/>
            </w:tcBorders>
          </w:tcPr>
          <w:p w14:paraId="7C1509A0" w14:textId="77777777" w:rsidR="00617E7B" w:rsidRPr="00192748" w:rsidRDefault="00617E7B" w:rsidP="00176858">
            <w:pPr>
              <w:rPr>
                <w:rFonts w:ascii="Times New Roman" w:hAnsi="Times New Roman" w:cs="Times New Roman"/>
                <w:b/>
                <w:bCs/>
                <w:sz w:val="24"/>
                <w:szCs w:val="24"/>
              </w:rPr>
            </w:pPr>
          </w:p>
        </w:tc>
        <w:tc>
          <w:tcPr>
            <w:tcW w:w="20" w:type="dxa"/>
            <w:tcBorders>
              <w:bottom w:val="nil"/>
            </w:tcBorders>
          </w:tcPr>
          <w:p w14:paraId="4E1F2926" w14:textId="77777777" w:rsidR="00617E7B" w:rsidRPr="00192748" w:rsidRDefault="00617E7B" w:rsidP="00176858">
            <w:pPr>
              <w:rPr>
                <w:rFonts w:ascii="Times New Roman" w:hAnsi="Times New Roman" w:cs="Times New Roman"/>
                <w:b/>
                <w:bCs/>
                <w:sz w:val="24"/>
                <w:szCs w:val="24"/>
              </w:rPr>
            </w:pPr>
          </w:p>
        </w:tc>
        <w:tc>
          <w:tcPr>
            <w:tcW w:w="0" w:type="auto"/>
            <w:tcBorders>
              <w:bottom w:val="nil"/>
              <w:right w:val="nil"/>
            </w:tcBorders>
            <w:tcMar>
              <w:top w:w="75" w:type="dxa"/>
              <w:left w:w="75" w:type="dxa"/>
              <w:bottom w:w="75" w:type="dxa"/>
              <w:right w:w="75" w:type="dxa"/>
            </w:tcMar>
          </w:tcPr>
          <w:p w14:paraId="1C7A718C"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b/>
                <w:bCs/>
                <w:sz w:val="24"/>
                <w:szCs w:val="24"/>
                <w:lang w:eastAsia="en-GB"/>
              </w:rPr>
              <w:t>Complete Revascularization</w:t>
            </w:r>
            <w:r w:rsidRPr="00192748">
              <w:rPr>
                <w:rFonts w:ascii="Times New Roman" w:eastAsia="Times New Roman" w:hAnsi="Times New Roman" w:cs="Times New Roman"/>
                <w:b/>
                <w:bCs/>
                <w:sz w:val="24"/>
                <w:szCs w:val="24"/>
                <w:lang w:eastAsia="en-GB"/>
              </w:rPr>
              <w:br/>
              <w:t>(n = 150)</w:t>
            </w:r>
          </w:p>
        </w:tc>
        <w:tc>
          <w:tcPr>
            <w:tcW w:w="1270" w:type="dxa"/>
            <w:tcBorders>
              <w:bottom w:val="nil"/>
            </w:tcBorders>
          </w:tcPr>
          <w:p w14:paraId="2062BA10" w14:textId="77777777" w:rsidR="00617E7B" w:rsidRPr="00192748" w:rsidRDefault="00617E7B" w:rsidP="00176858">
            <w:pPr>
              <w:rPr>
                <w:rFonts w:ascii="Times New Roman" w:hAnsi="Times New Roman" w:cs="Times New Roman"/>
                <w:b/>
                <w:bCs/>
                <w:sz w:val="24"/>
                <w:szCs w:val="24"/>
              </w:rPr>
            </w:pPr>
            <w:r w:rsidRPr="00192748">
              <w:rPr>
                <w:rFonts w:ascii="Times New Roman" w:hAnsi="Times New Roman" w:cs="Times New Roman"/>
                <w:b/>
                <w:bCs/>
                <w:sz w:val="24"/>
                <w:szCs w:val="24"/>
              </w:rPr>
              <w:t>IRA-Only Revascularization</w:t>
            </w:r>
            <w:r w:rsidRPr="00192748">
              <w:rPr>
                <w:rFonts w:ascii="Times New Roman" w:hAnsi="Times New Roman" w:cs="Times New Roman"/>
                <w:b/>
                <w:bCs/>
                <w:sz w:val="24"/>
                <w:szCs w:val="24"/>
              </w:rPr>
              <w:br/>
              <w:t>(n = 146)</w:t>
            </w:r>
          </w:p>
        </w:tc>
        <w:tc>
          <w:tcPr>
            <w:tcW w:w="1270" w:type="dxa"/>
            <w:tcBorders>
              <w:bottom w:val="nil"/>
            </w:tcBorders>
          </w:tcPr>
          <w:p w14:paraId="0688C61E" w14:textId="77777777" w:rsidR="00617E7B" w:rsidRPr="00192748" w:rsidRDefault="00617E7B" w:rsidP="00176858">
            <w:pPr>
              <w:rPr>
                <w:rFonts w:ascii="Times New Roman" w:hAnsi="Times New Roman" w:cs="Times New Roman"/>
                <w:b/>
                <w:bCs/>
                <w:sz w:val="24"/>
                <w:szCs w:val="24"/>
              </w:rPr>
            </w:pPr>
          </w:p>
        </w:tc>
        <w:tc>
          <w:tcPr>
            <w:tcW w:w="1270" w:type="dxa"/>
            <w:tcBorders>
              <w:bottom w:val="nil"/>
              <w:right w:val="nil"/>
            </w:tcBorders>
            <w:tcMar>
              <w:top w:w="75" w:type="dxa"/>
              <w:left w:w="75" w:type="dxa"/>
              <w:bottom w:w="75" w:type="dxa"/>
              <w:right w:w="75" w:type="dxa"/>
            </w:tcMar>
          </w:tcPr>
          <w:p w14:paraId="48251941" w14:textId="77777777" w:rsidR="00617E7B" w:rsidRPr="00192748" w:rsidRDefault="00617E7B" w:rsidP="00176858">
            <w:pPr>
              <w:rPr>
                <w:rFonts w:ascii="Times New Roman" w:hAnsi="Times New Roman" w:cs="Times New Roman"/>
                <w:sz w:val="24"/>
                <w:szCs w:val="24"/>
              </w:rPr>
            </w:pPr>
            <w:r w:rsidRPr="00192748">
              <w:rPr>
                <w:rFonts w:ascii="Times New Roman" w:hAnsi="Times New Roman" w:cs="Times New Roman"/>
                <w:b/>
                <w:bCs/>
                <w:sz w:val="24"/>
                <w:szCs w:val="24"/>
              </w:rPr>
              <w:t>p Value</w:t>
            </w:r>
          </w:p>
        </w:tc>
      </w:tr>
      <w:tr w:rsidR="00617E7B" w:rsidRPr="00192748" w14:paraId="6B3504D2" w14:textId="77777777" w:rsidTr="00176858">
        <w:tc>
          <w:tcPr>
            <w:tcW w:w="0" w:type="auto"/>
            <w:tcBorders>
              <w:bottom w:val="nil"/>
              <w:right w:val="nil"/>
            </w:tcBorders>
            <w:tcMar>
              <w:top w:w="75" w:type="dxa"/>
              <w:left w:w="75" w:type="dxa"/>
              <w:bottom w:w="75" w:type="dxa"/>
              <w:right w:w="75" w:type="dxa"/>
            </w:tcMar>
            <w:hideMark/>
          </w:tcPr>
          <w:p w14:paraId="7F608CA2"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Age, years</w:t>
            </w:r>
          </w:p>
        </w:tc>
        <w:tc>
          <w:tcPr>
            <w:tcW w:w="20" w:type="dxa"/>
            <w:tcBorders>
              <w:bottom w:val="nil"/>
            </w:tcBorders>
          </w:tcPr>
          <w:p w14:paraId="36001A37"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3CFA7118"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6ED179A3"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75344CD6"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64.6 ± 11.2</w:t>
            </w:r>
          </w:p>
        </w:tc>
        <w:tc>
          <w:tcPr>
            <w:tcW w:w="1270" w:type="dxa"/>
            <w:tcBorders>
              <w:bottom w:val="nil"/>
            </w:tcBorders>
          </w:tcPr>
          <w:p w14:paraId="727499DC"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65.3 ± 11.9</w:t>
            </w:r>
          </w:p>
        </w:tc>
        <w:tc>
          <w:tcPr>
            <w:tcW w:w="1270" w:type="dxa"/>
            <w:tcBorders>
              <w:bottom w:val="nil"/>
            </w:tcBorders>
          </w:tcPr>
          <w:p w14:paraId="7E3F9151"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67B6CF21"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0.57</w:t>
            </w:r>
          </w:p>
        </w:tc>
      </w:tr>
      <w:tr w:rsidR="00617E7B" w:rsidRPr="00192748" w14:paraId="0A4CA23B" w14:textId="77777777" w:rsidTr="00176858">
        <w:tc>
          <w:tcPr>
            <w:tcW w:w="0" w:type="auto"/>
            <w:tcBorders>
              <w:bottom w:val="nil"/>
              <w:right w:val="nil"/>
            </w:tcBorders>
            <w:tcMar>
              <w:top w:w="75" w:type="dxa"/>
              <w:left w:w="75" w:type="dxa"/>
              <w:bottom w:w="75" w:type="dxa"/>
              <w:right w:w="75" w:type="dxa"/>
            </w:tcMar>
            <w:hideMark/>
          </w:tcPr>
          <w:p w14:paraId="6C06D257"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Male</w:t>
            </w:r>
          </w:p>
        </w:tc>
        <w:tc>
          <w:tcPr>
            <w:tcW w:w="20" w:type="dxa"/>
            <w:tcBorders>
              <w:bottom w:val="nil"/>
            </w:tcBorders>
          </w:tcPr>
          <w:p w14:paraId="5CC03CBA"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55E6A5C7"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0C72A6F3"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257B8215"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128 (85.3)</w:t>
            </w:r>
          </w:p>
        </w:tc>
        <w:tc>
          <w:tcPr>
            <w:tcW w:w="1270" w:type="dxa"/>
            <w:tcBorders>
              <w:bottom w:val="nil"/>
            </w:tcBorders>
          </w:tcPr>
          <w:p w14:paraId="0E3A3640"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112 (76.7)</w:t>
            </w:r>
          </w:p>
        </w:tc>
        <w:tc>
          <w:tcPr>
            <w:tcW w:w="1270" w:type="dxa"/>
            <w:tcBorders>
              <w:bottom w:val="nil"/>
            </w:tcBorders>
          </w:tcPr>
          <w:p w14:paraId="6A3FE7D3"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30AD7ACC"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0.06</w:t>
            </w:r>
          </w:p>
        </w:tc>
      </w:tr>
      <w:tr w:rsidR="00617E7B" w:rsidRPr="00192748" w14:paraId="1BAC1E31" w14:textId="77777777" w:rsidTr="00176858">
        <w:tc>
          <w:tcPr>
            <w:tcW w:w="0" w:type="auto"/>
            <w:tcBorders>
              <w:bottom w:val="nil"/>
              <w:right w:val="nil"/>
            </w:tcBorders>
            <w:tcMar>
              <w:top w:w="75" w:type="dxa"/>
              <w:left w:w="75" w:type="dxa"/>
              <w:bottom w:w="75" w:type="dxa"/>
              <w:right w:w="75" w:type="dxa"/>
            </w:tcMar>
            <w:hideMark/>
          </w:tcPr>
          <w:p w14:paraId="38F854CD"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Treated diabetes</w:t>
            </w:r>
          </w:p>
        </w:tc>
        <w:tc>
          <w:tcPr>
            <w:tcW w:w="20" w:type="dxa"/>
            <w:tcBorders>
              <w:bottom w:val="nil"/>
            </w:tcBorders>
          </w:tcPr>
          <w:p w14:paraId="29DA0C20"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2D0FDE53"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54D0E08E"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6C438F96"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19/147 (12.9)</w:t>
            </w:r>
          </w:p>
        </w:tc>
        <w:tc>
          <w:tcPr>
            <w:tcW w:w="1270" w:type="dxa"/>
            <w:tcBorders>
              <w:bottom w:val="nil"/>
            </w:tcBorders>
          </w:tcPr>
          <w:p w14:paraId="76E84BD3"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20/140 (14.3)</w:t>
            </w:r>
          </w:p>
        </w:tc>
        <w:tc>
          <w:tcPr>
            <w:tcW w:w="1270" w:type="dxa"/>
            <w:tcBorders>
              <w:bottom w:val="nil"/>
            </w:tcBorders>
          </w:tcPr>
          <w:p w14:paraId="48B1D1DE"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68CD00FF"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0.74</w:t>
            </w:r>
          </w:p>
        </w:tc>
      </w:tr>
      <w:tr w:rsidR="00617E7B" w:rsidRPr="00192748" w14:paraId="485BB9EE" w14:textId="77777777" w:rsidTr="00176858">
        <w:tc>
          <w:tcPr>
            <w:tcW w:w="0" w:type="auto"/>
            <w:tcBorders>
              <w:bottom w:val="nil"/>
              <w:right w:val="nil"/>
            </w:tcBorders>
            <w:tcMar>
              <w:top w:w="75" w:type="dxa"/>
              <w:left w:w="75" w:type="dxa"/>
              <w:bottom w:w="75" w:type="dxa"/>
              <w:right w:w="75" w:type="dxa"/>
            </w:tcMar>
            <w:hideMark/>
          </w:tcPr>
          <w:p w14:paraId="350EF254"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Treated hypertension</w:t>
            </w:r>
          </w:p>
        </w:tc>
        <w:tc>
          <w:tcPr>
            <w:tcW w:w="20" w:type="dxa"/>
            <w:tcBorders>
              <w:bottom w:val="nil"/>
            </w:tcBorders>
          </w:tcPr>
          <w:p w14:paraId="197340A8"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75843316"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6BA8CCD3"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45C6A1FA"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54/147 (36.6)</w:t>
            </w:r>
          </w:p>
        </w:tc>
        <w:tc>
          <w:tcPr>
            <w:tcW w:w="1270" w:type="dxa"/>
            <w:tcBorders>
              <w:bottom w:val="nil"/>
            </w:tcBorders>
          </w:tcPr>
          <w:p w14:paraId="7040E03D"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51/140 (36.4)</w:t>
            </w:r>
          </w:p>
        </w:tc>
        <w:tc>
          <w:tcPr>
            <w:tcW w:w="1270" w:type="dxa"/>
            <w:tcBorders>
              <w:bottom w:val="nil"/>
            </w:tcBorders>
          </w:tcPr>
          <w:p w14:paraId="03E77DFF"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62D96099"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0.96</w:t>
            </w:r>
          </w:p>
        </w:tc>
      </w:tr>
      <w:tr w:rsidR="00617E7B" w:rsidRPr="00192748" w14:paraId="289FBA31" w14:textId="77777777" w:rsidTr="00176858">
        <w:tc>
          <w:tcPr>
            <w:tcW w:w="0" w:type="auto"/>
            <w:tcBorders>
              <w:bottom w:val="nil"/>
              <w:right w:val="nil"/>
            </w:tcBorders>
            <w:tcMar>
              <w:top w:w="75" w:type="dxa"/>
              <w:left w:w="75" w:type="dxa"/>
              <w:bottom w:w="75" w:type="dxa"/>
              <w:right w:w="75" w:type="dxa"/>
            </w:tcMar>
            <w:hideMark/>
          </w:tcPr>
          <w:p w14:paraId="01F8ABF8"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Treated hypercholesterolemia</w:t>
            </w:r>
          </w:p>
        </w:tc>
        <w:tc>
          <w:tcPr>
            <w:tcW w:w="20" w:type="dxa"/>
            <w:tcBorders>
              <w:bottom w:val="nil"/>
            </w:tcBorders>
          </w:tcPr>
          <w:p w14:paraId="3BE9E7AA"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176942CC"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3C345504"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3EAE4A2D"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41/147 (27.9)</w:t>
            </w:r>
          </w:p>
        </w:tc>
        <w:tc>
          <w:tcPr>
            <w:tcW w:w="1270" w:type="dxa"/>
            <w:tcBorders>
              <w:bottom w:val="nil"/>
            </w:tcBorders>
          </w:tcPr>
          <w:p w14:paraId="3F608461"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34/140 (24.3)</w:t>
            </w:r>
          </w:p>
        </w:tc>
        <w:tc>
          <w:tcPr>
            <w:tcW w:w="1270" w:type="dxa"/>
            <w:tcBorders>
              <w:bottom w:val="nil"/>
            </w:tcBorders>
          </w:tcPr>
          <w:p w14:paraId="74C34385"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02022DB2"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0.49</w:t>
            </w:r>
          </w:p>
        </w:tc>
      </w:tr>
      <w:tr w:rsidR="00617E7B" w:rsidRPr="00192748" w14:paraId="2769892D" w14:textId="77777777" w:rsidTr="00176858">
        <w:tc>
          <w:tcPr>
            <w:tcW w:w="0" w:type="auto"/>
            <w:tcBorders>
              <w:bottom w:val="nil"/>
              <w:right w:val="nil"/>
            </w:tcBorders>
            <w:tcMar>
              <w:top w:w="75" w:type="dxa"/>
              <w:left w:w="75" w:type="dxa"/>
              <w:bottom w:w="75" w:type="dxa"/>
              <w:right w:w="75" w:type="dxa"/>
            </w:tcMar>
            <w:hideMark/>
          </w:tcPr>
          <w:p w14:paraId="12B6A9F2"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Current smoker</w:t>
            </w:r>
          </w:p>
        </w:tc>
        <w:tc>
          <w:tcPr>
            <w:tcW w:w="20" w:type="dxa"/>
            <w:tcBorders>
              <w:bottom w:val="nil"/>
            </w:tcBorders>
          </w:tcPr>
          <w:p w14:paraId="04A25F9E"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643AD470"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3FF4B4B0"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29C4A246"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50/146 (34.3)</w:t>
            </w:r>
          </w:p>
        </w:tc>
        <w:tc>
          <w:tcPr>
            <w:tcW w:w="1270" w:type="dxa"/>
            <w:tcBorders>
              <w:bottom w:val="nil"/>
            </w:tcBorders>
          </w:tcPr>
          <w:p w14:paraId="77922534"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37/138 (26.8)</w:t>
            </w:r>
          </w:p>
        </w:tc>
        <w:tc>
          <w:tcPr>
            <w:tcW w:w="1270" w:type="dxa"/>
            <w:tcBorders>
              <w:bottom w:val="nil"/>
            </w:tcBorders>
          </w:tcPr>
          <w:p w14:paraId="3CAA2A8F"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672F94BA"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0.17</w:t>
            </w:r>
          </w:p>
        </w:tc>
      </w:tr>
      <w:tr w:rsidR="00617E7B" w:rsidRPr="00192748" w14:paraId="60264F95" w14:textId="77777777" w:rsidTr="00176858">
        <w:tc>
          <w:tcPr>
            <w:tcW w:w="0" w:type="auto"/>
            <w:tcBorders>
              <w:bottom w:val="nil"/>
              <w:right w:val="nil"/>
            </w:tcBorders>
            <w:tcMar>
              <w:top w:w="75" w:type="dxa"/>
              <w:left w:w="75" w:type="dxa"/>
              <w:bottom w:w="75" w:type="dxa"/>
              <w:right w:w="75" w:type="dxa"/>
            </w:tcMar>
            <w:hideMark/>
          </w:tcPr>
          <w:p w14:paraId="16C04284"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Previous MI</w:t>
            </w:r>
          </w:p>
        </w:tc>
        <w:tc>
          <w:tcPr>
            <w:tcW w:w="20" w:type="dxa"/>
            <w:tcBorders>
              <w:bottom w:val="nil"/>
            </w:tcBorders>
          </w:tcPr>
          <w:p w14:paraId="68C47A26"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548EE67C"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092D055B"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1F333386"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7/147 (4.8)</w:t>
            </w:r>
          </w:p>
        </w:tc>
        <w:tc>
          <w:tcPr>
            <w:tcW w:w="1270" w:type="dxa"/>
            <w:tcBorders>
              <w:bottom w:val="nil"/>
            </w:tcBorders>
          </w:tcPr>
          <w:p w14:paraId="0A4C6FC1"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5/140 (3.6)</w:t>
            </w:r>
          </w:p>
        </w:tc>
        <w:tc>
          <w:tcPr>
            <w:tcW w:w="1270" w:type="dxa"/>
            <w:tcBorders>
              <w:bottom w:val="nil"/>
            </w:tcBorders>
          </w:tcPr>
          <w:p w14:paraId="3167EAF3"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7AAD29B7"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0.62</w:t>
            </w:r>
          </w:p>
        </w:tc>
      </w:tr>
      <w:tr w:rsidR="00617E7B" w:rsidRPr="00192748" w14:paraId="12D1EA85" w14:textId="77777777" w:rsidTr="00176858">
        <w:tc>
          <w:tcPr>
            <w:tcW w:w="0" w:type="auto"/>
            <w:tcBorders>
              <w:bottom w:val="nil"/>
              <w:right w:val="nil"/>
            </w:tcBorders>
            <w:tcMar>
              <w:top w:w="75" w:type="dxa"/>
              <w:left w:w="75" w:type="dxa"/>
              <w:bottom w:w="75" w:type="dxa"/>
              <w:right w:w="75" w:type="dxa"/>
            </w:tcMar>
            <w:hideMark/>
          </w:tcPr>
          <w:p w14:paraId="38C7FBF1"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Previous PCI</w:t>
            </w:r>
          </w:p>
        </w:tc>
        <w:tc>
          <w:tcPr>
            <w:tcW w:w="20" w:type="dxa"/>
            <w:tcBorders>
              <w:bottom w:val="nil"/>
            </w:tcBorders>
          </w:tcPr>
          <w:p w14:paraId="6B192D35"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3FE8303B"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498F2984"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14387DE1"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6/147 (4.1)</w:t>
            </w:r>
          </w:p>
        </w:tc>
        <w:tc>
          <w:tcPr>
            <w:tcW w:w="1270" w:type="dxa"/>
            <w:tcBorders>
              <w:bottom w:val="nil"/>
            </w:tcBorders>
          </w:tcPr>
          <w:p w14:paraId="5641DACF"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3/140 (2.1)</w:t>
            </w:r>
          </w:p>
        </w:tc>
        <w:tc>
          <w:tcPr>
            <w:tcW w:w="1270" w:type="dxa"/>
            <w:tcBorders>
              <w:bottom w:val="nil"/>
            </w:tcBorders>
          </w:tcPr>
          <w:p w14:paraId="37740846"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796E2D6F"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0.50</w:t>
            </w:r>
          </w:p>
        </w:tc>
      </w:tr>
      <w:tr w:rsidR="00617E7B" w:rsidRPr="00192748" w14:paraId="46714DE1" w14:textId="77777777" w:rsidTr="00176858">
        <w:tc>
          <w:tcPr>
            <w:tcW w:w="0" w:type="auto"/>
            <w:tcBorders>
              <w:bottom w:val="nil"/>
              <w:right w:val="nil"/>
            </w:tcBorders>
            <w:tcMar>
              <w:top w:w="75" w:type="dxa"/>
              <w:left w:w="75" w:type="dxa"/>
              <w:bottom w:w="75" w:type="dxa"/>
              <w:right w:w="75" w:type="dxa"/>
            </w:tcMar>
            <w:hideMark/>
          </w:tcPr>
          <w:p w14:paraId="1A1EB913"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Killip class II/III on admission</w:t>
            </w:r>
          </w:p>
        </w:tc>
        <w:tc>
          <w:tcPr>
            <w:tcW w:w="20" w:type="dxa"/>
            <w:tcBorders>
              <w:bottom w:val="nil"/>
            </w:tcBorders>
          </w:tcPr>
          <w:p w14:paraId="27AECFB1"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78627F35"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75B70026"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088DA13A"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10/147 (6.8)</w:t>
            </w:r>
          </w:p>
        </w:tc>
        <w:tc>
          <w:tcPr>
            <w:tcW w:w="1270" w:type="dxa"/>
            <w:tcBorders>
              <w:bottom w:val="nil"/>
            </w:tcBorders>
          </w:tcPr>
          <w:p w14:paraId="3C6EE571"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13/139 (9.4)</w:t>
            </w:r>
          </w:p>
        </w:tc>
        <w:tc>
          <w:tcPr>
            <w:tcW w:w="1270" w:type="dxa"/>
            <w:tcBorders>
              <w:bottom w:val="nil"/>
            </w:tcBorders>
          </w:tcPr>
          <w:p w14:paraId="056502CF"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0F29821D"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0.43</w:t>
            </w:r>
          </w:p>
        </w:tc>
      </w:tr>
      <w:tr w:rsidR="00617E7B" w:rsidRPr="00192748" w14:paraId="3CD37A43" w14:textId="77777777" w:rsidTr="00176858">
        <w:tc>
          <w:tcPr>
            <w:tcW w:w="0" w:type="auto"/>
            <w:tcBorders>
              <w:bottom w:val="nil"/>
              <w:right w:val="nil"/>
            </w:tcBorders>
            <w:tcMar>
              <w:top w:w="75" w:type="dxa"/>
              <w:left w:w="75" w:type="dxa"/>
              <w:bottom w:w="75" w:type="dxa"/>
              <w:right w:w="75" w:type="dxa"/>
            </w:tcMar>
            <w:hideMark/>
          </w:tcPr>
          <w:p w14:paraId="03C58530"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GFR &lt;30 ml/min</w:t>
            </w:r>
          </w:p>
        </w:tc>
        <w:tc>
          <w:tcPr>
            <w:tcW w:w="20" w:type="dxa"/>
            <w:tcBorders>
              <w:bottom w:val="nil"/>
            </w:tcBorders>
          </w:tcPr>
          <w:p w14:paraId="4B932AC0"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67DBD6F2"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77D201E3"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4E9F6AF5"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1/140 (0.7)</w:t>
            </w:r>
          </w:p>
        </w:tc>
        <w:tc>
          <w:tcPr>
            <w:tcW w:w="1270" w:type="dxa"/>
            <w:tcBorders>
              <w:bottom w:val="nil"/>
            </w:tcBorders>
          </w:tcPr>
          <w:p w14:paraId="54D71ED5"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1/137 (0.7)</w:t>
            </w:r>
          </w:p>
        </w:tc>
        <w:tc>
          <w:tcPr>
            <w:tcW w:w="1270" w:type="dxa"/>
            <w:tcBorders>
              <w:bottom w:val="nil"/>
            </w:tcBorders>
          </w:tcPr>
          <w:p w14:paraId="5BC6A572"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6EC5FEF9"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1.00</w:t>
            </w:r>
          </w:p>
        </w:tc>
      </w:tr>
      <w:tr w:rsidR="00617E7B" w:rsidRPr="00192748" w14:paraId="057E8505" w14:textId="77777777" w:rsidTr="00176858">
        <w:tc>
          <w:tcPr>
            <w:tcW w:w="0" w:type="auto"/>
            <w:tcBorders>
              <w:bottom w:val="nil"/>
              <w:right w:val="nil"/>
            </w:tcBorders>
            <w:tcMar>
              <w:top w:w="75" w:type="dxa"/>
              <w:left w:w="75" w:type="dxa"/>
              <w:bottom w:w="75" w:type="dxa"/>
              <w:right w:w="75" w:type="dxa"/>
            </w:tcMar>
            <w:hideMark/>
          </w:tcPr>
          <w:p w14:paraId="18063415"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Anterior MI</w:t>
            </w:r>
          </w:p>
        </w:tc>
        <w:tc>
          <w:tcPr>
            <w:tcW w:w="20" w:type="dxa"/>
            <w:tcBorders>
              <w:bottom w:val="nil"/>
            </w:tcBorders>
          </w:tcPr>
          <w:p w14:paraId="4108D801"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0B53780E"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1C3174D3"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305B7DEC"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54/150 (36.0)</w:t>
            </w:r>
          </w:p>
        </w:tc>
        <w:tc>
          <w:tcPr>
            <w:tcW w:w="1270" w:type="dxa"/>
            <w:tcBorders>
              <w:bottom w:val="nil"/>
            </w:tcBorders>
          </w:tcPr>
          <w:p w14:paraId="40FA9436"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52/146 (35.6)</w:t>
            </w:r>
          </w:p>
        </w:tc>
        <w:tc>
          <w:tcPr>
            <w:tcW w:w="1270" w:type="dxa"/>
            <w:tcBorders>
              <w:bottom w:val="nil"/>
            </w:tcBorders>
          </w:tcPr>
          <w:p w14:paraId="6814AE69"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7C73E754"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0.94</w:t>
            </w:r>
          </w:p>
        </w:tc>
      </w:tr>
      <w:tr w:rsidR="00617E7B" w:rsidRPr="00192748" w14:paraId="1447062F" w14:textId="77777777" w:rsidTr="00176858">
        <w:tc>
          <w:tcPr>
            <w:tcW w:w="0" w:type="auto"/>
            <w:tcBorders>
              <w:bottom w:val="nil"/>
              <w:right w:val="nil"/>
            </w:tcBorders>
            <w:tcMar>
              <w:top w:w="75" w:type="dxa"/>
              <w:left w:w="75" w:type="dxa"/>
              <w:bottom w:w="75" w:type="dxa"/>
              <w:right w:w="75" w:type="dxa"/>
            </w:tcMar>
            <w:hideMark/>
          </w:tcPr>
          <w:p w14:paraId="61C1BBE6"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IRA site (selected CASS)</w:t>
            </w:r>
          </w:p>
        </w:tc>
        <w:tc>
          <w:tcPr>
            <w:tcW w:w="20" w:type="dxa"/>
            <w:tcBorders>
              <w:bottom w:val="nil"/>
            </w:tcBorders>
          </w:tcPr>
          <w:p w14:paraId="60525167"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5109B701"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7CBE925A"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3601839A"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1270" w:type="dxa"/>
            <w:tcBorders>
              <w:bottom w:val="nil"/>
            </w:tcBorders>
          </w:tcPr>
          <w:p w14:paraId="73227CFD"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tcBorders>
          </w:tcPr>
          <w:p w14:paraId="0D21F225"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6A532F35" w14:textId="77777777" w:rsidR="00617E7B" w:rsidRPr="00192748" w:rsidRDefault="00617E7B" w:rsidP="00176858">
            <w:pPr>
              <w:spacing w:after="0"/>
              <w:rPr>
                <w:rFonts w:ascii="Times New Roman" w:hAnsi="Times New Roman" w:cs="Times New Roman"/>
                <w:sz w:val="24"/>
                <w:szCs w:val="24"/>
              </w:rPr>
            </w:pPr>
          </w:p>
        </w:tc>
      </w:tr>
      <w:tr w:rsidR="00617E7B" w:rsidRPr="00192748" w14:paraId="0DFA389D" w14:textId="77777777" w:rsidTr="00176858">
        <w:tc>
          <w:tcPr>
            <w:tcW w:w="0" w:type="auto"/>
            <w:tcBorders>
              <w:bottom w:val="nil"/>
              <w:right w:val="nil"/>
            </w:tcBorders>
            <w:tcMar>
              <w:top w:w="75" w:type="dxa"/>
              <w:left w:w="75" w:type="dxa"/>
              <w:bottom w:w="75" w:type="dxa"/>
              <w:right w:w="75" w:type="dxa"/>
            </w:tcMar>
            <w:hideMark/>
          </w:tcPr>
          <w:p w14:paraId="03C4EB35"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 1 Proximal RCA</w:t>
            </w:r>
          </w:p>
        </w:tc>
        <w:tc>
          <w:tcPr>
            <w:tcW w:w="20" w:type="dxa"/>
            <w:tcBorders>
              <w:bottom w:val="nil"/>
            </w:tcBorders>
          </w:tcPr>
          <w:p w14:paraId="347FF139"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2B55EE8D"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1AAD5EB5"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0817042C"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29 (19.3)</w:t>
            </w:r>
          </w:p>
        </w:tc>
        <w:tc>
          <w:tcPr>
            <w:tcW w:w="1270" w:type="dxa"/>
            <w:tcBorders>
              <w:bottom w:val="nil"/>
            </w:tcBorders>
          </w:tcPr>
          <w:p w14:paraId="7607CB39"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30 (20.5)</w:t>
            </w:r>
          </w:p>
        </w:tc>
        <w:tc>
          <w:tcPr>
            <w:tcW w:w="1270" w:type="dxa"/>
            <w:tcBorders>
              <w:bottom w:val="nil"/>
            </w:tcBorders>
          </w:tcPr>
          <w:p w14:paraId="240C2F3D"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027CEF6F" w14:textId="77777777" w:rsidR="00617E7B" w:rsidRPr="00192748" w:rsidRDefault="00617E7B" w:rsidP="00176858">
            <w:pPr>
              <w:spacing w:after="0"/>
              <w:rPr>
                <w:rFonts w:ascii="Times New Roman" w:hAnsi="Times New Roman" w:cs="Times New Roman"/>
                <w:sz w:val="24"/>
                <w:szCs w:val="24"/>
              </w:rPr>
            </w:pPr>
          </w:p>
        </w:tc>
      </w:tr>
      <w:tr w:rsidR="00617E7B" w:rsidRPr="00192748" w14:paraId="09494A5F" w14:textId="77777777" w:rsidTr="00176858">
        <w:tc>
          <w:tcPr>
            <w:tcW w:w="0" w:type="auto"/>
            <w:tcBorders>
              <w:bottom w:val="nil"/>
              <w:right w:val="nil"/>
            </w:tcBorders>
            <w:tcMar>
              <w:top w:w="75" w:type="dxa"/>
              <w:left w:w="75" w:type="dxa"/>
              <w:bottom w:w="75" w:type="dxa"/>
              <w:right w:w="75" w:type="dxa"/>
            </w:tcMar>
            <w:hideMark/>
          </w:tcPr>
          <w:p w14:paraId="535A96DC"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 2 Mid RCA</w:t>
            </w:r>
          </w:p>
        </w:tc>
        <w:tc>
          <w:tcPr>
            <w:tcW w:w="20" w:type="dxa"/>
            <w:tcBorders>
              <w:bottom w:val="nil"/>
            </w:tcBorders>
          </w:tcPr>
          <w:p w14:paraId="555A4CC3"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043FC2B0"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1D1C985B"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6D0D9A4C"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23 (15.3)</w:t>
            </w:r>
          </w:p>
        </w:tc>
        <w:tc>
          <w:tcPr>
            <w:tcW w:w="1270" w:type="dxa"/>
            <w:tcBorders>
              <w:bottom w:val="nil"/>
            </w:tcBorders>
          </w:tcPr>
          <w:p w14:paraId="3DE53B23"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24 (16.4)</w:t>
            </w:r>
          </w:p>
        </w:tc>
        <w:tc>
          <w:tcPr>
            <w:tcW w:w="1270" w:type="dxa"/>
            <w:tcBorders>
              <w:bottom w:val="nil"/>
            </w:tcBorders>
          </w:tcPr>
          <w:p w14:paraId="1E1A8C5A"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7B871BFA"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0.82</w:t>
            </w:r>
          </w:p>
        </w:tc>
      </w:tr>
      <w:tr w:rsidR="00617E7B" w:rsidRPr="00192748" w14:paraId="5AA8DD96" w14:textId="77777777" w:rsidTr="00176858">
        <w:tc>
          <w:tcPr>
            <w:tcW w:w="0" w:type="auto"/>
            <w:tcBorders>
              <w:bottom w:val="nil"/>
              <w:right w:val="nil"/>
            </w:tcBorders>
            <w:tcMar>
              <w:top w:w="75" w:type="dxa"/>
              <w:left w:w="75" w:type="dxa"/>
              <w:bottom w:w="75" w:type="dxa"/>
              <w:right w:w="75" w:type="dxa"/>
            </w:tcMar>
            <w:hideMark/>
          </w:tcPr>
          <w:p w14:paraId="5BB6DE6D"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 11 LMS</w:t>
            </w:r>
          </w:p>
        </w:tc>
        <w:tc>
          <w:tcPr>
            <w:tcW w:w="20" w:type="dxa"/>
            <w:tcBorders>
              <w:bottom w:val="nil"/>
            </w:tcBorders>
          </w:tcPr>
          <w:p w14:paraId="117FD31E"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6FD2DF5E"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07CFFF34"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517E30A7"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0</w:t>
            </w:r>
          </w:p>
        </w:tc>
        <w:tc>
          <w:tcPr>
            <w:tcW w:w="1270" w:type="dxa"/>
            <w:tcBorders>
              <w:bottom w:val="nil"/>
            </w:tcBorders>
          </w:tcPr>
          <w:p w14:paraId="711D4A6F"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0</w:t>
            </w:r>
          </w:p>
        </w:tc>
        <w:tc>
          <w:tcPr>
            <w:tcW w:w="1270" w:type="dxa"/>
            <w:tcBorders>
              <w:bottom w:val="nil"/>
            </w:tcBorders>
          </w:tcPr>
          <w:p w14:paraId="0BBD8761"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00FF3BE1" w14:textId="77777777" w:rsidR="00617E7B" w:rsidRPr="00192748" w:rsidRDefault="00617E7B" w:rsidP="00176858">
            <w:pPr>
              <w:spacing w:after="0"/>
              <w:rPr>
                <w:rFonts w:ascii="Times New Roman" w:hAnsi="Times New Roman" w:cs="Times New Roman"/>
                <w:sz w:val="24"/>
                <w:szCs w:val="24"/>
              </w:rPr>
            </w:pPr>
          </w:p>
        </w:tc>
      </w:tr>
      <w:tr w:rsidR="00617E7B" w:rsidRPr="00192748" w14:paraId="378C59F9" w14:textId="77777777" w:rsidTr="00176858">
        <w:tc>
          <w:tcPr>
            <w:tcW w:w="0" w:type="auto"/>
            <w:tcBorders>
              <w:bottom w:val="nil"/>
              <w:right w:val="nil"/>
            </w:tcBorders>
            <w:tcMar>
              <w:top w:w="75" w:type="dxa"/>
              <w:left w:w="75" w:type="dxa"/>
              <w:bottom w:w="75" w:type="dxa"/>
              <w:right w:w="75" w:type="dxa"/>
            </w:tcMar>
            <w:hideMark/>
          </w:tcPr>
          <w:p w14:paraId="1B499BD6"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 12 Proximal LAD</w:t>
            </w:r>
          </w:p>
        </w:tc>
        <w:tc>
          <w:tcPr>
            <w:tcW w:w="20" w:type="dxa"/>
            <w:tcBorders>
              <w:bottom w:val="nil"/>
            </w:tcBorders>
          </w:tcPr>
          <w:p w14:paraId="71EC2599"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0B6B5C04"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30B5BBA1"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46EBCF7A"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29 (19.3)</w:t>
            </w:r>
          </w:p>
        </w:tc>
        <w:tc>
          <w:tcPr>
            <w:tcW w:w="1270" w:type="dxa"/>
            <w:tcBorders>
              <w:bottom w:val="nil"/>
            </w:tcBorders>
          </w:tcPr>
          <w:p w14:paraId="5F8359CE"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31 (21.2)</w:t>
            </w:r>
          </w:p>
        </w:tc>
        <w:tc>
          <w:tcPr>
            <w:tcW w:w="1270" w:type="dxa"/>
            <w:tcBorders>
              <w:bottom w:val="nil"/>
            </w:tcBorders>
          </w:tcPr>
          <w:p w14:paraId="4D190F8C"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55765449" w14:textId="77777777" w:rsidR="00617E7B" w:rsidRPr="00192748" w:rsidRDefault="00617E7B" w:rsidP="00176858">
            <w:pPr>
              <w:spacing w:after="0"/>
              <w:rPr>
                <w:rFonts w:ascii="Times New Roman" w:hAnsi="Times New Roman" w:cs="Times New Roman"/>
                <w:sz w:val="24"/>
                <w:szCs w:val="24"/>
              </w:rPr>
            </w:pPr>
          </w:p>
        </w:tc>
      </w:tr>
      <w:tr w:rsidR="00617E7B" w:rsidRPr="00192748" w14:paraId="7E71B405" w14:textId="77777777" w:rsidTr="00176858">
        <w:tc>
          <w:tcPr>
            <w:tcW w:w="0" w:type="auto"/>
            <w:tcBorders>
              <w:bottom w:val="nil"/>
              <w:right w:val="nil"/>
            </w:tcBorders>
            <w:tcMar>
              <w:top w:w="75" w:type="dxa"/>
              <w:left w:w="75" w:type="dxa"/>
              <w:bottom w:w="75" w:type="dxa"/>
              <w:right w:w="75" w:type="dxa"/>
            </w:tcMar>
            <w:hideMark/>
          </w:tcPr>
          <w:p w14:paraId="1E647D0D"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 13 Mid LAD</w:t>
            </w:r>
          </w:p>
        </w:tc>
        <w:tc>
          <w:tcPr>
            <w:tcW w:w="20" w:type="dxa"/>
            <w:tcBorders>
              <w:bottom w:val="nil"/>
            </w:tcBorders>
          </w:tcPr>
          <w:p w14:paraId="101E1C2A"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6E2B32D3"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0A49B201"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483E92D3"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22 (14.7)</w:t>
            </w:r>
          </w:p>
        </w:tc>
        <w:tc>
          <w:tcPr>
            <w:tcW w:w="1270" w:type="dxa"/>
            <w:tcBorders>
              <w:bottom w:val="nil"/>
            </w:tcBorders>
          </w:tcPr>
          <w:p w14:paraId="239386EA"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16 (11.0)</w:t>
            </w:r>
          </w:p>
        </w:tc>
        <w:tc>
          <w:tcPr>
            <w:tcW w:w="1270" w:type="dxa"/>
            <w:tcBorders>
              <w:bottom w:val="nil"/>
            </w:tcBorders>
          </w:tcPr>
          <w:p w14:paraId="6DAB85D0"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68396F5A" w14:textId="77777777" w:rsidR="00617E7B" w:rsidRPr="00192748" w:rsidRDefault="00617E7B" w:rsidP="00176858">
            <w:pPr>
              <w:spacing w:after="0"/>
              <w:rPr>
                <w:rFonts w:ascii="Times New Roman" w:hAnsi="Times New Roman" w:cs="Times New Roman"/>
                <w:sz w:val="24"/>
                <w:szCs w:val="24"/>
              </w:rPr>
            </w:pPr>
          </w:p>
        </w:tc>
      </w:tr>
      <w:tr w:rsidR="00617E7B" w:rsidRPr="00192748" w14:paraId="3D01EDCC" w14:textId="77777777" w:rsidTr="00176858">
        <w:tc>
          <w:tcPr>
            <w:tcW w:w="0" w:type="auto"/>
            <w:tcBorders>
              <w:bottom w:val="nil"/>
              <w:right w:val="nil"/>
            </w:tcBorders>
            <w:tcMar>
              <w:top w:w="75" w:type="dxa"/>
              <w:left w:w="75" w:type="dxa"/>
              <w:bottom w:w="75" w:type="dxa"/>
              <w:right w:w="75" w:type="dxa"/>
            </w:tcMar>
            <w:hideMark/>
          </w:tcPr>
          <w:p w14:paraId="6B142C55"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 18 Proximal Cx</w:t>
            </w:r>
          </w:p>
        </w:tc>
        <w:tc>
          <w:tcPr>
            <w:tcW w:w="20" w:type="dxa"/>
            <w:tcBorders>
              <w:bottom w:val="nil"/>
            </w:tcBorders>
          </w:tcPr>
          <w:p w14:paraId="7FF5B748"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10852F7C"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607B51EE"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760305E7"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9 (6.0)</w:t>
            </w:r>
          </w:p>
        </w:tc>
        <w:tc>
          <w:tcPr>
            <w:tcW w:w="1270" w:type="dxa"/>
            <w:tcBorders>
              <w:bottom w:val="nil"/>
            </w:tcBorders>
          </w:tcPr>
          <w:p w14:paraId="6D066514"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13 (8.9)</w:t>
            </w:r>
          </w:p>
        </w:tc>
        <w:tc>
          <w:tcPr>
            <w:tcW w:w="1270" w:type="dxa"/>
            <w:tcBorders>
              <w:bottom w:val="nil"/>
            </w:tcBorders>
          </w:tcPr>
          <w:p w14:paraId="29609B57"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7A3421CF" w14:textId="77777777" w:rsidR="00617E7B" w:rsidRPr="00192748" w:rsidRDefault="00617E7B" w:rsidP="00176858">
            <w:pPr>
              <w:spacing w:after="0"/>
              <w:rPr>
                <w:rFonts w:ascii="Times New Roman" w:hAnsi="Times New Roman" w:cs="Times New Roman"/>
                <w:sz w:val="24"/>
                <w:szCs w:val="24"/>
              </w:rPr>
            </w:pPr>
          </w:p>
        </w:tc>
      </w:tr>
      <w:tr w:rsidR="00617E7B" w:rsidRPr="00192748" w14:paraId="7B17023A" w14:textId="77777777" w:rsidTr="00176858">
        <w:tc>
          <w:tcPr>
            <w:tcW w:w="0" w:type="auto"/>
            <w:tcBorders>
              <w:bottom w:val="nil"/>
              <w:right w:val="nil"/>
            </w:tcBorders>
            <w:tcMar>
              <w:top w:w="75" w:type="dxa"/>
              <w:left w:w="75" w:type="dxa"/>
              <w:bottom w:w="75" w:type="dxa"/>
              <w:right w:w="75" w:type="dxa"/>
            </w:tcMar>
            <w:hideMark/>
          </w:tcPr>
          <w:p w14:paraId="0E0C7EA8"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 Other</w:t>
            </w:r>
          </w:p>
        </w:tc>
        <w:tc>
          <w:tcPr>
            <w:tcW w:w="20" w:type="dxa"/>
            <w:tcBorders>
              <w:bottom w:val="nil"/>
            </w:tcBorders>
          </w:tcPr>
          <w:p w14:paraId="1063BAD1"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5D0297DA"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47885B50"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5523F317"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38 (25.3)</w:t>
            </w:r>
          </w:p>
        </w:tc>
        <w:tc>
          <w:tcPr>
            <w:tcW w:w="1270" w:type="dxa"/>
            <w:tcBorders>
              <w:bottom w:val="nil"/>
            </w:tcBorders>
          </w:tcPr>
          <w:p w14:paraId="5F3189D4"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32 (21.9)</w:t>
            </w:r>
          </w:p>
        </w:tc>
        <w:tc>
          <w:tcPr>
            <w:tcW w:w="1270" w:type="dxa"/>
            <w:tcBorders>
              <w:bottom w:val="nil"/>
            </w:tcBorders>
          </w:tcPr>
          <w:p w14:paraId="0A816701"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215954CD" w14:textId="77777777" w:rsidR="00617E7B" w:rsidRPr="00192748" w:rsidRDefault="00617E7B" w:rsidP="00176858">
            <w:pPr>
              <w:spacing w:after="0"/>
              <w:rPr>
                <w:rFonts w:ascii="Times New Roman" w:hAnsi="Times New Roman" w:cs="Times New Roman"/>
                <w:sz w:val="24"/>
                <w:szCs w:val="24"/>
              </w:rPr>
            </w:pPr>
          </w:p>
        </w:tc>
      </w:tr>
      <w:tr w:rsidR="00617E7B" w:rsidRPr="00192748" w14:paraId="11BCBB7E" w14:textId="77777777" w:rsidTr="00176858">
        <w:tc>
          <w:tcPr>
            <w:tcW w:w="0" w:type="auto"/>
            <w:tcBorders>
              <w:bottom w:val="nil"/>
              <w:right w:val="nil"/>
            </w:tcBorders>
            <w:tcMar>
              <w:top w:w="75" w:type="dxa"/>
              <w:left w:w="75" w:type="dxa"/>
              <w:bottom w:w="75" w:type="dxa"/>
              <w:right w:w="75" w:type="dxa"/>
            </w:tcMar>
            <w:hideMark/>
          </w:tcPr>
          <w:p w14:paraId="3CBD6F65"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N-IRA anatomic site (selected CASS)</w:t>
            </w:r>
          </w:p>
        </w:tc>
        <w:tc>
          <w:tcPr>
            <w:tcW w:w="20" w:type="dxa"/>
            <w:tcBorders>
              <w:bottom w:val="nil"/>
            </w:tcBorders>
          </w:tcPr>
          <w:p w14:paraId="4A674723"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7720F48F"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465312E7"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7C08F29E"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1270" w:type="dxa"/>
            <w:tcBorders>
              <w:bottom w:val="nil"/>
            </w:tcBorders>
          </w:tcPr>
          <w:p w14:paraId="7E509B45"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tcBorders>
          </w:tcPr>
          <w:p w14:paraId="75619A47"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3C688B82" w14:textId="77777777" w:rsidR="00617E7B" w:rsidRPr="00192748" w:rsidRDefault="00617E7B" w:rsidP="00176858">
            <w:pPr>
              <w:spacing w:after="0"/>
              <w:rPr>
                <w:rFonts w:ascii="Times New Roman" w:hAnsi="Times New Roman" w:cs="Times New Roman"/>
                <w:sz w:val="24"/>
                <w:szCs w:val="24"/>
              </w:rPr>
            </w:pPr>
          </w:p>
        </w:tc>
      </w:tr>
      <w:tr w:rsidR="00617E7B" w:rsidRPr="00192748" w14:paraId="7618FD0A" w14:textId="77777777" w:rsidTr="00176858">
        <w:tc>
          <w:tcPr>
            <w:tcW w:w="0" w:type="auto"/>
            <w:tcBorders>
              <w:bottom w:val="nil"/>
              <w:right w:val="nil"/>
            </w:tcBorders>
            <w:tcMar>
              <w:top w:w="75" w:type="dxa"/>
              <w:left w:w="75" w:type="dxa"/>
              <w:bottom w:w="75" w:type="dxa"/>
              <w:right w:w="75" w:type="dxa"/>
            </w:tcMar>
            <w:hideMark/>
          </w:tcPr>
          <w:p w14:paraId="10718C45"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 1 Proximal RCA</w:t>
            </w:r>
          </w:p>
        </w:tc>
        <w:tc>
          <w:tcPr>
            <w:tcW w:w="20" w:type="dxa"/>
            <w:tcBorders>
              <w:bottom w:val="nil"/>
            </w:tcBorders>
          </w:tcPr>
          <w:p w14:paraId="6F1EEF15"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10C6E56E"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395C568C"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26710B6F"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23 (15.3)</w:t>
            </w:r>
          </w:p>
        </w:tc>
        <w:tc>
          <w:tcPr>
            <w:tcW w:w="1270" w:type="dxa"/>
            <w:tcBorders>
              <w:bottom w:val="nil"/>
            </w:tcBorders>
          </w:tcPr>
          <w:p w14:paraId="59D05B3E"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22 (15.1)</w:t>
            </w:r>
          </w:p>
        </w:tc>
        <w:tc>
          <w:tcPr>
            <w:tcW w:w="1270" w:type="dxa"/>
            <w:tcBorders>
              <w:bottom w:val="nil"/>
            </w:tcBorders>
          </w:tcPr>
          <w:p w14:paraId="29494306"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7A9D0D6D" w14:textId="77777777" w:rsidR="00617E7B" w:rsidRPr="00192748" w:rsidRDefault="00617E7B" w:rsidP="00176858">
            <w:pPr>
              <w:spacing w:after="0"/>
              <w:rPr>
                <w:rFonts w:ascii="Times New Roman" w:hAnsi="Times New Roman" w:cs="Times New Roman"/>
                <w:sz w:val="24"/>
                <w:szCs w:val="24"/>
              </w:rPr>
            </w:pPr>
          </w:p>
        </w:tc>
      </w:tr>
      <w:tr w:rsidR="00617E7B" w:rsidRPr="00192748" w14:paraId="6400729E" w14:textId="77777777" w:rsidTr="00176858">
        <w:tc>
          <w:tcPr>
            <w:tcW w:w="0" w:type="auto"/>
            <w:tcBorders>
              <w:bottom w:val="nil"/>
              <w:right w:val="nil"/>
            </w:tcBorders>
            <w:tcMar>
              <w:top w:w="75" w:type="dxa"/>
              <w:left w:w="75" w:type="dxa"/>
              <w:bottom w:w="75" w:type="dxa"/>
              <w:right w:w="75" w:type="dxa"/>
            </w:tcMar>
            <w:hideMark/>
          </w:tcPr>
          <w:p w14:paraId="37B05EF2"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 2 Mid RCA</w:t>
            </w:r>
          </w:p>
        </w:tc>
        <w:tc>
          <w:tcPr>
            <w:tcW w:w="20" w:type="dxa"/>
            <w:tcBorders>
              <w:bottom w:val="nil"/>
            </w:tcBorders>
          </w:tcPr>
          <w:p w14:paraId="04373C90"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561B2133"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69D586E7"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3FA542E8"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24 (16.0)</w:t>
            </w:r>
          </w:p>
        </w:tc>
        <w:tc>
          <w:tcPr>
            <w:tcW w:w="1270" w:type="dxa"/>
            <w:tcBorders>
              <w:bottom w:val="nil"/>
            </w:tcBorders>
          </w:tcPr>
          <w:p w14:paraId="420482D7"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23 (15.8)</w:t>
            </w:r>
          </w:p>
        </w:tc>
        <w:tc>
          <w:tcPr>
            <w:tcW w:w="1270" w:type="dxa"/>
            <w:tcBorders>
              <w:bottom w:val="nil"/>
            </w:tcBorders>
          </w:tcPr>
          <w:p w14:paraId="421C53AA"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53C26744"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0.96</w:t>
            </w:r>
          </w:p>
        </w:tc>
      </w:tr>
      <w:tr w:rsidR="00617E7B" w:rsidRPr="00192748" w14:paraId="38240323" w14:textId="77777777" w:rsidTr="00176858">
        <w:tc>
          <w:tcPr>
            <w:tcW w:w="0" w:type="auto"/>
            <w:tcBorders>
              <w:bottom w:val="nil"/>
              <w:right w:val="nil"/>
            </w:tcBorders>
            <w:tcMar>
              <w:top w:w="75" w:type="dxa"/>
              <w:left w:w="75" w:type="dxa"/>
              <w:bottom w:w="75" w:type="dxa"/>
              <w:right w:w="75" w:type="dxa"/>
            </w:tcMar>
            <w:hideMark/>
          </w:tcPr>
          <w:p w14:paraId="003A0C37"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 11 LMS</w:t>
            </w:r>
          </w:p>
        </w:tc>
        <w:tc>
          <w:tcPr>
            <w:tcW w:w="20" w:type="dxa"/>
            <w:tcBorders>
              <w:bottom w:val="nil"/>
            </w:tcBorders>
          </w:tcPr>
          <w:p w14:paraId="4DF35446"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0AF4E76A"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705E712C"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72289081"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 (0.7)</w:t>
            </w:r>
          </w:p>
        </w:tc>
        <w:tc>
          <w:tcPr>
            <w:tcW w:w="1270" w:type="dxa"/>
            <w:tcBorders>
              <w:bottom w:val="nil"/>
            </w:tcBorders>
          </w:tcPr>
          <w:p w14:paraId="193C97E2"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2 (1.4)</w:t>
            </w:r>
          </w:p>
        </w:tc>
        <w:tc>
          <w:tcPr>
            <w:tcW w:w="1270" w:type="dxa"/>
            <w:tcBorders>
              <w:bottom w:val="nil"/>
            </w:tcBorders>
          </w:tcPr>
          <w:p w14:paraId="449B65AF"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1898C757" w14:textId="77777777" w:rsidR="00617E7B" w:rsidRPr="00192748" w:rsidRDefault="00617E7B" w:rsidP="00176858">
            <w:pPr>
              <w:spacing w:after="0"/>
              <w:rPr>
                <w:rFonts w:ascii="Times New Roman" w:hAnsi="Times New Roman" w:cs="Times New Roman"/>
                <w:sz w:val="24"/>
                <w:szCs w:val="24"/>
              </w:rPr>
            </w:pPr>
          </w:p>
        </w:tc>
      </w:tr>
      <w:tr w:rsidR="00617E7B" w:rsidRPr="00192748" w14:paraId="41C57172" w14:textId="77777777" w:rsidTr="00176858">
        <w:tc>
          <w:tcPr>
            <w:tcW w:w="0" w:type="auto"/>
            <w:tcBorders>
              <w:bottom w:val="nil"/>
              <w:right w:val="nil"/>
            </w:tcBorders>
            <w:tcMar>
              <w:top w:w="75" w:type="dxa"/>
              <w:left w:w="75" w:type="dxa"/>
              <w:bottom w:w="75" w:type="dxa"/>
              <w:right w:w="75" w:type="dxa"/>
            </w:tcMar>
            <w:hideMark/>
          </w:tcPr>
          <w:p w14:paraId="589927D6"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lastRenderedPageBreak/>
              <w:t> 12 Proximal LAD</w:t>
            </w:r>
          </w:p>
        </w:tc>
        <w:tc>
          <w:tcPr>
            <w:tcW w:w="20" w:type="dxa"/>
            <w:tcBorders>
              <w:bottom w:val="nil"/>
            </w:tcBorders>
          </w:tcPr>
          <w:p w14:paraId="069A1995"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60D41EA0"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44A7D47D"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758F9C9E"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27 (18.0)</w:t>
            </w:r>
          </w:p>
        </w:tc>
        <w:tc>
          <w:tcPr>
            <w:tcW w:w="1270" w:type="dxa"/>
            <w:tcBorders>
              <w:bottom w:val="nil"/>
            </w:tcBorders>
          </w:tcPr>
          <w:p w14:paraId="2178581B"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21 (14.4)</w:t>
            </w:r>
          </w:p>
        </w:tc>
        <w:tc>
          <w:tcPr>
            <w:tcW w:w="1270" w:type="dxa"/>
            <w:tcBorders>
              <w:bottom w:val="nil"/>
            </w:tcBorders>
          </w:tcPr>
          <w:p w14:paraId="20D8BD48"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35E232D9" w14:textId="77777777" w:rsidR="00617E7B" w:rsidRPr="00192748" w:rsidRDefault="00617E7B" w:rsidP="00176858">
            <w:pPr>
              <w:spacing w:after="0"/>
              <w:rPr>
                <w:rFonts w:ascii="Times New Roman" w:hAnsi="Times New Roman" w:cs="Times New Roman"/>
                <w:sz w:val="24"/>
                <w:szCs w:val="24"/>
              </w:rPr>
            </w:pPr>
          </w:p>
        </w:tc>
      </w:tr>
      <w:tr w:rsidR="00617E7B" w:rsidRPr="00192748" w14:paraId="54F29548" w14:textId="77777777" w:rsidTr="00176858">
        <w:tc>
          <w:tcPr>
            <w:tcW w:w="0" w:type="auto"/>
            <w:tcBorders>
              <w:bottom w:val="nil"/>
              <w:right w:val="nil"/>
            </w:tcBorders>
            <w:tcMar>
              <w:top w:w="75" w:type="dxa"/>
              <w:left w:w="75" w:type="dxa"/>
              <w:bottom w:w="75" w:type="dxa"/>
              <w:right w:w="75" w:type="dxa"/>
            </w:tcMar>
            <w:hideMark/>
          </w:tcPr>
          <w:p w14:paraId="4E9DE83F"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 13 Mid LAD</w:t>
            </w:r>
          </w:p>
        </w:tc>
        <w:tc>
          <w:tcPr>
            <w:tcW w:w="20" w:type="dxa"/>
            <w:tcBorders>
              <w:bottom w:val="nil"/>
            </w:tcBorders>
          </w:tcPr>
          <w:p w14:paraId="1AE39DD1"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292A281B"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51514ABB"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36ACC73E"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44 (29.3)</w:t>
            </w:r>
          </w:p>
        </w:tc>
        <w:tc>
          <w:tcPr>
            <w:tcW w:w="1270" w:type="dxa"/>
            <w:tcBorders>
              <w:bottom w:val="nil"/>
            </w:tcBorders>
          </w:tcPr>
          <w:p w14:paraId="1D64712A"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49 (33.6)</w:t>
            </w:r>
          </w:p>
        </w:tc>
        <w:tc>
          <w:tcPr>
            <w:tcW w:w="1270" w:type="dxa"/>
            <w:tcBorders>
              <w:bottom w:val="nil"/>
            </w:tcBorders>
          </w:tcPr>
          <w:p w14:paraId="3156115B"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4DE49345" w14:textId="77777777" w:rsidR="00617E7B" w:rsidRPr="00192748" w:rsidRDefault="00617E7B" w:rsidP="00176858">
            <w:pPr>
              <w:spacing w:after="0"/>
              <w:rPr>
                <w:rFonts w:ascii="Times New Roman" w:hAnsi="Times New Roman" w:cs="Times New Roman"/>
                <w:sz w:val="24"/>
                <w:szCs w:val="24"/>
              </w:rPr>
            </w:pPr>
          </w:p>
        </w:tc>
      </w:tr>
      <w:tr w:rsidR="00617E7B" w:rsidRPr="00192748" w14:paraId="273F0F89" w14:textId="77777777" w:rsidTr="00176858">
        <w:tc>
          <w:tcPr>
            <w:tcW w:w="0" w:type="auto"/>
            <w:tcBorders>
              <w:bottom w:val="nil"/>
              <w:right w:val="nil"/>
            </w:tcBorders>
            <w:tcMar>
              <w:top w:w="75" w:type="dxa"/>
              <w:left w:w="75" w:type="dxa"/>
              <w:bottom w:w="75" w:type="dxa"/>
              <w:right w:w="75" w:type="dxa"/>
            </w:tcMar>
            <w:hideMark/>
          </w:tcPr>
          <w:p w14:paraId="7955D57A"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 18 Proximal Cx</w:t>
            </w:r>
          </w:p>
        </w:tc>
        <w:tc>
          <w:tcPr>
            <w:tcW w:w="20" w:type="dxa"/>
            <w:tcBorders>
              <w:bottom w:val="nil"/>
            </w:tcBorders>
          </w:tcPr>
          <w:p w14:paraId="6CEB9FDB"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26607C30"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5E88F901"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47C584B6"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20 (13.3)</w:t>
            </w:r>
          </w:p>
        </w:tc>
        <w:tc>
          <w:tcPr>
            <w:tcW w:w="1270" w:type="dxa"/>
            <w:tcBorders>
              <w:bottom w:val="nil"/>
            </w:tcBorders>
          </w:tcPr>
          <w:p w14:paraId="7F8122CA"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20 (13.7)</w:t>
            </w:r>
          </w:p>
        </w:tc>
        <w:tc>
          <w:tcPr>
            <w:tcW w:w="1270" w:type="dxa"/>
            <w:tcBorders>
              <w:bottom w:val="nil"/>
            </w:tcBorders>
          </w:tcPr>
          <w:p w14:paraId="18209612"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3529FF97" w14:textId="77777777" w:rsidR="00617E7B" w:rsidRPr="00192748" w:rsidRDefault="00617E7B" w:rsidP="00176858">
            <w:pPr>
              <w:spacing w:after="0"/>
              <w:rPr>
                <w:rFonts w:ascii="Times New Roman" w:hAnsi="Times New Roman" w:cs="Times New Roman"/>
                <w:sz w:val="24"/>
                <w:szCs w:val="24"/>
              </w:rPr>
            </w:pPr>
          </w:p>
        </w:tc>
      </w:tr>
      <w:tr w:rsidR="00617E7B" w:rsidRPr="00192748" w14:paraId="3D1E3B89" w14:textId="77777777" w:rsidTr="00176858">
        <w:tc>
          <w:tcPr>
            <w:tcW w:w="0" w:type="auto"/>
            <w:tcBorders>
              <w:bottom w:val="nil"/>
              <w:right w:val="nil"/>
            </w:tcBorders>
            <w:tcMar>
              <w:top w:w="75" w:type="dxa"/>
              <w:left w:w="75" w:type="dxa"/>
              <w:bottom w:w="75" w:type="dxa"/>
              <w:right w:w="75" w:type="dxa"/>
            </w:tcMar>
            <w:hideMark/>
          </w:tcPr>
          <w:p w14:paraId="3943BFC7"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 Other</w:t>
            </w:r>
          </w:p>
        </w:tc>
        <w:tc>
          <w:tcPr>
            <w:tcW w:w="20" w:type="dxa"/>
            <w:tcBorders>
              <w:bottom w:val="nil"/>
            </w:tcBorders>
          </w:tcPr>
          <w:p w14:paraId="77211A4B"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4BFAA9C1"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6A4F2A5A"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7A18A558"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11 (7.3)</w:t>
            </w:r>
          </w:p>
        </w:tc>
        <w:tc>
          <w:tcPr>
            <w:tcW w:w="1270" w:type="dxa"/>
            <w:tcBorders>
              <w:bottom w:val="nil"/>
            </w:tcBorders>
          </w:tcPr>
          <w:p w14:paraId="1E8C1B54"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9 (6.2)</w:t>
            </w:r>
          </w:p>
        </w:tc>
        <w:tc>
          <w:tcPr>
            <w:tcW w:w="1270" w:type="dxa"/>
            <w:tcBorders>
              <w:bottom w:val="nil"/>
            </w:tcBorders>
          </w:tcPr>
          <w:p w14:paraId="000130D3"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48BAB0D2" w14:textId="77777777" w:rsidR="00617E7B" w:rsidRPr="00192748" w:rsidRDefault="00617E7B" w:rsidP="00176858">
            <w:pPr>
              <w:spacing w:after="0"/>
              <w:rPr>
                <w:rFonts w:ascii="Times New Roman" w:hAnsi="Times New Roman" w:cs="Times New Roman"/>
                <w:sz w:val="24"/>
                <w:szCs w:val="24"/>
              </w:rPr>
            </w:pPr>
          </w:p>
        </w:tc>
      </w:tr>
      <w:tr w:rsidR="00617E7B" w:rsidRPr="00192748" w14:paraId="0DE6FD8E" w14:textId="77777777" w:rsidTr="00176858">
        <w:tc>
          <w:tcPr>
            <w:tcW w:w="0" w:type="auto"/>
            <w:tcBorders>
              <w:bottom w:val="nil"/>
              <w:right w:val="nil"/>
            </w:tcBorders>
            <w:tcMar>
              <w:top w:w="75" w:type="dxa"/>
              <w:left w:w="75" w:type="dxa"/>
              <w:bottom w:w="75" w:type="dxa"/>
              <w:right w:w="75" w:type="dxa"/>
            </w:tcMar>
            <w:hideMark/>
          </w:tcPr>
          <w:p w14:paraId="4BDED6E7"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N-IRA stenoses &gt;70%</w:t>
            </w:r>
          </w:p>
        </w:tc>
        <w:tc>
          <w:tcPr>
            <w:tcW w:w="20" w:type="dxa"/>
            <w:tcBorders>
              <w:bottom w:val="nil"/>
            </w:tcBorders>
          </w:tcPr>
          <w:p w14:paraId="3EE7377B"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4748422C"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3A1F7FAE"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65720D0D"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131 (87.3)</w:t>
            </w:r>
          </w:p>
        </w:tc>
        <w:tc>
          <w:tcPr>
            <w:tcW w:w="1270" w:type="dxa"/>
            <w:tcBorders>
              <w:bottom w:val="nil"/>
            </w:tcBorders>
          </w:tcPr>
          <w:p w14:paraId="636B9991"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118 (80.8)</w:t>
            </w:r>
          </w:p>
        </w:tc>
        <w:tc>
          <w:tcPr>
            <w:tcW w:w="1270" w:type="dxa"/>
            <w:tcBorders>
              <w:bottom w:val="nil"/>
            </w:tcBorders>
          </w:tcPr>
          <w:p w14:paraId="31EF3475"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40BC2BBE"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0.12</w:t>
            </w:r>
          </w:p>
        </w:tc>
      </w:tr>
      <w:tr w:rsidR="00617E7B" w:rsidRPr="00192748" w14:paraId="6BC4DFC6" w14:textId="77777777" w:rsidTr="00176858">
        <w:tc>
          <w:tcPr>
            <w:tcW w:w="0" w:type="auto"/>
            <w:tcBorders>
              <w:bottom w:val="nil"/>
              <w:right w:val="nil"/>
            </w:tcBorders>
            <w:tcMar>
              <w:top w:w="75" w:type="dxa"/>
              <w:left w:w="75" w:type="dxa"/>
              <w:bottom w:w="75" w:type="dxa"/>
              <w:right w:w="75" w:type="dxa"/>
            </w:tcMar>
            <w:hideMark/>
          </w:tcPr>
          <w:p w14:paraId="7199E8C8"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2-Vessel disease</w:t>
            </w:r>
          </w:p>
        </w:tc>
        <w:tc>
          <w:tcPr>
            <w:tcW w:w="20" w:type="dxa"/>
            <w:tcBorders>
              <w:bottom w:val="nil"/>
            </w:tcBorders>
          </w:tcPr>
          <w:p w14:paraId="38842356"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404C7CA0"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5155CC8F"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639559E5"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119 (79.3)</w:t>
            </w:r>
          </w:p>
        </w:tc>
        <w:tc>
          <w:tcPr>
            <w:tcW w:w="1270" w:type="dxa"/>
            <w:tcBorders>
              <w:bottom w:val="nil"/>
            </w:tcBorders>
          </w:tcPr>
          <w:p w14:paraId="73A69F1F"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110 (75.3)</w:t>
            </w:r>
          </w:p>
        </w:tc>
        <w:tc>
          <w:tcPr>
            <w:tcW w:w="1270" w:type="dxa"/>
            <w:tcBorders>
              <w:bottom w:val="nil"/>
            </w:tcBorders>
          </w:tcPr>
          <w:p w14:paraId="5A336EE8"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0232A3DC" w14:textId="77777777" w:rsidR="00617E7B" w:rsidRPr="00192748" w:rsidRDefault="00617E7B" w:rsidP="00176858">
            <w:pPr>
              <w:spacing w:after="0"/>
              <w:rPr>
                <w:rFonts w:ascii="Times New Roman" w:hAnsi="Times New Roman" w:cs="Times New Roman"/>
                <w:sz w:val="24"/>
                <w:szCs w:val="24"/>
              </w:rPr>
            </w:pPr>
          </w:p>
        </w:tc>
      </w:tr>
      <w:tr w:rsidR="00617E7B" w:rsidRPr="00192748" w14:paraId="64F06F2B" w14:textId="77777777" w:rsidTr="00176858">
        <w:tc>
          <w:tcPr>
            <w:tcW w:w="0" w:type="auto"/>
            <w:tcBorders>
              <w:bottom w:val="nil"/>
              <w:right w:val="nil"/>
            </w:tcBorders>
            <w:tcMar>
              <w:top w:w="75" w:type="dxa"/>
              <w:left w:w="75" w:type="dxa"/>
              <w:bottom w:w="75" w:type="dxa"/>
              <w:right w:w="75" w:type="dxa"/>
            </w:tcMar>
            <w:hideMark/>
          </w:tcPr>
          <w:p w14:paraId="7AC99941"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3-Vessel disease</w:t>
            </w:r>
          </w:p>
        </w:tc>
        <w:tc>
          <w:tcPr>
            <w:tcW w:w="20" w:type="dxa"/>
            <w:tcBorders>
              <w:bottom w:val="nil"/>
            </w:tcBorders>
          </w:tcPr>
          <w:p w14:paraId="230939CB"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33FAD8DE"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395E985D"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7D07E7D8"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31 (20.7)</w:t>
            </w:r>
          </w:p>
        </w:tc>
        <w:tc>
          <w:tcPr>
            <w:tcW w:w="1270" w:type="dxa"/>
            <w:tcBorders>
              <w:bottom w:val="nil"/>
            </w:tcBorders>
          </w:tcPr>
          <w:p w14:paraId="33565549"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36 (24.7)</w:t>
            </w:r>
          </w:p>
        </w:tc>
        <w:tc>
          <w:tcPr>
            <w:tcW w:w="1270" w:type="dxa"/>
            <w:tcBorders>
              <w:bottom w:val="nil"/>
            </w:tcBorders>
          </w:tcPr>
          <w:p w14:paraId="1212A944"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70F43DB6"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0.41</w:t>
            </w:r>
          </w:p>
        </w:tc>
      </w:tr>
      <w:tr w:rsidR="00617E7B" w:rsidRPr="00192748" w14:paraId="1594FCC4" w14:textId="77777777" w:rsidTr="00176858">
        <w:tc>
          <w:tcPr>
            <w:tcW w:w="0" w:type="auto"/>
            <w:tcBorders>
              <w:bottom w:val="nil"/>
              <w:right w:val="nil"/>
            </w:tcBorders>
            <w:tcMar>
              <w:top w:w="75" w:type="dxa"/>
              <w:left w:w="75" w:type="dxa"/>
              <w:bottom w:w="75" w:type="dxa"/>
              <w:right w:w="75" w:type="dxa"/>
            </w:tcMar>
            <w:hideMark/>
          </w:tcPr>
          <w:p w14:paraId="76E5AECB"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Symptom to balloon time, min</w:t>
            </w:r>
          </w:p>
        </w:tc>
        <w:tc>
          <w:tcPr>
            <w:tcW w:w="20" w:type="dxa"/>
            <w:tcBorders>
              <w:bottom w:val="nil"/>
            </w:tcBorders>
          </w:tcPr>
          <w:p w14:paraId="646F8A58"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261B41B0"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7EB3D01B"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53438D79"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182 (115-282)</w:t>
            </w:r>
          </w:p>
        </w:tc>
        <w:tc>
          <w:tcPr>
            <w:tcW w:w="1270" w:type="dxa"/>
            <w:tcBorders>
              <w:bottom w:val="nil"/>
            </w:tcBorders>
          </w:tcPr>
          <w:p w14:paraId="619749ED"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159 (119-265)</w:t>
            </w:r>
          </w:p>
        </w:tc>
        <w:tc>
          <w:tcPr>
            <w:tcW w:w="1270" w:type="dxa"/>
            <w:tcBorders>
              <w:bottom w:val="nil"/>
            </w:tcBorders>
          </w:tcPr>
          <w:p w14:paraId="03FBE351"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714C4236"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0.41</w:t>
            </w:r>
          </w:p>
        </w:tc>
      </w:tr>
      <w:tr w:rsidR="00617E7B" w:rsidRPr="00192748" w14:paraId="727BF217" w14:textId="77777777" w:rsidTr="00176858">
        <w:tc>
          <w:tcPr>
            <w:tcW w:w="0" w:type="auto"/>
            <w:tcBorders>
              <w:bottom w:val="nil"/>
              <w:right w:val="nil"/>
            </w:tcBorders>
            <w:tcMar>
              <w:top w:w="75" w:type="dxa"/>
              <w:left w:w="75" w:type="dxa"/>
              <w:bottom w:w="75" w:type="dxa"/>
              <w:right w:w="75" w:type="dxa"/>
            </w:tcMar>
            <w:hideMark/>
          </w:tcPr>
          <w:p w14:paraId="0FB1BB74"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Maximum HS-TnT elevation</w:t>
            </w:r>
          </w:p>
        </w:tc>
        <w:tc>
          <w:tcPr>
            <w:tcW w:w="20" w:type="dxa"/>
            <w:tcBorders>
              <w:bottom w:val="nil"/>
            </w:tcBorders>
          </w:tcPr>
          <w:p w14:paraId="30711939"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7DE16F81"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4C7F92DC"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5531EA72"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985 (629-1,625)</w:t>
            </w:r>
          </w:p>
        </w:tc>
        <w:tc>
          <w:tcPr>
            <w:tcW w:w="1270" w:type="dxa"/>
            <w:tcBorders>
              <w:bottom w:val="nil"/>
            </w:tcBorders>
          </w:tcPr>
          <w:p w14:paraId="76FC0029"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1073 (509-1,824)</w:t>
            </w:r>
          </w:p>
        </w:tc>
        <w:tc>
          <w:tcPr>
            <w:tcW w:w="1270" w:type="dxa"/>
            <w:tcBorders>
              <w:bottom w:val="nil"/>
            </w:tcBorders>
          </w:tcPr>
          <w:p w14:paraId="3C9F228D"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3FFD463A"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0.96</w:t>
            </w:r>
          </w:p>
        </w:tc>
      </w:tr>
      <w:tr w:rsidR="00617E7B" w:rsidRPr="00192748" w14:paraId="0194AC68" w14:textId="77777777" w:rsidTr="00176858">
        <w:tc>
          <w:tcPr>
            <w:tcW w:w="0" w:type="auto"/>
            <w:tcBorders>
              <w:bottom w:val="nil"/>
              <w:right w:val="nil"/>
            </w:tcBorders>
            <w:tcMar>
              <w:top w:w="75" w:type="dxa"/>
              <w:left w:w="75" w:type="dxa"/>
              <w:bottom w:w="75" w:type="dxa"/>
              <w:right w:w="75" w:type="dxa"/>
            </w:tcMar>
            <w:hideMark/>
          </w:tcPr>
          <w:p w14:paraId="18034016"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EF (by CMR), %</w:t>
            </w:r>
          </w:p>
        </w:tc>
        <w:tc>
          <w:tcPr>
            <w:tcW w:w="20" w:type="dxa"/>
            <w:tcBorders>
              <w:bottom w:val="nil"/>
            </w:tcBorders>
          </w:tcPr>
          <w:p w14:paraId="4FBE5CD7"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54FC7D92"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756A1F3B"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033D086F"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45.8 ± 9.8</w:t>
            </w:r>
            <w:r w:rsidRPr="00192748">
              <w:rPr>
                <w:rFonts w:ascii="Times New Roman" w:eastAsia="Times New Roman" w:hAnsi="Times New Roman" w:cs="Times New Roman"/>
                <w:sz w:val="24"/>
                <w:szCs w:val="24"/>
                <w:lang w:eastAsia="en-GB"/>
              </w:rPr>
              <w:br/>
              <w:t>(n = 100)</w:t>
            </w:r>
          </w:p>
        </w:tc>
        <w:tc>
          <w:tcPr>
            <w:tcW w:w="1270" w:type="dxa"/>
            <w:tcBorders>
              <w:bottom w:val="nil"/>
            </w:tcBorders>
          </w:tcPr>
          <w:p w14:paraId="57793050"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45.1 ± 9.5</w:t>
            </w:r>
            <w:r w:rsidRPr="00192748">
              <w:rPr>
                <w:rFonts w:ascii="Times New Roman" w:hAnsi="Times New Roman" w:cs="Times New Roman"/>
                <w:sz w:val="24"/>
                <w:szCs w:val="24"/>
              </w:rPr>
              <w:br/>
              <w:t>(n = 103)</w:t>
            </w:r>
          </w:p>
        </w:tc>
        <w:tc>
          <w:tcPr>
            <w:tcW w:w="1270" w:type="dxa"/>
            <w:tcBorders>
              <w:bottom w:val="nil"/>
            </w:tcBorders>
          </w:tcPr>
          <w:p w14:paraId="5F3F4A6D"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1A170E84"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0.57</w:t>
            </w:r>
          </w:p>
        </w:tc>
      </w:tr>
      <w:tr w:rsidR="00617E7B" w:rsidRPr="00192748" w14:paraId="2D67B6F7" w14:textId="77777777" w:rsidTr="00176858">
        <w:tc>
          <w:tcPr>
            <w:tcW w:w="0" w:type="auto"/>
            <w:tcBorders>
              <w:bottom w:val="nil"/>
              <w:right w:val="nil"/>
            </w:tcBorders>
            <w:tcMar>
              <w:top w:w="75" w:type="dxa"/>
              <w:left w:w="75" w:type="dxa"/>
              <w:bottom w:w="75" w:type="dxa"/>
              <w:right w:w="75" w:type="dxa"/>
            </w:tcMar>
            <w:hideMark/>
          </w:tcPr>
          <w:p w14:paraId="3FA6CC13"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Balloon pump</w:t>
            </w:r>
          </w:p>
        </w:tc>
        <w:tc>
          <w:tcPr>
            <w:tcW w:w="20" w:type="dxa"/>
            <w:tcBorders>
              <w:bottom w:val="nil"/>
            </w:tcBorders>
          </w:tcPr>
          <w:p w14:paraId="7CEFDAE1"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18ACD736"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39C8F4A1"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6D5D9F4D"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2 (1)</w:t>
            </w:r>
          </w:p>
        </w:tc>
        <w:tc>
          <w:tcPr>
            <w:tcW w:w="1270" w:type="dxa"/>
            <w:tcBorders>
              <w:bottom w:val="nil"/>
            </w:tcBorders>
          </w:tcPr>
          <w:p w14:paraId="3BB52C82"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1 (0.6)</w:t>
            </w:r>
          </w:p>
        </w:tc>
        <w:tc>
          <w:tcPr>
            <w:tcW w:w="1270" w:type="dxa"/>
            <w:tcBorders>
              <w:bottom w:val="nil"/>
            </w:tcBorders>
          </w:tcPr>
          <w:p w14:paraId="3079417B"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36D1E5C0"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1.00</w:t>
            </w:r>
          </w:p>
        </w:tc>
      </w:tr>
      <w:tr w:rsidR="00617E7B" w:rsidRPr="00192748" w14:paraId="01A5EE7E" w14:textId="77777777" w:rsidTr="00176858">
        <w:tc>
          <w:tcPr>
            <w:tcW w:w="0" w:type="auto"/>
            <w:tcBorders>
              <w:bottom w:val="nil"/>
              <w:right w:val="nil"/>
            </w:tcBorders>
            <w:tcMar>
              <w:top w:w="75" w:type="dxa"/>
              <w:left w:w="75" w:type="dxa"/>
              <w:bottom w:w="75" w:type="dxa"/>
              <w:right w:w="75" w:type="dxa"/>
            </w:tcMar>
            <w:hideMark/>
          </w:tcPr>
          <w:p w14:paraId="7EE2EEC1"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Radial approach</w:t>
            </w:r>
          </w:p>
        </w:tc>
        <w:tc>
          <w:tcPr>
            <w:tcW w:w="20" w:type="dxa"/>
            <w:tcBorders>
              <w:bottom w:val="nil"/>
            </w:tcBorders>
          </w:tcPr>
          <w:p w14:paraId="62EE57D3"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6CAC2147" w14:textId="77777777" w:rsidR="00617E7B" w:rsidRPr="00192748" w:rsidRDefault="00617E7B" w:rsidP="00176858">
            <w:pPr>
              <w:spacing w:after="0"/>
              <w:rPr>
                <w:rFonts w:ascii="Times New Roman" w:hAnsi="Times New Roman" w:cs="Times New Roman"/>
                <w:sz w:val="24"/>
                <w:szCs w:val="24"/>
              </w:rPr>
            </w:pPr>
          </w:p>
        </w:tc>
        <w:tc>
          <w:tcPr>
            <w:tcW w:w="20" w:type="dxa"/>
            <w:tcBorders>
              <w:bottom w:val="nil"/>
            </w:tcBorders>
          </w:tcPr>
          <w:p w14:paraId="228582A7" w14:textId="77777777" w:rsidR="00617E7B" w:rsidRPr="00192748" w:rsidRDefault="00617E7B" w:rsidP="00176858">
            <w:pPr>
              <w:spacing w:after="0"/>
              <w:rPr>
                <w:rFonts w:ascii="Times New Roman" w:hAnsi="Times New Roman" w:cs="Times New Roman"/>
                <w:sz w:val="24"/>
                <w:szCs w:val="24"/>
              </w:rPr>
            </w:pPr>
          </w:p>
        </w:tc>
        <w:tc>
          <w:tcPr>
            <w:tcW w:w="0" w:type="auto"/>
            <w:tcBorders>
              <w:bottom w:val="nil"/>
              <w:right w:val="nil"/>
            </w:tcBorders>
            <w:tcMar>
              <w:top w:w="75" w:type="dxa"/>
              <w:left w:w="75" w:type="dxa"/>
              <w:bottom w:w="75" w:type="dxa"/>
              <w:right w:w="75" w:type="dxa"/>
            </w:tcMar>
          </w:tcPr>
          <w:p w14:paraId="76F1FCD5"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112/146 (76.7)</w:t>
            </w:r>
          </w:p>
        </w:tc>
        <w:tc>
          <w:tcPr>
            <w:tcW w:w="1270" w:type="dxa"/>
            <w:tcBorders>
              <w:bottom w:val="nil"/>
            </w:tcBorders>
          </w:tcPr>
          <w:p w14:paraId="3C7D721D"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102/140 (72.9)</w:t>
            </w:r>
          </w:p>
        </w:tc>
        <w:tc>
          <w:tcPr>
            <w:tcW w:w="1270" w:type="dxa"/>
            <w:tcBorders>
              <w:bottom w:val="nil"/>
            </w:tcBorders>
          </w:tcPr>
          <w:p w14:paraId="338F8A64" w14:textId="77777777" w:rsidR="00617E7B" w:rsidRPr="00192748" w:rsidRDefault="00617E7B" w:rsidP="00176858">
            <w:pPr>
              <w:spacing w:after="0"/>
              <w:rPr>
                <w:rFonts w:ascii="Times New Roman" w:hAnsi="Times New Roman" w:cs="Times New Roman"/>
                <w:sz w:val="24"/>
                <w:szCs w:val="24"/>
              </w:rPr>
            </w:pPr>
          </w:p>
        </w:tc>
        <w:tc>
          <w:tcPr>
            <w:tcW w:w="1270" w:type="dxa"/>
            <w:tcBorders>
              <w:bottom w:val="nil"/>
              <w:right w:val="nil"/>
            </w:tcBorders>
            <w:tcMar>
              <w:top w:w="75" w:type="dxa"/>
              <w:left w:w="75" w:type="dxa"/>
              <w:bottom w:w="75" w:type="dxa"/>
              <w:right w:w="75" w:type="dxa"/>
            </w:tcMar>
            <w:hideMark/>
          </w:tcPr>
          <w:p w14:paraId="24BCFF96" w14:textId="77777777" w:rsidR="00617E7B" w:rsidRPr="00192748" w:rsidRDefault="00617E7B" w:rsidP="00176858">
            <w:pPr>
              <w:spacing w:after="0"/>
              <w:rPr>
                <w:rFonts w:ascii="Times New Roman" w:hAnsi="Times New Roman" w:cs="Times New Roman"/>
                <w:sz w:val="24"/>
                <w:szCs w:val="24"/>
              </w:rPr>
            </w:pPr>
            <w:r w:rsidRPr="00192748">
              <w:rPr>
                <w:rFonts w:ascii="Times New Roman" w:hAnsi="Times New Roman" w:cs="Times New Roman"/>
                <w:sz w:val="24"/>
                <w:szCs w:val="24"/>
              </w:rPr>
              <w:t>0.45</w:t>
            </w:r>
          </w:p>
        </w:tc>
      </w:tr>
    </w:tbl>
    <w:p w14:paraId="55BB18CF"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05B3B085"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59878BCC" w14:textId="77777777" w:rsidR="00617E7B" w:rsidRPr="00192748" w:rsidRDefault="00617E7B" w:rsidP="00617E7B">
      <w:pPr>
        <w:spacing w:after="24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Values are mean ± SD, n (%), n/N (%), or median (interquartile range).</w:t>
      </w:r>
    </w:p>
    <w:p w14:paraId="400AF4C4" w14:textId="77777777" w:rsidR="00617E7B" w:rsidRPr="00192748" w:rsidRDefault="00617E7B" w:rsidP="00617E7B">
      <w:pPr>
        <w:spacing w:after="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CASS = </w:t>
      </w:r>
      <w:hyperlink r:id="rId14" w:tooltip="Learn more about Coronary circulation" w:history="1">
        <w:r w:rsidRPr="00192748">
          <w:rPr>
            <w:rFonts w:ascii="Times New Roman" w:eastAsia="Times New Roman" w:hAnsi="Times New Roman" w:cs="Times New Roman"/>
            <w:sz w:val="24"/>
            <w:szCs w:val="24"/>
            <w:u w:val="single"/>
            <w:lang w:eastAsia="en-GB"/>
          </w:rPr>
          <w:t>Coronary Artery</w:t>
        </w:r>
      </w:hyperlink>
      <w:r w:rsidRPr="00192748">
        <w:rPr>
          <w:rFonts w:ascii="Times New Roman" w:eastAsia="Times New Roman" w:hAnsi="Times New Roman" w:cs="Times New Roman"/>
          <w:sz w:val="24"/>
          <w:szCs w:val="24"/>
          <w:lang w:eastAsia="en-GB"/>
        </w:rPr>
        <w:t> Scoring System; CMR = cardiac magnetic resonance; Cx = circumflex; EF = </w:t>
      </w:r>
      <w:hyperlink r:id="rId15" w:tooltip="Learn more about Ejection fraction" w:history="1">
        <w:r w:rsidRPr="00192748">
          <w:rPr>
            <w:rFonts w:ascii="Times New Roman" w:eastAsia="Times New Roman" w:hAnsi="Times New Roman" w:cs="Times New Roman"/>
            <w:sz w:val="24"/>
            <w:szCs w:val="24"/>
            <w:u w:val="single"/>
            <w:lang w:eastAsia="en-GB"/>
          </w:rPr>
          <w:t>ejection fraction</w:t>
        </w:r>
      </w:hyperlink>
      <w:r w:rsidRPr="00192748">
        <w:rPr>
          <w:rFonts w:ascii="Times New Roman" w:eastAsia="Times New Roman" w:hAnsi="Times New Roman" w:cs="Times New Roman"/>
          <w:sz w:val="24"/>
          <w:szCs w:val="24"/>
          <w:lang w:eastAsia="en-GB"/>
        </w:rPr>
        <w:t>; GFR = glomerular filtration rate; HS-TnT = high-sensitivity </w:t>
      </w:r>
      <w:hyperlink r:id="rId16" w:tooltip="Learn more about Troponin T" w:history="1">
        <w:r w:rsidRPr="00192748">
          <w:rPr>
            <w:rFonts w:ascii="Times New Roman" w:eastAsia="Times New Roman" w:hAnsi="Times New Roman" w:cs="Times New Roman"/>
            <w:sz w:val="24"/>
            <w:szCs w:val="24"/>
            <w:u w:val="single"/>
            <w:lang w:eastAsia="en-GB"/>
          </w:rPr>
          <w:t>troponin T</w:t>
        </w:r>
      </w:hyperlink>
      <w:r w:rsidRPr="00192748">
        <w:rPr>
          <w:rFonts w:ascii="Times New Roman" w:eastAsia="Times New Roman" w:hAnsi="Times New Roman" w:cs="Times New Roman"/>
          <w:sz w:val="24"/>
          <w:szCs w:val="24"/>
          <w:lang w:eastAsia="en-GB"/>
        </w:rPr>
        <w:t>; IQR = interquartile range; IRA = infarct-related artery; LAD = </w:t>
      </w:r>
      <w:hyperlink r:id="rId17" w:tooltip="Learn more about Anterior interventricular branch of left coronary artery" w:history="1">
        <w:r w:rsidRPr="00192748">
          <w:rPr>
            <w:rFonts w:ascii="Times New Roman" w:eastAsia="Times New Roman" w:hAnsi="Times New Roman" w:cs="Times New Roman"/>
            <w:sz w:val="24"/>
            <w:szCs w:val="24"/>
            <w:u w:val="single"/>
            <w:lang w:eastAsia="en-GB"/>
          </w:rPr>
          <w:t>left anterior descending</w:t>
        </w:r>
      </w:hyperlink>
      <w:r w:rsidRPr="00192748">
        <w:rPr>
          <w:rFonts w:ascii="Times New Roman" w:eastAsia="Times New Roman" w:hAnsi="Times New Roman" w:cs="Times New Roman"/>
          <w:sz w:val="24"/>
          <w:szCs w:val="24"/>
          <w:lang w:eastAsia="en-GB"/>
        </w:rPr>
        <w:t>; LMS = left main stem; MI = </w:t>
      </w:r>
      <w:hyperlink r:id="rId18" w:tooltip="Learn more about Myocardial infarction" w:history="1">
        <w:r w:rsidRPr="00192748">
          <w:rPr>
            <w:rFonts w:ascii="Times New Roman" w:eastAsia="Times New Roman" w:hAnsi="Times New Roman" w:cs="Times New Roman"/>
            <w:sz w:val="24"/>
            <w:szCs w:val="24"/>
            <w:u w:val="single"/>
            <w:lang w:eastAsia="en-GB"/>
          </w:rPr>
          <w:t>myocardial infarction</w:t>
        </w:r>
      </w:hyperlink>
      <w:r w:rsidRPr="00192748">
        <w:rPr>
          <w:rFonts w:ascii="Times New Roman" w:eastAsia="Times New Roman" w:hAnsi="Times New Roman" w:cs="Times New Roman"/>
          <w:sz w:val="24"/>
          <w:szCs w:val="24"/>
          <w:lang w:eastAsia="en-GB"/>
        </w:rPr>
        <w:t>; N-IRA = noninfarct-related artery; PCI = </w:t>
      </w:r>
      <w:hyperlink r:id="rId19" w:tooltip="Learn more about Percutaneous coronary intervention" w:history="1">
        <w:r w:rsidRPr="00192748">
          <w:rPr>
            <w:rFonts w:ascii="Times New Roman" w:eastAsia="Times New Roman" w:hAnsi="Times New Roman" w:cs="Times New Roman"/>
            <w:sz w:val="24"/>
            <w:szCs w:val="24"/>
            <w:u w:val="single"/>
            <w:lang w:eastAsia="en-GB"/>
          </w:rPr>
          <w:t>percutaneous coronary intervention</w:t>
        </w:r>
      </w:hyperlink>
      <w:r w:rsidRPr="00192748">
        <w:rPr>
          <w:rFonts w:ascii="Times New Roman" w:eastAsia="Times New Roman" w:hAnsi="Times New Roman" w:cs="Times New Roman"/>
          <w:sz w:val="24"/>
          <w:szCs w:val="24"/>
          <w:lang w:eastAsia="en-GB"/>
        </w:rPr>
        <w:t>; RCA = </w:t>
      </w:r>
      <w:hyperlink r:id="rId20" w:tooltip="Learn more about Right coronary artery" w:history="1">
        <w:r w:rsidRPr="00192748">
          <w:rPr>
            <w:rFonts w:ascii="Times New Roman" w:eastAsia="Times New Roman" w:hAnsi="Times New Roman" w:cs="Times New Roman"/>
            <w:sz w:val="24"/>
            <w:szCs w:val="24"/>
            <w:u w:val="single"/>
            <w:lang w:eastAsia="en-GB"/>
          </w:rPr>
          <w:t>right coronary artery</w:t>
        </w:r>
      </w:hyperlink>
      <w:r w:rsidRPr="00192748">
        <w:rPr>
          <w:rFonts w:ascii="Times New Roman" w:eastAsia="Times New Roman" w:hAnsi="Times New Roman" w:cs="Times New Roman"/>
          <w:sz w:val="24"/>
          <w:szCs w:val="24"/>
          <w:lang w:eastAsia="en-GB"/>
        </w:rPr>
        <w:t>.</w:t>
      </w:r>
    </w:p>
    <w:p w14:paraId="7F5CCD01"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26319C58"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5847B4E8"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51F4196C"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1C8028B7"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7BA6BE35"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46DBED44"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7E2A26D6"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3220D77B"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30F7475A"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19790DFB"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541A1832"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081F10FB"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2ADB265B"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345B3B3D"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2AFC6642"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2FEBB650"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13B8947E" w14:textId="77777777" w:rsidR="00617E7B" w:rsidRPr="00192748" w:rsidRDefault="00617E7B" w:rsidP="00617E7B">
      <w:pP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br w:type="page"/>
      </w:r>
    </w:p>
    <w:p w14:paraId="2B2563EE"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54775B7E" w14:textId="77777777" w:rsidR="00617E7B" w:rsidRPr="00192748" w:rsidRDefault="00617E7B" w:rsidP="00617E7B">
      <w:pPr>
        <w:spacing w:after="0" w:line="240" w:lineRule="auto"/>
        <w:rPr>
          <w:rFonts w:ascii="Times New Roman" w:eastAsia="+mn-ea" w:hAnsi="Times New Roman" w:cs="Times New Roman"/>
          <w:b/>
          <w:color w:val="000000"/>
          <w:kern w:val="24"/>
          <w:sz w:val="24"/>
          <w:szCs w:val="24"/>
          <w:lang w:eastAsia="en-GB"/>
        </w:rPr>
      </w:pPr>
      <w:r w:rsidRPr="00192748">
        <w:rPr>
          <w:rFonts w:ascii="Times New Roman" w:eastAsia="+mn-ea" w:hAnsi="Times New Roman" w:cs="Times New Roman"/>
          <w:b/>
          <w:color w:val="000000"/>
          <w:kern w:val="24"/>
          <w:sz w:val="24"/>
          <w:szCs w:val="24"/>
          <w:lang w:eastAsia="en-GB"/>
        </w:rPr>
        <w:t xml:space="preserve">Supplementary Table 2 Secondary prevention medication at discharge </w:t>
      </w:r>
    </w:p>
    <w:tbl>
      <w:tblPr>
        <w:tblW w:w="0" w:type="auto"/>
        <w:tblBorders>
          <w:top w:val="single" w:sz="6" w:space="0" w:color="EBEBEB"/>
          <w:bottom w:val="single" w:sz="6" w:space="0" w:color="EBEBEB"/>
        </w:tblBorders>
        <w:tblCellMar>
          <w:left w:w="0" w:type="dxa"/>
          <w:right w:w="0" w:type="dxa"/>
        </w:tblCellMar>
        <w:tblLook w:val="04A0" w:firstRow="1" w:lastRow="0" w:firstColumn="1" w:lastColumn="0" w:noHBand="0" w:noVBand="1"/>
      </w:tblPr>
      <w:tblGrid>
        <w:gridCol w:w="3248"/>
        <w:gridCol w:w="156"/>
        <w:gridCol w:w="1840"/>
        <w:gridCol w:w="6"/>
        <w:gridCol w:w="6"/>
        <w:gridCol w:w="6"/>
        <w:gridCol w:w="2818"/>
        <w:gridCol w:w="946"/>
      </w:tblGrid>
      <w:tr w:rsidR="00617E7B" w:rsidRPr="00192748" w14:paraId="23F6D343" w14:textId="77777777" w:rsidTr="00176858">
        <w:tc>
          <w:tcPr>
            <w:tcW w:w="0" w:type="auto"/>
            <w:tcBorders>
              <w:bottom w:val="nil"/>
              <w:right w:val="nil"/>
            </w:tcBorders>
            <w:tcMar>
              <w:top w:w="75" w:type="dxa"/>
              <w:left w:w="75" w:type="dxa"/>
              <w:bottom w:w="75" w:type="dxa"/>
              <w:right w:w="75" w:type="dxa"/>
            </w:tcMar>
          </w:tcPr>
          <w:p w14:paraId="01FDD18C" w14:textId="77777777" w:rsidR="00617E7B" w:rsidRPr="00192748" w:rsidRDefault="00617E7B" w:rsidP="00176858">
            <w:pPr>
              <w:spacing w:after="0" w:line="240" w:lineRule="auto"/>
              <w:rPr>
                <w:rFonts w:ascii="Times New Roman" w:eastAsia="Times New Roman" w:hAnsi="Times New Roman" w:cs="Times New Roman"/>
                <w:sz w:val="24"/>
                <w:szCs w:val="24"/>
                <w:lang w:eastAsia="en-GB"/>
              </w:rPr>
            </w:pPr>
          </w:p>
        </w:tc>
        <w:tc>
          <w:tcPr>
            <w:tcW w:w="0" w:type="auto"/>
            <w:tcBorders>
              <w:bottom w:val="nil"/>
              <w:right w:val="nil"/>
            </w:tcBorders>
            <w:tcMar>
              <w:top w:w="75" w:type="dxa"/>
              <w:left w:w="75" w:type="dxa"/>
              <w:bottom w:w="75" w:type="dxa"/>
              <w:right w:w="75" w:type="dxa"/>
            </w:tcMar>
          </w:tcPr>
          <w:p w14:paraId="015C9EB6"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right w:val="nil"/>
            </w:tcBorders>
          </w:tcPr>
          <w:p w14:paraId="59415E18" w14:textId="77777777" w:rsidR="00617E7B" w:rsidRPr="00192748" w:rsidRDefault="00617E7B" w:rsidP="00176858">
            <w:pPr>
              <w:spacing w:after="0" w:line="240" w:lineRule="auto"/>
              <w:jc w:val="center"/>
              <w:rPr>
                <w:rFonts w:ascii="Times New Roman" w:eastAsia="Times New Roman" w:hAnsi="Times New Roman" w:cs="Times New Roman"/>
                <w:b/>
                <w:bCs/>
                <w:sz w:val="24"/>
                <w:szCs w:val="24"/>
                <w:lang w:eastAsia="en-GB"/>
              </w:rPr>
            </w:pPr>
            <w:r w:rsidRPr="00192748">
              <w:rPr>
                <w:rFonts w:ascii="Times New Roman" w:eastAsia="Times New Roman" w:hAnsi="Times New Roman" w:cs="Times New Roman"/>
                <w:b/>
                <w:bCs/>
                <w:sz w:val="24"/>
                <w:szCs w:val="24"/>
                <w:lang w:eastAsia="en-GB"/>
              </w:rPr>
              <w:t>Complete</w:t>
            </w:r>
            <w:r w:rsidRPr="00192748">
              <w:rPr>
                <w:rFonts w:ascii="Times New Roman" w:eastAsia="Times New Roman" w:hAnsi="Times New Roman" w:cs="Times New Roman"/>
                <w:b/>
                <w:bCs/>
                <w:sz w:val="24"/>
                <w:szCs w:val="24"/>
                <w:lang w:eastAsia="en-GB"/>
              </w:rPr>
              <w:br/>
              <w:t>Revascularization</w:t>
            </w:r>
            <w:r w:rsidRPr="00192748">
              <w:rPr>
                <w:rFonts w:ascii="Times New Roman" w:eastAsia="Times New Roman" w:hAnsi="Times New Roman" w:cs="Times New Roman"/>
                <w:b/>
                <w:bCs/>
                <w:sz w:val="24"/>
                <w:szCs w:val="24"/>
                <w:lang w:eastAsia="en-GB"/>
              </w:rPr>
              <w:br/>
              <w:t>(n = 150)</w:t>
            </w:r>
          </w:p>
        </w:tc>
        <w:tc>
          <w:tcPr>
            <w:tcW w:w="0" w:type="auto"/>
            <w:tcBorders>
              <w:bottom w:val="nil"/>
            </w:tcBorders>
          </w:tcPr>
          <w:p w14:paraId="3BC3B57A" w14:textId="77777777" w:rsidR="00617E7B" w:rsidRPr="00192748" w:rsidRDefault="00617E7B" w:rsidP="00176858">
            <w:pPr>
              <w:spacing w:after="0" w:line="240" w:lineRule="auto"/>
              <w:jc w:val="center"/>
              <w:rPr>
                <w:rFonts w:ascii="Times New Roman" w:eastAsia="Times New Roman" w:hAnsi="Times New Roman" w:cs="Times New Roman"/>
                <w:b/>
                <w:bCs/>
                <w:sz w:val="24"/>
                <w:szCs w:val="24"/>
                <w:lang w:eastAsia="en-GB"/>
              </w:rPr>
            </w:pPr>
          </w:p>
        </w:tc>
        <w:tc>
          <w:tcPr>
            <w:tcW w:w="0" w:type="auto"/>
            <w:tcBorders>
              <w:bottom w:val="nil"/>
            </w:tcBorders>
          </w:tcPr>
          <w:p w14:paraId="5E15CC3B" w14:textId="77777777" w:rsidR="00617E7B" w:rsidRPr="00192748" w:rsidRDefault="00617E7B" w:rsidP="00176858">
            <w:pPr>
              <w:spacing w:after="0" w:line="240" w:lineRule="auto"/>
              <w:jc w:val="center"/>
              <w:rPr>
                <w:rFonts w:ascii="Times New Roman" w:eastAsia="Times New Roman" w:hAnsi="Times New Roman" w:cs="Times New Roman"/>
                <w:b/>
                <w:bCs/>
                <w:sz w:val="24"/>
                <w:szCs w:val="24"/>
                <w:lang w:eastAsia="en-GB"/>
              </w:rPr>
            </w:pPr>
          </w:p>
        </w:tc>
        <w:tc>
          <w:tcPr>
            <w:tcW w:w="0" w:type="auto"/>
            <w:tcBorders>
              <w:bottom w:val="nil"/>
            </w:tcBorders>
          </w:tcPr>
          <w:p w14:paraId="0548D525" w14:textId="77777777" w:rsidR="00617E7B" w:rsidRPr="00192748" w:rsidRDefault="00617E7B" w:rsidP="00176858">
            <w:pPr>
              <w:spacing w:after="0" w:line="240" w:lineRule="auto"/>
              <w:jc w:val="center"/>
              <w:rPr>
                <w:rFonts w:ascii="Times New Roman" w:eastAsia="Times New Roman" w:hAnsi="Times New Roman" w:cs="Times New Roman"/>
                <w:b/>
                <w:bCs/>
                <w:sz w:val="24"/>
                <w:szCs w:val="24"/>
                <w:lang w:eastAsia="en-GB"/>
              </w:rPr>
            </w:pPr>
          </w:p>
        </w:tc>
        <w:tc>
          <w:tcPr>
            <w:tcW w:w="0" w:type="auto"/>
            <w:tcBorders>
              <w:bottom w:val="nil"/>
            </w:tcBorders>
          </w:tcPr>
          <w:p w14:paraId="56259A85" w14:textId="77777777" w:rsidR="00617E7B" w:rsidRPr="00192748" w:rsidRDefault="00617E7B" w:rsidP="00176858">
            <w:pPr>
              <w:spacing w:after="0" w:line="240" w:lineRule="auto"/>
              <w:jc w:val="center"/>
              <w:rPr>
                <w:rFonts w:ascii="Times New Roman" w:eastAsia="Times New Roman" w:hAnsi="Times New Roman" w:cs="Times New Roman"/>
                <w:b/>
                <w:bCs/>
                <w:sz w:val="24"/>
                <w:szCs w:val="24"/>
                <w:lang w:eastAsia="en-GB"/>
              </w:rPr>
            </w:pPr>
            <w:r w:rsidRPr="00192748">
              <w:rPr>
                <w:rFonts w:ascii="Times New Roman" w:eastAsia="Times New Roman" w:hAnsi="Times New Roman" w:cs="Times New Roman"/>
                <w:b/>
                <w:bCs/>
                <w:sz w:val="24"/>
                <w:szCs w:val="24"/>
                <w:lang w:eastAsia="en-GB"/>
              </w:rPr>
              <w:t>IRA-Only Revascularization</w:t>
            </w:r>
            <w:r w:rsidRPr="00192748">
              <w:rPr>
                <w:rFonts w:ascii="Times New Roman" w:eastAsia="Times New Roman" w:hAnsi="Times New Roman" w:cs="Times New Roman"/>
                <w:b/>
                <w:bCs/>
                <w:sz w:val="24"/>
                <w:szCs w:val="24"/>
                <w:lang w:eastAsia="en-GB"/>
              </w:rPr>
              <w:br/>
              <w:t>(n = 146)</w:t>
            </w:r>
          </w:p>
        </w:tc>
        <w:tc>
          <w:tcPr>
            <w:tcW w:w="0" w:type="auto"/>
            <w:tcBorders>
              <w:bottom w:val="nil"/>
              <w:right w:val="nil"/>
            </w:tcBorders>
            <w:tcMar>
              <w:top w:w="75" w:type="dxa"/>
              <w:left w:w="75" w:type="dxa"/>
              <w:bottom w:w="75" w:type="dxa"/>
              <w:right w:w="75" w:type="dxa"/>
            </w:tcMar>
          </w:tcPr>
          <w:p w14:paraId="7BA5D55A"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b/>
                <w:bCs/>
                <w:sz w:val="24"/>
                <w:szCs w:val="24"/>
                <w:lang w:eastAsia="en-GB"/>
              </w:rPr>
              <w:t>p Value</w:t>
            </w:r>
          </w:p>
        </w:tc>
      </w:tr>
      <w:tr w:rsidR="00617E7B" w:rsidRPr="00192748" w14:paraId="313CB845" w14:textId="77777777" w:rsidTr="00176858">
        <w:tc>
          <w:tcPr>
            <w:tcW w:w="0" w:type="auto"/>
            <w:tcBorders>
              <w:bottom w:val="nil"/>
              <w:right w:val="nil"/>
            </w:tcBorders>
            <w:tcMar>
              <w:top w:w="75" w:type="dxa"/>
              <w:left w:w="75" w:type="dxa"/>
              <w:bottom w:w="75" w:type="dxa"/>
              <w:right w:w="75" w:type="dxa"/>
            </w:tcMar>
            <w:hideMark/>
          </w:tcPr>
          <w:p w14:paraId="4F1364AA" w14:textId="77777777" w:rsidR="00617E7B" w:rsidRPr="00192748" w:rsidRDefault="00617E7B" w:rsidP="00176858">
            <w:pPr>
              <w:spacing w:after="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ASA</w:t>
            </w:r>
          </w:p>
        </w:tc>
        <w:tc>
          <w:tcPr>
            <w:tcW w:w="0" w:type="auto"/>
            <w:tcBorders>
              <w:bottom w:val="nil"/>
              <w:right w:val="nil"/>
            </w:tcBorders>
            <w:tcMar>
              <w:top w:w="75" w:type="dxa"/>
              <w:left w:w="75" w:type="dxa"/>
              <w:bottom w:w="75" w:type="dxa"/>
              <w:right w:w="75" w:type="dxa"/>
            </w:tcMar>
          </w:tcPr>
          <w:p w14:paraId="3609B7DB"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right w:val="nil"/>
            </w:tcBorders>
          </w:tcPr>
          <w:p w14:paraId="2DDF2E31"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141/142 (99.3)</w:t>
            </w:r>
          </w:p>
        </w:tc>
        <w:tc>
          <w:tcPr>
            <w:tcW w:w="0" w:type="auto"/>
            <w:tcBorders>
              <w:bottom w:val="nil"/>
            </w:tcBorders>
          </w:tcPr>
          <w:p w14:paraId="65FBDB46"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0A180598"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569B40AE"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1D0D3059"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131/135 (97.0)</w:t>
            </w:r>
          </w:p>
        </w:tc>
        <w:tc>
          <w:tcPr>
            <w:tcW w:w="0" w:type="auto"/>
            <w:tcBorders>
              <w:bottom w:val="nil"/>
              <w:right w:val="nil"/>
            </w:tcBorders>
            <w:tcMar>
              <w:top w:w="75" w:type="dxa"/>
              <w:left w:w="75" w:type="dxa"/>
              <w:bottom w:w="75" w:type="dxa"/>
              <w:right w:w="75" w:type="dxa"/>
            </w:tcMar>
            <w:hideMark/>
          </w:tcPr>
          <w:p w14:paraId="1E0497B5"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0.16</w:t>
            </w:r>
          </w:p>
        </w:tc>
      </w:tr>
      <w:tr w:rsidR="00617E7B" w:rsidRPr="00192748" w14:paraId="3DAA0103" w14:textId="77777777" w:rsidTr="00176858">
        <w:tc>
          <w:tcPr>
            <w:tcW w:w="0" w:type="auto"/>
            <w:tcBorders>
              <w:bottom w:val="nil"/>
              <w:right w:val="nil"/>
            </w:tcBorders>
            <w:tcMar>
              <w:top w:w="75" w:type="dxa"/>
              <w:left w:w="75" w:type="dxa"/>
              <w:bottom w:w="75" w:type="dxa"/>
              <w:right w:w="75" w:type="dxa"/>
            </w:tcMar>
            <w:hideMark/>
          </w:tcPr>
          <w:p w14:paraId="01760DC8" w14:textId="77777777" w:rsidR="00617E7B" w:rsidRPr="00192748" w:rsidRDefault="00617E7B" w:rsidP="00176858">
            <w:pPr>
              <w:spacing w:after="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 Plus clopidogrel</w:t>
            </w:r>
          </w:p>
        </w:tc>
        <w:tc>
          <w:tcPr>
            <w:tcW w:w="0" w:type="auto"/>
            <w:tcBorders>
              <w:bottom w:val="nil"/>
              <w:right w:val="nil"/>
            </w:tcBorders>
            <w:tcMar>
              <w:top w:w="75" w:type="dxa"/>
              <w:left w:w="75" w:type="dxa"/>
              <w:bottom w:w="75" w:type="dxa"/>
              <w:right w:w="75" w:type="dxa"/>
            </w:tcMar>
          </w:tcPr>
          <w:p w14:paraId="28FB558C"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right w:val="nil"/>
            </w:tcBorders>
          </w:tcPr>
          <w:p w14:paraId="4D0DB5ED"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59/144 (41.0)</w:t>
            </w:r>
          </w:p>
        </w:tc>
        <w:tc>
          <w:tcPr>
            <w:tcW w:w="0" w:type="auto"/>
            <w:tcBorders>
              <w:bottom w:val="nil"/>
            </w:tcBorders>
          </w:tcPr>
          <w:p w14:paraId="220910D1"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50D6D746"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5D0D7EDB"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69C87D02"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54/138 (39.1)</w:t>
            </w:r>
          </w:p>
        </w:tc>
        <w:tc>
          <w:tcPr>
            <w:tcW w:w="0" w:type="auto"/>
            <w:tcBorders>
              <w:bottom w:val="nil"/>
              <w:right w:val="nil"/>
            </w:tcBorders>
            <w:tcMar>
              <w:top w:w="75" w:type="dxa"/>
              <w:left w:w="75" w:type="dxa"/>
              <w:bottom w:w="75" w:type="dxa"/>
              <w:right w:w="75" w:type="dxa"/>
            </w:tcMar>
            <w:hideMark/>
          </w:tcPr>
          <w:p w14:paraId="4B70B3AE"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0.75</w:t>
            </w:r>
          </w:p>
        </w:tc>
      </w:tr>
      <w:tr w:rsidR="00617E7B" w:rsidRPr="00192748" w14:paraId="59DA6545" w14:textId="77777777" w:rsidTr="00176858">
        <w:tc>
          <w:tcPr>
            <w:tcW w:w="0" w:type="auto"/>
            <w:tcBorders>
              <w:bottom w:val="nil"/>
              <w:right w:val="nil"/>
            </w:tcBorders>
            <w:tcMar>
              <w:top w:w="75" w:type="dxa"/>
              <w:left w:w="75" w:type="dxa"/>
              <w:bottom w:w="75" w:type="dxa"/>
              <w:right w:w="75" w:type="dxa"/>
            </w:tcMar>
            <w:hideMark/>
          </w:tcPr>
          <w:p w14:paraId="3DF5B206" w14:textId="77777777" w:rsidR="00617E7B" w:rsidRPr="00192748" w:rsidRDefault="00617E7B" w:rsidP="00176858">
            <w:pPr>
              <w:spacing w:after="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 Plus ticagrelor</w:t>
            </w:r>
          </w:p>
        </w:tc>
        <w:tc>
          <w:tcPr>
            <w:tcW w:w="0" w:type="auto"/>
            <w:tcBorders>
              <w:bottom w:val="nil"/>
              <w:right w:val="nil"/>
            </w:tcBorders>
            <w:tcMar>
              <w:top w:w="75" w:type="dxa"/>
              <w:left w:w="75" w:type="dxa"/>
              <w:bottom w:w="75" w:type="dxa"/>
              <w:right w:w="75" w:type="dxa"/>
            </w:tcMar>
          </w:tcPr>
          <w:p w14:paraId="15BB532B"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right w:val="nil"/>
            </w:tcBorders>
          </w:tcPr>
          <w:p w14:paraId="4E725AEF"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19/144 (13.2)</w:t>
            </w:r>
          </w:p>
        </w:tc>
        <w:tc>
          <w:tcPr>
            <w:tcW w:w="0" w:type="auto"/>
            <w:tcBorders>
              <w:bottom w:val="nil"/>
            </w:tcBorders>
          </w:tcPr>
          <w:p w14:paraId="14175326"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5DDDA7DA"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1B7D483D"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3049112C"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18/135 (13.3)</w:t>
            </w:r>
          </w:p>
        </w:tc>
        <w:tc>
          <w:tcPr>
            <w:tcW w:w="0" w:type="auto"/>
            <w:tcBorders>
              <w:bottom w:val="nil"/>
              <w:right w:val="nil"/>
            </w:tcBorders>
            <w:tcMar>
              <w:top w:w="75" w:type="dxa"/>
              <w:left w:w="75" w:type="dxa"/>
              <w:bottom w:w="75" w:type="dxa"/>
              <w:right w:w="75" w:type="dxa"/>
            </w:tcMar>
            <w:hideMark/>
          </w:tcPr>
          <w:p w14:paraId="7E24839F"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0.97</w:t>
            </w:r>
          </w:p>
        </w:tc>
      </w:tr>
      <w:tr w:rsidR="00617E7B" w:rsidRPr="00192748" w14:paraId="014068F4" w14:textId="77777777" w:rsidTr="00176858">
        <w:tc>
          <w:tcPr>
            <w:tcW w:w="0" w:type="auto"/>
            <w:tcBorders>
              <w:bottom w:val="nil"/>
              <w:right w:val="nil"/>
            </w:tcBorders>
            <w:tcMar>
              <w:top w:w="75" w:type="dxa"/>
              <w:left w:w="75" w:type="dxa"/>
              <w:bottom w:w="75" w:type="dxa"/>
              <w:right w:w="75" w:type="dxa"/>
            </w:tcMar>
            <w:hideMark/>
          </w:tcPr>
          <w:p w14:paraId="2A6BE14F" w14:textId="77777777" w:rsidR="00617E7B" w:rsidRPr="00192748" w:rsidRDefault="00617E7B" w:rsidP="00176858">
            <w:pPr>
              <w:spacing w:after="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 Plus prasugrel</w:t>
            </w:r>
          </w:p>
        </w:tc>
        <w:tc>
          <w:tcPr>
            <w:tcW w:w="0" w:type="auto"/>
            <w:tcBorders>
              <w:bottom w:val="nil"/>
              <w:right w:val="nil"/>
            </w:tcBorders>
            <w:tcMar>
              <w:top w:w="75" w:type="dxa"/>
              <w:left w:w="75" w:type="dxa"/>
              <w:bottom w:w="75" w:type="dxa"/>
              <w:right w:w="75" w:type="dxa"/>
            </w:tcMar>
          </w:tcPr>
          <w:p w14:paraId="07AF53FE"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right w:val="nil"/>
            </w:tcBorders>
          </w:tcPr>
          <w:p w14:paraId="6C35E4E7"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58/144 (40.3)</w:t>
            </w:r>
          </w:p>
        </w:tc>
        <w:tc>
          <w:tcPr>
            <w:tcW w:w="0" w:type="auto"/>
            <w:tcBorders>
              <w:bottom w:val="nil"/>
            </w:tcBorders>
          </w:tcPr>
          <w:p w14:paraId="6A9B6382"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66455A26"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0DA0618A"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5CCA96AA"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64/138 (46.4)</w:t>
            </w:r>
          </w:p>
        </w:tc>
        <w:tc>
          <w:tcPr>
            <w:tcW w:w="0" w:type="auto"/>
            <w:tcBorders>
              <w:bottom w:val="nil"/>
              <w:right w:val="nil"/>
            </w:tcBorders>
            <w:tcMar>
              <w:top w:w="75" w:type="dxa"/>
              <w:left w:w="75" w:type="dxa"/>
              <w:bottom w:w="75" w:type="dxa"/>
              <w:right w:w="75" w:type="dxa"/>
            </w:tcMar>
            <w:hideMark/>
          </w:tcPr>
          <w:p w14:paraId="6302E60D"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0.30</w:t>
            </w:r>
          </w:p>
        </w:tc>
      </w:tr>
      <w:tr w:rsidR="00617E7B" w:rsidRPr="00192748" w14:paraId="713660B3" w14:textId="77777777" w:rsidTr="00176858">
        <w:tc>
          <w:tcPr>
            <w:tcW w:w="0" w:type="auto"/>
            <w:tcBorders>
              <w:bottom w:val="nil"/>
              <w:right w:val="nil"/>
            </w:tcBorders>
            <w:tcMar>
              <w:top w:w="75" w:type="dxa"/>
              <w:left w:w="75" w:type="dxa"/>
              <w:bottom w:w="75" w:type="dxa"/>
              <w:right w:w="75" w:type="dxa"/>
            </w:tcMar>
            <w:hideMark/>
          </w:tcPr>
          <w:p w14:paraId="1F06FF28" w14:textId="77777777" w:rsidR="00617E7B" w:rsidRPr="00192748" w:rsidRDefault="00617E7B" w:rsidP="00176858">
            <w:pPr>
              <w:spacing w:after="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 Plus warfarin</w:t>
            </w:r>
          </w:p>
        </w:tc>
        <w:tc>
          <w:tcPr>
            <w:tcW w:w="0" w:type="auto"/>
            <w:tcBorders>
              <w:bottom w:val="nil"/>
              <w:right w:val="nil"/>
            </w:tcBorders>
            <w:tcMar>
              <w:top w:w="75" w:type="dxa"/>
              <w:left w:w="75" w:type="dxa"/>
              <w:bottom w:w="75" w:type="dxa"/>
              <w:right w:w="75" w:type="dxa"/>
            </w:tcMar>
          </w:tcPr>
          <w:p w14:paraId="6A7762F1"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right w:val="nil"/>
            </w:tcBorders>
          </w:tcPr>
          <w:p w14:paraId="011BB2D9"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1/147 (0.7)</w:t>
            </w:r>
          </w:p>
        </w:tc>
        <w:tc>
          <w:tcPr>
            <w:tcW w:w="0" w:type="auto"/>
            <w:tcBorders>
              <w:bottom w:val="nil"/>
            </w:tcBorders>
          </w:tcPr>
          <w:p w14:paraId="1EA8F139"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523AC8A3"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342FEBA5"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2D6FF39B"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2/138 (1.5)</w:t>
            </w:r>
          </w:p>
        </w:tc>
        <w:tc>
          <w:tcPr>
            <w:tcW w:w="0" w:type="auto"/>
            <w:tcBorders>
              <w:bottom w:val="nil"/>
              <w:right w:val="nil"/>
            </w:tcBorders>
            <w:tcMar>
              <w:top w:w="75" w:type="dxa"/>
              <w:left w:w="75" w:type="dxa"/>
              <w:bottom w:w="75" w:type="dxa"/>
              <w:right w:w="75" w:type="dxa"/>
            </w:tcMar>
            <w:hideMark/>
          </w:tcPr>
          <w:p w14:paraId="3AE152E8"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0.61</w:t>
            </w:r>
          </w:p>
        </w:tc>
      </w:tr>
      <w:tr w:rsidR="00617E7B" w:rsidRPr="00192748" w14:paraId="28262DAC" w14:textId="77777777" w:rsidTr="00176858">
        <w:tc>
          <w:tcPr>
            <w:tcW w:w="0" w:type="auto"/>
            <w:tcBorders>
              <w:bottom w:val="nil"/>
              <w:right w:val="nil"/>
            </w:tcBorders>
            <w:tcMar>
              <w:top w:w="75" w:type="dxa"/>
              <w:left w:w="75" w:type="dxa"/>
              <w:bottom w:w="75" w:type="dxa"/>
              <w:right w:w="75" w:type="dxa"/>
            </w:tcMar>
            <w:hideMark/>
          </w:tcPr>
          <w:p w14:paraId="4E28ABBC" w14:textId="77777777" w:rsidR="00617E7B" w:rsidRPr="00192748" w:rsidRDefault="00617E7B" w:rsidP="00176858">
            <w:pPr>
              <w:spacing w:after="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GPI</w:t>
            </w:r>
          </w:p>
        </w:tc>
        <w:tc>
          <w:tcPr>
            <w:tcW w:w="0" w:type="auto"/>
            <w:tcBorders>
              <w:bottom w:val="nil"/>
              <w:right w:val="nil"/>
            </w:tcBorders>
            <w:tcMar>
              <w:top w:w="75" w:type="dxa"/>
              <w:left w:w="75" w:type="dxa"/>
              <w:bottom w:w="75" w:type="dxa"/>
              <w:right w:w="75" w:type="dxa"/>
            </w:tcMar>
          </w:tcPr>
          <w:p w14:paraId="09513D1E"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right w:val="nil"/>
            </w:tcBorders>
          </w:tcPr>
          <w:p w14:paraId="0CA25802"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46/145 (31.7)</w:t>
            </w:r>
          </w:p>
        </w:tc>
        <w:tc>
          <w:tcPr>
            <w:tcW w:w="0" w:type="auto"/>
            <w:tcBorders>
              <w:bottom w:val="nil"/>
            </w:tcBorders>
          </w:tcPr>
          <w:p w14:paraId="4B16E95E"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49038E2B"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2871EB5A"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355EAC78"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44/139 (31.7)</w:t>
            </w:r>
          </w:p>
        </w:tc>
        <w:tc>
          <w:tcPr>
            <w:tcW w:w="0" w:type="auto"/>
            <w:tcBorders>
              <w:bottom w:val="nil"/>
              <w:right w:val="nil"/>
            </w:tcBorders>
            <w:tcMar>
              <w:top w:w="75" w:type="dxa"/>
              <w:left w:w="75" w:type="dxa"/>
              <w:bottom w:w="75" w:type="dxa"/>
              <w:right w:w="75" w:type="dxa"/>
            </w:tcMar>
            <w:hideMark/>
          </w:tcPr>
          <w:p w14:paraId="0C0B4A18"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0.99</w:t>
            </w:r>
          </w:p>
        </w:tc>
      </w:tr>
      <w:tr w:rsidR="00617E7B" w:rsidRPr="00192748" w14:paraId="053A3EBF" w14:textId="77777777" w:rsidTr="00176858">
        <w:tc>
          <w:tcPr>
            <w:tcW w:w="0" w:type="auto"/>
            <w:tcBorders>
              <w:bottom w:val="nil"/>
              <w:right w:val="nil"/>
            </w:tcBorders>
            <w:tcMar>
              <w:top w:w="75" w:type="dxa"/>
              <w:left w:w="75" w:type="dxa"/>
              <w:bottom w:w="75" w:type="dxa"/>
              <w:right w:w="75" w:type="dxa"/>
            </w:tcMar>
            <w:hideMark/>
          </w:tcPr>
          <w:p w14:paraId="5BB2E6BD" w14:textId="77777777" w:rsidR="00617E7B" w:rsidRPr="00192748" w:rsidRDefault="00617E7B" w:rsidP="00176858">
            <w:pPr>
              <w:spacing w:after="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Bivalirudin</w:t>
            </w:r>
          </w:p>
        </w:tc>
        <w:tc>
          <w:tcPr>
            <w:tcW w:w="0" w:type="auto"/>
            <w:tcBorders>
              <w:bottom w:val="nil"/>
              <w:right w:val="nil"/>
            </w:tcBorders>
            <w:tcMar>
              <w:top w:w="75" w:type="dxa"/>
              <w:left w:w="75" w:type="dxa"/>
              <w:bottom w:w="75" w:type="dxa"/>
              <w:right w:w="75" w:type="dxa"/>
            </w:tcMar>
          </w:tcPr>
          <w:p w14:paraId="794AD6E5"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right w:val="nil"/>
            </w:tcBorders>
          </w:tcPr>
          <w:p w14:paraId="47230128"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79/139 (56.8)</w:t>
            </w:r>
          </w:p>
        </w:tc>
        <w:tc>
          <w:tcPr>
            <w:tcW w:w="0" w:type="auto"/>
            <w:tcBorders>
              <w:bottom w:val="nil"/>
            </w:tcBorders>
          </w:tcPr>
          <w:p w14:paraId="24F04003"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2FD47CD2"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05C553F1"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7E31FB3F"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65/128 (50.8)</w:t>
            </w:r>
          </w:p>
        </w:tc>
        <w:tc>
          <w:tcPr>
            <w:tcW w:w="0" w:type="auto"/>
            <w:tcBorders>
              <w:bottom w:val="nil"/>
              <w:right w:val="nil"/>
            </w:tcBorders>
            <w:tcMar>
              <w:top w:w="75" w:type="dxa"/>
              <w:left w:w="75" w:type="dxa"/>
              <w:bottom w:w="75" w:type="dxa"/>
              <w:right w:w="75" w:type="dxa"/>
            </w:tcMar>
            <w:hideMark/>
          </w:tcPr>
          <w:p w14:paraId="5E8090A7"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0.32</w:t>
            </w:r>
          </w:p>
        </w:tc>
      </w:tr>
      <w:tr w:rsidR="00617E7B" w:rsidRPr="00192748" w14:paraId="65FD339B" w14:textId="77777777" w:rsidTr="00176858">
        <w:tc>
          <w:tcPr>
            <w:tcW w:w="0" w:type="auto"/>
            <w:tcBorders>
              <w:bottom w:val="nil"/>
              <w:right w:val="nil"/>
            </w:tcBorders>
            <w:tcMar>
              <w:top w:w="75" w:type="dxa"/>
              <w:left w:w="75" w:type="dxa"/>
              <w:bottom w:w="75" w:type="dxa"/>
              <w:right w:w="75" w:type="dxa"/>
            </w:tcMar>
            <w:hideMark/>
          </w:tcPr>
          <w:p w14:paraId="2685E454" w14:textId="77777777" w:rsidR="00617E7B" w:rsidRPr="00192748" w:rsidRDefault="00617E7B" w:rsidP="00176858">
            <w:pPr>
              <w:spacing w:after="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TIMI flow grade 0/1 on arrival</w:t>
            </w:r>
          </w:p>
        </w:tc>
        <w:tc>
          <w:tcPr>
            <w:tcW w:w="0" w:type="auto"/>
            <w:tcBorders>
              <w:bottom w:val="nil"/>
              <w:right w:val="nil"/>
            </w:tcBorders>
            <w:tcMar>
              <w:top w:w="75" w:type="dxa"/>
              <w:left w:w="75" w:type="dxa"/>
              <w:bottom w:w="75" w:type="dxa"/>
              <w:right w:w="75" w:type="dxa"/>
            </w:tcMar>
          </w:tcPr>
          <w:p w14:paraId="7995342B"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right w:val="nil"/>
            </w:tcBorders>
          </w:tcPr>
          <w:p w14:paraId="6BFF44AA"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120/147 (81.6)</w:t>
            </w:r>
          </w:p>
        </w:tc>
        <w:tc>
          <w:tcPr>
            <w:tcW w:w="0" w:type="auto"/>
            <w:tcBorders>
              <w:bottom w:val="nil"/>
            </w:tcBorders>
          </w:tcPr>
          <w:p w14:paraId="3AFA0F17"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2621BD66"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776BB5F0"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7A2FA7C1"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118/140 (84.3)</w:t>
            </w:r>
          </w:p>
        </w:tc>
        <w:tc>
          <w:tcPr>
            <w:tcW w:w="0" w:type="auto"/>
            <w:tcBorders>
              <w:bottom w:val="nil"/>
              <w:right w:val="nil"/>
            </w:tcBorders>
            <w:tcMar>
              <w:top w:w="75" w:type="dxa"/>
              <w:left w:w="75" w:type="dxa"/>
              <w:bottom w:w="75" w:type="dxa"/>
              <w:right w:w="75" w:type="dxa"/>
            </w:tcMar>
            <w:hideMark/>
          </w:tcPr>
          <w:p w14:paraId="114382CA"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0.55</w:t>
            </w:r>
          </w:p>
        </w:tc>
      </w:tr>
      <w:tr w:rsidR="00617E7B" w:rsidRPr="00192748" w14:paraId="6F7F57D2" w14:textId="77777777" w:rsidTr="00176858">
        <w:tc>
          <w:tcPr>
            <w:tcW w:w="0" w:type="auto"/>
            <w:tcBorders>
              <w:bottom w:val="nil"/>
              <w:right w:val="nil"/>
            </w:tcBorders>
            <w:tcMar>
              <w:top w:w="75" w:type="dxa"/>
              <w:left w:w="75" w:type="dxa"/>
              <w:bottom w:w="75" w:type="dxa"/>
              <w:right w:w="75" w:type="dxa"/>
            </w:tcMar>
            <w:hideMark/>
          </w:tcPr>
          <w:p w14:paraId="3DB1B24D" w14:textId="77777777" w:rsidR="00617E7B" w:rsidRPr="00192748" w:rsidRDefault="00617E7B" w:rsidP="00176858">
            <w:pPr>
              <w:spacing w:after="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Thrombus aspiration catheter used</w:t>
            </w:r>
          </w:p>
        </w:tc>
        <w:tc>
          <w:tcPr>
            <w:tcW w:w="0" w:type="auto"/>
            <w:tcBorders>
              <w:bottom w:val="nil"/>
              <w:right w:val="nil"/>
            </w:tcBorders>
            <w:tcMar>
              <w:top w:w="75" w:type="dxa"/>
              <w:left w:w="75" w:type="dxa"/>
              <w:bottom w:w="75" w:type="dxa"/>
              <w:right w:w="75" w:type="dxa"/>
            </w:tcMar>
          </w:tcPr>
          <w:p w14:paraId="65120A83"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right w:val="nil"/>
            </w:tcBorders>
          </w:tcPr>
          <w:p w14:paraId="002A3BEE"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93/145 (64.1)</w:t>
            </w:r>
          </w:p>
        </w:tc>
        <w:tc>
          <w:tcPr>
            <w:tcW w:w="0" w:type="auto"/>
            <w:tcBorders>
              <w:bottom w:val="nil"/>
            </w:tcBorders>
          </w:tcPr>
          <w:p w14:paraId="6F49C1FF"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7BA437BD"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65FB4FA9"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752BE5ED"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105/140 (75.0)</w:t>
            </w:r>
          </w:p>
        </w:tc>
        <w:tc>
          <w:tcPr>
            <w:tcW w:w="0" w:type="auto"/>
            <w:tcBorders>
              <w:bottom w:val="nil"/>
              <w:right w:val="nil"/>
            </w:tcBorders>
            <w:tcMar>
              <w:top w:w="75" w:type="dxa"/>
              <w:left w:w="75" w:type="dxa"/>
              <w:bottom w:w="75" w:type="dxa"/>
              <w:right w:w="75" w:type="dxa"/>
            </w:tcMar>
            <w:hideMark/>
          </w:tcPr>
          <w:p w14:paraId="3020A5A4"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0.047</w:t>
            </w:r>
          </w:p>
        </w:tc>
      </w:tr>
      <w:tr w:rsidR="00617E7B" w:rsidRPr="00192748" w14:paraId="33C906EF" w14:textId="77777777" w:rsidTr="00176858">
        <w:tc>
          <w:tcPr>
            <w:tcW w:w="0" w:type="auto"/>
            <w:tcBorders>
              <w:bottom w:val="nil"/>
              <w:right w:val="nil"/>
            </w:tcBorders>
            <w:tcMar>
              <w:top w:w="75" w:type="dxa"/>
              <w:left w:w="75" w:type="dxa"/>
              <w:bottom w:w="75" w:type="dxa"/>
              <w:right w:w="75" w:type="dxa"/>
            </w:tcMar>
            <w:hideMark/>
          </w:tcPr>
          <w:p w14:paraId="03590BED" w14:textId="77777777" w:rsidR="00617E7B" w:rsidRPr="00192748" w:rsidRDefault="00617E7B" w:rsidP="00176858">
            <w:pPr>
              <w:spacing w:after="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DES</w:t>
            </w:r>
          </w:p>
        </w:tc>
        <w:tc>
          <w:tcPr>
            <w:tcW w:w="0" w:type="auto"/>
            <w:tcBorders>
              <w:bottom w:val="nil"/>
              <w:right w:val="nil"/>
            </w:tcBorders>
            <w:tcMar>
              <w:top w:w="75" w:type="dxa"/>
              <w:left w:w="75" w:type="dxa"/>
              <w:bottom w:w="75" w:type="dxa"/>
              <w:right w:w="75" w:type="dxa"/>
            </w:tcMar>
          </w:tcPr>
          <w:p w14:paraId="0A2B47A9"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right w:val="nil"/>
            </w:tcBorders>
          </w:tcPr>
          <w:p w14:paraId="3968D997"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141/147 (95.9)</w:t>
            </w:r>
          </w:p>
        </w:tc>
        <w:tc>
          <w:tcPr>
            <w:tcW w:w="0" w:type="auto"/>
            <w:tcBorders>
              <w:bottom w:val="nil"/>
            </w:tcBorders>
          </w:tcPr>
          <w:p w14:paraId="06703C5E"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1AC892B4"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1BB0D1D8"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696F05C3"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127/140 (90.7)</w:t>
            </w:r>
          </w:p>
        </w:tc>
        <w:tc>
          <w:tcPr>
            <w:tcW w:w="0" w:type="auto"/>
            <w:tcBorders>
              <w:bottom w:val="nil"/>
              <w:right w:val="nil"/>
            </w:tcBorders>
            <w:tcMar>
              <w:top w:w="75" w:type="dxa"/>
              <w:left w:w="75" w:type="dxa"/>
              <w:bottom w:w="75" w:type="dxa"/>
              <w:right w:w="75" w:type="dxa"/>
            </w:tcMar>
            <w:hideMark/>
          </w:tcPr>
          <w:p w14:paraId="633CEFD1"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0.08</w:t>
            </w:r>
          </w:p>
        </w:tc>
      </w:tr>
      <w:tr w:rsidR="00617E7B" w:rsidRPr="00192748" w14:paraId="3C8C0A12" w14:textId="77777777" w:rsidTr="00176858">
        <w:tc>
          <w:tcPr>
            <w:tcW w:w="0" w:type="auto"/>
            <w:tcBorders>
              <w:bottom w:val="nil"/>
              <w:right w:val="nil"/>
            </w:tcBorders>
            <w:tcMar>
              <w:top w:w="75" w:type="dxa"/>
              <w:left w:w="75" w:type="dxa"/>
              <w:bottom w:w="75" w:type="dxa"/>
              <w:right w:w="75" w:type="dxa"/>
            </w:tcMar>
            <w:hideMark/>
          </w:tcPr>
          <w:p w14:paraId="421BC8C7" w14:textId="77777777" w:rsidR="00617E7B" w:rsidRPr="00192748" w:rsidRDefault="00617E7B" w:rsidP="00176858">
            <w:pPr>
              <w:spacing w:after="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Stents per patient</w:t>
            </w:r>
          </w:p>
        </w:tc>
        <w:tc>
          <w:tcPr>
            <w:tcW w:w="0" w:type="auto"/>
            <w:tcBorders>
              <w:bottom w:val="nil"/>
              <w:right w:val="nil"/>
            </w:tcBorders>
            <w:tcMar>
              <w:top w:w="75" w:type="dxa"/>
              <w:left w:w="75" w:type="dxa"/>
              <w:bottom w:w="75" w:type="dxa"/>
              <w:right w:w="75" w:type="dxa"/>
            </w:tcMar>
          </w:tcPr>
          <w:p w14:paraId="3EF25ED9"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right w:val="nil"/>
            </w:tcBorders>
          </w:tcPr>
          <w:p w14:paraId="732D7B87"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3 (2–4)</w:t>
            </w:r>
          </w:p>
        </w:tc>
        <w:tc>
          <w:tcPr>
            <w:tcW w:w="0" w:type="auto"/>
            <w:tcBorders>
              <w:bottom w:val="nil"/>
            </w:tcBorders>
          </w:tcPr>
          <w:p w14:paraId="32E8DBEF"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2A4A3D43"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7D1CFA38"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5BB8301A"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 (1–2)</w:t>
            </w:r>
          </w:p>
        </w:tc>
        <w:tc>
          <w:tcPr>
            <w:tcW w:w="0" w:type="auto"/>
            <w:tcBorders>
              <w:bottom w:val="nil"/>
              <w:right w:val="nil"/>
            </w:tcBorders>
            <w:tcMar>
              <w:top w:w="75" w:type="dxa"/>
              <w:left w:w="75" w:type="dxa"/>
              <w:bottom w:w="75" w:type="dxa"/>
              <w:right w:w="75" w:type="dxa"/>
            </w:tcMar>
            <w:hideMark/>
          </w:tcPr>
          <w:p w14:paraId="441A35BA"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&lt;0.0001</w:t>
            </w:r>
          </w:p>
        </w:tc>
      </w:tr>
      <w:tr w:rsidR="00617E7B" w:rsidRPr="00192748" w14:paraId="13DAE14F" w14:textId="77777777" w:rsidTr="00176858">
        <w:tc>
          <w:tcPr>
            <w:tcW w:w="0" w:type="auto"/>
            <w:tcBorders>
              <w:bottom w:val="nil"/>
              <w:right w:val="nil"/>
            </w:tcBorders>
            <w:tcMar>
              <w:top w:w="75" w:type="dxa"/>
              <w:left w:w="75" w:type="dxa"/>
              <w:bottom w:w="75" w:type="dxa"/>
              <w:right w:w="75" w:type="dxa"/>
            </w:tcMar>
            <w:hideMark/>
          </w:tcPr>
          <w:p w14:paraId="636B24C9" w14:textId="77777777" w:rsidR="00617E7B" w:rsidRPr="00192748" w:rsidRDefault="00617E7B" w:rsidP="00176858">
            <w:pPr>
              <w:spacing w:after="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Total procedure time, min</w:t>
            </w:r>
          </w:p>
        </w:tc>
        <w:tc>
          <w:tcPr>
            <w:tcW w:w="0" w:type="auto"/>
            <w:tcBorders>
              <w:bottom w:val="nil"/>
              <w:right w:val="nil"/>
            </w:tcBorders>
            <w:tcMar>
              <w:top w:w="75" w:type="dxa"/>
              <w:left w:w="75" w:type="dxa"/>
              <w:bottom w:w="75" w:type="dxa"/>
              <w:right w:w="75" w:type="dxa"/>
            </w:tcMar>
          </w:tcPr>
          <w:p w14:paraId="206F2177"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right w:val="nil"/>
            </w:tcBorders>
          </w:tcPr>
          <w:p w14:paraId="6263A207"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55 (38–74)</w:t>
            </w:r>
          </w:p>
        </w:tc>
        <w:tc>
          <w:tcPr>
            <w:tcW w:w="0" w:type="auto"/>
            <w:tcBorders>
              <w:bottom w:val="nil"/>
            </w:tcBorders>
          </w:tcPr>
          <w:p w14:paraId="234BD18B"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2EB283A9"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1171ACC9"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50FE4BF2"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41 (30–55.5)</w:t>
            </w:r>
          </w:p>
        </w:tc>
        <w:tc>
          <w:tcPr>
            <w:tcW w:w="0" w:type="auto"/>
            <w:tcBorders>
              <w:bottom w:val="nil"/>
              <w:right w:val="nil"/>
            </w:tcBorders>
            <w:tcMar>
              <w:top w:w="75" w:type="dxa"/>
              <w:left w:w="75" w:type="dxa"/>
              <w:bottom w:w="75" w:type="dxa"/>
              <w:right w:w="75" w:type="dxa"/>
            </w:tcMar>
            <w:hideMark/>
          </w:tcPr>
          <w:p w14:paraId="46B47435"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&lt;0.0001</w:t>
            </w:r>
          </w:p>
        </w:tc>
      </w:tr>
      <w:tr w:rsidR="00617E7B" w:rsidRPr="00192748" w14:paraId="08085BFF" w14:textId="77777777" w:rsidTr="00176858">
        <w:tc>
          <w:tcPr>
            <w:tcW w:w="0" w:type="auto"/>
            <w:tcBorders>
              <w:bottom w:val="nil"/>
              <w:right w:val="nil"/>
            </w:tcBorders>
            <w:tcMar>
              <w:top w:w="75" w:type="dxa"/>
              <w:left w:w="75" w:type="dxa"/>
              <w:bottom w:w="75" w:type="dxa"/>
              <w:right w:w="75" w:type="dxa"/>
            </w:tcMar>
            <w:hideMark/>
          </w:tcPr>
          <w:p w14:paraId="4F025530" w14:textId="77777777" w:rsidR="00617E7B" w:rsidRPr="00192748" w:rsidRDefault="00617E7B" w:rsidP="00176858">
            <w:pPr>
              <w:spacing w:after="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Total contrast used, ml</w:t>
            </w:r>
          </w:p>
        </w:tc>
        <w:tc>
          <w:tcPr>
            <w:tcW w:w="0" w:type="auto"/>
            <w:tcBorders>
              <w:bottom w:val="nil"/>
              <w:right w:val="nil"/>
            </w:tcBorders>
            <w:tcMar>
              <w:top w:w="75" w:type="dxa"/>
              <w:left w:w="75" w:type="dxa"/>
              <w:bottom w:w="75" w:type="dxa"/>
              <w:right w:w="75" w:type="dxa"/>
            </w:tcMar>
          </w:tcPr>
          <w:p w14:paraId="278AE2D6"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right w:val="nil"/>
            </w:tcBorders>
          </w:tcPr>
          <w:p w14:paraId="162D01C3"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250 (190–330)</w:t>
            </w:r>
          </w:p>
        </w:tc>
        <w:tc>
          <w:tcPr>
            <w:tcW w:w="0" w:type="auto"/>
            <w:tcBorders>
              <w:bottom w:val="nil"/>
            </w:tcBorders>
          </w:tcPr>
          <w:p w14:paraId="57A95D65"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1770D771"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5F05C52B"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7B69E885"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190 (150–250)</w:t>
            </w:r>
          </w:p>
        </w:tc>
        <w:tc>
          <w:tcPr>
            <w:tcW w:w="0" w:type="auto"/>
            <w:tcBorders>
              <w:bottom w:val="nil"/>
              <w:right w:val="nil"/>
            </w:tcBorders>
            <w:tcMar>
              <w:top w:w="75" w:type="dxa"/>
              <w:left w:w="75" w:type="dxa"/>
              <w:bottom w:w="75" w:type="dxa"/>
              <w:right w:w="75" w:type="dxa"/>
            </w:tcMar>
            <w:hideMark/>
          </w:tcPr>
          <w:p w14:paraId="290A37B8"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&lt;0.0001</w:t>
            </w:r>
          </w:p>
        </w:tc>
      </w:tr>
      <w:tr w:rsidR="00617E7B" w:rsidRPr="00192748" w14:paraId="6C9D42F5" w14:textId="77777777" w:rsidTr="00176858">
        <w:tc>
          <w:tcPr>
            <w:tcW w:w="0" w:type="auto"/>
            <w:tcBorders>
              <w:bottom w:val="nil"/>
              <w:right w:val="nil"/>
            </w:tcBorders>
            <w:tcMar>
              <w:top w:w="75" w:type="dxa"/>
              <w:left w:w="75" w:type="dxa"/>
              <w:bottom w:w="75" w:type="dxa"/>
              <w:right w:w="75" w:type="dxa"/>
            </w:tcMar>
            <w:hideMark/>
          </w:tcPr>
          <w:p w14:paraId="43BE0A6C" w14:textId="77777777" w:rsidR="00617E7B" w:rsidRPr="00192748" w:rsidRDefault="00617E7B" w:rsidP="00176858">
            <w:pPr>
              <w:spacing w:after="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Beta-blocker</w:t>
            </w:r>
          </w:p>
        </w:tc>
        <w:tc>
          <w:tcPr>
            <w:tcW w:w="0" w:type="auto"/>
            <w:tcBorders>
              <w:bottom w:val="nil"/>
              <w:right w:val="nil"/>
            </w:tcBorders>
            <w:tcMar>
              <w:top w:w="75" w:type="dxa"/>
              <w:left w:w="75" w:type="dxa"/>
              <w:bottom w:w="75" w:type="dxa"/>
              <w:right w:w="75" w:type="dxa"/>
            </w:tcMar>
          </w:tcPr>
          <w:p w14:paraId="6CA2A155"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right w:val="nil"/>
            </w:tcBorders>
          </w:tcPr>
          <w:p w14:paraId="36141A63"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137/147 (93.2)</w:t>
            </w:r>
          </w:p>
        </w:tc>
        <w:tc>
          <w:tcPr>
            <w:tcW w:w="0" w:type="auto"/>
            <w:tcBorders>
              <w:bottom w:val="nil"/>
            </w:tcBorders>
          </w:tcPr>
          <w:p w14:paraId="3C452002"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42E9B09D"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1A29403E"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3B924FC2"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126/135 (93.3)</w:t>
            </w:r>
          </w:p>
        </w:tc>
        <w:tc>
          <w:tcPr>
            <w:tcW w:w="0" w:type="auto"/>
            <w:tcBorders>
              <w:bottom w:val="nil"/>
              <w:right w:val="nil"/>
            </w:tcBorders>
            <w:tcMar>
              <w:top w:w="75" w:type="dxa"/>
              <w:left w:w="75" w:type="dxa"/>
              <w:bottom w:w="75" w:type="dxa"/>
              <w:right w:w="75" w:type="dxa"/>
            </w:tcMar>
            <w:hideMark/>
          </w:tcPr>
          <w:p w14:paraId="770A9905"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0.96</w:t>
            </w:r>
          </w:p>
        </w:tc>
      </w:tr>
      <w:tr w:rsidR="00617E7B" w:rsidRPr="00192748" w14:paraId="6C40E156" w14:textId="77777777" w:rsidTr="00176858">
        <w:tc>
          <w:tcPr>
            <w:tcW w:w="0" w:type="auto"/>
            <w:tcBorders>
              <w:bottom w:val="nil"/>
              <w:right w:val="nil"/>
            </w:tcBorders>
            <w:tcMar>
              <w:top w:w="75" w:type="dxa"/>
              <w:left w:w="75" w:type="dxa"/>
              <w:bottom w:w="75" w:type="dxa"/>
              <w:right w:w="75" w:type="dxa"/>
            </w:tcMar>
            <w:hideMark/>
          </w:tcPr>
          <w:p w14:paraId="681EB1CE" w14:textId="77777777" w:rsidR="00617E7B" w:rsidRPr="00192748" w:rsidRDefault="00617E7B" w:rsidP="00176858">
            <w:pPr>
              <w:spacing w:after="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ACEI/ARB</w:t>
            </w:r>
          </w:p>
        </w:tc>
        <w:tc>
          <w:tcPr>
            <w:tcW w:w="0" w:type="auto"/>
            <w:tcBorders>
              <w:bottom w:val="nil"/>
              <w:right w:val="nil"/>
            </w:tcBorders>
            <w:tcMar>
              <w:top w:w="75" w:type="dxa"/>
              <w:left w:w="75" w:type="dxa"/>
              <w:bottom w:w="75" w:type="dxa"/>
              <w:right w:w="75" w:type="dxa"/>
            </w:tcMar>
          </w:tcPr>
          <w:p w14:paraId="7C980EF6"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right w:val="nil"/>
            </w:tcBorders>
          </w:tcPr>
          <w:p w14:paraId="7082FF7B"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142/147 (96.6)</w:t>
            </w:r>
          </w:p>
        </w:tc>
        <w:tc>
          <w:tcPr>
            <w:tcW w:w="0" w:type="auto"/>
            <w:tcBorders>
              <w:bottom w:val="nil"/>
            </w:tcBorders>
          </w:tcPr>
          <w:p w14:paraId="6C90054C"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6C2818F0"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5951916B"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294494CF"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129/135 (95.6)</w:t>
            </w:r>
          </w:p>
        </w:tc>
        <w:tc>
          <w:tcPr>
            <w:tcW w:w="0" w:type="auto"/>
            <w:tcBorders>
              <w:bottom w:val="nil"/>
              <w:right w:val="nil"/>
            </w:tcBorders>
            <w:tcMar>
              <w:top w:w="75" w:type="dxa"/>
              <w:left w:w="75" w:type="dxa"/>
              <w:bottom w:w="75" w:type="dxa"/>
              <w:right w:w="75" w:type="dxa"/>
            </w:tcMar>
            <w:hideMark/>
          </w:tcPr>
          <w:p w14:paraId="470D81FF"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0.65</w:t>
            </w:r>
          </w:p>
        </w:tc>
      </w:tr>
      <w:tr w:rsidR="00617E7B" w:rsidRPr="00192748" w14:paraId="5F79543A" w14:textId="77777777" w:rsidTr="00176858">
        <w:tc>
          <w:tcPr>
            <w:tcW w:w="0" w:type="auto"/>
            <w:tcBorders>
              <w:bottom w:val="nil"/>
              <w:right w:val="nil"/>
            </w:tcBorders>
            <w:tcMar>
              <w:top w:w="75" w:type="dxa"/>
              <w:left w:w="75" w:type="dxa"/>
              <w:bottom w:w="75" w:type="dxa"/>
              <w:right w:w="75" w:type="dxa"/>
            </w:tcMar>
            <w:hideMark/>
          </w:tcPr>
          <w:p w14:paraId="101187F2" w14:textId="77777777" w:rsidR="00617E7B" w:rsidRPr="00192748" w:rsidRDefault="00617E7B" w:rsidP="00176858">
            <w:pPr>
              <w:spacing w:after="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Statin</w:t>
            </w:r>
          </w:p>
        </w:tc>
        <w:tc>
          <w:tcPr>
            <w:tcW w:w="0" w:type="auto"/>
            <w:tcBorders>
              <w:bottom w:val="nil"/>
              <w:right w:val="nil"/>
            </w:tcBorders>
            <w:tcMar>
              <w:top w:w="75" w:type="dxa"/>
              <w:left w:w="75" w:type="dxa"/>
              <w:bottom w:w="75" w:type="dxa"/>
              <w:right w:w="75" w:type="dxa"/>
            </w:tcMar>
          </w:tcPr>
          <w:p w14:paraId="0B991161"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right w:val="nil"/>
            </w:tcBorders>
          </w:tcPr>
          <w:p w14:paraId="0A3C6E23"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146/146 (100)</w:t>
            </w:r>
          </w:p>
        </w:tc>
        <w:tc>
          <w:tcPr>
            <w:tcW w:w="0" w:type="auto"/>
            <w:tcBorders>
              <w:bottom w:val="nil"/>
            </w:tcBorders>
          </w:tcPr>
          <w:p w14:paraId="4B59FB86"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5613101B"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345DC023"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0BA0E0E0"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133/135 (98.5)</w:t>
            </w:r>
          </w:p>
        </w:tc>
        <w:tc>
          <w:tcPr>
            <w:tcW w:w="0" w:type="auto"/>
            <w:tcBorders>
              <w:bottom w:val="nil"/>
              <w:right w:val="nil"/>
            </w:tcBorders>
            <w:tcMar>
              <w:top w:w="75" w:type="dxa"/>
              <w:left w:w="75" w:type="dxa"/>
              <w:bottom w:w="75" w:type="dxa"/>
              <w:right w:w="75" w:type="dxa"/>
            </w:tcMar>
            <w:hideMark/>
          </w:tcPr>
          <w:p w14:paraId="35DFA2E7"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0.14</w:t>
            </w:r>
          </w:p>
        </w:tc>
      </w:tr>
      <w:tr w:rsidR="00617E7B" w:rsidRPr="00192748" w14:paraId="7E840AEA" w14:textId="77777777" w:rsidTr="00176858">
        <w:tc>
          <w:tcPr>
            <w:tcW w:w="0" w:type="auto"/>
            <w:tcBorders>
              <w:bottom w:val="nil"/>
              <w:right w:val="nil"/>
            </w:tcBorders>
            <w:tcMar>
              <w:top w:w="75" w:type="dxa"/>
              <w:left w:w="75" w:type="dxa"/>
              <w:bottom w:w="75" w:type="dxa"/>
              <w:right w:w="75" w:type="dxa"/>
            </w:tcMar>
            <w:hideMark/>
          </w:tcPr>
          <w:p w14:paraId="4CA12CE1" w14:textId="77777777" w:rsidR="00617E7B" w:rsidRPr="00192748" w:rsidRDefault="00617E7B" w:rsidP="00176858">
            <w:pPr>
              <w:spacing w:after="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Aldosterone antagonist</w:t>
            </w:r>
          </w:p>
        </w:tc>
        <w:tc>
          <w:tcPr>
            <w:tcW w:w="0" w:type="auto"/>
            <w:tcBorders>
              <w:bottom w:val="nil"/>
              <w:right w:val="nil"/>
            </w:tcBorders>
            <w:tcMar>
              <w:top w:w="75" w:type="dxa"/>
              <w:left w:w="75" w:type="dxa"/>
              <w:bottom w:w="75" w:type="dxa"/>
              <w:right w:w="75" w:type="dxa"/>
            </w:tcMar>
          </w:tcPr>
          <w:p w14:paraId="5E439E96"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right w:val="nil"/>
            </w:tcBorders>
          </w:tcPr>
          <w:p w14:paraId="6327BB14"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9/147 (6.1)</w:t>
            </w:r>
          </w:p>
        </w:tc>
        <w:tc>
          <w:tcPr>
            <w:tcW w:w="0" w:type="auto"/>
            <w:tcBorders>
              <w:bottom w:val="nil"/>
            </w:tcBorders>
          </w:tcPr>
          <w:p w14:paraId="0640DF43"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01C1BD86"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0090694B"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3F240AC9"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8/135 (5.9)</w:t>
            </w:r>
          </w:p>
        </w:tc>
        <w:tc>
          <w:tcPr>
            <w:tcW w:w="0" w:type="auto"/>
            <w:tcBorders>
              <w:bottom w:val="nil"/>
              <w:right w:val="nil"/>
            </w:tcBorders>
            <w:tcMar>
              <w:top w:w="75" w:type="dxa"/>
              <w:left w:w="75" w:type="dxa"/>
              <w:bottom w:w="75" w:type="dxa"/>
              <w:right w:w="75" w:type="dxa"/>
            </w:tcMar>
            <w:hideMark/>
          </w:tcPr>
          <w:p w14:paraId="64BE95C1"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0.95</w:t>
            </w:r>
          </w:p>
        </w:tc>
      </w:tr>
      <w:tr w:rsidR="00617E7B" w:rsidRPr="00192748" w14:paraId="0F67779B" w14:textId="77777777" w:rsidTr="00176858">
        <w:tc>
          <w:tcPr>
            <w:tcW w:w="0" w:type="auto"/>
            <w:tcBorders>
              <w:bottom w:val="nil"/>
              <w:right w:val="nil"/>
            </w:tcBorders>
            <w:tcMar>
              <w:top w:w="75" w:type="dxa"/>
              <w:left w:w="75" w:type="dxa"/>
              <w:bottom w:w="75" w:type="dxa"/>
              <w:right w:w="75" w:type="dxa"/>
            </w:tcMar>
            <w:hideMark/>
          </w:tcPr>
          <w:p w14:paraId="2AA3B23D" w14:textId="77777777" w:rsidR="00617E7B" w:rsidRPr="00192748" w:rsidRDefault="00617E7B" w:rsidP="00176858">
            <w:pPr>
              <w:spacing w:after="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Other antianginal agent</w:t>
            </w:r>
          </w:p>
        </w:tc>
        <w:tc>
          <w:tcPr>
            <w:tcW w:w="0" w:type="auto"/>
            <w:tcBorders>
              <w:bottom w:val="nil"/>
              <w:right w:val="nil"/>
            </w:tcBorders>
            <w:tcMar>
              <w:top w:w="75" w:type="dxa"/>
              <w:left w:w="75" w:type="dxa"/>
              <w:bottom w:w="75" w:type="dxa"/>
              <w:right w:w="75" w:type="dxa"/>
            </w:tcMar>
          </w:tcPr>
          <w:p w14:paraId="64F9921E"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right w:val="nil"/>
            </w:tcBorders>
          </w:tcPr>
          <w:p w14:paraId="55677F6F"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55/147 (37.4)</w:t>
            </w:r>
          </w:p>
        </w:tc>
        <w:tc>
          <w:tcPr>
            <w:tcW w:w="0" w:type="auto"/>
            <w:tcBorders>
              <w:bottom w:val="nil"/>
            </w:tcBorders>
          </w:tcPr>
          <w:p w14:paraId="7E90ACCC"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0F420865"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7348CEF3"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4B382C53"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49/135 (36.3)</w:t>
            </w:r>
          </w:p>
        </w:tc>
        <w:tc>
          <w:tcPr>
            <w:tcW w:w="0" w:type="auto"/>
            <w:tcBorders>
              <w:bottom w:val="nil"/>
              <w:right w:val="nil"/>
            </w:tcBorders>
            <w:tcMar>
              <w:top w:w="75" w:type="dxa"/>
              <w:left w:w="75" w:type="dxa"/>
              <w:bottom w:w="75" w:type="dxa"/>
              <w:right w:w="75" w:type="dxa"/>
            </w:tcMar>
            <w:hideMark/>
          </w:tcPr>
          <w:p w14:paraId="4509434B"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0.85</w:t>
            </w:r>
          </w:p>
        </w:tc>
      </w:tr>
      <w:tr w:rsidR="00617E7B" w:rsidRPr="00192748" w14:paraId="1BC4E600" w14:textId="77777777" w:rsidTr="00176858">
        <w:tc>
          <w:tcPr>
            <w:tcW w:w="0" w:type="auto"/>
            <w:tcBorders>
              <w:bottom w:val="nil"/>
              <w:right w:val="nil"/>
            </w:tcBorders>
            <w:tcMar>
              <w:top w:w="75" w:type="dxa"/>
              <w:left w:w="75" w:type="dxa"/>
              <w:bottom w:w="75" w:type="dxa"/>
              <w:right w:w="75" w:type="dxa"/>
            </w:tcMar>
            <w:hideMark/>
          </w:tcPr>
          <w:p w14:paraId="0F64233E" w14:textId="77777777" w:rsidR="00617E7B" w:rsidRPr="00192748" w:rsidRDefault="00617E7B" w:rsidP="00176858">
            <w:pPr>
              <w:spacing w:after="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Loop diuretic agent</w:t>
            </w:r>
          </w:p>
        </w:tc>
        <w:tc>
          <w:tcPr>
            <w:tcW w:w="0" w:type="auto"/>
            <w:tcBorders>
              <w:bottom w:val="nil"/>
              <w:right w:val="nil"/>
            </w:tcBorders>
            <w:tcMar>
              <w:top w:w="75" w:type="dxa"/>
              <w:left w:w="75" w:type="dxa"/>
              <w:bottom w:w="75" w:type="dxa"/>
              <w:right w:w="75" w:type="dxa"/>
            </w:tcMar>
          </w:tcPr>
          <w:p w14:paraId="0FA8C244"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right w:val="nil"/>
            </w:tcBorders>
          </w:tcPr>
          <w:p w14:paraId="58315BC8"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15/147 (10.2)</w:t>
            </w:r>
          </w:p>
        </w:tc>
        <w:tc>
          <w:tcPr>
            <w:tcW w:w="0" w:type="auto"/>
            <w:tcBorders>
              <w:bottom w:val="nil"/>
            </w:tcBorders>
          </w:tcPr>
          <w:p w14:paraId="789AE085"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68A4387D"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7F17FC15"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p>
        </w:tc>
        <w:tc>
          <w:tcPr>
            <w:tcW w:w="0" w:type="auto"/>
            <w:tcBorders>
              <w:bottom w:val="nil"/>
            </w:tcBorders>
          </w:tcPr>
          <w:p w14:paraId="562EA850"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17/135 (12.6)</w:t>
            </w:r>
          </w:p>
        </w:tc>
        <w:tc>
          <w:tcPr>
            <w:tcW w:w="0" w:type="auto"/>
            <w:tcBorders>
              <w:bottom w:val="nil"/>
              <w:right w:val="nil"/>
            </w:tcBorders>
            <w:tcMar>
              <w:top w:w="75" w:type="dxa"/>
              <w:left w:w="75" w:type="dxa"/>
              <w:bottom w:w="75" w:type="dxa"/>
              <w:right w:w="75" w:type="dxa"/>
            </w:tcMar>
            <w:hideMark/>
          </w:tcPr>
          <w:p w14:paraId="56FBFA79" w14:textId="77777777" w:rsidR="00617E7B" w:rsidRPr="00192748" w:rsidRDefault="00617E7B" w:rsidP="00176858">
            <w:pPr>
              <w:spacing w:after="0" w:line="240" w:lineRule="auto"/>
              <w:jc w:val="center"/>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0.53</w:t>
            </w:r>
          </w:p>
        </w:tc>
      </w:tr>
    </w:tbl>
    <w:p w14:paraId="6BB85302" w14:textId="77777777" w:rsidR="00617E7B" w:rsidRPr="00192748" w:rsidRDefault="00617E7B" w:rsidP="00617E7B">
      <w:pPr>
        <w:spacing w:after="24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Values are n/N (%) or median (interquartile range).</w:t>
      </w:r>
    </w:p>
    <w:p w14:paraId="195558BC" w14:textId="77777777" w:rsidR="00617E7B" w:rsidRPr="00192748" w:rsidRDefault="00617E7B" w:rsidP="00617E7B">
      <w:pPr>
        <w:spacing w:after="0" w:line="240" w:lineRule="auto"/>
        <w:rPr>
          <w:rFonts w:ascii="Times New Roman" w:eastAsia="Times New Roman" w:hAnsi="Times New Roman" w:cs="Times New Roman"/>
          <w:sz w:val="24"/>
          <w:szCs w:val="24"/>
          <w:lang w:eastAsia="en-GB"/>
        </w:rPr>
      </w:pPr>
      <w:r w:rsidRPr="00192748">
        <w:rPr>
          <w:rFonts w:ascii="Times New Roman" w:eastAsia="Times New Roman" w:hAnsi="Times New Roman" w:cs="Times New Roman"/>
          <w:sz w:val="24"/>
          <w:szCs w:val="24"/>
          <w:lang w:eastAsia="en-GB"/>
        </w:rPr>
        <w:t>ACEI/ARB = angiotensin-converting enzyme inhibitor/angiotensin receptor blocker; ASA = </w:t>
      </w:r>
      <w:hyperlink r:id="rId21" w:tooltip="Learn more about Aspirin" w:history="1">
        <w:r w:rsidRPr="00192748">
          <w:rPr>
            <w:rFonts w:ascii="Times New Roman" w:eastAsia="Times New Roman" w:hAnsi="Times New Roman" w:cs="Times New Roman"/>
            <w:sz w:val="24"/>
            <w:szCs w:val="24"/>
            <w:u w:val="single"/>
            <w:lang w:eastAsia="en-GB"/>
          </w:rPr>
          <w:t>acetylsalicylic acid</w:t>
        </w:r>
      </w:hyperlink>
      <w:r w:rsidRPr="00192748">
        <w:rPr>
          <w:rFonts w:ascii="Times New Roman" w:eastAsia="Times New Roman" w:hAnsi="Times New Roman" w:cs="Times New Roman"/>
          <w:sz w:val="24"/>
          <w:szCs w:val="24"/>
          <w:lang w:eastAsia="en-GB"/>
        </w:rPr>
        <w:t>; DES = drug-eluting stent(s); GPI = </w:t>
      </w:r>
      <w:hyperlink r:id="rId22" w:tooltip="Learn more about Glycoprotein IIb/IIIa inhibitors" w:history="1">
        <w:r w:rsidRPr="00192748">
          <w:rPr>
            <w:rFonts w:ascii="Times New Roman" w:eastAsia="Times New Roman" w:hAnsi="Times New Roman" w:cs="Times New Roman"/>
            <w:sz w:val="24"/>
            <w:szCs w:val="24"/>
            <w:u w:val="single"/>
            <w:lang w:eastAsia="en-GB"/>
          </w:rPr>
          <w:t>glycoprotein IIb/IIIa inhibitor</w:t>
        </w:r>
      </w:hyperlink>
      <w:r w:rsidRPr="00192748">
        <w:rPr>
          <w:rFonts w:ascii="Times New Roman" w:eastAsia="Times New Roman" w:hAnsi="Times New Roman" w:cs="Times New Roman"/>
          <w:sz w:val="24"/>
          <w:szCs w:val="24"/>
          <w:lang w:eastAsia="en-GB"/>
        </w:rPr>
        <w:t>; IRA = infarct-related artery; TIMI = </w:t>
      </w:r>
      <w:hyperlink r:id="rId23" w:tooltip="Learn more about Thrombolysis" w:history="1">
        <w:r w:rsidRPr="00192748">
          <w:rPr>
            <w:rFonts w:ascii="Times New Roman" w:eastAsia="Times New Roman" w:hAnsi="Times New Roman" w:cs="Times New Roman"/>
            <w:sz w:val="24"/>
            <w:szCs w:val="24"/>
            <w:u w:val="single"/>
            <w:lang w:eastAsia="en-GB"/>
          </w:rPr>
          <w:t>Thrombolysis</w:t>
        </w:r>
      </w:hyperlink>
      <w:r w:rsidRPr="00192748">
        <w:rPr>
          <w:rFonts w:ascii="Times New Roman" w:eastAsia="Times New Roman" w:hAnsi="Times New Roman" w:cs="Times New Roman"/>
          <w:sz w:val="24"/>
          <w:szCs w:val="24"/>
          <w:lang w:eastAsia="en-GB"/>
        </w:rPr>
        <w:t> In </w:t>
      </w:r>
      <w:hyperlink r:id="rId24" w:tooltip="Learn more about Myocardial infarction" w:history="1">
        <w:r w:rsidRPr="00192748">
          <w:rPr>
            <w:rFonts w:ascii="Times New Roman" w:eastAsia="Times New Roman" w:hAnsi="Times New Roman" w:cs="Times New Roman"/>
            <w:sz w:val="24"/>
            <w:szCs w:val="24"/>
            <w:u w:val="single"/>
            <w:lang w:eastAsia="en-GB"/>
          </w:rPr>
          <w:t>Myocardial Infarction</w:t>
        </w:r>
      </w:hyperlink>
      <w:r w:rsidRPr="00192748">
        <w:rPr>
          <w:rFonts w:ascii="Times New Roman" w:eastAsia="Times New Roman" w:hAnsi="Times New Roman" w:cs="Times New Roman"/>
          <w:sz w:val="24"/>
          <w:szCs w:val="24"/>
          <w:lang w:eastAsia="en-GB"/>
        </w:rPr>
        <w:t>.</w:t>
      </w:r>
    </w:p>
    <w:p w14:paraId="7A39D213" w14:textId="77777777" w:rsidR="00617E7B" w:rsidRPr="00192748" w:rsidRDefault="00617E7B" w:rsidP="00617E7B">
      <w:pPr>
        <w:spacing w:after="0" w:line="240" w:lineRule="auto"/>
        <w:rPr>
          <w:rFonts w:ascii="Times New Roman" w:eastAsia="+mn-ea" w:hAnsi="Times New Roman" w:cs="Times New Roman"/>
          <w:kern w:val="24"/>
          <w:sz w:val="24"/>
          <w:szCs w:val="24"/>
          <w:lang w:eastAsia="en-GB"/>
        </w:rPr>
      </w:pPr>
    </w:p>
    <w:p w14:paraId="173D226F"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1F5EB5CC"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0F7112CD"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7FEB0515"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762EE2D3"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7FC09D94"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1B6A2A62"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52E8AF91"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43A42FD5"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0CCBD646"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02E7F162"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1723E7B0"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577C0F6C" w14:textId="77777777" w:rsidR="00617E7B" w:rsidRPr="00192748" w:rsidRDefault="00617E7B" w:rsidP="00617E7B">
      <w:pPr>
        <w:spacing w:after="0" w:line="240" w:lineRule="auto"/>
        <w:rPr>
          <w:rFonts w:ascii="Times New Roman" w:eastAsia="+mn-ea" w:hAnsi="Times New Roman" w:cs="Times New Roman"/>
          <w:b/>
          <w:color w:val="000000"/>
          <w:kern w:val="24"/>
          <w:sz w:val="24"/>
          <w:szCs w:val="24"/>
          <w:lang w:eastAsia="en-GB"/>
        </w:rPr>
      </w:pPr>
      <w:r w:rsidRPr="00192748">
        <w:rPr>
          <w:rFonts w:ascii="Times New Roman" w:eastAsia="+mn-ea" w:hAnsi="Times New Roman" w:cs="Times New Roman"/>
          <w:b/>
          <w:color w:val="000000"/>
          <w:kern w:val="24"/>
          <w:sz w:val="24"/>
          <w:szCs w:val="24"/>
          <w:lang w:eastAsia="en-GB"/>
        </w:rPr>
        <w:t xml:space="preserve">Supplementary Table 3: MACE rate at 12-months and its components from original CvLPRIT paper </w:t>
      </w:r>
      <w:r w:rsidRPr="00192748">
        <w:rPr>
          <w:rFonts w:ascii="Times New Roman" w:eastAsia="+mn-ea" w:hAnsi="Times New Roman" w:cs="Times New Roman"/>
          <w:b/>
          <w:color w:val="000000"/>
          <w:kern w:val="24"/>
          <w:sz w:val="24"/>
          <w:szCs w:val="24"/>
          <w:lang w:eastAsia="en-GB"/>
        </w:rPr>
        <w:fldChar w:fldCharType="begin">
          <w:fldData xml:space="preserve">PEVuZE5vdGU+PENpdGU+PEF1dGhvcj5HZXJzaGxpY2s8L0F1dGhvcj48WWVhcj4yMDE1PC9ZZWFy
PjxSZWNOdW0+NTwvUmVjTnVtPjxEaXNwbGF5VGV4dD4oOSk8L0Rpc3BsYXlUZXh0PjxyZWNvcmQ+
PHJlYy1udW1iZXI+NTwvcmVjLW51bWJlcj48Zm9yZWlnbi1rZXlzPjxrZXkgYXBwPSJFTiIgZGIt
aWQ9ImV4NXoyZmZ0eTJhNTJ3ZWZ4ZTN2OTVycWF2cDBycHZhYXd4ciIgdGltZXN0YW1wPSIxNTUw
NDE3Mzc3IiBndWlkPSI2Mjc1MGM4Yy1lNTM4LTRkYWUtYjgyMi02ODI2YjY2MDgzYzUiPjU8L2tl
eT48L2ZvcmVpZ24ta2V5cz48cmVmLXR5cGUgbmFtZT0iSm91cm5hbCBBcnRpY2xlIj4xNzwvcmVm
LXR5cGU+PGNvbnRyaWJ1dG9ycz48YXV0aG9ycz48YXV0aG9yPkdlcnNobGljaywgQS4gSC48L2F1
dGhvcj48YXV0aG9yPktoYW4sIEouIE4uPC9hdXRob3I+PGF1dGhvcj5LZWxseSwgRC4gSi48L2F1
dGhvcj48YXV0aG9yPkdyZWVud29vZCwgSi4gUC48L2F1dGhvcj48YXV0aG9yPlNhc2lrYXJhbiwg
VC48L2F1dGhvcj48YXV0aG9yPkN1cnplbiwgTi48L2F1dGhvcj48YXV0aG9yPkJsYWNrbWFuLCBE
LiBKLjwvYXV0aG9yPjxhdXRob3I+RGFsYnksIE0uPC9hdXRob3I+PGF1dGhvcj5GYWlyYnJvdGhl
ciwgSy4gTC48L2F1dGhvcj48YXV0aG9yPkJhbnlhLCBXLjwvYXV0aG9yPjxhdXRob3I+V2FuZywg
RC48L2F1dGhvcj48YXV0aG9yPkZsYXRoZXIsIE0uPC9hdXRob3I+PGF1dGhvcj5IZXRoZXJpbmd0
b24sIFMuIEwuPC9hdXRob3I+PGF1dGhvcj5LZWxpb24sIEEuIEQuPC9hdXRob3I+PGF1dGhvcj5U
YWx3YXIsIFMuPC9hdXRob3I+PGF1dGhvcj5HdW5uaW5nLCBNLjwvYXV0aG9yPjxhdXRob3I+SGFs
bCwgUi48L2F1dGhvcj48YXV0aG9yPlN3YW50b24sIEguPC9hdXRob3I+PGF1dGhvcj5NY0Nhbm4s
IEcuIFAuPC9hdXRob3I+PC9hdXRob3JzPjwvY29udHJpYnV0b3JzPjxhdXRoLWFkZHJlc3M+RGVw
YXJ0bWVudCBvZiBDYXJkaW92YXNjdWxhciBTY2llbmNlcywgVW5pdmVyc2l0eSBvZiBMZWljZXN0
ZXIgYW5kIE5hdGlvbmFsIEluc3RpdHV0ZSBvZiBIZWFsdGggUmVzZWFyY2ggTGVpY2VzdGVyIENh
cmRpb3Zhc2N1bGFyIEJpb21lZGljYWwgUmVzZWFyY2ggVW5pdCwgR2xlbmZpZWxkIEhvc3BpdGFs
LCBMZWljZXN0ZXIsIFVuaXRlZCBLaW5nZG9tLiBFbGVjdHJvbmljIGFkZHJlc3M6IGFnZXJzaGxp
Y2tAYW9sLmNvbS4mI3hEO0RlcGFydG1lbnQgb2YgQ2FyZGlvdmFzY3VsYXIgU2NpZW5jZXMsIFVu
aXZlcnNpdHkgb2YgTGVpY2VzdGVyIGFuZCBOYXRpb25hbCBJbnN0aXR1dGUgb2YgSGVhbHRoIFJl
c2VhcmNoIExlaWNlc3RlciBDYXJkaW92YXNjdWxhciBCaW9tZWRpY2FsIFJlc2VhcmNoIFVuaXQs
IEdsZW5maWVsZCBIb3NwaXRhbCwgTGVpY2VzdGVyLCBVbml0ZWQgS2luZ2RvbS4mI3hEO0RlcGFy
dG1lbnQgb2YgQ2FyZGlvbG9neSwgUm95YWwgRGVyYnkgSG9zcGl0YWwsIERlcmJ5LCBVbml0ZWQg
S2luZ2RvbS4mI3hEO011bHRpZGlzY2lwbGluYXJ5IENhcmRpb3Zhc2N1bGFyIFJlc2VhcmNoIENl
bnRyZSBhbmQgdGhlIERpdmlzaW9uIG9mIENhcmRpb3Zhc2N1bGFyIGFuZCBEaWFiZXRlcyBSZXNl
YXJjaCwgTGVlZHMgSW5zdGl0dXRlIG9mIENhcmRpb3Zhc2N1bGFyIGFuZCBNZXRhYm9saWMgTWVk
aWNpbmUsIFVuaXZlcnNpdHkgb2YgTGVlZHMsIExlZWRzLCBVbml0ZWQgS2luZ2RvbTsgRGVwYXJ0
bWVudCBvZiBDYXJkaW9sb2d5LCBMZWVkcyBUZWFjaGluZyBIb3NwaXRhbHMgTkhTIFRydXN0LCBM
ZWVkcywgVW5pdGVkIEtpbmdkb20uJiN4RDtDbGluaWNhbCBUcmlhbHMgYW5kIEV2YWx1YXRpb24g
VW5pdCwgUm95YWwgQnJvbXB0b24gJmFtcDsgSGFyZWZpZWxkIE5IUyBGb3VuZGF0aW9uIFRydXN0
IGFuZCBJbXBlcmlhbCBDb2xsZWdlIExvbmRvbiwgTG9uZG9uLCBVbml0ZWQgS2luZ2RvbS4mI3hE
O1VuaXZlcnNpdHkgSG9zcGl0YWwgU291dGhhbXB0b24gYW5kIEZhY3VsdHkgb2YgTWVkaWNpbmUs
IFVuaXZlcnNpdHkgb2YgU291dGhhbXB0b24sIFNvdXRoYW1wdG9uLCBVbml0ZWQgS2luZ2RvbS4m
I3hEO0RlcGFydG1lbnQgb2YgQ2FyZGlvbG9neSwgTGVlZHMgVGVhY2hpbmcgSG9zcGl0YWxzIE5I
UyBUcnVzdCwgTGVlZHMsIFVuaXRlZCBLaW5nZG9tLiYjeEQ7Um95YWwgQnJvbXB0b24gJmFtcDsg
SGFyZWZpZWxkIE5IUyBUcnVzdCwgTG9uZG9uLCBVbml0ZWQgS2luZ2RvbS4mI3hEO1VuaXZlcnNp
dHkgSG9zcGl0YWxzIG9mIExlaWNlc3RlciBOSFMgVHJ1c3QsIExlaWNlc3RlciwgVW5pdGVkIEtp
bmdkb20uJiN4RDtOYXRpb25hbCBJbnN0aXR1dGUgZm9yIEhlYWx0aCBSZXNlYXJjaCBDYXJkaW92
YXNjdWxhciBCaW9tZWRpY2FsIFJlc2VhcmNoIFVuaXQsIFJveWFsIEJyb21wdG9uICZhbXA7IEhh
cmVmaWVsZCBOSFMgVHJ1c3QsIExvbmRvbiwgVW5pdGVkIEtpbmdkb20uJiN4RDtEZXBhcnRtZW50
IG9mIENsaW5pY2FsIFNjaWVuY2VzLCBMaXZlcnBvb2wgU2Nob29sIG9mIFRyb3BpY2FsIE1lZGlj
aW5lLCBMaXZlcnBvb2wsIFVuaXRlZCBLaW5nZG9tLiYjeEQ7Tm9yZm9sayBhbmQgTm9yd2ljaCBV
bml2ZXJzaXR5IEhvc3BpdGFscyBOSFMgRm91bmRhdGlvbiBUcnVzdCBhbmQgTm9yd2ljaCBNZWRp
Y2FsIFNjaG9vbCwgVW5pdmVyc2l0eSBvZiBFYXN0IEFuZ2xpYSBOb3J3aWNoLCBVbml0ZWQgS2lu
Z2RvbS4mI3hEO0tldHRlcmluZyBHZW5lcmFsIEhvc3BpdGFsLCBLZXR0ZXJpbmcsIFVuaXRlZCBL
aW5nZG9tLiYjeEQ7T3hmb3JkIEhlYXJ0IENlbnRyZSwgSm9obiBSYWRjbGlmZmUgSG9zcGl0YWws
IE94Zm9yZCBVbml2ZXJzaXR5IEhvc3BpdGFscyBOSFMgVHJ1c3QsIE94Zm9yZCwgVW5pdGVkIEtp
bmdkb20uJiN4RDtSb3lhbCBCb3VybmVtb3V0aCBIb3NwaXRhbCwgQm91cm5lbW91dGgsIFVuaXRl
ZCBLaW5nZG9tLiYjeEQ7Um95YWwgU3Rva2UgVW5pdmVyc2l0eSBIb3NwaXRhbCwgVW5pdmVyc2l0
eSBIb3NwaXRhbHMgb2YgTm9ydGggTWlkbGFuZHMgTkhTIFRydXN0LCBTdG9rZS1vbi1UcmVudCwg
U3RhZmZvcmRzaGlyZSwgVW5pdGVkIEtpbmdkb20uJiN4RDtUaGUgSGVhcnQgSG9zcGl0YWwsIFVu
aXZlcnNpdHkgQ29sbGVnZSBMb25kb24gSG9zcGl0YWxzLCBMb25kb24sIFVuaXRlZCBLaW5nZG9t
LjwvYXV0aC1hZGRyZXNzPjx0aXRsZXM+PHRpdGxlPlJhbmRvbWl6ZWQgdHJpYWwgb2YgY29tcGxl
dGUgdmVyc3VzIGxlc2lvbi1vbmx5IHJldmFzY3VsYXJpemF0aW9uIGluIHBhdGllbnRzIHVuZGVy
Z29pbmcgcHJpbWFyeSBwZXJjdXRhbmVvdXMgY29yb25hcnkgaW50ZXJ2ZW50aW9uIGZvciBTVEVN
SSBhbmQgbXVsdGl2ZXNzZWwgZGlzZWFzZTogdGhlIEN2TFBSSVQgdHJpYWw8L3RpdGxlPjxzZWNv
bmRhcnktdGl0bGU+SiBBbSBDb2xsIENhcmRpb2w8L3NlY29uZGFyeS10aXRsZT48YWx0LXRpdGxl
PkpvdXJuYWwgb2YgdGhlIEFtZXJpY2FuIENvbGxlZ2Ugb2YgQ2FyZGlvbG9neTwvYWx0LXRpdGxl
PjwvdGl0bGVzPjxwZXJpb2RpY2FsPjxmdWxsLXRpdGxlPkogQW0gQ29sbCBDYXJkaW9sPC9mdWxs
LXRpdGxlPjxhYmJyLTE+Sm91cm5hbCBvZiB0aGUgQW1lcmljYW4gQ29sbGVnZSBvZiBDYXJkaW9s
b2d5PC9hYmJyLTE+PC9wZXJpb2RpY2FsPjxhbHQtcGVyaW9kaWNhbD48ZnVsbC10aXRsZT5KIEFt
IENvbGwgQ2FyZGlvbDwvZnVsbC10aXRsZT48YWJici0xPkpvdXJuYWwgb2YgdGhlIEFtZXJpY2Fu
IENvbGxlZ2Ugb2YgQ2FyZGlvbG9neTwvYWJici0xPjwvYWx0LXBlcmlvZGljYWw+PHBhZ2VzPjk2
My03MjwvcGFnZXM+PHZvbHVtZT42NTwvdm9sdW1lPjxudW1iZXI+MTA8L251bWJlcj48ZWRpdGlv
bj4yMDE1LzAzLzE1PC9lZGl0aW9uPjxrZXl3b3Jkcz48a2V5d29yZD5BZ2VkPC9rZXl3b3JkPjxr
ZXl3b3JkPkNvcm9uYXJ5IEFuZ2lvZ3JhcGh5PC9rZXl3b3JkPjxrZXl3b3JkPkZlbWFsZTwva2V5
d29yZD48a2V5d29yZD5IZWFydCBGYWlsdXJlL2VwaWRlbWlvbG9neTwva2V5d29yZD48a2V5d29y
ZD5IdW1hbnM8L2tleXdvcmQ+PGtleXdvcmQ+S2FwbGFuLU1laWVyIEVzdGltYXRlPC9rZXl3b3Jk
PjxrZXl3b3JkPk1hbGU8L2tleXdvcmQ+PGtleXdvcmQ+TWlkZGxlIEFnZWQ8L2tleXdvcmQ+PGtl
eXdvcmQ+TXlvY2FyZGlhbCBJbmZhcmN0aW9uL2RpYWdub3N0aWMgaW1hZ2luZy9lcGlkZW1pb2xv
Z3kvbW9ydGFsaXR5Lyp0aGVyYXB5PC9rZXl3b3JkPjxrZXl3b3JkPk15b2NhcmRpYWwgUmV2YXNj
dWxhcml6YXRpb24vbWV0aG9kczwva2V5d29yZD48a2V5d29yZD5QZXJjdXRhbmVvdXMgQ29yb25h
cnkgSW50ZXJ2ZW50aW9uLyptZXRob2RzPC9rZXl3b3JkPjxrZXl3b3JkPmNvbXBsZXRlIHJldmFz
Y3VsYXJpemF0aW9uPC9rZXl3b3JkPjxrZXl3b3JkPm5vbi1pbmZhcmN0LXJlbGF0ZWQgbGVzaW9u
PC9rZXl3b3JkPjxrZXl3b3JkPnByaW1hcnkgcGVyY3V0YW5lb3VzIGNvcm9uYXJ5IGFuZ2lvcGxh
c3R5PC9rZXl3b3JkPjwva2V5d29yZHM+PGRhdGVzPjx5ZWFyPjIwMTU8L3llYXI+PHB1Yi1kYXRl
cz48ZGF0ZT5NYXIgMTc8L2RhdGU+PC9wdWItZGF0ZXM+PC9kYXRlcz48aXNibj4wNzM1LTEwOTc8
L2lzYm4+PGFjY2Vzc2lvbi1udW0+MjU3NjY5NDE8L2FjY2Vzc2lvbi1udW0+PHVybHM+PC91cmxz
PjxjdXN0b20yPlBNQzQzNTkwNTE8L2N1c3RvbTI+PGVsZWN0cm9uaWMtcmVzb3VyY2UtbnVtPjEw
LjEwMTYvai5qYWNjLjIwMTQuMTIuMDM4PC9lbGVjdHJvbmljLXJlc291cmNlLW51bT48cmVtb3Rl
LWRhdGFiYXNlLXByb3ZpZGVyPk5MTTwvcmVtb3RlLWRhdGFiYXNlLXByb3ZpZGVyPjxsYW5ndWFn
ZT5lbmc8L2xhbmd1YWdlPjwvcmVjb3JkPjwvQ2l0ZT48L0VuZE5vdGU+
</w:fldData>
        </w:fldChar>
      </w:r>
      <w:r w:rsidRPr="00192748">
        <w:rPr>
          <w:rFonts w:ascii="Times New Roman" w:eastAsia="+mn-ea" w:hAnsi="Times New Roman" w:cs="Times New Roman"/>
          <w:b/>
          <w:color w:val="000000"/>
          <w:kern w:val="24"/>
          <w:sz w:val="24"/>
          <w:szCs w:val="24"/>
          <w:lang w:eastAsia="en-GB"/>
        </w:rPr>
        <w:instrText xml:space="preserve"> ADDIN EN.CITE </w:instrText>
      </w:r>
      <w:r w:rsidRPr="00192748">
        <w:rPr>
          <w:rFonts w:ascii="Times New Roman" w:eastAsia="+mn-ea" w:hAnsi="Times New Roman" w:cs="Times New Roman"/>
          <w:b/>
          <w:color w:val="000000"/>
          <w:kern w:val="24"/>
          <w:sz w:val="24"/>
          <w:szCs w:val="24"/>
          <w:lang w:eastAsia="en-GB"/>
        </w:rPr>
        <w:fldChar w:fldCharType="begin">
          <w:fldData xml:space="preserve">PEVuZE5vdGU+PENpdGU+PEF1dGhvcj5HZXJzaGxpY2s8L0F1dGhvcj48WWVhcj4yMDE1PC9ZZWFy
PjxSZWNOdW0+NTwvUmVjTnVtPjxEaXNwbGF5VGV4dD4oOSk8L0Rpc3BsYXlUZXh0PjxyZWNvcmQ+
PHJlYy1udW1iZXI+NTwvcmVjLW51bWJlcj48Zm9yZWlnbi1rZXlzPjxrZXkgYXBwPSJFTiIgZGIt
aWQ9ImV4NXoyZmZ0eTJhNTJ3ZWZ4ZTN2OTVycWF2cDBycHZhYXd4ciIgdGltZXN0YW1wPSIxNTUw
NDE3Mzc3IiBndWlkPSI2Mjc1MGM4Yy1lNTM4LTRkYWUtYjgyMi02ODI2YjY2MDgzYzUiPjU8L2tl
eT48L2ZvcmVpZ24ta2V5cz48cmVmLXR5cGUgbmFtZT0iSm91cm5hbCBBcnRpY2xlIj4xNzwvcmVm
LXR5cGU+PGNvbnRyaWJ1dG9ycz48YXV0aG9ycz48YXV0aG9yPkdlcnNobGljaywgQS4gSC48L2F1
dGhvcj48YXV0aG9yPktoYW4sIEouIE4uPC9hdXRob3I+PGF1dGhvcj5LZWxseSwgRC4gSi48L2F1
dGhvcj48YXV0aG9yPkdyZWVud29vZCwgSi4gUC48L2F1dGhvcj48YXV0aG9yPlNhc2lrYXJhbiwg
VC48L2F1dGhvcj48YXV0aG9yPkN1cnplbiwgTi48L2F1dGhvcj48YXV0aG9yPkJsYWNrbWFuLCBE
LiBKLjwvYXV0aG9yPjxhdXRob3I+RGFsYnksIE0uPC9hdXRob3I+PGF1dGhvcj5GYWlyYnJvdGhl
ciwgSy4gTC48L2F1dGhvcj48YXV0aG9yPkJhbnlhLCBXLjwvYXV0aG9yPjxhdXRob3I+V2FuZywg
RC48L2F1dGhvcj48YXV0aG9yPkZsYXRoZXIsIE0uPC9hdXRob3I+PGF1dGhvcj5IZXRoZXJpbmd0
b24sIFMuIEwuPC9hdXRob3I+PGF1dGhvcj5LZWxpb24sIEEuIEQuPC9hdXRob3I+PGF1dGhvcj5U
YWx3YXIsIFMuPC9hdXRob3I+PGF1dGhvcj5HdW5uaW5nLCBNLjwvYXV0aG9yPjxhdXRob3I+SGFs
bCwgUi48L2F1dGhvcj48YXV0aG9yPlN3YW50b24sIEguPC9hdXRob3I+PGF1dGhvcj5NY0Nhbm4s
IEcuIFAuPC9hdXRob3I+PC9hdXRob3JzPjwvY29udHJpYnV0b3JzPjxhdXRoLWFkZHJlc3M+RGVw
YXJ0bWVudCBvZiBDYXJkaW92YXNjdWxhciBTY2llbmNlcywgVW5pdmVyc2l0eSBvZiBMZWljZXN0
ZXIgYW5kIE5hdGlvbmFsIEluc3RpdHV0ZSBvZiBIZWFsdGggUmVzZWFyY2ggTGVpY2VzdGVyIENh
cmRpb3Zhc2N1bGFyIEJpb21lZGljYWwgUmVzZWFyY2ggVW5pdCwgR2xlbmZpZWxkIEhvc3BpdGFs
LCBMZWljZXN0ZXIsIFVuaXRlZCBLaW5nZG9tLiBFbGVjdHJvbmljIGFkZHJlc3M6IGFnZXJzaGxp
Y2tAYW9sLmNvbS4mI3hEO0RlcGFydG1lbnQgb2YgQ2FyZGlvdmFzY3VsYXIgU2NpZW5jZXMsIFVu
aXZlcnNpdHkgb2YgTGVpY2VzdGVyIGFuZCBOYXRpb25hbCBJbnN0aXR1dGUgb2YgSGVhbHRoIFJl
c2VhcmNoIExlaWNlc3RlciBDYXJkaW92YXNjdWxhciBCaW9tZWRpY2FsIFJlc2VhcmNoIFVuaXQs
IEdsZW5maWVsZCBIb3NwaXRhbCwgTGVpY2VzdGVyLCBVbml0ZWQgS2luZ2RvbS4mI3hEO0RlcGFy
dG1lbnQgb2YgQ2FyZGlvbG9neSwgUm95YWwgRGVyYnkgSG9zcGl0YWwsIERlcmJ5LCBVbml0ZWQg
S2luZ2RvbS4mI3hEO011bHRpZGlzY2lwbGluYXJ5IENhcmRpb3Zhc2N1bGFyIFJlc2VhcmNoIENl
bnRyZSBhbmQgdGhlIERpdmlzaW9uIG9mIENhcmRpb3Zhc2N1bGFyIGFuZCBEaWFiZXRlcyBSZXNl
YXJjaCwgTGVlZHMgSW5zdGl0dXRlIG9mIENhcmRpb3Zhc2N1bGFyIGFuZCBNZXRhYm9saWMgTWVk
aWNpbmUsIFVuaXZlcnNpdHkgb2YgTGVlZHMsIExlZWRzLCBVbml0ZWQgS2luZ2RvbTsgRGVwYXJ0
bWVudCBvZiBDYXJkaW9sb2d5LCBMZWVkcyBUZWFjaGluZyBIb3NwaXRhbHMgTkhTIFRydXN0LCBM
ZWVkcywgVW5pdGVkIEtpbmdkb20uJiN4RDtDbGluaWNhbCBUcmlhbHMgYW5kIEV2YWx1YXRpb24g
VW5pdCwgUm95YWwgQnJvbXB0b24gJmFtcDsgSGFyZWZpZWxkIE5IUyBGb3VuZGF0aW9uIFRydXN0
IGFuZCBJbXBlcmlhbCBDb2xsZWdlIExvbmRvbiwgTG9uZG9uLCBVbml0ZWQgS2luZ2RvbS4mI3hE
O1VuaXZlcnNpdHkgSG9zcGl0YWwgU291dGhhbXB0b24gYW5kIEZhY3VsdHkgb2YgTWVkaWNpbmUs
IFVuaXZlcnNpdHkgb2YgU291dGhhbXB0b24sIFNvdXRoYW1wdG9uLCBVbml0ZWQgS2luZ2RvbS4m
I3hEO0RlcGFydG1lbnQgb2YgQ2FyZGlvbG9neSwgTGVlZHMgVGVhY2hpbmcgSG9zcGl0YWxzIE5I
UyBUcnVzdCwgTGVlZHMsIFVuaXRlZCBLaW5nZG9tLiYjeEQ7Um95YWwgQnJvbXB0b24gJmFtcDsg
SGFyZWZpZWxkIE5IUyBUcnVzdCwgTG9uZG9uLCBVbml0ZWQgS2luZ2RvbS4mI3hEO1VuaXZlcnNp
dHkgSG9zcGl0YWxzIG9mIExlaWNlc3RlciBOSFMgVHJ1c3QsIExlaWNlc3RlciwgVW5pdGVkIEtp
bmdkb20uJiN4RDtOYXRpb25hbCBJbnN0aXR1dGUgZm9yIEhlYWx0aCBSZXNlYXJjaCBDYXJkaW92
YXNjdWxhciBCaW9tZWRpY2FsIFJlc2VhcmNoIFVuaXQsIFJveWFsIEJyb21wdG9uICZhbXA7IEhh
cmVmaWVsZCBOSFMgVHJ1c3QsIExvbmRvbiwgVW5pdGVkIEtpbmdkb20uJiN4RDtEZXBhcnRtZW50
IG9mIENsaW5pY2FsIFNjaWVuY2VzLCBMaXZlcnBvb2wgU2Nob29sIG9mIFRyb3BpY2FsIE1lZGlj
aW5lLCBMaXZlcnBvb2wsIFVuaXRlZCBLaW5nZG9tLiYjeEQ7Tm9yZm9sayBhbmQgTm9yd2ljaCBV
bml2ZXJzaXR5IEhvc3BpdGFscyBOSFMgRm91bmRhdGlvbiBUcnVzdCBhbmQgTm9yd2ljaCBNZWRp
Y2FsIFNjaG9vbCwgVW5pdmVyc2l0eSBvZiBFYXN0IEFuZ2xpYSBOb3J3aWNoLCBVbml0ZWQgS2lu
Z2RvbS4mI3hEO0tldHRlcmluZyBHZW5lcmFsIEhvc3BpdGFsLCBLZXR0ZXJpbmcsIFVuaXRlZCBL
aW5nZG9tLiYjeEQ7T3hmb3JkIEhlYXJ0IENlbnRyZSwgSm9obiBSYWRjbGlmZmUgSG9zcGl0YWws
IE94Zm9yZCBVbml2ZXJzaXR5IEhvc3BpdGFscyBOSFMgVHJ1c3QsIE94Zm9yZCwgVW5pdGVkIEtp
bmdkb20uJiN4RDtSb3lhbCBCb3VybmVtb3V0aCBIb3NwaXRhbCwgQm91cm5lbW91dGgsIFVuaXRl
ZCBLaW5nZG9tLiYjeEQ7Um95YWwgU3Rva2UgVW5pdmVyc2l0eSBIb3NwaXRhbCwgVW5pdmVyc2l0
eSBIb3NwaXRhbHMgb2YgTm9ydGggTWlkbGFuZHMgTkhTIFRydXN0LCBTdG9rZS1vbi1UcmVudCwg
U3RhZmZvcmRzaGlyZSwgVW5pdGVkIEtpbmdkb20uJiN4RDtUaGUgSGVhcnQgSG9zcGl0YWwsIFVu
aXZlcnNpdHkgQ29sbGVnZSBMb25kb24gSG9zcGl0YWxzLCBMb25kb24sIFVuaXRlZCBLaW5nZG9t
LjwvYXV0aC1hZGRyZXNzPjx0aXRsZXM+PHRpdGxlPlJhbmRvbWl6ZWQgdHJpYWwgb2YgY29tcGxl
dGUgdmVyc3VzIGxlc2lvbi1vbmx5IHJldmFzY3VsYXJpemF0aW9uIGluIHBhdGllbnRzIHVuZGVy
Z29pbmcgcHJpbWFyeSBwZXJjdXRhbmVvdXMgY29yb25hcnkgaW50ZXJ2ZW50aW9uIGZvciBTVEVN
SSBhbmQgbXVsdGl2ZXNzZWwgZGlzZWFzZTogdGhlIEN2TFBSSVQgdHJpYWw8L3RpdGxlPjxzZWNv
bmRhcnktdGl0bGU+SiBBbSBDb2xsIENhcmRpb2w8L3NlY29uZGFyeS10aXRsZT48YWx0LXRpdGxl
PkpvdXJuYWwgb2YgdGhlIEFtZXJpY2FuIENvbGxlZ2Ugb2YgQ2FyZGlvbG9neTwvYWx0LXRpdGxl
PjwvdGl0bGVzPjxwZXJpb2RpY2FsPjxmdWxsLXRpdGxlPkogQW0gQ29sbCBDYXJkaW9sPC9mdWxs
LXRpdGxlPjxhYmJyLTE+Sm91cm5hbCBvZiB0aGUgQW1lcmljYW4gQ29sbGVnZSBvZiBDYXJkaW9s
b2d5PC9hYmJyLTE+PC9wZXJpb2RpY2FsPjxhbHQtcGVyaW9kaWNhbD48ZnVsbC10aXRsZT5KIEFt
IENvbGwgQ2FyZGlvbDwvZnVsbC10aXRsZT48YWJici0xPkpvdXJuYWwgb2YgdGhlIEFtZXJpY2Fu
IENvbGxlZ2Ugb2YgQ2FyZGlvbG9neTwvYWJici0xPjwvYWx0LXBlcmlvZGljYWw+PHBhZ2VzPjk2
My03MjwvcGFnZXM+PHZvbHVtZT42NTwvdm9sdW1lPjxudW1iZXI+MTA8L251bWJlcj48ZWRpdGlv
bj4yMDE1LzAzLzE1PC9lZGl0aW9uPjxrZXl3b3Jkcz48a2V5d29yZD5BZ2VkPC9rZXl3b3JkPjxr
ZXl3b3JkPkNvcm9uYXJ5IEFuZ2lvZ3JhcGh5PC9rZXl3b3JkPjxrZXl3b3JkPkZlbWFsZTwva2V5
d29yZD48a2V5d29yZD5IZWFydCBGYWlsdXJlL2VwaWRlbWlvbG9neTwva2V5d29yZD48a2V5d29y
ZD5IdW1hbnM8L2tleXdvcmQ+PGtleXdvcmQ+S2FwbGFuLU1laWVyIEVzdGltYXRlPC9rZXl3b3Jk
PjxrZXl3b3JkPk1hbGU8L2tleXdvcmQ+PGtleXdvcmQ+TWlkZGxlIEFnZWQ8L2tleXdvcmQ+PGtl
eXdvcmQ+TXlvY2FyZGlhbCBJbmZhcmN0aW9uL2RpYWdub3N0aWMgaW1hZ2luZy9lcGlkZW1pb2xv
Z3kvbW9ydGFsaXR5Lyp0aGVyYXB5PC9rZXl3b3JkPjxrZXl3b3JkPk15b2NhcmRpYWwgUmV2YXNj
dWxhcml6YXRpb24vbWV0aG9kczwva2V5d29yZD48a2V5d29yZD5QZXJjdXRhbmVvdXMgQ29yb25h
cnkgSW50ZXJ2ZW50aW9uLyptZXRob2RzPC9rZXl3b3JkPjxrZXl3b3JkPmNvbXBsZXRlIHJldmFz
Y3VsYXJpemF0aW9uPC9rZXl3b3JkPjxrZXl3b3JkPm5vbi1pbmZhcmN0LXJlbGF0ZWQgbGVzaW9u
PC9rZXl3b3JkPjxrZXl3b3JkPnByaW1hcnkgcGVyY3V0YW5lb3VzIGNvcm9uYXJ5IGFuZ2lvcGxh
c3R5PC9rZXl3b3JkPjwva2V5d29yZHM+PGRhdGVzPjx5ZWFyPjIwMTU8L3llYXI+PHB1Yi1kYXRl
cz48ZGF0ZT5NYXIgMTc8L2RhdGU+PC9wdWItZGF0ZXM+PC9kYXRlcz48aXNibj4wNzM1LTEwOTc8
L2lzYm4+PGFjY2Vzc2lvbi1udW0+MjU3NjY5NDE8L2FjY2Vzc2lvbi1udW0+PHVybHM+PC91cmxz
PjxjdXN0b20yPlBNQzQzNTkwNTE8L2N1c3RvbTI+PGVsZWN0cm9uaWMtcmVzb3VyY2UtbnVtPjEw
LjEwMTYvai5qYWNjLjIwMTQuMTIuMDM4PC9lbGVjdHJvbmljLXJlc291cmNlLW51bT48cmVtb3Rl
LWRhdGFiYXNlLXByb3ZpZGVyPk5MTTwvcmVtb3RlLWRhdGFiYXNlLXByb3ZpZGVyPjxsYW5ndWFn
ZT5lbmc8L2xhbmd1YWdlPjwvcmVjb3JkPjwvQ2l0ZT48L0VuZE5vdGU+
</w:fldData>
        </w:fldChar>
      </w:r>
      <w:r w:rsidRPr="00192748">
        <w:rPr>
          <w:rFonts w:ascii="Times New Roman" w:eastAsia="+mn-ea" w:hAnsi="Times New Roman" w:cs="Times New Roman"/>
          <w:b/>
          <w:color w:val="000000"/>
          <w:kern w:val="24"/>
          <w:sz w:val="24"/>
          <w:szCs w:val="24"/>
          <w:lang w:eastAsia="en-GB"/>
        </w:rPr>
        <w:instrText xml:space="preserve"> ADDIN EN.CITE.DATA </w:instrText>
      </w:r>
      <w:r w:rsidRPr="00192748">
        <w:rPr>
          <w:rFonts w:ascii="Times New Roman" w:eastAsia="+mn-ea" w:hAnsi="Times New Roman" w:cs="Times New Roman"/>
          <w:b/>
          <w:color w:val="000000"/>
          <w:kern w:val="24"/>
          <w:sz w:val="24"/>
          <w:szCs w:val="24"/>
          <w:lang w:eastAsia="en-GB"/>
        </w:rPr>
      </w:r>
      <w:r w:rsidRPr="00192748">
        <w:rPr>
          <w:rFonts w:ascii="Times New Roman" w:eastAsia="+mn-ea" w:hAnsi="Times New Roman" w:cs="Times New Roman"/>
          <w:b/>
          <w:color w:val="000000"/>
          <w:kern w:val="24"/>
          <w:sz w:val="24"/>
          <w:szCs w:val="24"/>
          <w:lang w:eastAsia="en-GB"/>
        </w:rPr>
        <w:fldChar w:fldCharType="end"/>
      </w:r>
      <w:r w:rsidRPr="00192748">
        <w:rPr>
          <w:rFonts w:ascii="Times New Roman" w:eastAsia="+mn-ea" w:hAnsi="Times New Roman" w:cs="Times New Roman"/>
          <w:b/>
          <w:color w:val="000000"/>
          <w:kern w:val="24"/>
          <w:sz w:val="24"/>
          <w:szCs w:val="24"/>
          <w:lang w:eastAsia="en-GB"/>
        </w:rPr>
      </w:r>
      <w:r w:rsidRPr="00192748">
        <w:rPr>
          <w:rFonts w:ascii="Times New Roman" w:eastAsia="+mn-ea" w:hAnsi="Times New Roman" w:cs="Times New Roman"/>
          <w:b/>
          <w:color w:val="000000"/>
          <w:kern w:val="24"/>
          <w:sz w:val="24"/>
          <w:szCs w:val="24"/>
          <w:lang w:eastAsia="en-GB"/>
        </w:rPr>
        <w:fldChar w:fldCharType="separate"/>
      </w:r>
      <w:r w:rsidRPr="00192748">
        <w:rPr>
          <w:rFonts w:ascii="Times New Roman" w:eastAsia="+mn-ea" w:hAnsi="Times New Roman" w:cs="Times New Roman"/>
          <w:b/>
          <w:noProof/>
          <w:color w:val="000000"/>
          <w:kern w:val="24"/>
          <w:sz w:val="24"/>
          <w:szCs w:val="24"/>
          <w:lang w:eastAsia="en-GB"/>
        </w:rPr>
        <w:t>(9)</w:t>
      </w:r>
      <w:r w:rsidRPr="00192748">
        <w:rPr>
          <w:rFonts w:ascii="Times New Roman" w:eastAsia="+mn-ea" w:hAnsi="Times New Roman" w:cs="Times New Roman"/>
          <w:b/>
          <w:color w:val="000000"/>
          <w:kern w:val="24"/>
          <w:sz w:val="24"/>
          <w:szCs w:val="24"/>
          <w:lang w:eastAsia="en-GB"/>
        </w:rPr>
        <w:fldChar w:fldCharType="end"/>
      </w:r>
    </w:p>
    <w:p w14:paraId="4D6893D3"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tbl>
      <w:tblPr>
        <w:tblStyle w:val="TableGrid"/>
        <w:tblW w:w="7835" w:type="dxa"/>
        <w:tblInd w:w="562" w:type="dxa"/>
        <w:tblLook w:val="04A0" w:firstRow="1" w:lastRow="0" w:firstColumn="1" w:lastColumn="0" w:noHBand="0" w:noVBand="1"/>
      </w:tblPr>
      <w:tblGrid>
        <w:gridCol w:w="1937"/>
        <w:gridCol w:w="1289"/>
        <w:gridCol w:w="1580"/>
        <w:gridCol w:w="1608"/>
        <w:gridCol w:w="1421"/>
      </w:tblGrid>
      <w:tr w:rsidR="00617E7B" w:rsidRPr="00192748" w14:paraId="60146249" w14:textId="77777777" w:rsidTr="00176858">
        <w:tc>
          <w:tcPr>
            <w:tcW w:w="1794" w:type="dxa"/>
          </w:tcPr>
          <w:p w14:paraId="3FFBED94"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Event</w:t>
            </w:r>
          </w:p>
        </w:tc>
        <w:tc>
          <w:tcPr>
            <w:tcW w:w="1300" w:type="dxa"/>
          </w:tcPr>
          <w:p w14:paraId="3ED61E22"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Complete</w:t>
            </w:r>
          </w:p>
          <w:p w14:paraId="374ED040"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N=150 (%)</w:t>
            </w:r>
          </w:p>
        </w:tc>
        <w:tc>
          <w:tcPr>
            <w:tcW w:w="1634" w:type="dxa"/>
          </w:tcPr>
          <w:p w14:paraId="6597EF2E"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 xml:space="preserve">IRA only </w:t>
            </w:r>
          </w:p>
          <w:p w14:paraId="10BF9FF0"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N=146 (%)</w:t>
            </w:r>
          </w:p>
        </w:tc>
        <w:tc>
          <w:tcPr>
            <w:tcW w:w="1634" w:type="dxa"/>
          </w:tcPr>
          <w:p w14:paraId="22678711"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HR(95% ci)</w:t>
            </w:r>
          </w:p>
        </w:tc>
        <w:tc>
          <w:tcPr>
            <w:tcW w:w="1473" w:type="dxa"/>
          </w:tcPr>
          <w:p w14:paraId="78B55896"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p</w:t>
            </w:r>
          </w:p>
        </w:tc>
      </w:tr>
      <w:tr w:rsidR="00617E7B" w:rsidRPr="00192748" w14:paraId="4EBC79E0" w14:textId="77777777" w:rsidTr="00176858">
        <w:tc>
          <w:tcPr>
            <w:tcW w:w="1794" w:type="dxa"/>
          </w:tcPr>
          <w:p w14:paraId="090B64A9"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Total MACE</w:t>
            </w:r>
          </w:p>
        </w:tc>
        <w:tc>
          <w:tcPr>
            <w:tcW w:w="1300" w:type="dxa"/>
          </w:tcPr>
          <w:p w14:paraId="15216E94"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15 (10.0)</w:t>
            </w:r>
          </w:p>
        </w:tc>
        <w:tc>
          <w:tcPr>
            <w:tcW w:w="1634" w:type="dxa"/>
          </w:tcPr>
          <w:p w14:paraId="3E9BECAC"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31 (21.2)</w:t>
            </w:r>
          </w:p>
        </w:tc>
        <w:tc>
          <w:tcPr>
            <w:tcW w:w="1634" w:type="dxa"/>
          </w:tcPr>
          <w:p w14:paraId="7ED35234"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0.45 (0.24,0.84)</w:t>
            </w:r>
          </w:p>
        </w:tc>
        <w:tc>
          <w:tcPr>
            <w:tcW w:w="1473" w:type="dxa"/>
          </w:tcPr>
          <w:p w14:paraId="0C059F49"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0.009</w:t>
            </w:r>
          </w:p>
        </w:tc>
      </w:tr>
      <w:tr w:rsidR="00617E7B" w:rsidRPr="00192748" w14:paraId="4ED06E13" w14:textId="77777777" w:rsidTr="00176858">
        <w:tc>
          <w:tcPr>
            <w:tcW w:w="1794" w:type="dxa"/>
          </w:tcPr>
          <w:p w14:paraId="2F9C75B8"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 xml:space="preserve">Death (All-cause) </w:t>
            </w:r>
          </w:p>
        </w:tc>
        <w:tc>
          <w:tcPr>
            <w:tcW w:w="1300" w:type="dxa"/>
          </w:tcPr>
          <w:p w14:paraId="205CEA8A"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2(1.3)</w:t>
            </w:r>
          </w:p>
        </w:tc>
        <w:tc>
          <w:tcPr>
            <w:tcW w:w="1634" w:type="dxa"/>
          </w:tcPr>
          <w:p w14:paraId="279E69AE"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6 (4.1)</w:t>
            </w:r>
          </w:p>
        </w:tc>
        <w:tc>
          <w:tcPr>
            <w:tcW w:w="1634" w:type="dxa"/>
          </w:tcPr>
          <w:p w14:paraId="0348FEDF"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0.32 (0.06,1.60)</w:t>
            </w:r>
          </w:p>
        </w:tc>
        <w:tc>
          <w:tcPr>
            <w:tcW w:w="1473" w:type="dxa"/>
          </w:tcPr>
          <w:p w14:paraId="22666F81"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0.14</w:t>
            </w:r>
          </w:p>
        </w:tc>
      </w:tr>
      <w:tr w:rsidR="00617E7B" w:rsidRPr="00192748" w14:paraId="757B86B5" w14:textId="77777777" w:rsidTr="00176858">
        <w:tc>
          <w:tcPr>
            <w:tcW w:w="1794" w:type="dxa"/>
          </w:tcPr>
          <w:p w14:paraId="2D1BA0F3"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Recurrent MI</w:t>
            </w:r>
          </w:p>
        </w:tc>
        <w:tc>
          <w:tcPr>
            <w:tcW w:w="1300" w:type="dxa"/>
          </w:tcPr>
          <w:p w14:paraId="17FA6026"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2 (1.3)</w:t>
            </w:r>
          </w:p>
        </w:tc>
        <w:tc>
          <w:tcPr>
            <w:tcW w:w="1634" w:type="dxa"/>
          </w:tcPr>
          <w:p w14:paraId="7B474B6C"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4 (2.7)</w:t>
            </w:r>
          </w:p>
        </w:tc>
        <w:tc>
          <w:tcPr>
            <w:tcW w:w="1634" w:type="dxa"/>
          </w:tcPr>
          <w:p w14:paraId="79256238"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0.48 (0.09,2.62)</w:t>
            </w:r>
          </w:p>
        </w:tc>
        <w:tc>
          <w:tcPr>
            <w:tcW w:w="1473" w:type="dxa"/>
          </w:tcPr>
          <w:p w14:paraId="2A360571"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0.39</w:t>
            </w:r>
          </w:p>
        </w:tc>
      </w:tr>
      <w:tr w:rsidR="00617E7B" w:rsidRPr="00192748" w14:paraId="2DE6B695" w14:textId="77777777" w:rsidTr="00176858">
        <w:tc>
          <w:tcPr>
            <w:tcW w:w="1794" w:type="dxa"/>
          </w:tcPr>
          <w:p w14:paraId="1EEBB29C"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Heart Failure</w:t>
            </w:r>
          </w:p>
        </w:tc>
        <w:tc>
          <w:tcPr>
            <w:tcW w:w="1300" w:type="dxa"/>
          </w:tcPr>
          <w:p w14:paraId="532FD107"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4 (2.7)</w:t>
            </w:r>
          </w:p>
        </w:tc>
        <w:tc>
          <w:tcPr>
            <w:tcW w:w="1634" w:type="dxa"/>
          </w:tcPr>
          <w:p w14:paraId="6C72E8E2"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9 (6.2)</w:t>
            </w:r>
          </w:p>
        </w:tc>
        <w:tc>
          <w:tcPr>
            <w:tcW w:w="1634" w:type="dxa"/>
          </w:tcPr>
          <w:p w14:paraId="0F5D2329"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0.43 (0.13,1.39)</w:t>
            </w:r>
          </w:p>
        </w:tc>
        <w:tc>
          <w:tcPr>
            <w:tcW w:w="1473" w:type="dxa"/>
          </w:tcPr>
          <w:p w14:paraId="031A9585"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0.14</w:t>
            </w:r>
          </w:p>
        </w:tc>
      </w:tr>
      <w:tr w:rsidR="00617E7B" w:rsidRPr="00192748" w14:paraId="31C6CB0C" w14:textId="77777777" w:rsidTr="00176858">
        <w:tc>
          <w:tcPr>
            <w:tcW w:w="1794" w:type="dxa"/>
          </w:tcPr>
          <w:p w14:paraId="06F72C81"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Repeat Revascularization</w:t>
            </w:r>
          </w:p>
        </w:tc>
        <w:tc>
          <w:tcPr>
            <w:tcW w:w="1300" w:type="dxa"/>
          </w:tcPr>
          <w:p w14:paraId="53730816"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7 (4.7)</w:t>
            </w:r>
          </w:p>
        </w:tc>
        <w:tc>
          <w:tcPr>
            <w:tcW w:w="1634" w:type="dxa"/>
          </w:tcPr>
          <w:p w14:paraId="7F0A08CF"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12 (8.2)</w:t>
            </w:r>
          </w:p>
        </w:tc>
        <w:tc>
          <w:tcPr>
            <w:tcW w:w="1634" w:type="dxa"/>
          </w:tcPr>
          <w:p w14:paraId="3F00DEB7"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0.55 (0.22,1.39)</w:t>
            </w:r>
          </w:p>
        </w:tc>
        <w:tc>
          <w:tcPr>
            <w:tcW w:w="1473" w:type="dxa"/>
          </w:tcPr>
          <w:p w14:paraId="1F6CF384" w14:textId="77777777" w:rsidR="00617E7B" w:rsidRPr="00192748" w:rsidRDefault="00617E7B" w:rsidP="00176858">
            <w:pPr>
              <w:jc w:val="center"/>
              <w:rPr>
                <w:rFonts w:ascii="Times New Roman" w:eastAsia="+mn-ea" w:hAnsi="Times New Roman" w:cs="Times New Roman"/>
                <w:color w:val="000000"/>
                <w:kern w:val="24"/>
                <w:sz w:val="24"/>
                <w:szCs w:val="24"/>
                <w:lang w:eastAsia="en-GB"/>
              </w:rPr>
            </w:pPr>
            <w:r w:rsidRPr="00192748">
              <w:rPr>
                <w:rFonts w:ascii="Times New Roman" w:eastAsia="+mn-ea" w:hAnsi="Times New Roman" w:cs="Times New Roman"/>
                <w:color w:val="000000"/>
                <w:kern w:val="24"/>
                <w:sz w:val="24"/>
                <w:szCs w:val="24"/>
                <w:lang w:eastAsia="en-GB"/>
              </w:rPr>
              <w:t>0.2</w:t>
            </w:r>
          </w:p>
        </w:tc>
      </w:tr>
    </w:tbl>
    <w:p w14:paraId="326858C3"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6821FCAA" w14:textId="77777777" w:rsidR="00617E7B" w:rsidRPr="00192748" w:rsidRDefault="00617E7B" w:rsidP="00617E7B">
      <w:pPr>
        <w:spacing w:after="0" w:line="240" w:lineRule="auto"/>
        <w:rPr>
          <w:rFonts w:ascii="Times New Roman" w:eastAsia="+mn-ea" w:hAnsi="Times New Roman" w:cs="Times New Roman"/>
          <w:color w:val="000000"/>
          <w:kern w:val="24"/>
          <w:sz w:val="24"/>
          <w:szCs w:val="24"/>
          <w:lang w:eastAsia="en-GB"/>
        </w:rPr>
      </w:pPr>
    </w:p>
    <w:p w14:paraId="0F8B7232" w14:textId="6F7F4D0C" w:rsidR="0016090F" w:rsidRPr="00176858" w:rsidRDefault="0016090F" w:rsidP="00C2665D">
      <w:pPr>
        <w:jc w:val="both"/>
        <w:rPr>
          <w:rFonts w:ascii="Times New Roman" w:hAnsi="Times New Roman" w:cs="Times New Roman"/>
          <w:color w:val="0D0D0D" w:themeColor="text1" w:themeTint="F2"/>
          <w:sz w:val="24"/>
          <w:szCs w:val="24"/>
        </w:rPr>
      </w:pPr>
    </w:p>
    <w:sectPr w:rsidR="0016090F" w:rsidRPr="001768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0356B" w14:textId="77777777" w:rsidR="00F935AC" w:rsidRDefault="00F935AC" w:rsidP="00C65806">
      <w:pPr>
        <w:spacing w:after="0" w:line="240" w:lineRule="auto"/>
      </w:pPr>
      <w:r>
        <w:separator/>
      </w:r>
    </w:p>
  </w:endnote>
  <w:endnote w:type="continuationSeparator" w:id="0">
    <w:p w14:paraId="19284E46" w14:textId="77777777" w:rsidR="00F935AC" w:rsidRDefault="00F935AC" w:rsidP="00C65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3744180"/>
      <w:docPartObj>
        <w:docPartGallery w:val="Page Numbers (Bottom of Page)"/>
        <w:docPartUnique/>
      </w:docPartObj>
    </w:sdtPr>
    <w:sdtEndPr>
      <w:rPr>
        <w:noProof/>
      </w:rPr>
    </w:sdtEndPr>
    <w:sdtContent>
      <w:p w14:paraId="702B43ED" w14:textId="4C96410F" w:rsidR="00CC3412" w:rsidRDefault="00CC3412">
        <w:pPr>
          <w:pStyle w:val="Footer"/>
          <w:jc w:val="center"/>
        </w:pPr>
        <w:r>
          <w:fldChar w:fldCharType="begin"/>
        </w:r>
        <w:r>
          <w:instrText xml:space="preserve"> PAGE   \* MERGEFORMAT </w:instrText>
        </w:r>
        <w:r>
          <w:fldChar w:fldCharType="separate"/>
        </w:r>
        <w:r w:rsidR="00046715">
          <w:rPr>
            <w:noProof/>
          </w:rPr>
          <w:t>33</w:t>
        </w:r>
        <w:r>
          <w:rPr>
            <w:noProof/>
          </w:rPr>
          <w:fldChar w:fldCharType="end"/>
        </w:r>
      </w:p>
    </w:sdtContent>
  </w:sdt>
  <w:p w14:paraId="6F472D78" w14:textId="77777777" w:rsidR="00CC3412" w:rsidRDefault="00CC3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F1AB1" w14:textId="77777777" w:rsidR="00F935AC" w:rsidRDefault="00F935AC" w:rsidP="00C65806">
      <w:pPr>
        <w:spacing w:after="0" w:line="240" w:lineRule="auto"/>
      </w:pPr>
      <w:r>
        <w:separator/>
      </w:r>
    </w:p>
  </w:footnote>
  <w:footnote w:type="continuationSeparator" w:id="0">
    <w:p w14:paraId="6595AA22" w14:textId="77777777" w:rsidR="00F935AC" w:rsidRDefault="00F935AC" w:rsidP="00C658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69AD"/>
    <w:multiLevelType w:val="hybridMultilevel"/>
    <w:tmpl w:val="34448F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2C0284"/>
    <w:multiLevelType w:val="hybridMultilevel"/>
    <w:tmpl w:val="3C3C51BE"/>
    <w:lvl w:ilvl="0" w:tplc="0809001B">
      <w:start w:val="1"/>
      <w:numFmt w:val="lowerRoman"/>
      <w:lvlText w:val="%1."/>
      <w:lvlJc w:val="righ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 w15:restartNumberingAfterBreak="0">
    <w:nsid w:val="06496194"/>
    <w:multiLevelType w:val="hybridMultilevel"/>
    <w:tmpl w:val="CE808F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57D5C"/>
    <w:multiLevelType w:val="hybridMultilevel"/>
    <w:tmpl w:val="EDFCA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BE554D"/>
    <w:multiLevelType w:val="hybridMultilevel"/>
    <w:tmpl w:val="388806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E12DCF"/>
    <w:multiLevelType w:val="hybridMultilevel"/>
    <w:tmpl w:val="A8042052"/>
    <w:lvl w:ilvl="0" w:tplc="D398F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172AD8"/>
    <w:multiLevelType w:val="hybridMultilevel"/>
    <w:tmpl w:val="DB225786"/>
    <w:lvl w:ilvl="0" w:tplc="607AC7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6A29E1"/>
    <w:multiLevelType w:val="hybridMultilevel"/>
    <w:tmpl w:val="CEA8B8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E65920"/>
    <w:multiLevelType w:val="hybridMultilevel"/>
    <w:tmpl w:val="CD92FE88"/>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9" w15:restartNumberingAfterBreak="0">
    <w:nsid w:val="3FC64AF2"/>
    <w:multiLevelType w:val="hybridMultilevel"/>
    <w:tmpl w:val="6ED69112"/>
    <w:lvl w:ilvl="0" w:tplc="BA4EF3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74627E"/>
    <w:multiLevelType w:val="hybridMultilevel"/>
    <w:tmpl w:val="25A0F7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776F0A"/>
    <w:multiLevelType w:val="hybridMultilevel"/>
    <w:tmpl w:val="77A44A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8C7ABF"/>
    <w:multiLevelType w:val="hybridMultilevel"/>
    <w:tmpl w:val="3B8CD3A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942C31"/>
    <w:multiLevelType w:val="hybridMultilevel"/>
    <w:tmpl w:val="CFDCE7B0"/>
    <w:lvl w:ilvl="0" w:tplc="08090013">
      <w:start w:val="1"/>
      <w:numFmt w:val="upperRoman"/>
      <w:lvlText w:val="%1."/>
      <w:lvlJc w:val="right"/>
      <w:pPr>
        <w:ind w:left="1130" w:hanging="72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4" w15:restartNumberingAfterBreak="0">
    <w:nsid w:val="6CCD34CE"/>
    <w:multiLevelType w:val="hybridMultilevel"/>
    <w:tmpl w:val="6D76A322"/>
    <w:lvl w:ilvl="0" w:tplc="D7684D42">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F7D39C4"/>
    <w:multiLevelType w:val="hybridMultilevel"/>
    <w:tmpl w:val="A8C2A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5"/>
  </w:num>
  <w:num w:numId="4">
    <w:abstractNumId w:val="13"/>
  </w:num>
  <w:num w:numId="5">
    <w:abstractNumId w:val="1"/>
  </w:num>
  <w:num w:numId="6">
    <w:abstractNumId w:val="14"/>
  </w:num>
  <w:num w:numId="7">
    <w:abstractNumId w:val="4"/>
  </w:num>
  <w:num w:numId="8">
    <w:abstractNumId w:val="0"/>
  </w:num>
  <w:num w:numId="9">
    <w:abstractNumId w:val="3"/>
  </w:num>
  <w:num w:numId="10">
    <w:abstractNumId w:val="10"/>
  </w:num>
  <w:num w:numId="11">
    <w:abstractNumId w:val="9"/>
  </w:num>
  <w:num w:numId="12">
    <w:abstractNumId w:val="11"/>
  </w:num>
  <w:num w:numId="13">
    <w:abstractNumId w:val="7"/>
  </w:num>
  <w:num w:numId="14">
    <w:abstractNumId w:val="2"/>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ollege Card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x5z2ffty2a52wefxe3v95rqavp0rpvaawxr&quot;&gt;My EndNote Library&lt;record-ids&gt;&lt;item&gt;5&lt;/item&gt;&lt;item&gt;6&lt;/item&gt;&lt;item&gt;7&lt;/item&gt;&lt;item&gt;8&lt;/item&gt;&lt;item&gt;9&lt;/item&gt;&lt;item&gt;10&lt;/item&gt;&lt;item&gt;11&lt;/item&gt;&lt;item&gt;12&lt;/item&gt;&lt;item&gt;13&lt;/item&gt;&lt;item&gt;14&lt;/item&gt;&lt;item&gt;15&lt;/item&gt;&lt;item&gt;16&lt;/item&gt;&lt;item&gt;17&lt;/item&gt;&lt;item&gt;19&lt;/item&gt;&lt;item&gt;20&lt;/item&gt;&lt;item&gt;21&lt;/item&gt;&lt;item&gt;22&lt;/item&gt;&lt;item&gt;23&lt;/item&gt;&lt;item&gt;24&lt;/item&gt;&lt;item&gt;25&lt;/item&gt;&lt;item&gt;26&lt;/item&gt;&lt;item&gt;27&lt;/item&gt;&lt;item&gt;181&lt;/item&gt;&lt;item&gt;182&lt;/item&gt;&lt;/record-ids&gt;&lt;/item&gt;&lt;/Libraries&gt;"/>
  </w:docVars>
  <w:rsids>
    <w:rsidRoot w:val="00344970"/>
    <w:rsid w:val="00002ED7"/>
    <w:rsid w:val="00006ED6"/>
    <w:rsid w:val="000213AA"/>
    <w:rsid w:val="00023A7B"/>
    <w:rsid w:val="00023E08"/>
    <w:rsid w:val="00026E7F"/>
    <w:rsid w:val="000306C9"/>
    <w:rsid w:val="000324E6"/>
    <w:rsid w:val="00035BC3"/>
    <w:rsid w:val="00043429"/>
    <w:rsid w:val="00046118"/>
    <w:rsid w:val="00046715"/>
    <w:rsid w:val="00051558"/>
    <w:rsid w:val="0006075A"/>
    <w:rsid w:val="00067A78"/>
    <w:rsid w:val="00077391"/>
    <w:rsid w:val="00085A32"/>
    <w:rsid w:val="00095AEB"/>
    <w:rsid w:val="00096631"/>
    <w:rsid w:val="000A239B"/>
    <w:rsid w:val="000A7A0B"/>
    <w:rsid w:val="000B0E65"/>
    <w:rsid w:val="000B394F"/>
    <w:rsid w:val="000B3CDA"/>
    <w:rsid w:val="000C46D8"/>
    <w:rsid w:val="000D57D1"/>
    <w:rsid w:val="000F2E17"/>
    <w:rsid w:val="000F5FD7"/>
    <w:rsid w:val="000F60C1"/>
    <w:rsid w:val="0010073B"/>
    <w:rsid w:val="00110FD5"/>
    <w:rsid w:val="00131E27"/>
    <w:rsid w:val="0013377C"/>
    <w:rsid w:val="00140924"/>
    <w:rsid w:val="001432BE"/>
    <w:rsid w:val="00146491"/>
    <w:rsid w:val="00154FC8"/>
    <w:rsid w:val="00157672"/>
    <w:rsid w:val="0016090F"/>
    <w:rsid w:val="00164E7F"/>
    <w:rsid w:val="00176858"/>
    <w:rsid w:val="0018123C"/>
    <w:rsid w:val="001857CC"/>
    <w:rsid w:val="00194A20"/>
    <w:rsid w:val="00194EF5"/>
    <w:rsid w:val="0019681F"/>
    <w:rsid w:val="001A0DD4"/>
    <w:rsid w:val="001A6691"/>
    <w:rsid w:val="001B2231"/>
    <w:rsid w:val="001C15F0"/>
    <w:rsid w:val="001C3394"/>
    <w:rsid w:val="001D1E79"/>
    <w:rsid w:val="001E235D"/>
    <w:rsid w:val="001E4D02"/>
    <w:rsid w:val="001E5713"/>
    <w:rsid w:val="001F0EAD"/>
    <w:rsid w:val="001F106E"/>
    <w:rsid w:val="001F29A6"/>
    <w:rsid w:val="001F3E87"/>
    <w:rsid w:val="00201245"/>
    <w:rsid w:val="002045EE"/>
    <w:rsid w:val="00210D07"/>
    <w:rsid w:val="00213B66"/>
    <w:rsid w:val="002303F5"/>
    <w:rsid w:val="002334A8"/>
    <w:rsid w:val="00240AAC"/>
    <w:rsid w:val="00247957"/>
    <w:rsid w:val="0025536A"/>
    <w:rsid w:val="00260064"/>
    <w:rsid w:val="002612BD"/>
    <w:rsid w:val="00262B5D"/>
    <w:rsid w:val="00264BC8"/>
    <w:rsid w:val="002664AB"/>
    <w:rsid w:val="002713DF"/>
    <w:rsid w:val="00275B4B"/>
    <w:rsid w:val="00277C5B"/>
    <w:rsid w:val="00277E7A"/>
    <w:rsid w:val="0028284A"/>
    <w:rsid w:val="00283291"/>
    <w:rsid w:val="002860AC"/>
    <w:rsid w:val="00293FA3"/>
    <w:rsid w:val="002950C2"/>
    <w:rsid w:val="00297073"/>
    <w:rsid w:val="002A057F"/>
    <w:rsid w:val="002B2A52"/>
    <w:rsid w:val="002B5432"/>
    <w:rsid w:val="002C0BEC"/>
    <w:rsid w:val="002C6260"/>
    <w:rsid w:val="002C668C"/>
    <w:rsid w:val="002E40F0"/>
    <w:rsid w:val="002F3335"/>
    <w:rsid w:val="002F33D4"/>
    <w:rsid w:val="003000A5"/>
    <w:rsid w:val="00300485"/>
    <w:rsid w:val="003031C8"/>
    <w:rsid w:val="00321FDB"/>
    <w:rsid w:val="003239E2"/>
    <w:rsid w:val="00330AB0"/>
    <w:rsid w:val="0033367B"/>
    <w:rsid w:val="00336A28"/>
    <w:rsid w:val="003427F4"/>
    <w:rsid w:val="00344970"/>
    <w:rsid w:val="00354646"/>
    <w:rsid w:val="00356753"/>
    <w:rsid w:val="00357FD8"/>
    <w:rsid w:val="00367F63"/>
    <w:rsid w:val="00372252"/>
    <w:rsid w:val="00374327"/>
    <w:rsid w:val="00376667"/>
    <w:rsid w:val="00377227"/>
    <w:rsid w:val="00380173"/>
    <w:rsid w:val="003832C9"/>
    <w:rsid w:val="00387630"/>
    <w:rsid w:val="00391CF4"/>
    <w:rsid w:val="00391DB7"/>
    <w:rsid w:val="0039404A"/>
    <w:rsid w:val="003A781B"/>
    <w:rsid w:val="003B3B78"/>
    <w:rsid w:val="003B4147"/>
    <w:rsid w:val="003C62F5"/>
    <w:rsid w:val="003C72E2"/>
    <w:rsid w:val="003D2CCF"/>
    <w:rsid w:val="003E024F"/>
    <w:rsid w:val="003E574F"/>
    <w:rsid w:val="003E5BAF"/>
    <w:rsid w:val="003F7EDD"/>
    <w:rsid w:val="00400B2D"/>
    <w:rsid w:val="00406392"/>
    <w:rsid w:val="004166C0"/>
    <w:rsid w:val="00420D59"/>
    <w:rsid w:val="00433AF2"/>
    <w:rsid w:val="00434938"/>
    <w:rsid w:val="00436755"/>
    <w:rsid w:val="004411A0"/>
    <w:rsid w:val="0044162D"/>
    <w:rsid w:val="00441D8D"/>
    <w:rsid w:val="00443F99"/>
    <w:rsid w:val="004450B2"/>
    <w:rsid w:val="004522A1"/>
    <w:rsid w:val="00457CB9"/>
    <w:rsid w:val="0046013F"/>
    <w:rsid w:val="00460CEE"/>
    <w:rsid w:val="0046335C"/>
    <w:rsid w:val="00465815"/>
    <w:rsid w:val="004670CD"/>
    <w:rsid w:val="004749ED"/>
    <w:rsid w:val="0047618C"/>
    <w:rsid w:val="00481696"/>
    <w:rsid w:val="00483FC3"/>
    <w:rsid w:val="00491B0B"/>
    <w:rsid w:val="004A05B3"/>
    <w:rsid w:val="004A13BC"/>
    <w:rsid w:val="004B1AD9"/>
    <w:rsid w:val="004B4BF3"/>
    <w:rsid w:val="004C0B0B"/>
    <w:rsid w:val="004D4F4E"/>
    <w:rsid w:val="004E191E"/>
    <w:rsid w:val="004E3AE4"/>
    <w:rsid w:val="004F17A0"/>
    <w:rsid w:val="004F65B7"/>
    <w:rsid w:val="00501A0A"/>
    <w:rsid w:val="00507030"/>
    <w:rsid w:val="0051045D"/>
    <w:rsid w:val="00515987"/>
    <w:rsid w:val="00526BDF"/>
    <w:rsid w:val="00526D56"/>
    <w:rsid w:val="00527C07"/>
    <w:rsid w:val="00532C21"/>
    <w:rsid w:val="00533891"/>
    <w:rsid w:val="00544438"/>
    <w:rsid w:val="005717D1"/>
    <w:rsid w:val="00580468"/>
    <w:rsid w:val="00581DBA"/>
    <w:rsid w:val="005973C8"/>
    <w:rsid w:val="005A0511"/>
    <w:rsid w:val="005A1161"/>
    <w:rsid w:val="005A47DD"/>
    <w:rsid w:val="005A7C08"/>
    <w:rsid w:val="005B2127"/>
    <w:rsid w:val="005B5EC7"/>
    <w:rsid w:val="005B637E"/>
    <w:rsid w:val="005C34E9"/>
    <w:rsid w:val="005C433A"/>
    <w:rsid w:val="005D2042"/>
    <w:rsid w:val="005D6643"/>
    <w:rsid w:val="005E676C"/>
    <w:rsid w:val="005F161C"/>
    <w:rsid w:val="00602512"/>
    <w:rsid w:val="00613033"/>
    <w:rsid w:val="00616053"/>
    <w:rsid w:val="00617B85"/>
    <w:rsid w:val="00617E7B"/>
    <w:rsid w:val="00624C78"/>
    <w:rsid w:val="006270C6"/>
    <w:rsid w:val="00631A57"/>
    <w:rsid w:val="0063431B"/>
    <w:rsid w:val="00640563"/>
    <w:rsid w:val="006408E4"/>
    <w:rsid w:val="0064264A"/>
    <w:rsid w:val="00647163"/>
    <w:rsid w:val="006522C3"/>
    <w:rsid w:val="0065437A"/>
    <w:rsid w:val="00654BCF"/>
    <w:rsid w:val="00664F3E"/>
    <w:rsid w:val="0066663B"/>
    <w:rsid w:val="00673474"/>
    <w:rsid w:val="00675CF4"/>
    <w:rsid w:val="006764F8"/>
    <w:rsid w:val="00680830"/>
    <w:rsid w:val="00681526"/>
    <w:rsid w:val="00682F56"/>
    <w:rsid w:val="0068313C"/>
    <w:rsid w:val="006865FB"/>
    <w:rsid w:val="00691E38"/>
    <w:rsid w:val="006B0E8F"/>
    <w:rsid w:val="006B1488"/>
    <w:rsid w:val="006B449E"/>
    <w:rsid w:val="006B4C2C"/>
    <w:rsid w:val="006B6258"/>
    <w:rsid w:val="006B67D3"/>
    <w:rsid w:val="006C74D9"/>
    <w:rsid w:val="006D184A"/>
    <w:rsid w:val="006D5D50"/>
    <w:rsid w:val="006E1B56"/>
    <w:rsid w:val="006F04D3"/>
    <w:rsid w:val="006F531D"/>
    <w:rsid w:val="006F535B"/>
    <w:rsid w:val="006F556C"/>
    <w:rsid w:val="007014F3"/>
    <w:rsid w:val="00701A94"/>
    <w:rsid w:val="00703915"/>
    <w:rsid w:val="007056AC"/>
    <w:rsid w:val="007166EC"/>
    <w:rsid w:val="00721BCF"/>
    <w:rsid w:val="00736B87"/>
    <w:rsid w:val="0074221C"/>
    <w:rsid w:val="00747799"/>
    <w:rsid w:val="00754321"/>
    <w:rsid w:val="007553E9"/>
    <w:rsid w:val="007617B5"/>
    <w:rsid w:val="007629C1"/>
    <w:rsid w:val="00770C3F"/>
    <w:rsid w:val="00770E47"/>
    <w:rsid w:val="0077110B"/>
    <w:rsid w:val="00774229"/>
    <w:rsid w:val="00783F60"/>
    <w:rsid w:val="007A019D"/>
    <w:rsid w:val="007A20B6"/>
    <w:rsid w:val="007A3A09"/>
    <w:rsid w:val="007A674A"/>
    <w:rsid w:val="007A7C0D"/>
    <w:rsid w:val="007B0083"/>
    <w:rsid w:val="007C3FB1"/>
    <w:rsid w:val="007D092D"/>
    <w:rsid w:val="007D0C24"/>
    <w:rsid w:val="007E124D"/>
    <w:rsid w:val="007E6B07"/>
    <w:rsid w:val="007F2CA4"/>
    <w:rsid w:val="008019B8"/>
    <w:rsid w:val="00805C62"/>
    <w:rsid w:val="008062F0"/>
    <w:rsid w:val="0080773F"/>
    <w:rsid w:val="008148FC"/>
    <w:rsid w:val="00820EA4"/>
    <w:rsid w:val="008236CB"/>
    <w:rsid w:val="00824D9A"/>
    <w:rsid w:val="00826531"/>
    <w:rsid w:val="00836100"/>
    <w:rsid w:val="008512B8"/>
    <w:rsid w:val="00870545"/>
    <w:rsid w:val="00870ED6"/>
    <w:rsid w:val="00873362"/>
    <w:rsid w:val="0087352E"/>
    <w:rsid w:val="00877828"/>
    <w:rsid w:val="00882916"/>
    <w:rsid w:val="0089025E"/>
    <w:rsid w:val="00896B16"/>
    <w:rsid w:val="008A2A11"/>
    <w:rsid w:val="008A5EE0"/>
    <w:rsid w:val="008B1ADC"/>
    <w:rsid w:val="008B5DA1"/>
    <w:rsid w:val="008B6039"/>
    <w:rsid w:val="008C7577"/>
    <w:rsid w:val="008D082D"/>
    <w:rsid w:val="008D3E5E"/>
    <w:rsid w:val="008E00E8"/>
    <w:rsid w:val="008E1ADA"/>
    <w:rsid w:val="008F1AAE"/>
    <w:rsid w:val="008F3A29"/>
    <w:rsid w:val="008F7710"/>
    <w:rsid w:val="00902745"/>
    <w:rsid w:val="009028C4"/>
    <w:rsid w:val="00904228"/>
    <w:rsid w:val="00905729"/>
    <w:rsid w:val="0091117A"/>
    <w:rsid w:val="00912A02"/>
    <w:rsid w:val="009203AC"/>
    <w:rsid w:val="00921105"/>
    <w:rsid w:val="009216E5"/>
    <w:rsid w:val="00923111"/>
    <w:rsid w:val="009369BF"/>
    <w:rsid w:val="009406C2"/>
    <w:rsid w:val="00942289"/>
    <w:rsid w:val="00945263"/>
    <w:rsid w:val="00961224"/>
    <w:rsid w:val="009625B8"/>
    <w:rsid w:val="00963473"/>
    <w:rsid w:val="00966D99"/>
    <w:rsid w:val="00970DEA"/>
    <w:rsid w:val="00977C93"/>
    <w:rsid w:val="00984531"/>
    <w:rsid w:val="0098783A"/>
    <w:rsid w:val="009931F6"/>
    <w:rsid w:val="0099593C"/>
    <w:rsid w:val="00995F4B"/>
    <w:rsid w:val="00996313"/>
    <w:rsid w:val="009A3904"/>
    <w:rsid w:val="009A549B"/>
    <w:rsid w:val="009A73F7"/>
    <w:rsid w:val="009A7B41"/>
    <w:rsid w:val="009B03D7"/>
    <w:rsid w:val="009B1263"/>
    <w:rsid w:val="009B2D1A"/>
    <w:rsid w:val="009C26D3"/>
    <w:rsid w:val="009C3204"/>
    <w:rsid w:val="009C4B7D"/>
    <w:rsid w:val="009C65B2"/>
    <w:rsid w:val="009D271B"/>
    <w:rsid w:val="009D3EF4"/>
    <w:rsid w:val="009D574A"/>
    <w:rsid w:val="009E2140"/>
    <w:rsid w:val="009E5EA6"/>
    <w:rsid w:val="009F6856"/>
    <w:rsid w:val="00A038FB"/>
    <w:rsid w:val="00A04E02"/>
    <w:rsid w:val="00A10561"/>
    <w:rsid w:val="00A150A2"/>
    <w:rsid w:val="00A15790"/>
    <w:rsid w:val="00A16A8A"/>
    <w:rsid w:val="00A20A04"/>
    <w:rsid w:val="00A212AF"/>
    <w:rsid w:val="00A22475"/>
    <w:rsid w:val="00A2665F"/>
    <w:rsid w:val="00A34D44"/>
    <w:rsid w:val="00A376D0"/>
    <w:rsid w:val="00A377B9"/>
    <w:rsid w:val="00A462D3"/>
    <w:rsid w:val="00A4688B"/>
    <w:rsid w:val="00A53687"/>
    <w:rsid w:val="00A558FB"/>
    <w:rsid w:val="00A63ECE"/>
    <w:rsid w:val="00A66943"/>
    <w:rsid w:val="00A673DF"/>
    <w:rsid w:val="00A771A5"/>
    <w:rsid w:val="00A7778E"/>
    <w:rsid w:val="00A82447"/>
    <w:rsid w:val="00A825EB"/>
    <w:rsid w:val="00A84777"/>
    <w:rsid w:val="00A875D8"/>
    <w:rsid w:val="00A95BE4"/>
    <w:rsid w:val="00A9786A"/>
    <w:rsid w:val="00AA01E9"/>
    <w:rsid w:val="00AA2022"/>
    <w:rsid w:val="00AA4ABB"/>
    <w:rsid w:val="00AB4882"/>
    <w:rsid w:val="00AB49AD"/>
    <w:rsid w:val="00AC35E3"/>
    <w:rsid w:val="00AD364A"/>
    <w:rsid w:val="00AD4632"/>
    <w:rsid w:val="00AE022A"/>
    <w:rsid w:val="00AE2BF4"/>
    <w:rsid w:val="00AE3698"/>
    <w:rsid w:val="00AF3E9B"/>
    <w:rsid w:val="00AF761B"/>
    <w:rsid w:val="00B0603E"/>
    <w:rsid w:val="00B06164"/>
    <w:rsid w:val="00B24C0E"/>
    <w:rsid w:val="00B32918"/>
    <w:rsid w:val="00B33DE8"/>
    <w:rsid w:val="00B43135"/>
    <w:rsid w:val="00B43D34"/>
    <w:rsid w:val="00B43FB5"/>
    <w:rsid w:val="00B47E00"/>
    <w:rsid w:val="00B538C8"/>
    <w:rsid w:val="00B547AF"/>
    <w:rsid w:val="00B66B2A"/>
    <w:rsid w:val="00B74702"/>
    <w:rsid w:val="00B84E61"/>
    <w:rsid w:val="00B9115B"/>
    <w:rsid w:val="00B91C6D"/>
    <w:rsid w:val="00B943BC"/>
    <w:rsid w:val="00B9771A"/>
    <w:rsid w:val="00B979A9"/>
    <w:rsid w:val="00BA082C"/>
    <w:rsid w:val="00BA63F8"/>
    <w:rsid w:val="00BA7334"/>
    <w:rsid w:val="00BB1D0F"/>
    <w:rsid w:val="00BB2ED0"/>
    <w:rsid w:val="00BB6520"/>
    <w:rsid w:val="00BB7750"/>
    <w:rsid w:val="00BB7C0C"/>
    <w:rsid w:val="00BC37D4"/>
    <w:rsid w:val="00BC7C4C"/>
    <w:rsid w:val="00BD1B10"/>
    <w:rsid w:val="00BD5ED7"/>
    <w:rsid w:val="00BD60A5"/>
    <w:rsid w:val="00BE0208"/>
    <w:rsid w:val="00BE0BD8"/>
    <w:rsid w:val="00BF1A33"/>
    <w:rsid w:val="00C015B5"/>
    <w:rsid w:val="00C048C7"/>
    <w:rsid w:val="00C11FC7"/>
    <w:rsid w:val="00C12768"/>
    <w:rsid w:val="00C14027"/>
    <w:rsid w:val="00C22330"/>
    <w:rsid w:val="00C2665D"/>
    <w:rsid w:val="00C26E53"/>
    <w:rsid w:val="00C31ED0"/>
    <w:rsid w:val="00C34957"/>
    <w:rsid w:val="00C35CB9"/>
    <w:rsid w:val="00C37AE4"/>
    <w:rsid w:val="00C4226E"/>
    <w:rsid w:val="00C43C88"/>
    <w:rsid w:val="00C46BE6"/>
    <w:rsid w:val="00C60298"/>
    <w:rsid w:val="00C6376B"/>
    <w:rsid w:val="00C65806"/>
    <w:rsid w:val="00C668A7"/>
    <w:rsid w:val="00C70292"/>
    <w:rsid w:val="00C70720"/>
    <w:rsid w:val="00C73E7B"/>
    <w:rsid w:val="00C81414"/>
    <w:rsid w:val="00C855DC"/>
    <w:rsid w:val="00C91A33"/>
    <w:rsid w:val="00C9623E"/>
    <w:rsid w:val="00CB1F3A"/>
    <w:rsid w:val="00CB2E0F"/>
    <w:rsid w:val="00CC2884"/>
    <w:rsid w:val="00CC3412"/>
    <w:rsid w:val="00CC45DA"/>
    <w:rsid w:val="00CD25B1"/>
    <w:rsid w:val="00CD39E8"/>
    <w:rsid w:val="00CD6719"/>
    <w:rsid w:val="00CF2C25"/>
    <w:rsid w:val="00CF2C68"/>
    <w:rsid w:val="00CF7633"/>
    <w:rsid w:val="00CF7F9F"/>
    <w:rsid w:val="00D04549"/>
    <w:rsid w:val="00D04E23"/>
    <w:rsid w:val="00D20888"/>
    <w:rsid w:val="00D2688E"/>
    <w:rsid w:val="00D26D8A"/>
    <w:rsid w:val="00D26EF3"/>
    <w:rsid w:val="00D30E56"/>
    <w:rsid w:val="00D3180D"/>
    <w:rsid w:val="00D32C9C"/>
    <w:rsid w:val="00D3680A"/>
    <w:rsid w:val="00D52574"/>
    <w:rsid w:val="00D569F2"/>
    <w:rsid w:val="00D61B39"/>
    <w:rsid w:val="00D66355"/>
    <w:rsid w:val="00D73D4B"/>
    <w:rsid w:val="00D76A0E"/>
    <w:rsid w:val="00D805B5"/>
    <w:rsid w:val="00D81596"/>
    <w:rsid w:val="00D8197F"/>
    <w:rsid w:val="00D81E8F"/>
    <w:rsid w:val="00D83C71"/>
    <w:rsid w:val="00D9076E"/>
    <w:rsid w:val="00D930B1"/>
    <w:rsid w:val="00DA546E"/>
    <w:rsid w:val="00DA7B0E"/>
    <w:rsid w:val="00DB091A"/>
    <w:rsid w:val="00DB4786"/>
    <w:rsid w:val="00DB6FD1"/>
    <w:rsid w:val="00DC6FAE"/>
    <w:rsid w:val="00DC786C"/>
    <w:rsid w:val="00DD14DC"/>
    <w:rsid w:val="00DD247C"/>
    <w:rsid w:val="00DE2B2F"/>
    <w:rsid w:val="00DE2F8D"/>
    <w:rsid w:val="00DE647A"/>
    <w:rsid w:val="00DE7AAC"/>
    <w:rsid w:val="00DF02D4"/>
    <w:rsid w:val="00DF0FE6"/>
    <w:rsid w:val="00DF4877"/>
    <w:rsid w:val="00DF5162"/>
    <w:rsid w:val="00DF6888"/>
    <w:rsid w:val="00E00F63"/>
    <w:rsid w:val="00E06FD1"/>
    <w:rsid w:val="00E07D90"/>
    <w:rsid w:val="00E11200"/>
    <w:rsid w:val="00E145B3"/>
    <w:rsid w:val="00E306C6"/>
    <w:rsid w:val="00E32F0B"/>
    <w:rsid w:val="00E408D3"/>
    <w:rsid w:val="00E431B4"/>
    <w:rsid w:val="00E45D33"/>
    <w:rsid w:val="00E45E68"/>
    <w:rsid w:val="00E4768D"/>
    <w:rsid w:val="00E479BB"/>
    <w:rsid w:val="00E52B5D"/>
    <w:rsid w:val="00E632B2"/>
    <w:rsid w:val="00E66578"/>
    <w:rsid w:val="00E67E11"/>
    <w:rsid w:val="00E720B9"/>
    <w:rsid w:val="00E725C6"/>
    <w:rsid w:val="00E75B95"/>
    <w:rsid w:val="00E7628F"/>
    <w:rsid w:val="00E76E11"/>
    <w:rsid w:val="00E830B4"/>
    <w:rsid w:val="00E87ECA"/>
    <w:rsid w:val="00E9386C"/>
    <w:rsid w:val="00E93EE9"/>
    <w:rsid w:val="00E943C1"/>
    <w:rsid w:val="00E95DAB"/>
    <w:rsid w:val="00E96403"/>
    <w:rsid w:val="00EA2473"/>
    <w:rsid w:val="00EA396A"/>
    <w:rsid w:val="00EB320B"/>
    <w:rsid w:val="00EC6449"/>
    <w:rsid w:val="00ED5624"/>
    <w:rsid w:val="00ED70BF"/>
    <w:rsid w:val="00EE10DB"/>
    <w:rsid w:val="00EE3391"/>
    <w:rsid w:val="00EF0E11"/>
    <w:rsid w:val="00F040B4"/>
    <w:rsid w:val="00F119AA"/>
    <w:rsid w:val="00F13994"/>
    <w:rsid w:val="00F21E52"/>
    <w:rsid w:val="00F32960"/>
    <w:rsid w:val="00F34171"/>
    <w:rsid w:val="00F356C5"/>
    <w:rsid w:val="00F35E8C"/>
    <w:rsid w:val="00F56C9E"/>
    <w:rsid w:val="00F57596"/>
    <w:rsid w:val="00F578F4"/>
    <w:rsid w:val="00F60605"/>
    <w:rsid w:val="00F61CD2"/>
    <w:rsid w:val="00F7062D"/>
    <w:rsid w:val="00F70DC7"/>
    <w:rsid w:val="00F71230"/>
    <w:rsid w:val="00F7379B"/>
    <w:rsid w:val="00F73B8F"/>
    <w:rsid w:val="00F747F4"/>
    <w:rsid w:val="00F77409"/>
    <w:rsid w:val="00F842B6"/>
    <w:rsid w:val="00F935AC"/>
    <w:rsid w:val="00FA53DC"/>
    <w:rsid w:val="00FA6735"/>
    <w:rsid w:val="00FA704E"/>
    <w:rsid w:val="00FA7658"/>
    <w:rsid w:val="00FB1228"/>
    <w:rsid w:val="00FB1D58"/>
    <w:rsid w:val="00FB5085"/>
    <w:rsid w:val="00FB768E"/>
    <w:rsid w:val="00FC0F0D"/>
    <w:rsid w:val="00FC1C62"/>
    <w:rsid w:val="00FC410A"/>
    <w:rsid w:val="00FC4BD8"/>
    <w:rsid w:val="00FC60D7"/>
    <w:rsid w:val="00FD5B9F"/>
    <w:rsid w:val="00FF1DD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36E8B"/>
  <w15:docId w15:val="{1487C460-2E16-4C86-8C98-09D259BDE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36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336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6B4C2C"/>
    <w:pPr>
      <w:keepNext/>
      <w:tabs>
        <w:tab w:val="left" w:pos="425"/>
        <w:tab w:val="right" w:pos="4220"/>
      </w:tabs>
      <w:overflowPunct w:val="0"/>
      <w:autoSpaceDE w:val="0"/>
      <w:autoSpaceDN w:val="0"/>
      <w:adjustRightInd w:val="0"/>
      <w:spacing w:after="0" w:line="240" w:lineRule="atLeast"/>
      <w:textAlignment w:val="baseline"/>
      <w:outlineLvl w:val="2"/>
    </w:pPr>
    <w:rPr>
      <w:rFonts w:ascii="Times New Roman" w:eastAsia="Times New Roman" w:hAnsi="Times New Roman" w:cs="Times New Roman"/>
      <w:b/>
      <w:bCs/>
      <w:sz w:val="20"/>
      <w:szCs w:val="20"/>
    </w:rPr>
  </w:style>
  <w:style w:type="paragraph" w:styleId="Heading5">
    <w:name w:val="heading 5"/>
    <w:basedOn w:val="Normal"/>
    <w:next w:val="Normal"/>
    <w:link w:val="Heading5Char"/>
    <w:qFormat/>
    <w:rsid w:val="006B4C2C"/>
    <w:pPr>
      <w:keepNext/>
      <w:spacing w:after="0" w:line="240" w:lineRule="auto"/>
      <w:jc w:val="both"/>
      <w:outlineLvl w:val="4"/>
    </w:pPr>
    <w:rPr>
      <w:rFonts w:ascii="Times New Roman" w:eastAsia="Times New Roman" w:hAnsi="Times New Roman" w:cs="Times New Roman"/>
      <w:i/>
      <w:i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75D8"/>
    <w:pPr>
      <w:ind w:left="720"/>
      <w:contextualSpacing/>
    </w:pPr>
  </w:style>
  <w:style w:type="character" w:styleId="CommentReference">
    <w:name w:val="annotation reference"/>
    <w:basedOn w:val="DefaultParagraphFont"/>
    <w:uiPriority w:val="99"/>
    <w:semiHidden/>
    <w:unhideWhenUsed/>
    <w:rsid w:val="00F57596"/>
    <w:rPr>
      <w:sz w:val="16"/>
      <w:szCs w:val="16"/>
    </w:rPr>
  </w:style>
  <w:style w:type="paragraph" w:styleId="CommentText">
    <w:name w:val="annotation text"/>
    <w:basedOn w:val="Normal"/>
    <w:link w:val="CommentTextChar"/>
    <w:uiPriority w:val="99"/>
    <w:semiHidden/>
    <w:unhideWhenUsed/>
    <w:rsid w:val="00F57596"/>
    <w:pPr>
      <w:spacing w:line="240" w:lineRule="auto"/>
    </w:pPr>
    <w:rPr>
      <w:sz w:val="20"/>
      <w:szCs w:val="20"/>
    </w:rPr>
  </w:style>
  <w:style w:type="character" w:customStyle="1" w:styleId="CommentTextChar">
    <w:name w:val="Comment Text Char"/>
    <w:basedOn w:val="DefaultParagraphFont"/>
    <w:link w:val="CommentText"/>
    <w:uiPriority w:val="99"/>
    <w:semiHidden/>
    <w:rsid w:val="00F57596"/>
    <w:rPr>
      <w:sz w:val="20"/>
      <w:szCs w:val="20"/>
    </w:rPr>
  </w:style>
  <w:style w:type="paragraph" w:styleId="CommentSubject">
    <w:name w:val="annotation subject"/>
    <w:basedOn w:val="CommentText"/>
    <w:next w:val="CommentText"/>
    <w:link w:val="CommentSubjectChar"/>
    <w:uiPriority w:val="99"/>
    <w:semiHidden/>
    <w:unhideWhenUsed/>
    <w:rsid w:val="00F57596"/>
    <w:rPr>
      <w:b/>
      <w:bCs/>
    </w:rPr>
  </w:style>
  <w:style w:type="character" w:customStyle="1" w:styleId="CommentSubjectChar">
    <w:name w:val="Comment Subject Char"/>
    <w:basedOn w:val="CommentTextChar"/>
    <w:link w:val="CommentSubject"/>
    <w:uiPriority w:val="99"/>
    <w:semiHidden/>
    <w:rsid w:val="00F57596"/>
    <w:rPr>
      <w:b/>
      <w:bCs/>
      <w:sz w:val="20"/>
      <w:szCs w:val="20"/>
    </w:rPr>
  </w:style>
  <w:style w:type="paragraph" w:styleId="BalloonText">
    <w:name w:val="Balloon Text"/>
    <w:basedOn w:val="Normal"/>
    <w:link w:val="BalloonTextChar"/>
    <w:uiPriority w:val="99"/>
    <w:semiHidden/>
    <w:unhideWhenUsed/>
    <w:rsid w:val="00F575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596"/>
    <w:rPr>
      <w:rFonts w:ascii="Segoe UI" w:hAnsi="Segoe UI" w:cs="Segoe UI"/>
      <w:sz w:val="18"/>
      <w:szCs w:val="18"/>
    </w:rPr>
  </w:style>
  <w:style w:type="paragraph" w:styleId="NormalWeb">
    <w:name w:val="Normal (Web)"/>
    <w:basedOn w:val="Normal"/>
    <w:uiPriority w:val="99"/>
    <w:semiHidden/>
    <w:unhideWhenUsed/>
    <w:rsid w:val="002664AB"/>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FC4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6B67D3"/>
    <w:pPr>
      <w:spacing w:after="0"/>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6B67D3"/>
    <w:rPr>
      <w:rFonts w:ascii="Calibri" w:hAnsi="Calibri" w:cs="Calibri"/>
      <w:lang w:val="en-US"/>
    </w:rPr>
  </w:style>
  <w:style w:type="paragraph" w:customStyle="1" w:styleId="EndNoteBibliography">
    <w:name w:val="EndNote Bibliography"/>
    <w:basedOn w:val="Normal"/>
    <w:link w:val="EndNoteBibliographyChar"/>
    <w:rsid w:val="006B67D3"/>
    <w:pPr>
      <w:spacing w:line="240" w:lineRule="auto"/>
      <w:jc w:val="both"/>
    </w:pPr>
    <w:rPr>
      <w:rFonts w:ascii="Calibri" w:hAnsi="Calibri" w:cs="Calibri"/>
      <w:lang w:val="en-US"/>
    </w:rPr>
  </w:style>
  <w:style w:type="character" w:customStyle="1" w:styleId="EndNoteBibliographyChar">
    <w:name w:val="EndNote Bibliography Char"/>
    <w:basedOn w:val="DefaultParagraphFont"/>
    <w:link w:val="EndNoteBibliography"/>
    <w:rsid w:val="006B67D3"/>
    <w:rPr>
      <w:rFonts w:ascii="Calibri" w:hAnsi="Calibri" w:cs="Calibri"/>
      <w:lang w:val="en-US"/>
    </w:rPr>
  </w:style>
  <w:style w:type="character" w:customStyle="1" w:styleId="Heading1Char">
    <w:name w:val="Heading 1 Char"/>
    <w:basedOn w:val="DefaultParagraphFont"/>
    <w:link w:val="Heading1"/>
    <w:uiPriority w:val="9"/>
    <w:rsid w:val="0033367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3367B"/>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B43D34"/>
    <w:pPr>
      <w:spacing w:after="0" w:line="240" w:lineRule="auto"/>
    </w:pPr>
  </w:style>
  <w:style w:type="character" w:styleId="Hyperlink">
    <w:name w:val="Hyperlink"/>
    <w:basedOn w:val="DefaultParagraphFont"/>
    <w:unhideWhenUsed/>
    <w:rsid w:val="00A673DF"/>
    <w:rPr>
      <w:color w:val="0563C1" w:themeColor="hyperlink"/>
      <w:u w:val="single"/>
    </w:rPr>
  </w:style>
  <w:style w:type="character" w:customStyle="1" w:styleId="UnresolvedMention1">
    <w:name w:val="Unresolved Mention1"/>
    <w:basedOn w:val="DefaultParagraphFont"/>
    <w:uiPriority w:val="99"/>
    <w:semiHidden/>
    <w:unhideWhenUsed/>
    <w:rsid w:val="00A673DF"/>
    <w:rPr>
      <w:color w:val="605E5C"/>
      <w:shd w:val="clear" w:color="auto" w:fill="E1DFDD"/>
    </w:rPr>
  </w:style>
  <w:style w:type="paragraph" w:styleId="Header">
    <w:name w:val="header"/>
    <w:basedOn w:val="Normal"/>
    <w:link w:val="HeaderChar"/>
    <w:uiPriority w:val="99"/>
    <w:unhideWhenUsed/>
    <w:rsid w:val="00C658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806"/>
  </w:style>
  <w:style w:type="paragraph" w:styleId="Footer">
    <w:name w:val="footer"/>
    <w:basedOn w:val="Normal"/>
    <w:link w:val="FooterChar"/>
    <w:uiPriority w:val="99"/>
    <w:unhideWhenUsed/>
    <w:rsid w:val="00C658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806"/>
  </w:style>
  <w:style w:type="character" w:customStyle="1" w:styleId="Heading3Char">
    <w:name w:val="Heading 3 Char"/>
    <w:basedOn w:val="DefaultParagraphFont"/>
    <w:link w:val="Heading3"/>
    <w:rsid w:val="006B4C2C"/>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rsid w:val="006B4C2C"/>
    <w:rPr>
      <w:rFonts w:ascii="Times New Roman" w:eastAsia="Times New Roman" w:hAnsi="Times New Roman" w:cs="Times New Roman"/>
      <w:i/>
      <w:iCs/>
      <w:sz w:val="18"/>
      <w:szCs w:val="24"/>
    </w:rPr>
  </w:style>
  <w:style w:type="paragraph" w:customStyle="1" w:styleId="Paraspace">
    <w:name w:val="Paraspace"/>
    <w:basedOn w:val="Normal"/>
    <w:rsid w:val="006B4C2C"/>
    <w:pPr>
      <w:spacing w:before="40" w:after="80" w:line="240" w:lineRule="auto"/>
      <w:jc w:val="both"/>
    </w:pPr>
    <w:rPr>
      <w:rFonts w:ascii="Times New Roman" w:eastAsia="Times New Roman" w:hAnsi="Times New Roman" w:cs="Times New Roman"/>
      <w:sz w:val="24"/>
      <w:szCs w:val="24"/>
    </w:rPr>
  </w:style>
  <w:style w:type="paragraph" w:styleId="FootnoteText">
    <w:name w:val="footnote text"/>
    <w:basedOn w:val="Normal"/>
    <w:link w:val="FootnoteTextChar"/>
    <w:semiHidden/>
    <w:rsid w:val="006B4C2C"/>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B4C2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25188">
      <w:bodyDiv w:val="1"/>
      <w:marLeft w:val="0"/>
      <w:marRight w:val="0"/>
      <w:marTop w:val="0"/>
      <w:marBottom w:val="0"/>
      <w:divBdr>
        <w:top w:val="none" w:sz="0" w:space="0" w:color="auto"/>
        <w:left w:val="none" w:sz="0" w:space="0" w:color="auto"/>
        <w:bottom w:val="none" w:sz="0" w:space="0" w:color="auto"/>
        <w:right w:val="none" w:sz="0" w:space="0" w:color="auto"/>
      </w:divBdr>
    </w:div>
    <w:div w:id="186145691">
      <w:bodyDiv w:val="1"/>
      <w:marLeft w:val="0"/>
      <w:marRight w:val="0"/>
      <w:marTop w:val="0"/>
      <w:marBottom w:val="0"/>
      <w:divBdr>
        <w:top w:val="none" w:sz="0" w:space="0" w:color="auto"/>
        <w:left w:val="none" w:sz="0" w:space="0" w:color="auto"/>
        <w:bottom w:val="none" w:sz="0" w:space="0" w:color="auto"/>
        <w:right w:val="none" w:sz="0" w:space="0" w:color="auto"/>
      </w:divBdr>
    </w:div>
    <w:div w:id="232280609">
      <w:bodyDiv w:val="1"/>
      <w:marLeft w:val="0"/>
      <w:marRight w:val="0"/>
      <w:marTop w:val="0"/>
      <w:marBottom w:val="0"/>
      <w:divBdr>
        <w:top w:val="none" w:sz="0" w:space="0" w:color="auto"/>
        <w:left w:val="none" w:sz="0" w:space="0" w:color="auto"/>
        <w:bottom w:val="none" w:sz="0" w:space="0" w:color="auto"/>
        <w:right w:val="none" w:sz="0" w:space="0" w:color="auto"/>
      </w:divBdr>
      <w:divsChild>
        <w:div w:id="89008358">
          <w:marLeft w:val="0"/>
          <w:marRight w:val="0"/>
          <w:marTop w:val="240"/>
          <w:marBottom w:val="240"/>
          <w:divBdr>
            <w:top w:val="none" w:sz="0" w:space="0" w:color="auto"/>
            <w:left w:val="none" w:sz="0" w:space="0" w:color="auto"/>
            <w:bottom w:val="none" w:sz="0" w:space="0" w:color="auto"/>
            <w:right w:val="none" w:sz="0" w:space="0" w:color="auto"/>
          </w:divBdr>
        </w:div>
      </w:divsChild>
    </w:div>
    <w:div w:id="243996727">
      <w:bodyDiv w:val="1"/>
      <w:marLeft w:val="0"/>
      <w:marRight w:val="0"/>
      <w:marTop w:val="0"/>
      <w:marBottom w:val="0"/>
      <w:divBdr>
        <w:top w:val="none" w:sz="0" w:space="0" w:color="auto"/>
        <w:left w:val="none" w:sz="0" w:space="0" w:color="auto"/>
        <w:bottom w:val="none" w:sz="0" w:space="0" w:color="auto"/>
        <w:right w:val="none" w:sz="0" w:space="0" w:color="auto"/>
      </w:divBdr>
    </w:div>
    <w:div w:id="393353822">
      <w:bodyDiv w:val="1"/>
      <w:marLeft w:val="0"/>
      <w:marRight w:val="0"/>
      <w:marTop w:val="0"/>
      <w:marBottom w:val="0"/>
      <w:divBdr>
        <w:top w:val="none" w:sz="0" w:space="0" w:color="auto"/>
        <w:left w:val="none" w:sz="0" w:space="0" w:color="auto"/>
        <w:bottom w:val="none" w:sz="0" w:space="0" w:color="auto"/>
        <w:right w:val="none" w:sz="0" w:space="0" w:color="auto"/>
      </w:divBdr>
    </w:div>
    <w:div w:id="456679434">
      <w:bodyDiv w:val="1"/>
      <w:marLeft w:val="0"/>
      <w:marRight w:val="0"/>
      <w:marTop w:val="0"/>
      <w:marBottom w:val="0"/>
      <w:divBdr>
        <w:top w:val="none" w:sz="0" w:space="0" w:color="auto"/>
        <w:left w:val="none" w:sz="0" w:space="0" w:color="auto"/>
        <w:bottom w:val="none" w:sz="0" w:space="0" w:color="auto"/>
        <w:right w:val="none" w:sz="0" w:space="0" w:color="auto"/>
      </w:divBdr>
    </w:div>
    <w:div w:id="712657125">
      <w:bodyDiv w:val="1"/>
      <w:marLeft w:val="0"/>
      <w:marRight w:val="0"/>
      <w:marTop w:val="0"/>
      <w:marBottom w:val="0"/>
      <w:divBdr>
        <w:top w:val="none" w:sz="0" w:space="0" w:color="auto"/>
        <w:left w:val="none" w:sz="0" w:space="0" w:color="auto"/>
        <w:bottom w:val="none" w:sz="0" w:space="0" w:color="auto"/>
        <w:right w:val="none" w:sz="0" w:space="0" w:color="auto"/>
      </w:divBdr>
    </w:div>
    <w:div w:id="749543575">
      <w:bodyDiv w:val="1"/>
      <w:marLeft w:val="0"/>
      <w:marRight w:val="0"/>
      <w:marTop w:val="0"/>
      <w:marBottom w:val="0"/>
      <w:divBdr>
        <w:top w:val="none" w:sz="0" w:space="0" w:color="auto"/>
        <w:left w:val="none" w:sz="0" w:space="0" w:color="auto"/>
        <w:bottom w:val="none" w:sz="0" w:space="0" w:color="auto"/>
        <w:right w:val="none" w:sz="0" w:space="0" w:color="auto"/>
      </w:divBdr>
    </w:div>
    <w:div w:id="757411599">
      <w:bodyDiv w:val="1"/>
      <w:marLeft w:val="0"/>
      <w:marRight w:val="0"/>
      <w:marTop w:val="0"/>
      <w:marBottom w:val="0"/>
      <w:divBdr>
        <w:top w:val="none" w:sz="0" w:space="0" w:color="auto"/>
        <w:left w:val="none" w:sz="0" w:space="0" w:color="auto"/>
        <w:bottom w:val="none" w:sz="0" w:space="0" w:color="auto"/>
        <w:right w:val="none" w:sz="0" w:space="0" w:color="auto"/>
      </w:divBdr>
    </w:div>
    <w:div w:id="797649603">
      <w:bodyDiv w:val="1"/>
      <w:marLeft w:val="0"/>
      <w:marRight w:val="0"/>
      <w:marTop w:val="0"/>
      <w:marBottom w:val="0"/>
      <w:divBdr>
        <w:top w:val="none" w:sz="0" w:space="0" w:color="auto"/>
        <w:left w:val="none" w:sz="0" w:space="0" w:color="auto"/>
        <w:bottom w:val="none" w:sz="0" w:space="0" w:color="auto"/>
        <w:right w:val="none" w:sz="0" w:space="0" w:color="auto"/>
      </w:divBdr>
    </w:div>
    <w:div w:id="926960109">
      <w:bodyDiv w:val="1"/>
      <w:marLeft w:val="0"/>
      <w:marRight w:val="0"/>
      <w:marTop w:val="0"/>
      <w:marBottom w:val="0"/>
      <w:divBdr>
        <w:top w:val="none" w:sz="0" w:space="0" w:color="auto"/>
        <w:left w:val="none" w:sz="0" w:space="0" w:color="auto"/>
        <w:bottom w:val="none" w:sz="0" w:space="0" w:color="auto"/>
        <w:right w:val="none" w:sz="0" w:space="0" w:color="auto"/>
      </w:divBdr>
    </w:div>
    <w:div w:id="1611744563">
      <w:bodyDiv w:val="1"/>
      <w:marLeft w:val="0"/>
      <w:marRight w:val="0"/>
      <w:marTop w:val="0"/>
      <w:marBottom w:val="0"/>
      <w:divBdr>
        <w:top w:val="none" w:sz="0" w:space="0" w:color="auto"/>
        <w:left w:val="none" w:sz="0" w:space="0" w:color="auto"/>
        <w:bottom w:val="none" w:sz="0" w:space="0" w:color="auto"/>
        <w:right w:val="none" w:sz="0" w:space="0" w:color="auto"/>
      </w:divBdr>
    </w:div>
    <w:div w:id="1694696197">
      <w:bodyDiv w:val="1"/>
      <w:marLeft w:val="0"/>
      <w:marRight w:val="0"/>
      <w:marTop w:val="0"/>
      <w:marBottom w:val="0"/>
      <w:divBdr>
        <w:top w:val="none" w:sz="0" w:space="0" w:color="auto"/>
        <w:left w:val="none" w:sz="0" w:space="0" w:color="auto"/>
        <w:bottom w:val="none" w:sz="0" w:space="0" w:color="auto"/>
        <w:right w:val="none" w:sz="0" w:space="0" w:color="auto"/>
      </w:divBdr>
    </w:div>
    <w:div w:id="1750231991">
      <w:bodyDiv w:val="1"/>
      <w:marLeft w:val="0"/>
      <w:marRight w:val="0"/>
      <w:marTop w:val="0"/>
      <w:marBottom w:val="0"/>
      <w:divBdr>
        <w:top w:val="none" w:sz="0" w:space="0" w:color="auto"/>
        <w:left w:val="none" w:sz="0" w:space="0" w:color="auto"/>
        <w:bottom w:val="none" w:sz="0" w:space="0" w:color="auto"/>
        <w:right w:val="none" w:sz="0" w:space="0" w:color="auto"/>
      </w:divBdr>
    </w:div>
    <w:div w:id="1925413384">
      <w:bodyDiv w:val="1"/>
      <w:marLeft w:val="0"/>
      <w:marRight w:val="0"/>
      <w:marTop w:val="0"/>
      <w:marBottom w:val="0"/>
      <w:divBdr>
        <w:top w:val="none" w:sz="0" w:space="0" w:color="auto"/>
        <w:left w:val="none" w:sz="0" w:space="0" w:color="auto"/>
        <w:bottom w:val="none" w:sz="0" w:space="0" w:color="auto"/>
        <w:right w:val="none" w:sz="0" w:space="0" w:color="auto"/>
      </w:divBdr>
      <w:divsChild>
        <w:div w:id="164639283">
          <w:marLeft w:val="0"/>
          <w:marRight w:val="0"/>
          <w:marTop w:val="240"/>
          <w:marBottom w:val="240"/>
          <w:divBdr>
            <w:top w:val="none" w:sz="0" w:space="0" w:color="auto"/>
            <w:left w:val="none" w:sz="0" w:space="0" w:color="auto"/>
            <w:bottom w:val="none" w:sz="0" w:space="0" w:color="auto"/>
            <w:right w:val="none" w:sz="0" w:space="0" w:color="auto"/>
          </w:divBdr>
        </w:div>
      </w:divsChild>
    </w:div>
    <w:div w:id="1962806513">
      <w:bodyDiv w:val="1"/>
      <w:marLeft w:val="0"/>
      <w:marRight w:val="0"/>
      <w:marTop w:val="0"/>
      <w:marBottom w:val="0"/>
      <w:divBdr>
        <w:top w:val="none" w:sz="0" w:space="0" w:color="auto"/>
        <w:left w:val="none" w:sz="0" w:space="0" w:color="auto"/>
        <w:bottom w:val="none" w:sz="0" w:space="0" w:color="auto"/>
        <w:right w:val="none" w:sz="0" w:space="0" w:color="auto"/>
      </w:divBdr>
    </w:div>
    <w:div w:id="213833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hyperlink" Target="https://www.sciencedirect.com/topics/medicine-and-dentistry/myocardial-infarcti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sciencedirect.com/topics/nursing-and-health-professions/aspirin" TargetMode="External"/><Relationship Id="rId7" Type="http://schemas.openxmlformats.org/officeDocument/2006/relationships/hyperlink" Target="mailto:agershlick@aol.com" TargetMode="External"/><Relationship Id="rId12" Type="http://schemas.openxmlformats.org/officeDocument/2006/relationships/image" Target="media/image4.png"/><Relationship Id="rId17" Type="http://schemas.openxmlformats.org/officeDocument/2006/relationships/hyperlink" Target="https://www.sciencedirect.com/topics/medicine-and-dentistry/anterior-interventricular-branch-of-left-coronary-artery"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ciencedirect.com/topics/medicine-and-dentistry/troponin-t" TargetMode="External"/><Relationship Id="rId20" Type="http://schemas.openxmlformats.org/officeDocument/2006/relationships/hyperlink" Target="https://www.sciencedirect.com/topics/medicine-and-dentistry/right-coronary-arte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s://www.sciencedirect.com/topics/medicine-and-dentistry/myocardial-infarction" TargetMode="External"/><Relationship Id="rId5" Type="http://schemas.openxmlformats.org/officeDocument/2006/relationships/footnotes" Target="footnotes.xml"/><Relationship Id="rId15" Type="http://schemas.openxmlformats.org/officeDocument/2006/relationships/hyperlink" Target="https://www.sciencedirect.com/topics/medicine-and-dentistry/ejection-fraction" TargetMode="External"/><Relationship Id="rId23" Type="http://schemas.openxmlformats.org/officeDocument/2006/relationships/hyperlink" Target="https://www.sciencedirect.com/topics/medicine-and-dentistry/thrombolysis" TargetMode="External"/><Relationship Id="rId10" Type="http://schemas.openxmlformats.org/officeDocument/2006/relationships/image" Target="media/image2.emf"/><Relationship Id="rId19" Type="http://schemas.openxmlformats.org/officeDocument/2006/relationships/hyperlink" Target="https://www.sciencedirect.com/topics/medicine-and-dentistry/percutaneous-coronary-intervention"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sciencedirect.com/topics/medicine-and-dentistry/coronary-circulation" TargetMode="External"/><Relationship Id="rId22" Type="http://schemas.openxmlformats.org/officeDocument/2006/relationships/hyperlink" Target="https://www.sciencedirect.com/topics/medicine-and-dentistry/glycoprotein-iib-iiia-inhibi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6752</Words>
  <Characters>38489</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45151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Gershlick, Anthony (Prof.)</dc:creator>
  <cp:lastModifiedBy>Marie Hatton</cp:lastModifiedBy>
  <cp:revision>2</cp:revision>
  <cp:lastPrinted>2019-03-12T09:12:00Z</cp:lastPrinted>
  <dcterms:created xsi:type="dcterms:W3CDTF">2020-01-24T11:07:00Z</dcterms:created>
  <dcterms:modified xsi:type="dcterms:W3CDTF">2020-01-24T11:07:00Z</dcterms:modified>
</cp:coreProperties>
</file>