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78289" w14:textId="000F11F8" w:rsidR="004C1FD6" w:rsidRDefault="004C1FD6" w:rsidP="00130E09">
      <w:pPr>
        <w:spacing w:after="0" w:line="480" w:lineRule="auto"/>
        <w:jc w:val="center"/>
        <w:rPr>
          <w:b/>
          <w:sz w:val="28"/>
        </w:rPr>
      </w:pPr>
      <w:bookmarkStart w:id="0" w:name="_GoBack"/>
      <w:bookmarkEnd w:id="0"/>
    </w:p>
    <w:p w14:paraId="35F78E33" w14:textId="77777777" w:rsidR="004C1FD6" w:rsidRDefault="004C1FD6" w:rsidP="00130E09">
      <w:pPr>
        <w:spacing w:after="0" w:line="480" w:lineRule="auto"/>
        <w:jc w:val="center"/>
        <w:rPr>
          <w:b/>
          <w:sz w:val="28"/>
        </w:rPr>
      </w:pPr>
    </w:p>
    <w:p w14:paraId="7516F87D" w14:textId="77777777" w:rsidR="004C1FD6" w:rsidRDefault="004C1FD6" w:rsidP="00130E09">
      <w:pPr>
        <w:spacing w:after="0" w:line="480" w:lineRule="auto"/>
        <w:jc w:val="center"/>
        <w:rPr>
          <w:sz w:val="28"/>
        </w:rPr>
      </w:pPr>
    </w:p>
    <w:p w14:paraId="0D47DBEF" w14:textId="6E3AB49E" w:rsidR="0092787D" w:rsidRPr="004C1FD6" w:rsidRDefault="001B00B7" w:rsidP="00130E09">
      <w:pPr>
        <w:spacing w:after="0" w:line="480" w:lineRule="auto"/>
        <w:jc w:val="center"/>
        <w:rPr>
          <w:sz w:val="28"/>
        </w:rPr>
      </w:pPr>
      <w:r>
        <w:rPr>
          <w:sz w:val="28"/>
        </w:rPr>
        <w:t>Phase variation in</w:t>
      </w:r>
      <w:r w:rsidR="0092787D" w:rsidRPr="004C1FD6">
        <w:rPr>
          <w:sz w:val="28"/>
        </w:rPr>
        <w:t xml:space="preserve"> pneumococcal populations </w:t>
      </w:r>
      <w:r>
        <w:rPr>
          <w:sz w:val="28"/>
        </w:rPr>
        <w:t xml:space="preserve">during carriage </w:t>
      </w:r>
      <w:r w:rsidR="0092787D" w:rsidRPr="004C1FD6">
        <w:rPr>
          <w:sz w:val="28"/>
        </w:rPr>
        <w:t>in the human nasopharynx</w:t>
      </w:r>
    </w:p>
    <w:p w14:paraId="18CD1181" w14:textId="77777777" w:rsidR="004C1FD6" w:rsidRDefault="004C1FD6" w:rsidP="00130E09">
      <w:pPr>
        <w:spacing w:after="0" w:line="480" w:lineRule="auto"/>
        <w:jc w:val="center"/>
      </w:pPr>
    </w:p>
    <w:p w14:paraId="0E2545C0" w14:textId="77777777" w:rsidR="004C1FD6" w:rsidRDefault="004C1FD6" w:rsidP="00130E09">
      <w:pPr>
        <w:spacing w:after="0" w:line="480" w:lineRule="auto"/>
        <w:jc w:val="center"/>
      </w:pPr>
    </w:p>
    <w:p w14:paraId="46F19FF4" w14:textId="46F51124" w:rsidR="0092787D" w:rsidRDefault="0092787D" w:rsidP="00130E09">
      <w:pPr>
        <w:spacing w:after="0" w:line="480" w:lineRule="auto"/>
        <w:rPr>
          <w:vertAlign w:val="superscript"/>
        </w:rPr>
      </w:pPr>
      <w:r>
        <w:t>M. De Ste Croix</w:t>
      </w:r>
      <w:r>
        <w:rPr>
          <w:vertAlign w:val="superscript"/>
        </w:rPr>
        <w:t>1</w:t>
      </w:r>
      <w:r>
        <w:t xml:space="preserve">, </w:t>
      </w:r>
      <w:r w:rsidR="00510DA5">
        <w:t>E. Mitsi</w:t>
      </w:r>
      <w:r w:rsidR="00DA35D7">
        <w:rPr>
          <w:vertAlign w:val="superscript"/>
        </w:rPr>
        <w:t>2</w:t>
      </w:r>
      <w:r w:rsidR="00510DA5">
        <w:t xml:space="preserve">, </w:t>
      </w:r>
      <w:r>
        <w:t>A. Morozov</w:t>
      </w:r>
      <w:r w:rsidR="00DA35D7">
        <w:rPr>
          <w:vertAlign w:val="superscript"/>
        </w:rPr>
        <w:t>3</w:t>
      </w:r>
      <w:r w:rsidRPr="00026EA8">
        <w:t xml:space="preserve">, </w:t>
      </w:r>
      <w:r w:rsidR="00510DA5" w:rsidRPr="00026EA8">
        <w:t>S. Glenn</w:t>
      </w:r>
      <w:r w:rsidR="00510DA5" w:rsidRPr="00026EA8">
        <w:rPr>
          <w:vertAlign w:val="superscript"/>
        </w:rPr>
        <w:t>4</w:t>
      </w:r>
      <w:r w:rsidRPr="00026EA8">
        <w:t xml:space="preserve">, </w:t>
      </w:r>
      <w:r w:rsidR="00510DA5" w:rsidRPr="00026EA8">
        <w:t>P.W. Andrew</w:t>
      </w:r>
      <w:r w:rsidR="00510DA5" w:rsidRPr="00026EA8">
        <w:rPr>
          <w:vertAlign w:val="superscript"/>
        </w:rPr>
        <w:t>4</w:t>
      </w:r>
      <w:r w:rsidRPr="00026EA8">
        <w:t>,</w:t>
      </w:r>
      <w:r>
        <w:t xml:space="preserve"> D. M</w:t>
      </w:r>
      <w:r w:rsidR="00130E09">
        <w:t>.</w:t>
      </w:r>
      <w:r>
        <w:t xml:space="preserve"> Ferreira</w:t>
      </w:r>
      <w:r w:rsidR="00DA35D7">
        <w:rPr>
          <w:vertAlign w:val="superscript"/>
        </w:rPr>
        <w:t>2</w:t>
      </w:r>
      <w:r>
        <w:t xml:space="preserve"> and M. R. Oggioni</w:t>
      </w:r>
      <w:r>
        <w:rPr>
          <w:vertAlign w:val="superscript"/>
        </w:rPr>
        <w:t>1</w:t>
      </w:r>
      <w:r w:rsidR="00547939" w:rsidRPr="00547939">
        <w:t>*</w:t>
      </w:r>
    </w:p>
    <w:p w14:paraId="3E923F3D" w14:textId="77777777" w:rsidR="004C1FD6" w:rsidRDefault="004C1FD6" w:rsidP="00130E09">
      <w:pPr>
        <w:spacing w:after="0" w:line="480" w:lineRule="auto"/>
        <w:jc w:val="center"/>
        <w:rPr>
          <w:vertAlign w:val="superscript"/>
        </w:rPr>
      </w:pPr>
    </w:p>
    <w:p w14:paraId="0B90DAB5" w14:textId="7A529E18" w:rsidR="0092787D" w:rsidRDefault="0092787D" w:rsidP="00130E09">
      <w:pPr>
        <w:spacing w:after="0" w:line="480" w:lineRule="auto"/>
      </w:pPr>
      <w:r>
        <w:rPr>
          <w:vertAlign w:val="superscript"/>
        </w:rPr>
        <w:t xml:space="preserve">1 </w:t>
      </w:r>
      <w:r>
        <w:t xml:space="preserve">Department of Genetics and Genome Biology, University of Leicester </w:t>
      </w:r>
      <w:r>
        <w:br/>
      </w:r>
      <w:r w:rsidR="00DA35D7">
        <w:rPr>
          <w:vertAlign w:val="superscript"/>
        </w:rPr>
        <w:t>2</w:t>
      </w:r>
      <w:r>
        <w:rPr>
          <w:vertAlign w:val="superscript"/>
        </w:rPr>
        <w:t xml:space="preserve"> </w:t>
      </w:r>
      <w:r w:rsidR="00A330E0">
        <w:t>Department of Clinical Sciences</w:t>
      </w:r>
      <w:r>
        <w:t>, Liverpool School of Tropical Medicine</w:t>
      </w:r>
    </w:p>
    <w:p w14:paraId="49FCA163" w14:textId="78B87E78" w:rsidR="00DA35D7" w:rsidRDefault="00DA35D7" w:rsidP="00130E09">
      <w:pPr>
        <w:spacing w:after="0" w:line="480" w:lineRule="auto"/>
      </w:pPr>
      <w:r>
        <w:rPr>
          <w:vertAlign w:val="superscript"/>
        </w:rPr>
        <w:t xml:space="preserve">3 </w:t>
      </w:r>
      <w:r>
        <w:t>Department of Mathematics, University of Leicester</w:t>
      </w:r>
    </w:p>
    <w:p w14:paraId="36B4D647" w14:textId="05F1C60F" w:rsidR="00510DA5" w:rsidRDefault="00510DA5" w:rsidP="00130E09">
      <w:pPr>
        <w:spacing w:after="0" w:line="480" w:lineRule="auto"/>
      </w:pPr>
      <w:r w:rsidRPr="00026EA8">
        <w:rPr>
          <w:vertAlign w:val="superscript"/>
        </w:rPr>
        <w:t>4</w:t>
      </w:r>
      <w:r>
        <w:t xml:space="preserve"> Department of Respiratory Sciences, University of Leicester</w:t>
      </w:r>
    </w:p>
    <w:p w14:paraId="3773285B" w14:textId="77777777" w:rsidR="00065146" w:rsidRDefault="00065146" w:rsidP="006E5D45">
      <w:pPr>
        <w:spacing w:after="0" w:line="480" w:lineRule="auto"/>
      </w:pPr>
    </w:p>
    <w:p w14:paraId="4F147111" w14:textId="2D07383E" w:rsidR="001801D3" w:rsidRDefault="006E5D45" w:rsidP="006E5D45">
      <w:pPr>
        <w:spacing w:after="0" w:line="480" w:lineRule="auto"/>
      </w:pPr>
      <w:r>
        <w:t>* Corresponding author</w:t>
      </w:r>
      <w:r w:rsidR="00065146">
        <w:t xml:space="preserve">: </w:t>
      </w:r>
      <w:r w:rsidR="00065146" w:rsidRPr="00065146">
        <w:t>mro5@leicester.ac.uk</w:t>
      </w:r>
      <w:r w:rsidR="00065146">
        <w:t xml:space="preserve">, </w:t>
      </w:r>
      <w:r w:rsidR="00065146" w:rsidRPr="00065146">
        <w:t>+44</w:t>
      </w:r>
      <w:r w:rsidR="00065146">
        <w:t xml:space="preserve"> </w:t>
      </w:r>
      <w:r w:rsidR="00065146" w:rsidRPr="00065146">
        <w:t>116 252 2261</w:t>
      </w:r>
      <w:r w:rsidR="00130E09">
        <w:br w:type="page"/>
      </w:r>
    </w:p>
    <w:p w14:paraId="42E0D2E0" w14:textId="1C7BAFC3" w:rsidR="00130E09" w:rsidRDefault="00E32C72" w:rsidP="00433D69">
      <w:pPr>
        <w:spacing w:after="0" w:line="480" w:lineRule="auto"/>
      </w:pPr>
      <w:r w:rsidRPr="001A4168">
        <w:rPr>
          <w:i/>
        </w:rPr>
        <w:lastRenderedPageBreak/>
        <w:t>Streptococcus pneumoniae</w:t>
      </w:r>
      <w:r w:rsidRPr="00E32C72">
        <w:t xml:space="preserve"> is one of the world’s leading bacterial pathogens, </w:t>
      </w:r>
      <w:r w:rsidR="001A4168">
        <w:t>responsible for</w:t>
      </w:r>
      <w:r w:rsidRPr="00E32C72">
        <w:t xml:space="preserve"> pneumonia, septicaemia and meningitis. </w:t>
      </w:r>
      <w:r>
        <w:t xml:space="preserve">Asymptomatic colonisation of the nasopharynx is considered to be a prerequisite for these severe infections, however little is understood about the biological changes that permit the </w:t>
      </w:r>
      <w:r w:rsidR="001A4168">
        <w:t xml:space="preserve">pneumococcus to switch </w:t>
      </w:r>
      <w:r>
        <w:t xml:space="preserve">from </w:t>
      </w:r>
      <w:r w:rsidR="001A4168">
        <w:t xml:space="preserve">asymptomatic </w:t>
      </w:r>
      <w:r>
        <w:t xml:space="preserve">coloniser to invasive pathogen. A phase </w:t>
      </w:r>
      <w:proofErr w:type="gramStart"/>
      <w:r>
        <w:t>variable</w:t>
      </w:r>
      <w:r w:rsidR="001A4168">
        <w:t xml:space="preserve"> </w:t>
      </w:r>
      <w:r>
        <w:t xml:space="preserve"> type</w:t>
      </w:r>
      <w:proofErr w:type="gramEnd"/>
      <w:r>
        <w:t xml:space="preserve"> I restriction-modification (R</w:t>
      </w:r>
      <w:r w:rsidR="00C513E8">
        <w:t>-</w:t>
      </w:r>
      <w:r>
        <w:t>M) system (</w:t>
      </w:r>
      <w:proofErr w:type="spellStart"/>
      <w:r>
        <w:t>SpnIII</w:t>
      </w:r>
      <w:proofErr w:type="spellEnd"/>
      <w:r>
        <w:t xml:space="preserve">) has been linked to </w:t>
      </w:r>
      <w:r w:rsidR="00407144">
        <w:t>a change</w:t>
      </w:r>
      <w:r>
        <w:t xml:space="preserve"> in capsule expression and to the ability to successfully colonise the murine nasopharynx. </w:t>
      </w:r>
      <w:r w:rsidR="001A4168">
        <w:t xml:space="preserve">Using </w:t>
      </w:r>
      <w:r w:rsidR="00407144">
        <w:t xml:space="preserve">our laboratory </w:t>
      </w:r>
      <w:r w:rsidR="00630C0E">
        <w:t>data,</w:t>
      </w:r>
      <w:r w:rsidR="001A4168">
        <w:t xml:space="preserve"> we have developed a Markov change model that allows </w:t>
      </w:r>
      <w:r w:rsidR="00407144">
        <w:t xml:space="preserve"> </w:t>
      </w:r>
      <w:r w:rsidR="001A4168">
        <w:t xml:space="preserve"> predict</w:t>
      </w:r>
      <w:r w:rsidR="00407144">
        <w:t>ion of</w:t>
      </w:r>
      <w:r w:rsidR="001A4168">
        <w:t xml:space="preserve"> the expected level of </w:t>
      </w:r>
      <w:r w:rsidR="00407144">
        <w:t>phase variation</w:t>
      </w:r>
      <w:r w:rsidR="001A4168">
        <w:t xml:space="preserve"> within a population, and as a result measure</w:t>
      </w:r>
      <w:r w:rsidR="00407144">
        <w:t>s</w:t>
      </w:r>
      <w:r w:rsidR="001A4168">
        <w:t xml:space="preserve"> when populations deviate from those expected at random. Using this </w:t>
      </w:r>
      <w:r w:rsidR="00630C0E">
        <w:t>model,</w:t>
      </w:r>
      <w:r w:rsidR="001A4168">
        <w:t xml:space="preserve"> we have analysed samples from the Experimental Human Pneumococcal Carriage (EHPC) project. </w:t>
      </w:r>
      <w:r>
        <w:t xml:space="preserve">Here we show, through mathematical modelling, that the patterns of dominant </w:t>
      </w:r>
      <w:proofErr w:type="spellStart"/>
      <w:r>
        <w:t>SpnIII</w:t>
      </w:r>
      <w:proofErr w:type="spellEnd"/>
      <w:r>
        <w:t xml:space="preserve"> alleles expressed in the human nasopharynx are significantly different than those predicted by stochasti</w:t>
      </w:r>
      <w:r w:rsidR="001A4168">
        <w:t xml:space="preserve">c switching alone. </w:t>
      </w:r>
      <w:r>
        <w:t xml:space="preserve">Our </w:t>
      </w:r>
      <w:r w:rsidR="001A4168">
        <w:t xml:space="preserve">inter-disciplinary work demonstrates that the expression of alternative methylation patterns </w:t>
      </w:r>
      <w:r w:rsidR="0027055E">
        <w:t>should be</w:t>
      </w:r>
      <w:r w:rsidR="001A4168">
        <w:t xml:space="preserve"> an important consideration in studies of pneumococcal colonisation. </w:t>
      </w:r>
      <w:r w:rsidR="00130E09">
        <w:br w:type="page"/>
      </w:r>
    </w:p>
    <w:p w14:paraId="242D9E5F" w14:textId="77777777" w:rsidR="00F03FE3" w:rsidRPr="004C1FD6" w:rsidRDefault="00F03FE3" w:rsidP="00433D69">
      <w:pPr>
        <w:pStyle w:val="Heading2"/>
        <w:numPr>
          <w:ilvl w:val="0"/>
          <w:numId w:val="0"/>
        </w:numPr>
        <w:spacing w:before="0" w:line="480" w:lineRule="auto"/>
        <w:jc w:val="left"/>
        <w:rPr>
          <w:rFonts w:asciiTheme="minorHAnsi" w:hAnsiTheme="minorHAnsi" w:cs="Arial"/>
          <w:sz w:val="22"/>
          <w:szCs w:val="22"/>
        </w:rPr>
      </w:pPr>
      <w:r w:rsidRPr="004C1FD6">
        <w:rPr>
          <w:rFonts w:asciiTheme="minorHAnsi" w:hAnsiTheme="minorHAnsi" w:cs="Arial"/>
          <w:sz w:val="22"/>
          <w:szCs w:val="22"/>
        </w:rPr>
        <w:lastRenderedPageBreak/>
        <w:t xml:space="preserve">Introduction </w:t>
      </w:r>
    </w:p>
    <w:p w14:paraId="052166C6" w14:textId="2A21B7C8" w:rsidR="000A1A8C" w:rsidRDefault="000A1A8C" w:rsidP="00433D69">
      <w:pPr>
        <w:spacing w:after="0" w:line="480" w:lineRule="auto"/>
      </w:pPr>
      <w:r>
        <w:rPr>
          <w:i/>
        </w:rPr>
        <w:t xml:space="preserve">Streptococcus pneumoniae </w:t>
      </w:r>
      <w:r>
        <w:t>is one of the major human pathogens</w:t>
      </w:r>
      <w:r w:rsidR="0092787D">
        <w:t>,</w:t>
      </w:r>
      <w:r>
        <w:t xml:space="preserve"> responsible for pneumonia, septicaemia and meningitis</w:t>
      </w:r>
      <w:r w:rsidR="00941D6F">
        <w:t xml:space="preserve"> </w:t>
      </w:r>
      <w:r w:rsidR="002358D7">
        <w:fldChar w:fldCharType="begin" w:fldLock="1"/>
      </w:r>
      <w:r w:rsidR="005156EF">
        <w:instrText>ADDIN CSL_CITATION {"citationItems":[{"id":"ITEM-1","itemData":{"DOI":"10.1016/S1473-3099(18)30310-4","ISBN":"1474-4457 (Electronic)\r1473-3099 (Linking)","ISSN":"14744457","PMID":"30243584","abstract":"Background: Lower respiratory infections are a leading cause of morbidity and mortality around the world. The Global Burden of Diseases, Injuries, and Risk Factors (GBD) Study 2016, provides an up-to-date analysis of the burden of lower respiratory infections in 195 countries. This study assesses cases, deaths, and aetiologies spanning the past 26 years and shows how the burden of lower respiratory infection has changed in people of all ages. Methods: We used three separate modelling strategies for lower respiratory infections in GBD 2016: a Bayesian hierarchical ensemble modelling platform (Cause of Death Ensemble model), which uses vital registration, verbal autopsy data, and surveillance system data to predict mortality due to lower respiratory infections; a compartmental meta-regression tool (DisMod-MR), which uses scientific literature, population representative surveys, and health-care data to predict incidence, prevalence, and mortality; and modelling of counterfactual estimates of the population attributable fraction of lower respiratory infection episodes due to Streptococcus pneumoniae, Haemophilus influenzae type b, influenza, and respiratory syncytial virus. We calculated each modelled estimate for each age, sex, year, and location. We modelled the exposure level in a population for a given risk factor using DisMod-MR and a spatio-temporal Gaussian process regression, and assessed the effectiveness of targeted interventions for each risk factor in children younger than 5 years. We also did a decomposition analysis of the change in LRI deaths from 2000–16 using the risk factors associated with LRI in GBD 2016. Findings: In 2016, lower respiratory infections caused 652 572 deaths (95% uncertainty interval [UI] 586 475–720 612) in children younger than 5 years (under-5s), 1 080 958 deaths (943 749–1 170 638) in adults older than 70 years, and 2 377 697 deaths (2 145 584–2 512 809) in people of all ages, worldwide. Streptococcus pneumoniae was the leading cause of lower respiratory infection morbidity and mortality globally, contributing to more deaths than all other aetiologies combined in 2016 (1 189 937 deaths, 95% UI 690 445–1 770 660). Childhood wasting remains the leading risk factor for lower respiratory infection mortality among children younger than 5 years, responsible for 61·4% of lower respiratory infection deaths in 2016 (95% UI 45·7–69·6). Interventions to improve wasting, household air pollution, ambient particulate matter polluti…","author":[{"dropping-particle":"","family":"Troeger","given":"Christopher","non-dropping-particle":"","parse-names":false,"suffix":""},{"dropping-particle":"","family":"Blacker","given":"Brigette","non-dropping-particle":"","parse-names":false,"suffix":""},{"dropping-particle":"","family":"Khalil","given":"Ibrahim A.","non-dropping-particle":"","parse-names":false,"suffix":""},{"dropping-particle":"","family":"Rao","given":"Puja C.","non-dropping-particle":"","parse-names":false,"suffix":""},{"dropping-particle":"","family":"Cao","given":"Jackie","non-dropping-particle":"","parse-names":false,"suffix":""},{"dropping-particle":"","family":"Zimsen","given":"Stephanie R.M.","non-dropping-particle":"","parse-names":false,"suffix":""},{"dropping-particle":"","family":"Albertson","given":"Samuel B.","non-dropping-particle":"","parse-names":false,"suffix":""},{"dropping-particle":"","family":"Deshpande","given":"Aniruddha","non-dropping-particle":"","parse-names":false,"suffix":""},{"dropping-particle":"","family":"Farag","given":"Tamer","non-dropping-particle":"","parse-names":false,"suffix":""},{"dropping-particle":"","family":"Abebe","given":"Zegeye","non-dropping-particle":"","parse-names":false,"suffix":""},{"dropping-particle":"","family":"Adetifa","given":"Ifedayo Morayo O.","non-dropping-particle":"","parse-names":false,"suffix":""},{"dropping-particle":"","family":"Adhikari","given":"Tara Ballav","non-dropping-particle":"","parse-names":false,"suffix":""},{"dropping-particle":"","family":"Akibu","given":"Mohammed","non-dropping-particle":"","parse-names":false,"suffix":""},{"dropping-particle":"","family":"Lami","given":"Faris Hasan","non-dropping-particle":"Al","parse-names":false,"suffix":""},{"dropping-particle":"","family":"Al-Eyadhy","given":"Ayman","non-dropping-particle":"","parse-names":false,"suffix":""},{"dropping-particle":"","family":"Alvis-Guzman","given":"Nelson","non-dropping-particle":"","parse-names":false,"suffix":""},{"dropping-particle":"","family":"Amare","given":"Azmeraw T.","non-dropping-particle":"","parse-names":false,"suffix":""},{"dropping-particle":"","family":"Amoako","given":"Yaw Ampem","non-dropping-particle":"","parse-names":false,"suffix":""},{"dropping-particle":"","family":"Antonio","given":"Carl Abelardo T.","non-dropping-particle":"","parse-names":false,"suffix":""},{"dropping-particle":"","family":"Aremu","given":"Olatunde","non-dropping-particle":"","parse-names":false,"suffix":""},{"dropping-particle":"","family":"Asfaw","given":"Ephrem Tsegay","non-dropping-particle":"","parse-names":false,"suffix":""},{"dropping-particle":"","family":"Asgedom","given":"Solomon Weldegebreal","non-dropping-particle":"","parse-names":false,"suffix":""},{"dropping-particle":"","family":"Atey","given":"Tesfay Mehari","non-dropping-particle":"","parse-names":false,"suffix":""},{"dropping-particle":"","family":"Attia","given":"Engi Farouk","non-dropping-particle":"","parse-names":false,"suffix":""},{"dropping-particle":"","family":"Avokpaho","given":"Euripide Frinel G.Arthur","non-dropping-particle":"","parse-names":false,"suffix":""},{"dropping-particle":"","family":"Ayele","given":"Henok Tadesse","non-dropping-particle":"","parse-names":false,"suffix":""},{"dropping-particle":"","family":"Ayuk","given":"Tambe Betrand","non-dropping-particle":"","parse-names":false,"suffix":""},{"dropping-particle":"","family":"Balakrishnan","given":"Kalpana","non-dropping-particle":"","parse-names":false,"suffix":""},{"dropping-particle":"","family":"Barac","given":"Aleksandra","non-dropping-particle":"","parse-names":false,"suffix":""},{"dropping-particle":"","family":"Bassat","given":"Quique","non-dropping-particle":"","parse-names":false,"suffix":""},{"dropping-particle":"","family":"Behzadifar","given":"Masoud","non-dropping-particle":"","parse-names":false,"suffix":""},{"dropping-particle":"","family":"Behzadifar","given":"Meysam","non-dropping-particle":"","parse-names":false,"suffix":""},{"dropping-particle":"","family":"Bhaumik","given":"Soumyadeep","non-dropping-particle":"","parse-names":false,"suffix":""},{"dropping-particle":"","family":"Bhutta","given":"Zulfiqar A.","non-dropping-particle":"","parse-names":false,"suffix":""},{"dropping-particle":"","family":"Bijani","given":"Ali","non-dropping-particle":"","parse-names":false,"suffix":""},{"dropping-particle":"","family":"Brauer","given":"Michael","non-dropping-particle":"","parse-names":false,"suffix":""},{"dropping-particle":"","family":"Brown","given":"Alexandria","non-dropping-particle":"","parse-names":false,"suffix":""},{"dropping-particle":"","family":"Camargos","given":"Paulo A.M.","non-dropping-particle":"","parse-names":false,"suffix":""},{"dropping-particle":"","family":"Castañeda-Orjuela","given":"Carlos A.","non-dropping-particle":"","parse-names":false,"suffix":""},{"dropping-particle":"","family":"Colombara","given":"Danny","non-dropping-particle":"","parse-names":false,"suffix":""},{"dropping-particle":"","family":"Conti","given":"Sara","non-dropping-particle":"","parse-names":false,"suffix":""},{"dropping-particle":"","family":"Dadi","given":"Abel Fekadu","non-dropping-particle":"","parse-names":false,"suffix":""},{"dropping-particle":"","family":"Dandona","given":"Lalit","non-dropping-particle":"","parse-names":false,"suffix":""},{"dropping-particle":"","family":"Dandona","given":"Rakhi","non-dropping-particle":"","parse-names":false,"suffix":""},{"dropping-particle":"","family":"Do","given":"Huyen Phuc","non-dropping-particle":"","parse-names":false,"suffix":""},{"dropping-particle":"","family":"Dubljanin","given":"Eleonora","non-dropping-particle":"","parse-names":false,"suffix":""},{"dropping-particle":"","family":"Edessa","given":"Dumessa","non-dropping-particle":"","parse-names":false,"suffix":""},{"dropping-particle":"","family":"Elkout","given":"Hajer","non-dropping-particle":"","parse-names":false,"suffix":""},{"dropping-particle":"","family":"Endries","given":"Aman Yesuf","non-dropping-particle":"","parse-names":false,"suffix":""},{"dropping-particle":"","family":"Fijabi","given":"Daniel Obadare","non-dropping-particle":"","parse-names":false,"suffix":""},{"dropping-particle":"","family":"Foreman","given":"Kyle J.","non-dropping-particle":"","parse-names":false,"suffix":""},{"dropping-particle":"","family":"Forouzanfar","given":"Mohammad H.","non-dropping-particle":"","parse-names":false,"suffix":""},{"dropping-particle":"","family":"Fullman","given":"Nancy","non-dropping-particle":"","parse-names":false,"suffix":""},{"dropping-particle":"","family":"Garcia-Basteiro","given":"Alberto L.","non-dropping-particle":"","parse-names":false,"suffix":""},{"dropping-particle":"","family":"Gessner","given":"Bradford D.","non-dropping-particle":"","parse-names":false,"suffix":""},{"dropping-particle":"","family":"Gething","given":"Peter W.","non-dropping-particle":"","parse-names":false,"suffix":""},{"dropping-particle":"","family":"Gupta","given":"Rahul","non-dropping-particle":"","parse-names":false,"suffix":""},{"dropping-particle":"","family":"Gupta","given":"Tarun","non-dropping-particle":"","parse-names":false,"suffix":""},{"dropping-particle":"","family":"Hailu","given":"Gessessew Bugssa","non-dropping-particle":"","parse-names":false,"suffix":""},{"dropping-particle":"","family":"Hassen","given":"Hamid Yimam","non-dropping-particle":"","parse-names":false,"suffix":""},{"dropping-particle":"","family":"Hedayati","given":"Mohammad T.","non-dropping-particle":"","parse-names":false,"suffix":""},{"dropping-particle":"","family":"Heidari","given":"Mohsen","non-dropping-particle":"","parse-names":false,"suffix":""},{"dropping-particle":"","family":"Hibstu","given":"Desalegn Tsegaw","non-dropping-particle":"","parse-names":false,"suffix":""},{"dropping-particle":"","family":"Horita","given":"Nobuyuki","non-dropping-particle":"","parse-names":false,"suffix":""},{"dropping-particle":"","family":"Ilesanmi","given":"Olayinka S.","non-dropping-particle":"","parse-names":false,"suffix":""},{"dropping-particle":"","family":"Jakovljevic","given":"Mihajlo B.","non-dropping-particle":"","parse-names":false,"suffix":""},{"dropping-particle":"","family":"Jamal","given":"Amr A.","non-dropping-particle":"","parse-names":false,"suffix":""},{"dropping-particle":"","family":"Kahsay","given":"Amaha","non-dropping-particle":"","parse-names":false,"suffix":""},{"dropping-particle":"","family":"Kasaeian","given":"Amir","non-dropping-particle":"","parse-names":false,"suffix":""},{"dropping-particle":"","family":"Kassa","given":"Dessalegn Haile","non-dropping-particle":"","parse-names":false,"suffix":""},{"dropping-particle":"","family":"Khader","given":"Yousef Saleh","non-dropping-particle":"","parse-names":false,"suffix":""},{"dropping-particle":"","family":"Khan","given":"Ejaz Ahmad","non-dropping-particle":"","parse-names":false,"suffix":""},{"dropping-particle":"","family":"Khan","given":"Md Nuruzzaman","non-dropping-particle":"","parse-names":false,"suffix":""},{"dropping-particle":"","family":"Khang","given":"Young Ho","non-dropping-particle":"","parse-names":false,"suffix":""},{"dropping-particle":"","family":"Kim","given":"Yun Jin","non-dropping-particle":"","parse-names":false,"suffix":""},{"dropping-particle":"","family":"Kissoon","given":"Niranjan","non-dropping-particle":"","parse-names":false,"suffix":""},{"dropping-particle":"","family":"Knibbs","given":"Luke D.","non-dropping-particle":"","parse-names":false,"suffix":""},{"dropping-particle":"","family":"Kochhar","given":"Sonali","non-dropping-particle":"","parse-names":false,"suffix":""},{"dropping-particle":"","family":"Koul","given":"Parvaiz A.","non-dropping-particle":"","parse-names":false,"suffix":""},{"dropping-particle":"","family":"Kumar","given":"G. Anil","non-dropping-particle":"","parse-names":false,"suffix":""},{"dropping-particle":"","family":"Lodha","given":"Rakesh","non-dropping-particle":"","parse-names":false,"suffix":""},{"dropping-particle":"","family":"Magdy Abd El Razek","given":"Hassan","non-dropping-particle":"","parse-names":false,"suffix":""},{"dropping-particle":"","family":"Malta","given":"Deborah Carvalho","non-dropping-particle":"","parse-names":false,"suffix":""},{"dropping-particle":"","family":"Mathew","given":"Joseph L.","non-dropping-particle":"","parse-names":false,"suffix":""},{"dropping-particle":"","family":"Mengistu","given":"Desalegn Tadese","non-dropping-particle":"","parse-names":false,"suffix":""},{"dropping-particle":"","family":"Mezgebe","given":"Haftay Berhane","non-dropping-particle":"","parse-names":false,"suffix":""},{"dropping-particle":"","family":"Mohammad","given":"Karzan Abdulmuhsin","non-dropping-particle":"","parse-names":false,"suffix":""},{"dropping-particle":"","family":"Mohammed","given":"Mohammed A.","non-dropping-particle":"","parse-names":false,"suffix":""},{"dropping-particle":"","family":"Momeniha","given":"Fatemeh","non-dropping-particle":"","parse-names":false,"suffix":""},{"dropping-particle":"","family":"Murthy","given":"Srinivas","non-dropping-particle":"","parse-names":false,"suffix":""},{"dropping-particle":"","family":"Nguyen","given":"Cuong Tat","non-dropping-particle":"","parse-names":false,"suffix":""},{"dropping-particle":"","family":"Nielsen","given":"Katie R.","non-dropping-particle":"","parse-names":false,"suffix":""},{"dropping-particle":"","family":"Ningrum","given":"Dina Nur Anggraini","non-dropping-particle":"","parse-names":false,"suffix":""},{"dropping-particle":"","family":"Nirayo","given":"Yirga Legesse","non-dropping-particle":"","parse-names":false,"suffix":""},{"dropping-particle":"","family":"Oren","given":"Eyal","non-dropping-particle":"","parse-names":false,"suffix":""},{"dropping-particle":"","family":"Ortiz","given":"Justin R.","non-dropping-particle":"","parse-names":false,"suffix":""},{"dropping-particle":"","family":"PA","given":"Mahesh","non-dropping-particle":"","parse-names":false,"suffix":""},{"dropping-particle":"","family":"Postma","given":"Maarten J.","non-dropping-particle":"","parse-names":false,"suffix":""},{"dropping-particle":"","family":"Qorbani","given":"Mostafa","non-dropping-particle":"","parse-names":false,"suffix":""},{"dropping-particle":"","family":"Quansah","given":"Reginald","non-dropping-particle":"","parse-names":false,"suffix":""},{"dropping-particle":"","family":"Rai","given":"Rajesh Kumar","non-dropping-particle":"","parse-names":false,"suffix":""},{"dropping-particle":"","family":"Rana","given":"Saleem M.","non-dropping-particle":"","parse-names":false,"suffix":""},{"dropping-particle":"","family":"Ranabhat","given":"Chhabi Lal","non-dropping-particle":"","parse-names":false,"suffix":""},{"dropping-particle":"","family":"Ray","given":"Sarah E.","non-dropping-particle":"","parse-names":false,"suffix":""},{"dropping-particle":"","family":"Rezai","given":"Mohammad Sadegh","non-dropping-particle":"","parse-names":false,"suffix":""},{"dropping-particle":"","family":"Ruhago","given":"George Mugambage","non-dropping-particle":"","parse-names":false,"suffix":""},{"dropping-particle":"","family":"Safiri","given":"Saeid","non-dropping-particle":"","parse-names":false,"suffix":""},{"dropping-particle":"","family":"Salomon","given":"Joshua A.","non-dropping-particle":"","parse-names":false,"suffix":""},{"dropping-particle":"","family":"Sartorius","given":"Benn","non-dropping-particle":"","parse-names":false,"suffix":""},{"dropping-particle":"","family":"Savic","given":"Miloje","non-dropping-particle":"","parse-names":false,"suffix":""},{"dropping-particle":"","family":"Sawhney","given":"Monika","non-dropping-particle":"","parse-names":false,"suffix":""},{"dropping-particle":"","family":"She","given":"Jun","non-dropping-particle":"","parse-names":false,"suffix":""},{"dropping-particle":"","family":"Sheikh","given":"Aziz","non-dropping-particle":"","parse-names":false,"suffix":""},{"dropping-particle":"","family":"Shiferaw","given":"Mekonnen Sisay","non-dropping-particle":"","parse-names":false,"suffix":""},{"dropping-particle":"","family":"Shigematsu","given":"Mika","non-dropping-particle":"","parse-names":false,"suffix":""},{"dropping-particle":"","family":"Singh","given":"Jasvinder A.","non-dropping-particle":"","parse-names":false,"suffix":""},{"dropping-particle":"","family":"Somayaji","given":"Ranjani","non-dropping-particle":"","parse-names":false,"suffix":""},{"dropping-particle":"","family":"Stanaway","given":"Jeffrey D.","non-dropping-particle":"","parse-names":false,"suffix":""},{"dropping-particle":"","family":"Sufiyan","given":"Muawiyyah Babale","non-dropping-particle":"","parse-names":false,"suffix":""},{"dropping-particle":"","family":"Taffere","given":"Getachew Redae","non-dropping-particle":"","parse-names":false,"suffix":""},{"dropping-particle":"","family":"Temsah","given":"Mohamad Hani","non-dropping-particle":"","parse-names":false,"suffix":""},{"dropping-particle":"","family":"Thompson","given":"Matthew J.","non-dropping-particle":"","parse-names":false,"suffix":""},{"dropping-particle":"","family":"Tobe-Gai","given":"Ruoyan","non-dropping-particle":"","parse-names":false,"suffix":""},{"dropping-particle":"","family":"Topor-Madry","given":"Roman","non-dropping-particle":"","parse-names":false,"suffix":""},{"dropping-particle":"","family":"Tran","given":"Bach Xuan","non-dropping-particle":"","parse-names":false,"suffix":""},{"dropping-particle":"","family":"Tran","given":"Tung Thanh","non-dropping-particle":"","parse-names":false,"suffix":""},{"dropping-particle":"","family":"Tuem","given":"Kald Beshir","non-dropping-particle":"","parse-names":false,"suffix":""},{"dropping-particle":"","family":"Ukwaja","given":"Kingsley Nnanna","non-dropping-particle":"","parse-names":false,"suffix":""},{"dropping-particle":"","family":"Vollset","given":"Stein Emil","non-dropping-particle":"","parse-names":false,"suffix":""},{"dropping-particle":"","family":"Walson","given":"Judd L.","non-dropping-particle":"","parse-names":false,"suffix":""},{"dropping-particle":"","family":"Weldegebreal","given":"Fitsum","non-dropping-particle":"","parse-names":false,"suffix":""},{"dropping-particle":"","family":"Werdecker","given":"Andrea","non-dropping-particle":"","parse-names":false,"suffix":""},{"dropping-particle":"","family":"West","given":"T. Eoin","non-dropping-particle":"","parse-names":false,"suffix":""},{"dropping-particle":"","family":"Yonemoto","given":"Naohiro","non-dropping-particle":"","parse-names":false,"suffix":""},{"dropping-particle":"","family":"Zaki","given":"Maysaa El Sayed","non-dropping-particle":"","parse-names":false,"suffix":""},{"dropping-particle":"","family":"Zhou","given":"Lei","non-dropping-particle":"","parse-names":false,"suffix":""},{"dropping-particle":"","family":"Zodpey","given":"Sanjay","non-dropping-particle":"","parse-names":false,"suffix":""},{"dropping-particle":"","family":"Vos","given":"Theo","non-dropping-particle":"","parse-names":false,"suffix":""},{"dropping-particle":"","family":"Naghavi","given":"Mohsen","non-dropping-particle":"","parse-names":false,"suffix":""},{"dropping-particle":"","family":"Lim","given":"Stephen S.","non-dropping-particle":"","parse-names":false,"suffix":""},{"dropping-particle":"","family":"Mokdad","given":"Ali H.","non-dropping-particle":"","parse-names":false,"suffix":""},{"dropping-particle":"","family":"Murray","given":"Christopher J.L.","non-dropping-particle":"","parse-names":false,"suffix":""},{"dropping-particle":"","family":"Hay","given":"Simon I.","non-dropping-particle":"","parse-names":false,"suffix":""},{"dropping-particle":"","family":"Reiner","given":"Robert C.","non-dropping-particle":"","parse-names":false,"suffix":""}],"container-title":"The Lancet Infectious Diseases","id":"ITEM-1","issue":"11","issued":{"date-parts":[["2018"]]},"page":"1191-1210","title":"Estimates of the global, regional, and national morbidity, mortality, and aetiologies of lower respiratory infections in 195 countries, 1990–2016: a systematic analysis for the Global Burden of Disease Study 2016","type":"article-journal","volume":"18"},"uris":["http://www.mendeley.com/documents/?uuid=21e7f829-00d4-4287-8880-706bce9e97a9"]}],"mendeley":{"formattedCitation":"&lt;sup&gt;1&lt;/sup&gt;","plainTextFormattedCitation":"1","previouslyFormattedCitation":"&lt;sup&gt;1&lt;/sup&gt;"},"properties":{"noteIndex":0},"schema":"https://github.com/citation-style-language/schema/raw/master/csl-citation.json"}</w:instrText>
      </w:r>
      <w:r w:rsidR="002358D7">
        <w:fldChar w:fldCharType="separate"/>
      </w:r>
      <w:r w:rsidR="005156EF" w:rsidRPr="005156EF">
        <w:rPr>
          <w:noProof/>
          <w:vertAlign w:val="superscript"/>
        </w:rPr>
        <w:t>1</w:t>
      </w:r>
      <w:r w:rsidR="002358D7">
        <w:fldChar w:fldCharType="end"/>
      </w:r>
      <w:r>
        <w:t xml:space="preserve">. </w:t>
      </w:r>
      <w:r w:rsidR="001B00B7">
        <w:t>The</w:t>
      </w:r>
      <w:r>
        <w:t xml:space="preserve"> primary niche</w:t>
      </w:r>
      <w:r w:rsidR="001B00B7">
        <w:t xml:space="preserve"> of the pneumococcus</w:t>
      </w:r>
      <w:r>
        <w:t xml:space="preserve"> is the human nasopharynx, </w:t>
      </w:r>
      <w:r w:rsidR="0092787D">
        <w:t>where colonisation is often transient and</w:t>
      </w:r>
      <w:r>
        <w:t xml:space="preserve"> asymptomatic</w:t>
      </w:r>
      <w:r w:rsidR="005156EF">
        <w:fldChar w:fldCharType="begin" w:fldLock="1"/>
      </w:r>
      <w:r w:rsidR="00D05316">
        <w:instrText>ADDIN CSL_CITATION {"citationItems":[{"id":"ITEM-1","itemData":{"DOI":"10.1172/jci36731","ISSN":"15588238","PMID":"19509469","abstract":"Microbial colonization of mucosal surfaces may be an initial event in the progression to disease, and it is often a transient process. For the extracellular pathogen Streptococcus pneumoniae studied in a mouse model, nasopharyngeal carriage is eliminated over a period of weeks and requires cellular rather than humoral immunity. Here, we demonstrate that primary infection led to TLR2-dependent recruitment of monocyte/macrophages into the upper airway lumen, where they engulfed pneumococci. Pharmacologic depletion of luminal monocyte/macrophages by intranasal instillation of liposomal clodronate diminished pneumococcal clearance. Efficient clearance of colonization required TLR2 signaling to generate a population of pneumococcal-specific IL-17-expressing CD4+ T cells. Depletion of either IL-17A or CD4 + T cells was sufficient to block the recruitment of monocyte/macrophages that allowed for effective late pneumococcal clearance. In contrast with naive mice, previously colonized mice showed enhanced early clearance that correlated with a more robust influx of luminal neutrophils. As for primary colonization, these cellular responses required Th17 immunity. Our findings demonstrate that monocyte/macrophages and neutrophils recruited to the mucosal surface are key effectors in clearing primary and secondary bacterial colonization, respectively.","author":[{"dropping-particle":"","family":"Zhang","given":"Zhe","non-dropping-particle":"","parse-names":false,"suffix":""},{"dropping-particle":"","family":"Clarke","given":"Thomas B.","non-dropping-particle":"","parse-names":false,"suffix":""},{"dropping-particle":"","family":"Weiser","given":"Jeffrey N.","non-dropping-particle":"","parse-names":false,"suffix":""}],"container-title":"Journal of Clinical Investigation","id":"ITEM-1","issue":"7","issued":{"date-parts":[["2009"]]},"page":"1899-1909","title":"Cellular effectors mediating Th17-dependent clearance of pneumococcal colonization in mice","type":"article-journal","volume":"119"},"uris":["http://www.mendeley.com/documents/?uuid=bc863b45-973c-49bc-9185-3e60c4ce8975"]},{"id":"ITEM-2","itemData":{"DOI":"10.1093/oxfordjournals.aje.a113452","ISSN":"00029262","PMID":"7137156","abstract":"In a study of the natural history of pneumococcai carriage and infection in infants enrolled at birth in Birmingham, Alabama from November 1974 to December 1975, the authors observed patterns of acquisition and carriage that appeared to be influenced by age and the season of the year. To describe more precisely these effects, the original data were used to construct muttiple regression models for acquisition, carriage rates, and duration of carriage of pneumfxocci during the first 24 months of life. The acquisition rate was strongly seasonal, with a marked winter peak and summer low. Seasonal fluctuations in the carriage rate were much less pronounced. The acquisition rate increased with age, while the duratlon of carriage decreased; these cornbined effects were reflected in the carriage rate, which increased sharply up to the age of nine months, then leveled off. While age and season accounted for a relatively small part of the variation in acquisition and carrlage rates, the models were found to fit the data very well. The authors were able to analyze the data in a precise fashion, confirm earlier observations, and relate them to the work of other investigators over the past 50 years. © 1982, by THE JOHNS HOPKINS UNIVERSITY SCHOOL OF HYGIENE &amp; PUBLIC HEALTH.","author":[{"dropping-particle":"","family":"Gray","given":"Barry M.","non-dropping-particle":"","parse-names":false,"suffix":""},{"dropping-particle":"","family":"Turner","given":"Malcolm E.","non-dropping-particle":"","parse-names":false,"suffix":""},{"dropping-particle":"","family":"Dillon","given":"Hugh C.","non-dropping-particle":"","parse-names":false,"suffix":""}],"container-title":"American Journal of Epidemiology","id":"ITEM-2","issue":"6","issued":{"date-parts":[["1980"]]},"page":"923-933","title":"Epidemiologic Studies of Streptococcus pneumoniae in Infants: Acquisition, Carriage, and Infection during the First 24 Months of Life","type":"article-journal","volume":"142"},"uris":["http://www.mendeley.com/documents/?uuid=1b36b63a-4c64-44ca-b227-70cbec456352"]}],"mendeley":{"formattedCitation":"&lt;sup&gt;2,3&lt;/sup&gt;","plainTextFormattedCitation":"2,3","previouslyFormattedCitation":"&lt;sup&gt;2,3&lt;/sup&gt;"},"properties":{"noteIndex":0},"schema":"https://github.com/citation-style-language/schema/raw/master/csl-citation.json"}</w:instrText>
      </w:r>
      <w:r w:rsidR="005156EF">
        <w:fldChar w:fldCharType="separate"/>
      </w:r>
      <w:r w:rsidR="005156EF" w:rsidRPr="005156EF">
        <w:rPr>
          <w:noProof/>
          <w:vertAlign w:val="superscript"/>
        </w:rPr>
        <w:t>2,3</w:t>
      </w:r>
      <w:r w:rsidR="005156EF">
        <w:fldChar w:fldCharType="end"/>
      </w:r>
      <w:r>
        <w:t xml:space="preserve">. </w:t>
      </w:r>
      <w:r w:rsidR="002C6CD5">
        <w:t xml:space="preserve">In carriage studies conducted between 2001 and 2016 </w:t>
      </w:r>
      <w:r w:rsidR="002C6CD5">
        <w:rPr>
          <w:i/>
        </w:rPr>
        <w:t xml:space="preserve">S. pneumoniae </w:t>
      </w:r>
      <w:r w:rsidR="002C6CD5">
        <w:t>colonisation rate in UK children under 5 years old were estimated to be between 48-52%</w:t>
      </w:r>
      <w:r w:rsidR="004C1FD6" w:rsidRPr="004C1FD6">
        <w:t xml:space="preserve"> </w:t>
      </w:r>
      <w:r w:rsidR="00B34002">
        <w:t xml:space="preserve">despite </w:t>
      </w:r>
      <w:r w:rsidR="002C6CD5">
        <w:t>the introduction of</w:t>
      </w:r>
      <w:r w:rsidR="0027055E">
        <w:t xml:space="preserve"> </w:t>
      </w:r>
      <w:r w:rsidR="00B34002">
        <w:t xml:space="preserve">vaccination programme </w:t>
      </w:r>
      <w:r w:rsidR="00B34002">
        <w:fldChar w:fldCharType="begin" w:fldLock="1"/>
      </w:r>
      <w:r w:rsidR="005156EF">
        <w:instrText>ADDIN CSL_CITATION {"citationItems":[{"id":"ITEM-1","itemData":{"DOI":"10.1371/journal.pone.0195799","ISBN":"1111111111","ISSN":"19326203","PMID":"29799839","abstract":"BACKGROUND In April 2010, 13-valent pneumococcal conjugate vaccine (PCV13) replaced PCV7 in the infant immunisation schedule in England and Wales. Despite limited serotype replacement in invasive pneumococcal disease (IPD) during the first four post-PCV13 years, non-vaccine type (NVT) IPD increased substantially in 2014/15. We undertook a carriage study in 2015/16 to help understand the reasons for this increase. METHODS AND FINDINGS Families with a child aged &lt;5 years attending a participating general practice in Gloucestershire or Hertfordshire were invited to provide nasopharyngeal swabs from all consenting members. Swabs from 650 individuals (293 under five, 73 five to twenty and 284 &gt;twenty years) were cultured and serotyped for Streptococcus pneumoniae. Results were compared with those from three previous household studies conducted in the same populations between 2001 to 2013, and with the serotypes causing IPD to estimate case-carrier ratios (CCRs). Overall carriage prevalence did not differ between the four carriage studies with reductions in vaccine-type carriage offset by increases in NVT carriage. While no individual NVT serotype showed an increase in CCR from 2012/13, the composition of the serotypes comprising the NVT group differed such that the overall CCR of the NVT group had significantly increased since 2012/13. Carriage of two PCV13 serotypes, 3 and 19A, was found in 2015/16 (3/650 = 0.5% and 2/650 = 0.3% respectively) with no overall reduction in carriage prevalence of PCV13-7 serotypes since 2012/13, though 6C prevalence, a vaccine-related serotype, had reduced from 1.8% in 2012/13 to 2/648 (0.3%) in 2015/16, p = 0.013. CONCLUSIONS There was continuing evolution in carried NVTs six years after PCV13 introduction which, in addition to being vaccine-driven, could also reflect natural secular changes in certain NVTs. This poses challenges in predicting future trends in IPD. Elimination of carriage and disease due to serotypes 3 and 19A may not be achieved by PCV13.","author":[{"dropping-particle":"","family":"Southern","given":"Jo","non-dropping-particle":"","parse-names":false,"suffix":""},{"dropping-particle":"","family":"Andrews","given":"Nick","non-dropping-particle":"","parse-names":false,"suffix":""},{"dropping-particle":"","family":"Sandu","given":"Pamela","non-dropping-particle":"","parse-names":false,"suffix":""},{"dropping-particle":"","family":"Sheppard","given":"Carmen L.","non-dropping-particle":"","parse-names":false,"suffix":""},{"dropping-particle":"","family":"Waight","given":"Pauline A.","non-dropping-particle":"","parse-names":false,"suffix":""},{"dropping-particle":"","family":"Fry","given":"Norman K.","non-dropping-particle":"","parse-names":false,"suffix":""},{"dropping-particle":"","family":"Hoek","given":"Albert Jan","non-dropping-particle":"Van","parse-names":false,"suffix":""},{"dropping-particle":"","family":"Miller","given":"Elizabeth","non-dropping-particle":"","parse-names":false,"suffix":""}],"container-title":"PLoS ONE","id":"ITEM-1","issue":"5","issued":{"date-parts":[["2018"]]},"page":"1-14","title":"Pneumococcal carriage in children and their household contacts six years after introduction of the 13-valent pneumococcal conjugate vaccine in England","type":"article-journal","volume":"13"},"uris":["http://www.mendeley.com/documents/?uuid=b8e3888e-0929-49a8-b2de-bee31b7b87bc"]}],"mendeley":{"formattedCitation":"&lt;sup&gt;4&lt;/sup&gt;","plainTextFormattedCitation":"4","previouslyFormattedCitation":"&lt;sup&gt;4&lt;/sup&gt;"},"properties":{"noteIndex":0},"schema":"https://github.com/citation-style-language/schema/raw/master/csl-citation.json"}</w:instrText>
      </w:r>
      <w:r w:rsidR="00B34002">
        <w:fldChar w:fldCharType="separate"/>
      </w:r>
      <w:r w:rsidR="005156EF" w:rsidRPr="005156EF">
        <w:rPr>
          <w:noProof/>
          <w:vertAlign w:val="superscript"/>
        </w:rPr>
        <w:t>4</w:t>
      </w:r>
      <w:r w:rsidR="00B34002">
        <w:fldChar w:fldCharType="end"/>
      </w:r>
      <w:r w:rsidR="004C1FD6">
        <w:t xml:space="preserve">. </w:t>
      </w:r>
      <w:r w:rsidR="001B00B7">
        <w:t>A</w:t>
      </w:r>
      <w:r w:rsidR="0092787D">
        <w:t xml:space="preserve">symptomatic </w:t>
      </w:r>
      <w:r>
        <w:t xml:space="preserve">colonisation of the nasopharynx </w:t>
      </w:r>
      <w:r w:rsidR="001B00B7">
        <w:t>is</w:t>
      </w:r>
      <w:r>
        <w:t xml:space="preserve"> considered a prerequisite </w:t>
      </w:r>
      <w:r w:rsidR="00B83F16">
        <w:t>for episodes of pneumonia and invasive infections such as septicaemia and meningitis.</w:t>
      </w:r>
      <w:r w:rsidR="004C1FD6">
        <w:t xml:space="preserve"> Pneumo</w:t>
      </w:r>
      <w:r w:rsidR="004C1FD6" w:rsidRPr="004C1FD6">
        <w:t xml:space="preserve">coccal </w:t>
      </w:r>
      <w:r w:rsidR="0027055E">
        <w:t>diseases</w:t>
      </w:r>
      <w:r w:rsidR="0027055E" w:rsidRPr="004C1FD6">
        <w:t xml:space="preserve"> </w:t>
      </w:r>
      <w:r w:rsidR="004C1FD6" w:rsidRPr="004C1FD6">
        <w:t xml:space="preserve">are the leading </w:t>
      </w:r>
      <w:r w:rsidR="004C1FD6">
        <w:t>global cause</w:t>
      </w:r>
      <w:r w:rsidR="004C1FD6" w:rsidRPr="004C1FD6">
        <w:t xml:space="preserve"> of morbidity and mortality </w:t>
      </w:r>
      <w:r w:rsidR="004C1FD6">
        <w:t>as a result of respiratory infection</w:t>
      </w:r>
      <w:r w:rsidR="00B34002">
        <w:fldChar w:fldCharType="begin" w:fldLock="1"/>
      </w:r>
      <w:r w:rsidR="005156EF">
        <w:instrText>ADDIN CSL_CITATION {"citationItems":[{"id":"ITEM-1","itemData":{"DOI":"10.1016/S1473-3099(18)30310-4","ISBN":"1474-4457 (Electronic)\r1473-3099 (Linking)","ISSN":"14744457","PMID":"30243584","abstract":"Background: Lower respiratory infections are a leading cause of morbidity and mortality around the world. The Global Burden of Diseases, Injuries, and Risk Factors (GBD) Study 2016, provides an up-to-date analysis of the burden of lower respiratory infections in 195 countries. This study assesses cases, deaths, and aetiologies spanning the past 26 years and shows how the burden of lower respiratory infection has changed in people of all ages. Methods: We used three separate modelling strategies for lower respiratory infections in GBD 2016: a Bayesian hierarchical ensemble modelling platform (Cause of Death Ensemble model), which uses vital registration, verbal autopsy data, and surveillance system data to predict mortality due to lower respiratory infections; a compartmental meta-regression tool (DisMod-MR), which uses scientific literature, population representative surveys, and health-care data to predict incidence, prevalence, and mortality; and modelling of counterfactual estimates of the population attributable fraction of lower respiratory infection episodes due to Streptococcus pneumoniae, Haemophilus influenzae type b, influenza, and respiratory syncytial virus. We calculated each modelled estimate for each age, sex, year, and location. We modelled the exposure level in a population for a given risk factor using DisMod-MR and a spatio-temporal Gaussian process regression, and assessed the effectiveness of targeted interventions for each risk factor in children younger than 5 years. We also did a decomposition analysis of the change in LRI deaths from 2000–16 using the risk factors associated with LRI in GBD 2016. Findings: In 2016, lower respiratory infections caused 652 572 deaths (95% uncertainty interval [UI] 586 475–720 612) in children younger than 5 years (under-5s), 1 080 958 deaths (943 749–1 170 638) in adults older than 70 years, and 2 377 697 deaths (2 145 584–2 512 809) in people of all ages, worldwide. Streptococcus pneumoniae was the leading cause of lower respiratory infection morbidity and mortality globally, contributing to more deaths than all other aetiologies combined in 2016 (1 189 937 deaths, 95% UI 690 445–1 770 660). Childhood wasting remains the leading risk factor for lower respiratory infection mortality among children younger than 5 years, responsible for 61·4% of lower respiratory infection deaths in 2016 (95% UI 45·7–69·6). Interventions to improve wasting, household air pollution, ambient particulate matter polluti…","author":[{"dropping-particle":"","family":"Troeger","given":"Christopher","non-dropping-particle":"","parse-names":false,"suffix":""},{"dropping-particle":"","family":"Blacker","given":"Brigette","non-dropping-particle":"","parse-names":false,"suffix":""},{"dropping-particle":"","family":"Khalil","given":"Ibrahim A.","non-dropping-particle":"","parse-names":false,"suffix":""},{"dropping-particle":"","family":"Rao","given":"Puja C.","non-dropping-particle":"","parse-names":false,"suffix":""},{"dropping-particle":"","family":"Cao","given":"Jackie","non-dropping-particle":"","parse-names":false,"suffix":""},{"dropping-particle":"","family":"Zimsen","given":"Stephanie R.M.","non-dropping-particle":"","parse-names":false,"suffix":""},{"dropping-particle":"","family":"Albertson","given":"Samuel B.","non-dropping-particle":"","parse-names":false,"suffix":""},{"dropping-particle":"","family":"Deshpande","given":"Aniruddha","non-dropping-particle":"","parse-names":false,"suffix":""},{"dropping-particle":"","family":"Farag","given":"Tamer","non-dropping-particle":"","parse-names":false,"suffix":""},{"dropping-particle":"","family":"Abebe","given":"Zegeye","non-dropping-particle":"","parse-names":false,"suffix":""},{"dropping-particle":"","family":"Adetifa","given":"Ifedayo Morayo O.","non-dropping-particle":"","parse-names":false,"suffix":""},{"dropping-particle":"","family":"Adhikari","given":"Tara Ballav","non-dropping-particle":"","parse-names":false,"suffix":""},{"dropping-particle":"","family":"Akibu","given":"Mohammed","non-dropping-particle":"","parse-names":false,"suffix":""},{"dropping-particle":"","family":"Lami","given":"Faris Hasan","non-dropping-particle":"Al","parse-names":false,"suffix":""},{"dropping-particle":"","family":"Al-Eyadhy","given":"Ayman","non-dropping-particle":"","parse-names":false,"suffix":""},{"dropping-particle":"","family":"Alvis-Guzman","given":"Nelson","non-dropping-particle":"","parse-names":false,"suffix":""},{"dropping-particle":"","family":"Amare","given":"Azmeraw T.","non-dropping-particle":"","parse-names":false,"suffix":""},{"dropping-particle":"","family":"Amoako","given":"Yaw Ampem","non-dropping-particle":"","parse-names":false,"suffix":""},{"dropping-particle":"","family":"Antonio","given":"Carl Abelardo T.","non-dropping-particle":"","parse-names":false,"suffix":""},{"dropping-particle":"","family":"Aremu","given":"Olatunde","non-dropping-particle":"","parse-names":false,"suffix":""},{"dropping-particle":"","family":"Asfaw","given":"Ephrem Tsegay","non-dropping-particle":"","parse-names":false,"suffix":""},{"dropping-particle":"","family":"Asgedom","given":"Solomon Weldegebreal","non-dropping-particle":"","parse-names":false,"suffix":""},{"dropping-particle":"","family":"Atey","given":"Tesfay Mehari","non-dropping-particle":"","parse-names":false,"suffix":""},{"dropping-particle":"","family":"Attia","given":"Engi Farouk","non-dropping-particle":"","parse-names":false,"suffix":""},{"dropping-particle":"","family":"Avokpaho","given":"Euripide Frinel G.Arthur","non-dropping-particle":"","parse-names":false,"suffix":""},{"dropping-particle":"","family":"Ayele","given":"Henok Tadesse","non-dropping-particle":"","parse-names":false,"suffix":""},{"dropping-particle":"","family":"Ayuk","given":"Tambe Betrand","non-dropping-particle":"","parse-names":false,"suffix":""},{"dropping-particle":"","family":"Balakrishnan","given":"Kalpana","non-dropping-particle":"","parse-names":false,"suffix":""},{"dropping-particle":"","family":"Barac","given":"Aleksandra","non-dropping-particle":"","parse-names":false,"suffix":""},{"dropping-particle":"","family":"Bassat","given":"Quique","non-dropping-particle":"","parse-names":false,"suffix":""},{"dropping-particle":"","family":"Behzadifar","given":"Masoud","non-dropping-particle":"","parse-names":false,"suffix":""},{"dropping-particle":"","family":"Behzadifar","given":"Meysam","non-dropping-particle":"","parse-names":false,"suffix":""},{"dropping-particle":"","family":"Bhaumik","given":"Soumyadeep","non-dropping-particle":"","parse-names":false,"suffix":""},{"dropping-particle":"","family":"Bhutta","given":"Zulfiqar A.","non-dropping-particle":"","parse-names":false,"suffix":""},{"dropping-particle":"","family":"Bijani","given":"Ali","non-dropping-particle":"","parse-names":false,"suffix":""},{"dropping-particle":"","family":"Brauer","given":"Michael","non-dropping-particle":"","parse-names":false,"suffix":""},{"dropping-particle":"","family":"Brown","given":"Alexandria","non-dropping-particle":"","parse-names":false,"suffix":""},{"dropping-particle":"","family":"Camargos","given":"Paulo A.M.","non-dropping-particle":"","parse-names":false,"suffix":""},{"dropping-particle":"","family":"Castañeda-Orjuela","given":"Carlos A.","non-dropping-particle":"","parse-names":false,"suffix":""},{"dropping-particle":"","family":"Colombara","given":"Danny","non-dropping-particle":"","parse-names":false,"suffix":""},{"dropping-particle":"","family":"Conti","given":"Sara","non-dropping-particle":"","parse-names":false,"suffix":""},{"dropping-particle":"","family":"Dadi","given":"Abel Fekadu","non-dropping-particle":"","parse-names":false,"suffix":""},{"dropping-particle":"","family":"Dandona","given":"Lalit","non-dropping-particle":"","parse-names":false,"suffix":""},{"dropping-particle":"","family":"Dandona","given":"Rakhi","non-dropping-particle":"","parse-names":false,"suffix":""},{"dropping-particle":"","family":"Do","given":"Huyen Phuc","non-dropping-particle":"","parse-names":false,"suffix":""},{"dropping-particle":"","family":"Dubljanin","given":"Eleonora","non-dropping-particle":"","parse-names":false,"suffix":""},{"dropping-particle":"","family":"Edessa","given":"Dumessa","non-dropping-particle":"","parse-names":false,"suffix":""},{"dropping-particle":"","family":"Elkout","given":"Hajer","non-dropping-particle":"","parse-names":false,"suffix":""},{"dropping-particle":"","family":"Endries","given":"Aman Yesuf","non-dropping-particle":"","parse-names":false,"suffix":""},{"dropping-particle":"","family":"Fijabi","given":"Daniel Obadare","non-dropping-particle":"","parse-names":false,"suffix":""},{"dropping-particle":"","family":"Foreman","given":"Kyle J.","non-dropping-particle":"","parse-names":false,"suffix":""},{"dropping-particle":"","family":"Forouzanfar","given":"Mohammad H.","non-dropping-particle":"","parse-names":false,"suffix":""},{"dropping-particle":"","family":"Fullman","given":"Nancy","non-dropping-particle":"","parse-names":false,"suffix":""},{"dropping-particle":"","family":"Garcia-Basteiro","given":"Alberto L.","non-dropping-particle":"","parse-names":false,"suffix":""},{"dropping-particle":"","family":"Gessner","given":"Bradford D.","non-dropping-particle":"","parse-names":false,"suffix":""},{"dropping-particle":"","family":"Gething","given":"Peter W.","non-dropping-particle":"","parse-names":false,"suffix":""},{"dropping-particle":"","family":"Gupta","given":"Rahul","non-dropping-particle":"","parse-names":false,"suffix":""},{"dropping-particle":"","family":"Gupta","given":"Tarun","non-dropping-particle":"","parse-names":false,"suffix":""},{"dropping-particle":"","family":"Hailu","given":"Gessessew Bugssa","non-dropping-particle":"","parse-names":false,"suffix":""},{"dropping-particle":"","family":"Hassen","given":"Hamid Yimam","non-dropping-particle":"","parse-names":false,"suffix":""},{"dropping-particle":"","family":"Hedayati","given":"Mohammad T.","non-dropping-particle":"","parse-names":false,"suffix":""},{"dropping-particle":"","family":"Heidari","given":"Mohsen","non-dropping-particle":"","parse-names":false,"suffix":""},{"dropping-particle":"","family":"Hibstu","given":"Desalegn Tsegaw","non-dropping-particle":"","parse-names":false,"suffix":""},{"dropping-particle":"","family":"Horita","given":"Nobuyuki","non-dropping-particle":"","parse-names":false,"suffix":""},{"dropping-particle":"","family":"Ilesanmi","given":"Olayinka S.","non-dropping-particle":"","parse-names":false,"suffix":""},{"dropping-particle":"","family":"Jakovljevic","given":"Mihajlo B.","non-dropping-particle":"","parse-names":false,"suffix":""},{"dropping-particle":"","family":"Jamal","given":"Amr A.","non-dropping-particle":"","parse-names":false,"suffix":""},{"dropping-particle":"","family":"Kahsay","given":"Amaha","non-dropping-particle":"","parse-names":false,"suffix":""},{"dropping-particle":"","family":"Kasaeian","given":"Amir","non-dropping-particle":"","parse-names":false,"suffix":""},{"dropping-particle":"","family":"Kassa","given":"Dessalegn Haile","non-dropping-particle":"","parse-names":false,"suffix":""},{"dropping-particle":"","family":"Khader","given":"Yousef Saleh","non-dropping-particle":"","parse-names":false,"suffix":""},{"dropping-particle":"","family":"Khan","given":"Ejaz Ahmad","non-dropping-particle":"","parse-names":false,"suffix":""},{"dropping-particle":"","family":"Khan","given":"Md Nuruzzaman","non-dropping-particle":"","parse-names":false,"suffix":""},{"dropping-particle":"","family":"Khang","given":"Young Ho","non-dropping-particle":"","parse-names":false,"suffix":""},{"dropping-particle":"","family":"Kim","given":"Yun Jin","non-dropping-particle":"","parse-names":false,"suffix":""},{"dropping-particle":"","family":"Kissoon","given":"Niranjan","non-dropping-particle":"","parse-names":false,"suffix":""},{"dropping-particle":"","family":"Knibbs","given":"Luke D.","non-dropping-particle":"","parse-names":false,"suffix":""},{"dropping-particle":"","family":"Kochhar","given":"Sonali","non-dropping-particle":"","parse-names":false,"suffix":""},{"dropping-particle":"","family":"Koul","given":"Parvaiz A.","non-dropping-particle":"","parse-names":false,"suffix":""},{"dropping-particle":"","family":"Kumar","given":"G. Anil","non-dropping-particle":"","parse-names":false,"suffix":""},{"dropping-particle":"","family":"Lodha","given":"Rakesh","non-dropping-particle":"","parse-names":false,"suffix":""},{"dropping-particle":"","family":"Magdy Abd El Razek","given":"Hassan","non-dropping-particle":"","parse-names":false,"suffix":""},{"dropping-particle":"","family":"Malta","given":"Deborah Carvalho","non-dropping-particle":"","parse-names":false,"suffix":""},{"dropping-particle":"","family":"Mathew","given":"Joseph L.","non-dropping-particle":"","parse-names":false,"suffix":""},{"dropping-particle":"","family":"Mengistu","given":"Desalegn Tadese","non-dropping-particle":"","parse-names":false,"suffix":""},{"dropping-particle":"","family":"Mezgebe","given":"Haftay Berhane","non-dropping-particle":"","parse-names":false,"suffix":""},{"dropping-particle":"","family":"Mohammad","given":"Karzan Abdulmuhsin","non-dropping-particle":"","parse-names":false,"suffix":""},{"dropping-particle":"","family":"Mohammed","given":"Mohammed A.","non-dropping-particle":"","parse-names":false,"suffix":""},{"dropping-particle":"","family":"Momeniha","given":"Fatemeh","non-dropping-particle":"","parse-names":false,"suffix":""},{"dropping-particle":"","family":"Murthy","given":"Srinivas","non-dropping-particle":"","parse-names":false,"suffix":""},{"dropping-particle":"","family":"Nguyen","given":"Cuong Tat","non-dropping-particle":"","parse-names":false,"suffix":""},{"dropping-particle":"","family":"Nielsen","given":"Katie R.","non-dropping-particle":"","parse-names":false,"suffix":""},{"dropping-particle":"","family":"Ningrum","given":"Dina Nur Anggraini","non-dropping-particle":"","parse-names":false,"suffix":""},{"dropping-particle":"","family":"Nirayo","given":"Yirga Legesse","non-dropping-particle":"","parse-names":false,"suffix":""},{"dropping-particle":"","family":"Oren","given":"Eyal","non-dropping-particle":"","parse-names":false,"suffix":""},{"dropping-particle":"","family":"Ortiz","given":"Justin R.","non-dropping-particle":"","parse-names":false,"suffix":""},{"dropping-particle":"","family":"PA","given":"Mahesh","non-dropping-particle":"","parse-names":false,"suffix":""},{"dropping-particle":"","family":"Postma","given":"Maarten J.","non-dropping-particle":"","parse-names":false,"suffix":""},{"dropping-particle":"","family":"Qorbani","given":"Mostafa","non-dropping-particle":"","parse-names":false,"suffix":""},{"dropping-particle":"","family":"Quansah","given":"Reginald","non-dropping-particle":"","parse-names":false,"suffix":""},{"dropping-particle":"","family":"Rai","given":"Rajesh Kumar","non-dropping-particle":"","parse-names":false,"suffix":""},{"dropping-particle":"","family":"Rana","given":"Saleem M.","non-dropping-particle":"","parse-names":false,"suffix":""},{"dropping-particle":"","family":"Ranabhat","given":"Chhabi Lal","non-dropping-particle":"","parse-names":false,"suffix":""},{"dropping-particle":"","family":"Ray","given":"Sarah E.","non-dropping-particle":"","parse-names":false,"suffix":""},{"dropping-particle":"","family":"Rezai","given":"Mohammad Sadegh","non-dropping-particle":"","parse-names":false,"suffix":""},{"dropping-particle":"","family":"Ruhago","given":"George Mugambage","non-dropping-particle":"","parse-names":false,"suffix":""},{"dropping-particle":"","family":"Safiri","given":"Saeid","non-dropping-particle":"","parse-names":false,"suffix":""},{"dropping-particle":"","family":"Salomon","given":"Joshua A.","non-dropping-particle":"","parse-names":false,"suffix":""},{"dropping-particle":"","family":"Sartorius","given":"Benn","non-dropping-particle":"","parse-names":false,"suffix":""},{"dropping-particle":"","family":"Savic","given":"Miloje","non-dropping-particle":"","parse-names":false,"suffix":""},{"dropping-particle":"","family":"Sawhney","given":"Monika","non-dropping-particle":"","parse-names":false,"suffix":""},{"dropping-particle":"","family":"She","given":"Jun","non-dropping-particle":"","parse-names":false,"suffix":""},{"dropping-particle":"","family":"Sheikh","given":"Aziz","non-dropping-particle":"","parse-names":false,"suffix":""},{"dropping-particle":"","family":"Shiferaw","given":"Mekonnen Sisay","non-dropping-particle":"","parse-names":false,"suffix":""},{"dropping-particle":"","family":"Shigematsu","given":"Mika","non-dropping-particle":"","parse-names":false,"suffix":""},{"dropping-particle":"","family":"Singh","given":"Jasvinder A.","non-dropping-particle":"","parse-names":false,"suffix":""},{"dropping-particle":"","family":"Somayaji","given":"Ranjani","non-dropping-particle":"","parse-names":false,"suffix":""},{"dropping-particle":"","family":"Stanaway","given":"Jeffrey D.","non-dropping-particle":"","parse-names":false,"suffix":""},{"dropping-particle":"","family":"Sufiyan","given":"Muawiyyah Babale","non-dropping-particle":"","parse-names":false,"suffix":""},{"dropping-particle":"","family":"Taffere","given":"Getachew Redae","non-dropping-particle":"","parse-names":false,"suffix":""},{"dropping-particle":"","family":"Temsah","given":"Mohamad Hani","non-dropping-particle":"","parse-names":false,"suffix":""},{"dropping-particle":"","family":"Thompson","given":"Matthew J.","non-dropping-particle":"","parse-names":false,"suffix":""},{"dropping-particle":"","family":"Tobe-Gai","given":"Ruoyan","non-dropping-particle":"","parse-names":false,"suffix":""},{"dropping-particle":"","family":"Topor-Madry","given":"Roman","non-dropping-particle":"","parse-names":false,"suffix":""},{"dropping-particle":"","family":"Tran","given":"Bach Xuan","non-dropping-particle":"","parse-names":false,"suffix":""},{"dropping-particle":"","family":"Tran","given":"Tung Thanh","non-dropping-particle":"","parse-names":false,"suffix":""},{"dropping-particle":"","family":"Tuem","given":"Kald Beshir","non-dropping-particle":"","parse-names":false,"suffix":""},{"dropping-particle":"","family":"Ukwaja","given":"Kingsley Nnanna","non-dropping-particle":"","parse-names":false,"suffix":""},{"dropping-particle":"","family":"Vollset","given":"Stein Emil","non-dropping-particle":"","parse-names":false,"suffix":""},{"dropping-particle":"","family":"Walson","given":"Judd L.","non-dropping-particle":"","parse-names":false,"suffix":""},{"dropping-particle":"","family":"Weldegebreal","given":"Fitsum","non-dropping-particle":"","parse-names":false,"suffix":""},{"dropping-particle":"","family":"Werdecker","given":"Andrea","non-dropping-particle":"","parse-names":false,"suffix":""},{"dropping-particle":"","family":"West","given":"T. Eoin","non-dropping-particle":"","parse-names":false,"suffix":""},{"dropping-particle":"","family":"Yonemoto","given":"Naohiro","non-dropping-particle":"","parse-names":false,"suffix":""},{"dropping-particle":"","family":"Zaki","given":"Maysaa El Sayed","non-dropping-particle":"","parse-names":false,"suffix":""},{"dropping-particle":"","family":"Zhou","given":"Lei","non-dropping-particle":"","parse-names":false,"suffix":""},{"dropping-particle":"","family":"Zodpey","given":"Sanjay","non-dropping-particle":"","parse-names":false,"suffix":""},{"dropping-particle":"","family":"Vos","given":"Theo","non-dropping-particle":"","parse-names":false,"suffix":""},{"dropping-particle":"","family":"Naghavi","given":"Mohsen","non-dropping-particle":"","parse-names":false,"suffix":""},{"dropping-particle":"","family":"Lim","given":"Stephen S.","non-dropping-particle":"","parse-names":false,"suffix":""},{"dropping-particle":"","family":"Mokdad","given":"Ali H.","non-dropping-particle":"","parse-names":false,"suffix":""},{"dropping-particle":"","family":"Murray","given":"Christopher J.L.","non-dropping-particle":"","parse-names":false,"suffix":""},{"dropping-particle":"","family":"Hay","given":"Simon I.","non-dropping-particle":"","parse-names":false,"suffix":""},{"dropping-particle":"","family":"Reiner","given":"Robert C.","non-dropping-particle":"","parse-names":false,"suffix":""}],"container-title":"The Lancet Infectious Diseases","id":"ITEM-1","issue":"11","issued":{"date-parts":[["2018"]]},"page":"1191-1210","title":"Estimates of the global, regional, and national morbidity, mortality, and aetiologies of lower respiratory infections in 195 countries, 1990–2016: a systematic analysis for the Global Burden of Disease Study 2016","type":"article-journal","volume":"18"},"uris":["http://www.mendeley.com/documents/?uuid=21e7f829-00d4-4287-8880-706bce9e97a9"]}],"mendeley":{"formattedCitation":"&lt;sup&gt;1&lt;/sup&gt;","plainTextFormattedCitation":"1","previouslyFormattedCitation":"&lt;sup&gt;1&lt;/sup&gt;"},"properties":{"noteIndex":0},"schema":"https://github.com/citation-style-language/schema/raw/master/csl-citation.json"}</w:instrText>
      </w:r>
      <w:r w:rsidR="00B34002">
        <w:fldChar w:fldCharType="separate"/>
      </w:r>
      <w:r w:rsidR="005156EF" w:rsidRPr="005156EF">
        <w:rPr>
          <w:noProof/>
          <w:vertAlign w:val="superscript"/>
        </w:rPr>
        <w:t>1</w:t>
      </w:r>
      <w:r w:rsidR="00B34002">
        <w:fldChar w:fldCharType="end"/>
      </w:r>
      <w:r w:rsidR="004C1FD6" w:rsidRPr="004C1FD6">
        <w:t>. Despite this</w:t>
      </w:r>
      <w:r w:rsidR="004C1FD6">
        <w:t xml:space="preserve"> huge burden of </w:t>
      </w:r>
      <w:r w:rsidR="004B4474">
        <w:t>disease,</w:t>
      </w:r>
      <w:r w:rsidR="004C1FD6" w:rsidRPr="004C1FD6">
        <w:t xml:space="preserve"> the mechanisms controlling the switch from harmless coloniser to invasive pathogen remain largely unknown.</w:t>
      </w:r>
    </w:p>
    <w:p w14:paraId="153F8C27" w14:textId="40811359" w:rsidR="00407EB3" w:rsidRDefault="00D34592" w:rsidP="00433D69">
      <w:pPr>
        <w:spacing w:after="0" w:line="480" w:lineRule="auto"/>
      </w:pPr>
      <w:r>
        <w:t xml:space="preserve">There is a huge amount of genetic diversity in </w:t>
      </w:r>
      <w:r>
        <w:rPr>
          <w:i/>
        </w:rPr>
        <w:t xml:space="preserve">S. pneumoniae, </w:t>
      </w:r>
      <w:r>
        <w:t>largely resulting from its competence system, which allows the uptake and incorporation of exogenous DNA by homologous recombination</w:t>
      </w:r>
      <w:r w:rsidR="005156EF">
        <w:fldChar w:fldCharType="begin" w:fldLock="1"/>
      </w:r>
      <w:r w:rsidR="005156EF">
        <w:instrText>ADDIN CSL_CITATION {"citationItems":[{"id":"ITEM-1","itemData":{"DOI":"10.1016/j.tim.2014.01.002","ISSN":"0966842X","PMID":"24508048","abstract":"Streptococcus pneumoniae (the pneumococcus) is an important human pathogen. Natural genetic transformation, which was discovered in this species, involves internalization of exogenous single-stranded DNA and its incorporation into the chromosome. It allows acquisition of pathogenicity islands and antibiotic resistance and promotes vaccine escape via capsule switching. This opinion article discusses how recent advances regarding several facets of pneumococcal transformation support the view that the process has evolved to maximize plasticity potential in this species, making the pneumococcus le transformiste of the bacterial kingdom and providing an advantage in the constant struggle between this pathogen and its host. © 2014 Elsevier Ltd.","author":[{"dropping-particle":"","family":"Johnston","given":"Calum","non-dropping-particle":"","parse-names":false,"suffix":""},{"dropping-particle":"","family":"Campo","given":"Nathalie","non-dropping-particle":"","parse-names":false,"suffix":""},{"dropping-particle":"","family":"Bergé","given":"Matthieu J.","non-dropping-particle":"","parse-names":false,"suffix":""},{"dropping-particle":"","family":"Polard","given":"Patrice","non-dropping-particle":"","parse-names":false,"suffix":""},{"dropping-particle":"","family":"Claverys","given":"Jean Pierre","non-dropping-particle":"","parse-names":false,"suffix":""}],"container-title":"Trends in Microbiology","id":"ITEM-1","issue":"3","issued":{"date-parts":[["2014"]]},"page":"113-119","title":"Streptococcus pneumoniae, le transformiste","type":"article-journal","volume":"22"},"uris":["http://www.mendeley.com/documents/?uuid=8e65f53d-b1e4-4f20-9947-2b0551fabeec"]},{"id":"ITEM-2","itemData":{"DOI":"10.1038/ncomms6471","author":[{"dropping-particle":"","family":"Croucher","given":"Nicholas J","non-dropping-particle":"","parse-names":false,"suffix":""},{"dropping-particle":"","family":"Coupland","given":"Paul G","non-dropping-particle":"","parse-names":false,"suffix":""},{"dropping-particle":"","family":"Stevenson","given":"Abbie E","non-dropping-particle":"","parse-names":false,"suffix":""},{"dropping-particle":"","family":"Callendrello","given":"Alanna","non-dropping-particle":"","parse-names":false,"suffix":""},{"dropping-particle":"","family":"Bentley","given":"Stephen D","non-dropping-particle":"","parse-names":false,"suffix":""},{"dropping-particle":"","family":"Hanage","given":"William P","non-dropping-particle":"","parse-names":false,"suffix":""}],"container-title":"Nature Communications","id":"ITEM-2","issue":"5","issued":{"date-parts":[["2014"]]},"page":"5471","publisher":"Nature Publishing Group","title":"Diversification of bacterial genome content through distinct mechansims over different timescales","type":"article-journal","volume":"19"},"uris":["http://www.mendeley.com/documents/?uuid=18b0c46c-ed01-42ed-9246-6305f04e3894"]}],"mendeley":{"formattedCitation":"&lt;sup&gt;5,6&lt;/sup&gt;","plainTextFormattedCitation":"5,6","previouslyFormattedCitation":"&lt;sup&gt;5,6&lt;/sup&gt;"},"properties":{"noteIndex":0},"schema":"https://github.com/citation-style-language/schema/raw/master/csl-citation.json"}</w:instrText>
      </w:r>
      <w:r w:rsidR="005156EF">
        <w:fldChar w:fldCharType="separate"/>
      </w:r>
      <w:r w:rsidR="005156EF" w:rsidRPr="005156EF">
        <w:rPr>
          <w:noProof/>
          <w:vertAlign w:val="superscript"/>
        </w:rPr>
        <w:t>5,6</w:t>
      </w:r>
      <w:r w:rsidR="005156EF">
        <w:fldChar w:fldCharType="end"/>
      </w:r>
      <w:r w:rsidR="00301573">
        <w:t xml:space="preserve"> </w:t>
      </w:r>
      <w:r>
        <w:t xml:space="preserve">. </w:t>
      </w:r>
      <w:r w:rsidR="00B83F16">
        <w:t xml:space="preserve">Present in </w:t>
      </w:r>
      <w:r w:rsidR="004F0867">
        <w:t xml:space="preserve">the genome of </w:t>
      </w:r>
      <w:r w:rsidR="00B83F16">
        <w:t xml:space="preserve">all </w:t>
      </w:r>
      <w:r w:rsidR="000E69C7">
        <w:t xml:space="preserve">isolates </w:t>
      </w:r>
      <w:r w:rsidR="00B83F16">
        <w:t xml:space="preserve">of </w:t>
      </w:r>
      <w:r w:rsidR="00B83F16">
        <w:rPr>
          <w:i/>
        </w:rPr>
        <w:t xml:space="preserve">S. pneumoniae </w:t>
      </w:r>
      <w:r w:rsidR="00B83F16">
        <w:t xml:space="preserve">is </w:t>
      </w:r>
      <w:r w:rsidR="000E69C7">
        <w:t>a</w:t>
      </w:r>
      <w:r w:rsidR="000A1A8C">
        <w:t xml:space="preserve"> type I restriction modification (R</w:t>
      </w:r>
      <w:r w:rsidR="00C513E8">
        <w:t>-</w:t>
      </w:r>
      <w:r w:rsidR="000A1A8C">
        <w:t>M)system</w:t>
      </w:r>
      <w:r w:rsidR="00B83F16">
        <w:t xml:space="preserve"> </w:t>
      </w:r>
      <w:r w:rsidR="000E69C7">
        <w:t>(</w:t>
      </w:r>
      <w:proofErr w:type="spellStart"/>
      <w:r w:rsidR="00026EA8">
        <w:t>SpnIII</w:t>
      </w:r>
      <w:proofErr w:type="spellEnd"/>
      <w:r w:rsidR="000E69C7">
        <w:t xml:space="preserve">) which is </w:t>
      </w:r>
      <w:r w:rsidR="00DD6C51">
        <w:t>cap</w:t>
      </w:r>
      <w:r w:rsidR="000E69C7">
        <w:t xml:space="preserve">able of high frequency reversible recombination </w:t>
      </w:r>
      <w:r w:rsidR="007D4B04">
        <w:t xml:space="preserve">within the locus </w:t>
      </w:r>
      <w:r w:rsidR="000E69C7">
        <w:t>leading to different methylation states of the pneumococcal chromosome</w:t>
      </w:r>
      <w:r w:rsidR="004F0867">
        <w:t xml:space="preserve"> </w:t>
      </w:r>
      <w:r w:rsidR="002358D7">
        <w:fldChar w:fldCharType="begin" w:fldLock="1"/>
      </w:r>
      <w:r w:rsidR="005156EF">
        <w:instrText>ADDIN CSL_CITATION {"citationItems":[{"id":"ITEM-1","itemData":{"DOI":"10.1038/ncomms6471","author":[{"dropping-particle":"","family":"Croucher","given":"Nicholas J","non-dropping-particle":"","parse-names":false,"suffix":""},{"dropping-particle":"","family":"Coupland","given":"Paul G","non-dropping-particle":"","parse-names":false,"suffix":""},{"dropping-particle":"","family":"Stevenson","given":"Abbie E","non-dropping-particle":"","parse-names":false,"suffix":""},{"dropping-particle":"","family":"Callendrello","given":"Alanna","non-dropping-particle":"","parse-names":false,"suffix":""},{"dropping-particle":"","family":"Bentley","given":"Stephen D","non-dropping-particle":"","parse-names":false,"suffix":""},{"dropping-particle":"","family":"Hanage","given":"William P","non-dropping-particle":"","parse-names":false,"suffix":""}],"container-title":"Nature Communications","id":"ITEM-1","issue":"5","issued":{"date-parts":[["2014"]]},"page":"5471","publisher":"Nature Publishing Group","title":"Diversification of bacterial genome content through distinct mechansims over different timescales","type":"article-journal","volume":"19"},"uris":["http://www.mendeley.com/documents/?uuid=18b0c46c-ed01-42ed-9246-6305f04e3894"]},{"id":"ITEM-2","itemData":{"DOI":"10.1038/ncomms6055","ISSN":"2041-1723","author":[{"dropping-particle":"","family":"Manso","given":"A.S.","non-dropping-particle":"","parse-names":false,"suffix":""},{"dropping-particle":"","family":"Chai","given":"Melissa H.","non-dropping-particle":"","parse-names":false,"suffix":""},{"dropping-particle":"","family":"Atack","given":"John M.","non-dropping-particle":"","parse-names":false,"suffix":""},{"dropping-particle":"","family":"Furi","given":"Leonardo","non-dropping-particle":"","parse-names":false,"suffix":""},{"dropping-particle":"","family":"Ste Croix","given":"Megan","non-dropping-particle":"De","parse-names":false,"suffix":""},{"dropping-particle":"","family":"Haigh","given":"Richard","non-dropping-particle":"","parse-names":false,"suffix":""},{"dropping-particle":"","family":"Trappetti","given":"Claudia","non-dropping-particle":"","parse-names":false,"suffix":""},{"dropping-particle":"","family":"Ogunniyi","given":"Abiodun D.","non-dropping-particle":"","parse-names":false,"suffix":""},{"dropping-particle":"","family":"Shewell","given":"Lucy K.","non-dropping-particle":"","parse-names":false,"suffix":""},{"dropping-particle":"","family":"Boitano","given":"Matthew","non-dropping-particle":"","parse-names":false,"suffix":""},{"dropping-particle":"","family":"Clark","given":"Tyson a.","non-dropping-particle":"","parse-names":false,"suffix":""},{"dropping-particle":"","family":"Korlach","given":"Jonas","non-dropping-particle":"","parse-names":false,"suffix":""},{"dropping-particle":"","family":"Blades","given":"Matthew","non-dropping-particle":"","parse-names":false,"suffix":""},{"dropping-particle":"","family":"Mirkes","given":"Evgeny","non-dropping-particle":"","parse-names":false,"suffix":""},{"dropping-particle":"","family":"Gorban","given":"Alexander N.","non-dropping-particle":"","parse-names":false,"suffix":""},{"dropping-particle":"","family":"Paton","given":"James C.","non-dropping-particle":"","parse-names":false,"suffix":""},{"dropping-particle":"","family":"Jennings","given":"Michael P.","non-dropping-particle":"","parse-names":false,"suffix":""},{"dropping-particle":"","family":"Oggioni","given":"Marco R.","non-dropping-particle":"","parse-names":false,"suffix":""}],"container-title":"Nature Communications","id":"ITEM-2","issued":{"date-parts":[["2014"]]},"page":"5055","publisher":"Nature Publishing Group","title":"A random six-phase switch regulates pneumococcal virulence via global epigenetic changes","type":"article-journal","volume":"5"},"uris":["http://www.mendeley.com/documents/?uuid=1db149c8-0629-4faf-a690-b8e5c4434f5a"]},{"id":"ITEM-3","itemData":{"DOI":"10.1371/journal.ppat.1005762","ISSN":"15537374","PMID":"27427949","author":[{"dropping-particle":"","family":"Li","given":"Jing","non-dropping-particle":"","parse-names":false,"suffix":""},{"dropping-particle":"","family":"Li","given":"Jing Wen","non-dropping-particle":"","parse-names":false,"suffix":""},{"dropping-particle":"","family":"Feng","given":"Zhixing","non-dropping-particle":"","parse-names":false,"suffix":""},{"dropping-particle":"","family":"Wang","given":"Juanjuan","non-dropping-particle":"","parse-names":false,"suffix":""},{"dropping-particle":"","family":"An","given":"Haoran","non-dropping-particle":"","parse-names":false,"suffix":""},{"dropping-particle":"","family":"Liu","given":"Yanni","non-dropping-particle":"","parse-names":false,"suffix":""},{"dropping-particle":"","family":"Wang","given":"Yang","non-dropping-particle":"","parse-names":false,"suffix":""},{"dropping-particle":"","family":"Wang","given":"Kailing","non-dropping-particle":"","parse-names":false,"suffix":""},{"dropping-particle":"","family":"Zhang","given":"Xuegong","non-dropping-particle":"","parse-names":false,"suffix":""},{"dropping-particle":"","family":"Miao","given":"Zhun","non-dropping-particle":"","parse-names":false,"suffix":""},{"dropping-particle":"","family":"Liang","given":"Wenbo","non-dropping-particle":"","parse-names":false,"suffix":""},{"dropping-particle":"","family":"Sebra","given":"Robert","non-dropping-particle":"","parse-names":false,"suffix":""},{"dropping-particle":"","family":"Wang","given":"Guilin","non-dropping-particle":"","parse-names":false,"suffix":""},{"dropping-particle":"","family":"Wang","given":"Wen Ching","non-dropping-particle":"","parse-names":false,"suffix":""},{"dropping-particle":"","family":"Zhang","given":"Jing Ren","non-dropping-particle":"","parse-names":false,"suffix":""}],"container-title":"PLoS Pathogens","id":"ITEM-3","issue":"7","issued":{"date-parts":[["2016"]]},"page":"e1005762","title":"Epigenetic Switch Driven by DNA Inversions Dictates Phase Variation in Streptococcus pneumoniae","type":"article-journal","volume":"12"},"uris":["http://www.mendeley.com/documents/?uuid=d0c61e5a-464f-461c-9522-e2282ceef5c7"]},{"id":"ITEM-4","itemData":{"author":[{"dropping-particle":"","family":"Oliver","given":"Melissa B","non-dropping-particle":"","parse-names":false,"suffix":""},{"dropping-particle":"","family":"Roy","given":"Basu","non-dropping-particle":"","parse-names":false,"suffix":""},{"dropping-particle":"","family":"Kumar","given":"Ranjit","non-dropping-particle":"","parse-names":false,"suffix":""},{"dropping-particle":"","family":"Lefkowitz","given":"Elliot J","non-dropping-particle":"","parse-names":false,"suffix":""},{"dropping-particle":"","family":"Swords","given":"W. Edward","non-dropping-particle":"","parse-names":false,"suffix":""}],"id":"ITEM-4","issue":"6","issued":{"date-parts":[["2017"]]},"page":"e00386-17","title":"Streptococcus pneumoniae TIGR4 Phase-Locked Opacity Variants Differ in Virulence Phenotypes","type":"article-journal","volume":"2"},"uris":["http://www.mendeley.com/documents/?uuid=1e579645-922d-46b9-9bac-5f51fe1203eb"]}],"mendeley":{"formattedCitation":"&lt;sup&gt;6–9&lt;/sup&gt;","plainTextFormattedCitation":"6–9","previouslyFormattedCitation":"&lt;sup&gt;6–9&lt;/sup&gt;"},"properties":{"noteIndex":0},"schema":"https://github.com/citation-style-language/schema/raw/master/csl-citation.json"}</w:instrText>
      </w:r>
      <w:r w:rsidR="002358D7">
        <w:fldChar w:fldCharType="separate"/>
      </w:r>
      <w:r w:rsidR="005156EF" w:rsidRPr="005156EF">
        <w:rPr>
          <w:noProof/>
          <w:vertAlign w:val="superscript"/>
        </w:rPr>
        <w:t>6–9</w:t>
      </w:r>
      <w:r w:rsidR="002358D7">
        <w:fldChar w:fldCharType="end"/>
      </w:r>
      <w:r w:rsidR="004B4474">
        <w:t xml:space="preserve">. </w:t>
      </w:r>
      <w:r w:rsidR="005C3B75">
        <w:t>Phase-variable s</w:t>
      </w:r>
      <w:r w:rsidR="00B83F16">
        <w:t xml:space="preserve">ystems </w:t>
      </w:r>
      <w:r w:rsidR="005C3B75">
        <w:t>similar to</w:t>
      </w:r>
      <w:r w:rsidR="00B83F16">
        <w:t xml:space="preserve"> </w:t>
      </w:r>
      <w:proofErr w:type="spellStart"/>
      <w:r w:rsidR="00B83F16" w:rsidRPr="00026EA8">
        <w:t>SpnI</w:t>
      </w:r>
      <w:r w:rsidR="00B83F16" w:rsidRPr="00B83F16">
        <w:t>II</w:t>
      </w:r>
      <w:proofErr w:type="spellEnd"/>
      <w:r w:rsidR="00B83F16">
        <w:t xml:space="preserve"> </w:t>
      </w:r>
      <w:r w:rsidR="005C3B75">
        <w:t>have been</w:t>
      </w:r>
      <w:r w:rsidR="00B83F16">
        <w:t xml:space="preserve"> identified in a </w:t>
      </w:r>
      <w:r w:rsidR="005C3B75">
        <w:t>diverse range</w:t>
      </w:r>
      <w:r w:rsidR="00B83F16">
        <w:t xml:space="preserve"> of bacterial species</w:t>
      </w:r>
      <w:r w:rsidR="002358D7">
        <w:t xml:space="preserve"> </w:t>
      </w:r>
      <w:r w:rsidR="002358D7">
        <w:fldChar w:fldCharType="begin" w:fldLock="1"/>
      </w:r>
      <w:r w:rsidR="005156EF">
        <w:instrText>ADDIN CSL_CITATION {"citationItems":[{"id":"ITEM-1","itemData":{"DOI":"10.1093/femsre/fux025","ISBN":"9780821388914 0821388916 9780821388921 0821388924","ISSN":"15746976","PMID":"28830092","abstract":"One sentence summary: Phase-variable type I restriction-modification systems show potential for epigenetic control of gene expression. Editor: Oscar Kuipers †Marco R Oggioni, http://orcid.org/0000 ABSTRACT Epigenetic modifications in bacteria, such as DNA methylation, have been shown to affect gene regulation, thereby generating cells that are isogenic but with distinctly different phenotypes. Restriction-modification (RM) systems contain prototypic methylases that are responsible for much of bacterial DNA methylation. This review focuses on a distinctive group of type I RM loci that , through phase variation, can modify their methylation target specificity and can thereby switch bacteria between alternative patterns of DNA methylation. Phase variation occurs at the level of the target recognition domains of the hsdS (specificity) gene via reversible recombination processes acting upon multiple hsdS alleles. We describe the global distribution of such loci throughout the prokaryotic kingdom and highlight the differences in loci structure across the various bacterial species. Although RM systems are often considered simply as an evolutionary response to bacteriophages, these multi-hsdS type I systems have also shown the capacity to change bacterial phenotypes. The ability of these RM systems to allow bacteria to reversibly switch between different physiological states, combined with the existence of such loci across many species of medical and industrial importance, highlights the potential of phase-variable DNA methylation to act as a global regulatory mechanism in bacteria.","author":[{"dropping-particle":"","family":"Ste Croix, Megan","given":"","non-dropping-particle":"De","parse-names":false,"suffix":""},{"dropping-particle":"","family":"Vacca","given":"Irene","non-dropping-particle":"","parse-names":false,"suffix":""},{"dropping-particle":"","family":"Kwun","given":"Min Jung","non-dropping-particle":"","parse-names":false,"suffix":""},{"dropping-particle":"","family":"Ralph","given":"Joseph D.","non-dropping-particle":"","parse-names":false,"suffix":""},{"dropping-particle":"","family":"Bentley","given":"Stephen D.","non-dropping-particle":"","parse-names":false,"suffix":""},{"dropping-particle":"","family":"Haigh","given":"Richard","non-dropping-particle":"","parse-names":false,"suffix":""},{"dropping-particle":"","family":"Croucher","given":"Nicholas J.","non-dropping-particle":"","parse-names":false,"suffix":""},{"dropping-particle":"","family":"Oggioni","given":"Marco R.","non-dropping-particle":"","parse-names":false,"suffix":""}],"container-title":"FEMS microbiology reviews","id":"ITEM-1","issue":"1","issued":{"date-parts":[["2017"]]},"page":"S3-S15","title":"Phase-variable methylation and epigenetic regulation by type I restriction-modification systems","type":"article-journal","volume":"41"},"uris":["http://www.mendeley.com/documents/?uuid=2a4e0118-9a6b-38ba-bc26-9c7a469d4c20"]}],"mendeley":{"formattedCitation":"&lt;sup&gt;10&lt;/sup&gt;","plainTextFormattedCitation":"10","previouslyFormattedCitation":"&lt;sup&gt;10&lt;/sup&gt;"},"properties":{"noteIndex":0},"schema":"https://github.com/citation-style-language/schema/raw/master/csl-citation.json"}</w:instrText>
      </w:r>
      <w:r w:rsidR="002358D7">
        <w:fldChar w:fldCharType="separate"/>
      </w:r>
      <w:r w:rsidR="005156EF" w:rsidRPr="005156EF">
        <w:rPr>
          <w:noProof/>
          <w:vertAlign w:val="superscript"/>
        </w:rPr>
        <w:t>10</w:t>
      </w:r>
      <w:r w:rsidR="002358D7">
        <w:fldChar w:fldCharType="end"/>
      </w:r>
      <w:r w:rsidR="00B83F16">
        <w:t xml:space="preserve"> including </w:t>
      </w:r>
      <w:r w:rsidR="00B83F16">
        <w:rPr>
          <w:i/>
        </w:rPr>
        <w:t xml:space="preserve">Mycoplasma </w:t>
      </w:r>
      <w:proofErr w:type="spellStart"/>
      <w:r w:rsidR="00B83F16">
        <w:rPr>
          <w:i/>
        </w:rPr>
        <w:t>pulmonis</w:t>
      </w:r>
      <w:proofErr w:type="spellEnd"/>
      <w:r w:rsidR="002358D7">
        <w:rPr>
          <w:i/>
        </w:rPr>
        <w:t xml:space="preserve"> </w:t>
      </w:r>
      <w:r w:rsidR="002358D7">
        <w:rPr>
          <w:i/>
        </w:rPr>
        <w:fldChar w:fldCharType="begin" w:fldLock="1"/>
      </w:r>
      <w:r w:rsidR="005156EF">
        <w:rPr>
          <w:i/>
        </w:rPr>
        <w:instrText>ADDIN CSL_CITATION {"citationItems":[{"id":"ITEM-1","itemData":{"author":[{"dropping-particle":"","family":"Dybvig","given":"Kevin","non-dropping-particle":"","parse-names":false,"suffix":""},{"dropping-particle":"","family":"Yu","given":"Huilan","non-dropping-particle":"","parse-names":false,"suffix":""}],"container-title":"Molecular Microbiology","id":"ITEM-1","issue":"4","issued":{"date-parts":[["1994"]]},"page":"547-560","title":"Regulation of a restriction and modification system via DNA inversion in Mycoplasma pulmonis","type":"article-journal","volume":"12"},"uris":["http://www.mendeley.com/documents/?uuid=32d5aff3-06a4-447d-bc0c-28be092fed9d"]}],"mendeley":{"formattedCitation":"&lt;sup&gt;11&lt;/sup&gt;","plainTextFormattedCitation":"11","previouslyFormattedCitation":"&lt;sup&gt;11&lt;/sup&gt;"},"properties":{"noteIndex":0},"schema":"https://github.com/citation-style-language/schema/raw/master/csl-citation.json"}</w:instrText>
      </w:r>
      <w:r w:rsidR="002358D7">
        <w:rPr>
          <w:i/>
        </w:rPr>
        <w:fldChar w:fldCharType="separate"/>
      </w:r>
      <w:r w:rsidR="005156EF" w:rsidRPr="005156EF">
        <w:rPr>
          <w:noProof/>
          <w:vertAlign w:val="superscript"/>
        </w:rPr>
        <w:t>11</w:t>
      </w:r>
      <w:r w:rsidR="002358D7">
        <w:rPr>
          <w:i/>
        </w:rPr>
        <w:fldChar w:fldCharType="end"/>
      </w:r>
      <w:r w:rsidR="00B83F16">
        <w:rPr>
          <w:i/>
        </w:rPr>
        <w:t xml:space="preserve">, </w:t>
      </w:r>
      <w:r w:rsidR="007C0909">
        <w:rPr>
          <w:i/>
        </w:rPr>
        <w:t>Bacteroides</w:t>
      </w:r>
      <w:r w:rsidR="00B83F16">
        <w:rPr>
          <w:i/>
        </w:rPr>
        <w:t xml:space="preserve"> fragilis</w:t>
      </w:r>
      <w:r w:rsidR="002358D7">
        <w:rPr>
          <w:i/>
        </w:rPr>
        <w:t xml:space="preserve"> </w:t>
      </w:r>
      <w:r w:rsidR="002358D7">
        <w:rPr>
          <w:i/>
        </w:rPr>
        <w:fldChar w:fldCharType="begin" w:fldLock="1"/>
      </w:r>
      <w:r w:rsidR="005156EF">
        <w:rPr>
          <w:i/>
        </w:rPr>
        <w:instrText>ADDIN CSL_CITATION {"citationItems":[{"id":"ITEM-1","itemData":{"DOI":"10.1126/science.1107008","ISBN":"1095-9203 (Electronic)\\r0036-8075 (Linking)","ISSN":"0036-8075","PMID":"15746427","abstract":"The obligately anaerobic bacterium Bacteroides fragilis, an opportunistic pathogen and inhabitant of the normal human colonic microbiota, exhibits considerable within-strain phase and antigenic variation of surface components. The complete genome sequence has revealed an unusual breadth (in number and in effect) of DNA inversion events that potentially control expression of many different components, including surface and secreted components, regulatory molecules, and restriction-modification proteins. Invertible promoters of two different types (12 group 1 and 11 group 2) were identified. One group has inversion crossover (fix) sites similar to the hix sites of Salmonella typhimurium. There are also four independent intergenic shufflons that potentially alter the expression and function of varied genes. The composition of the 10 different polysaccharide biosynthesis gene clusters identified (7 with associated invertible promoters) suggests a mechanism of synthesis similar to the O-antigen capsules of Escherichia coli.","author":[{"dropping-particle":"","family":"Cerdeño-Tárraga","given":"Ana M","non-dropping-particle":"","parse-names":false,"suffix":""},{"dropping-particle":"","family":"Patrick","given":"Sheila","non-dropping-particle":"","parse-names":false,"suffix":""},{"dropping-particle":"","family":"Crossman","given":"Lisa C","non-dropping-particle":"","parse-names":false,"suffix":""},{"dropping-particle":"","family":"Blakely","given":"Garry","non-dropping-particle":"","parse-names":false,"suffix":""},{"dropping-particle":"","family":"Abratt","given":"Val","non-dropping-particle":"","parse-names":false,"suffix":""},{"dropping-particle":"","family":"Lennard","given":"Nicola","non-dropping-particle":"","parse-names":false,"suffix":""},{"dropping-particle":"","family":"Poxton","given":"Ian","non-dropping-particle":"","parse-names":false,"suffix":""},{"dropping-particle":"","family":"Duerden","given":"Brian","non-dropping-particle":"","parse-names":false,"suffix":""},{"dropping-particle":"","family":"Harris","given":"Barbara","non-dropping-particle":"","parse-names":false,"suffix":""},{"dropping-particle":"","family":"Quail","given":"Mike a","non-dropping-particle":"","parse-names":false,"suffix":""},{"dropping-particle":"","family":"Barron","given":"Andrew","non-dropping-particle":"","parse-names":false,"suffix":""},{"dropping-particle":"","family":"Clark","given":"Louise","non-dropping-particle":"","parse-names":false,"suffix":""},{"dropping-particle":"","family":"Corton","given":"Craig","non-dropping-particle":"","parse-names":false,"suffix":""},{"dropping-particle":"","family":"Doggett","given":"Jonathan","non-dropping-particle":"","parse-names":false,"suffix":""},{"dropping-particle":"","family":"Holden","given":"Matthew T G","non-dropping-particle":"","parse-names":false,"suffix":""},{"dropping-particle":"","family":"Larke","given":"Natasha","non-dropping-particle":"","parse-names":false,"suffix":""},{"dropping-particle":"","family":"Line","given":"Alexandra","non-dropping-particle":"","parse-names":false,"suffix":""},{"dropping-particle":"","family":"Lord","given":"Angela","non-dropping-particle":"","parse-names":false,"suffix":""},{"dropping-particle":"","family":"Norbertczak","given":"Halina","non-dropping-particle":"","parse-names":false,"suffix":""},{"dropping-particle":"","family":"Ormond","given":"Doug","non-dropping-particle":"","parse-names":false,"suffix":""},{"dropping-particle":"","family":"Price","given":"Claire","non-dropping-particle":"","parse-names":false,"suffix":""},{"dropping-particle":"","family":"Rabbinowitsch","given":"Ester","non-dropping-particle":"","parse-names":false,"suffix":""},{"dropping-particle":"","family":"Woodward","given":"John","non-dropping-particle":"","parse-names":false,"suffix":""},{"dropping-particle":"","family":"Barrell","given":"Bart","non-dropping-particle":"","parse-names":false,"suffix":""},{"dropping-particle":"","family":"Parkhill","given":"Julian","non-dropping-particle":"","parse-names":false,"suffix":""}],"container-title":"Science (New York, N.Y.)","id":"ITEM-1","issue":"5714","issued":{"date-parts":[["2005"]]},"page":"1463-1465","title":"Extensive DNA inversions in the B. fragilis genome control variable gene expression.","type":"article-journal","volume":"307"},"uris":["http://www.mendeley.com/documents/?uuid=45f737e6-78db-4776-b5f5-21d752b0b7a8"]}],"mendeley":{"formattedCitation":"&lt;sup&gt;12&lt;/sup&gt;","plainTextFormattedCitation":"12","previouslyFormattedCitation":"&lt;sup&gt;12&lt;/sup&gt;"},"properties":{"noteIndex":0},"schema":"https://github.com/citation-style-language/schema/raw/master/csl-citation.json"}</w:instrText>
      </w:r>
      <w:r w:rsidR="002358D7">
        <w:rPr>
          <w:i/>
        </w:rPr>
        <w:fldChar w:fldCharType="separate"/>
      </w:r>
      <w:r w:rsidR="005156EF" w:rsidRPr="005156EF">
        <w:rPr>
          <w:noProof/>
          <w:vertAlign w:val="superscript"/>
        </w:rPr>
        <w:t>12</w:t>
      </w:r>
      <w:r w:rsidR="002358D7">
        <w:rPr>
          <w:i/>
        </w:rPr>
        <w:fldChar w:fldCharType="end"/>
      </w:r>
      <w:r w:rsidR="00B83F16">
        <w:rPr>
          <w:i/>
        </w:rPr>
        <w:t>, Listeria monocytogenes</w:t>
      </w:r>
      <w:r w:rsidR="002358D7">
        <w:rPr>
          <w:i/>
        </w:rPr>
        <w:t xml:space="preserve"> </w:t>
      </w:r>
      <w:r w:rsidR="002358D7">
        <w:rPr>
          <w:i/>
        </w:rPr>
        <w:fldChar w:fldCharType="begin" w:fldLock="1"/>
      </w:r>
      <w:r w:rsidR="005156EF">
        <w:rPr>
          <w:i/>
        </w:rPr>
        <w:instrText>ADDIN CSL_CITATION {"citationItems":[{"id":"ITEM-1","itemData":{"DOI":"10.1371/journal.pone.0151117","ISBN":"1932-6203 (Electronic)\\r1932-6203 (Linking)","ISSN":"19326203","PMID":"26953695","abstract":"Listeria monocytogenes is an important foodborne pathogen responsible for the disease listeriosis, and can be found throughout the environment, in many foods and in food processing facilities. The main cause of listeriosis is consumption of food contaminated from sources in food processing environments. Persistence in food processing facilities has previously been shown for the L. monocytogenes sequence type (ST) 8 subtype. In the current study, five ST8 strains were subjected to whole-genome sequencing and compared with five additionally available ST8 genomes, allowing comparison of strains from salmon, poultry and cheese industry, in addition to a human clinical isolate. Genome-wide analysis of single-nucleotide polymorphisms (SNPs) confirmed that almost identical strains were detected in a Danish salmon processing plant in 1996 and in a Norwegian salmon processing plant in 2001 and 2011. Furthermore, we show that L. monocytogenes ST8 was likely to have been transferred between two poultry processing plants as a result of relocation of processing equipment. The SNP data were used to infer the phylogeny of the ST8 strains, separating them into two main genetic groups. Within each group, the plasmid and prophage content was almost entirely conserved, but between groups, these sequences showed strong divergence. The accessory genome of the ST8 strains harbored genetic elements which could be involved in rendering the ST8 strains resilient to incoming mobile genetic elements. These included two restriction-modification loci, one of which was predicted to show phase variable recognition sequence specificity through site-specific domain shuffling. Analysis indicated that the ST8 strains harbor all important known L. monocytogenes virulence factors, and ST8 strains are commonly identified as the causative agents of invasive listeriosis. Therefore, the persistence of this L. monocytogenes subtype in food processing facilities poses a significant concern for food safety.","author":[{"dropping-particle":"","family":"Fagerlund","given":"Annette","non-dropping-particle":"","parse-names":false,"suffix":""},{"dropping-particle":"","family":"Langsrud","given":"Solveig","non-dropping-particle":"","parse-names":false,"suffix":""},{"dropping-particle":"","family":"Schirmer","given":"Bjørn C T","non-dropping-particle":"","parse-names":false,"suffix":""},{"dropping-particle":"","family":"Møretrø","given":"Trond","non-dropping-particle":"","parse-names":false,"suffix":""},{"dropping-particle":"","family":"Heir","given":"Even","non-dropping-particle":"","parse-names":false,"suffix":""}],"container-title":"PLoS ONE","id":"ITEM-1","issue":"3","issued":{"date-parts":[["2016"]]},"page":"1-22","title":"Genome analysis of Listeria monocytogenes sequence type 8 strains persisting in salmon and poultry processing environments and comparison with related strains","type":"article-journal","volume":"11"},"uris":["http://www.mendeley.com/documents/?uuid=81a38af1-8a2e-4008-8e70-0758d077ed72"]}],"mendeley":{"formattedCitation":"&lt;sup&gt;13&lt;/sup&gt;","plainTextFormattedCitation":"13","previouslyFormattedCitation":"&lt;sup&gt;13&lt;/sup&gt;"},"properties":{"noteIndex":0},"schema":"https://github.com/citation-style-language/schema/raw/master/csl-citation.json"}</w:instrText>
      </w:r>
      <w:r w:rsidR="002358D7">
        <w:rPr>
          <w:i/>
        </w:rPr>
        <w:fldChar w:fldCharType="separate"/>
      </w:r>
      <w:r w:rsidR="005156EF" w:rsidRPr="005156EF">
        <w:rPr>
          <w:noProof/>
          <w:vertAlign w:val="superscript"/>
        </w:rPr>
        <w:t>13</w:t>
      </w:r>
      <w:r w:rsidR="002358D7">
        <w:rPr>
          <w:i/>
        </w:rPr>
        <w:fldChar w:fldCharType="end"/>
      </w:r>
      <w:r w:rsidR="00B83F16">
        <w:rPr>
          <w:i/>
        </w:rPr>
        <w:t>, Enterococcus faecalis</w:t>
      </w:r>
      <w:r w:rsidR="0058370F">
        <w:rPr>
          <w:i/>
        </w:rPr>
        <w:t xml:space="preserve"> </w:t>
      </w:r>
      <w:r w:rsidR="0058370F">
        <w:rPr>
          <w:i/>
        </w:rPr>
        <w:fldChar w:fldCharType="begin" w:fldLock="1"/>
      </w:r>
      <w:r w:rsidR="005156EF">
        <w:rPr>
          <w:i/>
        </w:rPr>
        <w:instrText>ADDIN CSL_CITATION {"citationItems":[{"id":"ITEM-1","itemData":{"DOI":"10.1016/j.jmb.2008.06.005","abstract":"Gene orf18, which is situated within the intercellular transposition region of the conjugative transposon Tn916 from the bacterial pathogen Enterococcus faecalis, encodes a putative ArdA (alleviation of restriction of DNA A) protein. Conjugative transposons are generally resistant to DNA restriction upon transfer to a new host. ArdA from Tn916 may be responsible for the apparent immunity of the transposon to DNA restriction and modification (R/M) systems and for ensuring that the transposon has a broad host range. The orf18 gene was engineered for overexpression in Escherichia coli, and the recombinant ArdA protein was purified to homogeneity. The protein appears to exist as a dimer at nanomolar concentrations but can form larger assemblies at micromolar concentrations. R/M assays revealed that ArdA can efficiently inhibit R/M by all four major classes of Type I R/M enzymes both in vivo and in vitro. These R/M systems are present in over 50% of sequenced prokaryotic genomes. Our results suggest that ArdA can overcome the restriction barrier following conjugation and so helps increase the spread of antibiotic resistance genes by horizontal gene transfer.","author":[{"dropping-particle":"","family":"Serfiotis-Mitsa","given":"Dimitra","non-dropping-particle":"","parse-names":false,"suffix":""},{"dropping-particle":"","family":"Roberts","given":"Gareth A","non-dropping-particle":"","parse-names":false,"suffix":""},{"dropping-particle":"","family":"Cooper","given":"Laurie P","non-dropping-particle":"","parse-names":false,"suffix":""},{"dropping-particle":"","family":"White","given":"John H","non-dropping-particle":"","parse-names":false,"suffix":""},{"dropping-particle":"","family":"Nutley","given":"Margaret","non-dropping-particle":"","parse-names":false,"suffix":""},{"dropping-particle":"","family":"Cooper","given":"Alan","non-dropping-particle":"","parse-names":false,"suffix":""},{"dropping-particle":"","family":"Blakely","given":"Garry W","non-dropping-particle":"","parse-names":false,"suffix":""},{"dropping-particle":"","family":"Dryden","given":"David T F","non-dropping-particle":"","parse-names":false,"suffix":""}],"container-title":"Journal of Molecular Biology","id":"ITEM-1","issue":"5","issued":{"date-parts":[["2008"]]},"page":"970-81","title":"The Orf18 Gene Product from Conjugative Transposon Tn916 Is an ArdA Antirestriction Protein that Inhibits Type I DNA Restriction–Modification Systems","type":"article-journal","volume":"383"},"uris":["http://www.mendeley.com/documents/?uuid=77462c12-8e99-3f54-9ab6-7010fbc8af31"]}],"mendeley":{"formattedCitation":"&lt;sup&gt;14&lt;/sup&gt;","plainTextFormattedCitation":"14","previouslyFormattedCitation":"&lt;sup&gt;14&lt;/sup&gt;"},"properties":{"noteIndex":0},"schema":"https://github.com/citation-style-language/schema/raw/master/csl-citation.json"}</w:instrText>
      </w:r>
      <w:r w:rsidR="0058370F">
        <w:rPr>
          <w:i/>
        </w:rPr>
        <w:fldChar w:fldCharType="separate"/>
      </w:r>
      <w:r w:rsidR="005156EF" w:rsidRPr="005156EF">
        <w:rPr>
          <w:noProof/>
          <w:vertAlign w:val="superscript"/>
        </w:rPr>
        <w:t>14</w:t>
      </w:r>
      <w:r w:rsidR="0058370F">
        <w:rPr>
          <w:i/>
        </w:rPr>
        <w:fldChar w:fldCharType="end"/>
      </w:r>
      <w:r w:rsidR="00B83F16">
        <w:rPr>
          <w:i/>
        </w:rPr>
        <w:t xml:space="preserve"> </w:t>
      </w:r>
      <w:r w:rsidR="00B83F16">
        <w:t xml:space="preserve">and </w:t>
      </w:r>
      <w:r w:rsidR="00B83F16">
        <w:rPr>
          <w:i/>
        </w:rPr>
        <w:t xml:space="preserve">Streptococcus </w:t>
      </w:r>
      <w:proofErr w:type="spellStart"/>
      <w:r w:rsidR="00B83F16">
        <w:rPr>
          <w:i/>
        </w:rPr>
        <w:t>suis</w:t>
      </w:r>
      <w:proofErr w:type="spellEnd"/>
      <w:r w:rsidR="002358D7">
        <w:rPr>
          <w:i/>
        </w:rPr>
        <w:t xml:space="preserve"> </w:t>
      </w:r>
      <w:r w:rsidR="002358D7">
        <w:rPr>
          <w:i/>
        </w:rPr>
        <w:fldChar w:fldCharType="begin" w:fldLock="1"/>
      </w:r>
      <w:r w:rsidR="005156EF">
        <w:rPr>
          <w:i/>
        </w:rPr>
        <w:instrText>ADDIN CSL_CITATION {"citationItems":[{"id":"ITEM-1","itemData":{"DOI":"10.3390/pathogens5040062","ISSN":"2076-0817","abstract":"Streptococcus suis is a porcine commensal and pathogen with zoonotic potential. We recently identified a novel Type I restriction–modification (R–M) system in a zoonotic S. suis clone which has emerged in the Netherlands. Here, we describe the DNA inversions in the specificity subunit of this system in S. suis serotype 2, clonal complex 20 and explain the absence of domain movement by the absence of repeats. In addition, we identified a core Type I R–M system present in 95% of the isolates and found an association of the distribution of Type I R–M systems in the S. suis genome with population structure. We speculate on the potential role of Type I R–M systems in S. suis given the recently described associations of Type I R–M systems with virulence and propose future research directions.","author":[{"dropping-particle":"","family":"Willemse","given":"Niels","non-dropping-particle":"","parse-names":false,"suffix":""},{"dropping-particle":"","family":"Schultsz","given":"Constance","non-dropping-particle":"","parse-names":false,"suffix":""}],"container-title":"Pathogens","id":"ITEM-1","issue":"4","issued":{"date-parts":[["2016"]]},"page":"E62","title":"Distribution of Type I Restriction–Modification Systems in Streptococcus suis: An Outlook","type":"article-journal","volume":"5"},"uris":["http://www.mendeley.com/documents/?uuid=2f1a3a02-6d19-4098-875a-c499f9fb08e1"]}],"mendeley":{"formattedCitation":"&lt;sup&gt;15&lt;/sup&gt;","plainTextFormattedCitation":"15","previouslyFormattedCitation":"&lt;sup&gt;15&lt;/sup&gt;"},"properties":{"noteIndex":0},"schema":"https://github.com/citation-style-language/schema/raw/master/csl-citation.json"}</w:instrText>
      </w:r>
      <w:r w:rsidR="002358D7">
        <w:rPr>
          <w:i/>
        </w:rPr>
        <w:fldChar w:fldCharType="separate"/>
      </w:r>
      <w:r w:rsidR="005156EF" w:rsidRPr="005156EF">
        <w:rPr>
          <w:noProof/>
          <w:vertAlign w:val="superscript"/>
        </w:rPr>
        <w:t>15</w:t>
      </w:r>
      <w:r w:rsidR="002358D7">
        <w:rPr>
          <w:i/>
        </w:rPr>
        <w:fldChar w:fldCharType="end"/>
      </w:r>
      <w:r w:rsidR="00B83F16">
        <w:t xml:space="preserve">. </w:t>
      </w:r>
    </w:p>
    <w:p w14:paraId="0FDC8108" w14:textId="25A787CC" w:rsidR="00B83F16" w:rsidRDefault="00B83F16" w:rsidP="00433D69">
      <w:pPr>
        <w:spacing w:after="0" w:line="480" w:lineRule="auto"/>
      </w:pPr>
      <w:r>
        <w:t xml:space="preserve">The </w:t>
      </w:r>
      <w:proofErr w:type="spellStart"/>
      <w:r w:rsidRPr="00026EA8">
        <w:t>Spn</w:t>
      </w:r>
      <w:r>
        <w:t>III</w:t>
      </w:r>
      <w:proofErr w:type="spellEnd"/>
      <w:r>
        <w:t xml:space="preserve"> system contains the classical type I R</w:t>
      </w:r>
      <w:r w:rsidR="00C513E8">
        <w:t>-</w:t>
      </w:r>
      <w:r>
        <w:t xml:space="preserve">M system genes of </w:t>
      </w:r>
      <w:proofErr w:type="spellStart"/>
      <w:r>
        <w:rPr>
          <w:i/>
        </w:rPr>
        <w:t>hsdR</w:t>
      </w:r>
      <w:proofErr w:type="spellEnd"/>
      <w:r>
        <w:rPr>
          <w:i/>
        </w:rPr>
        <w:t xml:space="preserve"> (</w:t>
      </w:r>
      <w:r>
        <w:t xml:space="preserve">restriction), </w:t>
      </w:r>
      <w:proofErr w:type="spellStart"/>
      <w:r>
        <w:rPr>
          <w:i/>
        </w:rPr>
        <w:t>hsdM</w:t>
      </w:r>
      <w:proofErr w:type="spellEnd"/>
      <w:r>
        <w:rPr>
          <w:i/>
        </w:rPr>
        <w:t xml:space="preserve"> </w:t>
      </w:r>
      <w:r>
        <w:t xml:space="preserve">(methylation) and </w:t>
      </w:r>
      <w:proofErr w:type="spellStart"/>
      <w:r>
        <w:rPr>
          <w:i/>
        </w:rPr>
        <w:t>hsdS</w:t>
      </w:r>
      <w:proofErr w:type="spellEnd"/>
      <w:r>
        <w:rPr>
          <w:i/>
        </w:rPr>
        <w:t xml:space="preserve"> </w:t>
      </w:r>
      <w:r>
        <w:t xml:space="preserve">(specificity), alongside two additional </w:t>
      </w:r>
      <w:proofErr w:type="spellStart"/>
      <w:r>
        <w:rPr>
          <w:i/>
        </w:rPr>
        <w:t>hsdS</w:t>
      </w:r>
      <w:proofErr w:type="spellEnd"/>
      <w:r>
        <w:rPr>
          <w:i/>
        </w:rPr>
        <w:t xml:space="preserve"> </w:t>
      </w:r>
      <w:r>
        <w:t xml:space="preserve">genes and a site specific recombinase, </w:t>
      </w:r>
      <w:proofErr w:type="spellStart"/>
      <w:r>
        <w:rPr>
          <w:i/>
        </w:rPr>
        <w:t>creX</w:t>
      </w:r>
      <w:proofErr w:type="spellEnd"/>
      <w:r>
        <w:rPr>
          <w:i/>
        </w:rPr>
        <w:t xml:space="preserve"> </w:t>
      </w:r>
      <w:r w:rsidR="00B34002">
        <w:fldChar w:fldCharType="begin" w:fldLock="1"/>
      </w:r>
      <w:r w:rsidR="005156EF">
        <w:instrText>ADDIN CSL_CITATION {"citationItems":[{"id":"ITEM-1","itemData":{"DOI":"10.1038/ncomms6055","ISSN":"2041-1723","author":[{"dropping-particle":"","family":"Manso","given":"A.S.","non-dropping-particle":"","parse-names":false,"suffix":""},{"dropping-particle":"","family":"Chai","given":"Melissa H.","non-dropping-particle":"","parse-names":false,"suffix":""},{"dropping-particle":"","family":"Atack","given":"John M.","non-dropping-particle":"","parse-names":false,"suffix":""},{"dropping-particle":"","family":"Furi","given":"Leonardo","non-dropping-particle":"","parse-names":false,"suffix":""},{"dropping-particle":"","family":"Ste Croix","given":"Megan","non-dropping-particle":"De","parse-names":false,"suffix":""},{"dropping-particle":"","family":"Haigh","given":"Richard","non-dropping-particle":"","parse-names":false,"suffix":""},{"dropping-particle":"","family":"Trappetti","given":"Claudia","non-dropping-particle":"","parse-names":false,"suffix":""},{"dropping-particle":"","family":"Ogunniyi","given":"Abiodun D.","non-dropping-particle":"","parse-names":false,"suffix":""},{"dropping-particle":"","family":"Shewell","given":"Lucy K.","non-dropping-particle":"","parse-names":false,"suffix":""},{"dropping-particle":"","family":"Boitano","given":"Matthew","non-dropping-particle":"","parse-names":false,"suffix":""},{"dropping-particle":"","family":"Clark","given":"Tyson a.","non-dropping-particle":"","parse-names":false,"suffix":""},{"dropping-particle":"","family":"Korlach","given":"Jonas","non-dropping-particle":"","parse-names":false,"suffix":""},{"dropping-particle":"","family":"Blades","given":"Matthew","non-dropping-particle":"","parse-names":false,"suffix":""},{"dropping-particle":"","family":"Mirkes","given":"Evgeny","non-dropping-particle":"","parse-names":false,"suffix":""},{"dropping-particle":"","family":"Gorban","given":"Alexander N.","non-dropping-particle":"","parse-names":false,"suffix":""},{"dropping-particle":"","family":"Paton","given":"James C.","non-dropping-particle":"","parse-names":false,"suffix":""},{"dropping-particle":"","family":"Jennings","given":"Michael P.","non-dropping-particle":"","parse-names":false,"suffix":""},{"dropping-particle":"","family":"Oggioni","given":"Marco R.","non-dropping-particle":"","parse-names":false,"suffix":""}],"container-title":"Nature Communications","id":"ITEM-1","issued":{"date-parts":[["2014"]]},"page":"5055","publisher":"Nature Publishing Group","title":"A random six-phase switch regulates pneumococcal virulence via global epigenetic changes","type":"article-journal","volume":"5"},"uris":["http://www.mendeley.com/documents/?uuid=1db149c8-0629-4faf-a690-b8e5c4434f5a"]},{"id":"ITEM-2","itemData":{"DOI":"10.1371/journal.ppat.1005762","ISSN":"15537374","PMID":"27427949","author":[{"dropping-particle":"","family":"Li","given":"Jing","non-dropping-particle":"","parse-names":false,"suffix":""},{"dropping-particle":"","family":"Li","given":"Jing Wen","non-dropping-particle":"","parse-names":false,"suffix":""},{"dropping-particle":"","family":"Feng","given":"Zhixing","non-dropping-particle":"","parse-names":false,"suffix":""},{"dropping-particle":"","family":"Wang","given":"Juanjuan","non-dropping-particle":"","parse-names":false,"suffix":""},{"dropping-particle":"","family":"An","given":"Haoran","non-dropping-particle":"","parse-names":false,"suffix":""},{"dropping-particle":"","family":"Liu","given":"Yanni","non-dropping-particle":"","parse-names":false,"suffix":""},{"dropping-particle":"","family":"Wang","given":"Yang","non-dropping-particle":"","parse-names":false,"suffix":""},{"dropping-particle":"","family":"Wang","given":"Kailing","non-dropping-particle":"","parse-names":false,"suffix":""},{"dropping-particle":"","family":"Zhang","given":"Xuegong","non-dropping-particle":"","parse-names":false,"suffix":""},{"dropping-particle":"","family":"Miao","given":"Zhun","non-dropping-particle":"","parse-names":false,"suffix":""},{"dropping-particle":"","family":"Liang","given":"Wenbo","non-dropping-particle":"","parse-names":false,"suffix":""},{"dropping-particle":"","family":"Sebra","given":"Robert","non-dropping-particle":"","parse-names":false,"suffix":""},{"dropping-particle":"","family":"Wang","given":"Guilin","non-dropping-particle":"","parse-names":false,"suffix":""},{"dropping-particle":"","family":"Wang","given":"Wen Ching","non-dropping-particle":"","parse-names":false,"suffix":""},{"dropping-particle":"","family":"Zhang","given":"Jing Ren","non-dropping-particle":"","parse-names":false,"suffix":""}],"container-title":"PLoS Pathogens","id":"ITEM-2","issue":"7","issued":{"date-parts":[["2016"]]},"page":"e1005762","title":"Epigenetic Switch Driven by DNA Inversions Dictates Phase Variation in Streptococcus pneumoniae","type":"article-journal","volume":"12"},"uris":["http://www.mendeley.com/documents/?uuid=d0c61e5a-464f-461c-9522-e2282ceef5c7"]},{"id":"ITEM-3","itemData":{"DOI":"10.1038/ncomms6471","author":[{"dropping-particle":"","family":"Croucher","given":"Nicholas J","non-dropping-particle":"","parse-names":false,"suffix":""},{"dropping-particle":"","family":"Coupland","given":"Paul G","non-dropping-particle":"","parse-names":false,"suffix":""},{"dropping-particle":"","family":"Stevenson","given":"Abbie E","non-dropping-particle":"","parse-names":false,"suffix":""},{"dropping-particle":"","family":"Callendrello","given":"Alanna","non-dropping-particle":"","parse-names":false,"suffix":""},{"dropping-particle":"","family":"Bentley","given":"Stephen D","non-dropping-particle":"","parse-names":false,"suffix":""},{"dropping-particle":"","family":"Hanage","given":"William P","non-dropping-particle":"","parse-names":false,"suffix":""}],"container-title":"Nature Communications","id":"ITEM-3","issue":"5","issued":{"date-parts":[["2014"]]},"page":"5471","publisher":"Nature Publishing Group","title":"Diversification of bacterial genome content through distinct mechansims over different timescales","type":"article-journal","volume":"19"},"uris":["http://www.mendeley.com/documents/?uuid=18b0c46c-ed01-42ed-9246-6305f04e3894"]},{"id":"ITEM-4","itemData":{"DOI":"10.1128/jb.00233-19","ISSN":"0021-9193","abstract":"Streptococcus pneumoniae is one of the world's leading bacterial pathogens, causing pneumonia, septicaemia and meningitis. In recent years it has been shown that genetic rearrangements in a type I restriction-modification system (SpnIII) can impact colony morphology and gene expression. By generating a large panel of mutant strains, we have confirmed a previously reported result that the CreX (also known as IvrR and PsrA) recombinase found within the locus is not essential for hsdS inversions. In addition, mutants of homologous recombination pathways also undergo hsdS inversions. In this work we have shown that these genetic rearrangements, which result in different patterns of genome methylation, occur across a wide variety of serotypes and sequence types including two strains (a 19F and a 6B strain) naturally lacking CreX. Our gene expression analysis, by RNAseq, confirm that the level of creX expression is impacted by these genomic rearrangements. In addition, we have shown that the frequency of hsdS recombination is temperature dependent. Most importantly we have demonstrated that the other known pneumococcal site-specific recombinases XerD, XerS and SPD_0921 are not involved in spnIII recombination, suggesting a currently unknown mechanism is responsible for the recombination of these phase variable type I systems. Importance Streptococcus pneumoniae is a leading cause of pneumonia, septicaemia and meningitis. The discovery that genetic rearrangements in a type I restriction modification locus can impact gene regulation and colony morphology have led to a new understanding of how this pathogen switches from harmless coloniser to invasive pathogen. These rearrangements, which alter the DNA specificity of the type I restriction modification enzyme, occur across many different pneumococcal serotypes and sequence types, and in the absence of all known pneumococcal site-specific recombinases. This finding suggests that this is a truly global mechanism of pneumococcal gene regulation and the need for further investigation of mechanisms of site specific recombination.","author":[{"dropping-particle":"","family":"Ste Croix","given":"M.","non-dropping-particle":"De","parse-names":false,"suffix":""},{"dropping-particle":"","family":"Chen","given":"Y.K.","non-dropping-particle":"","parse-names":false,"suffix":""},{"dropping-particle":"","family":"Vacca","given":"I","non-dropping-particle":"","parse-names":false,"suffix":""},{"dropping-particle":"","family":"Manso","given":"A S","non-dropping-particle":"","parse-names":false,"suffix":""},{"dropping-particle":"","family":"Johnston","given":"C","non-dropping-particle":"","parse-names":false,"suffix":""},{"dropping-particle":"","family":"Polard","given":"P","non-dropping-particle":"","parse-names":false,"suffix":""},{"dropping-particle":"","family":"Kwun","given":"M J","non-dropping-particle":"","parse-names":false,"suffix":""},{"dropping-particle":"","family":"Bentley","given":"S D","non-dropping-particle":"","parse-names":false,"suffix":""},{"dropping-particle":"","family":"Croucher","given":"N J","non-dropping-particle":"","parse-names":false,"suffix":""},{"dropping-particle":"","family":"Bayliss","given":"C D","non-dropping-particle":"","parse-names":false,"suffix":""},{"dropping-particle":"","family":"Haigh","given":"R D","non-dropping-particle":"","parse-names":false,"suffix":""},{"dropping-particle":"","family":"Oggioni","given":"M R","non-dropping-particle":"","parse-names":false,"suffix":""}],"container-title":"Journal of Bacteriology","id":"ITEM-4","issued":{"date-parts":[["2019"]]},"page":"e00233-19","title":"Recombination of the phase variable spnIII locus is independent of all known pneumococcal site-specific recombinases","type":"article-journal","volume":"201"},"uris":["http://www.mendeley.com/documents/?uuid=716043e0-deff-4b64-93c2-04bf956b26cf"]}],"mendeley":{"formattedCitation":"&lt;sup&gt;6–8,16&lt;/sup&gt;","plainTextFormattedCitation":"6–8,16","previouslyFormattedCitation":"&lt;sup&gt;6–8,16&lt;/sup&gt;"},"properties":{"noteIndex":0},"schema":"https://github.com/citation-style-language/schema/raw/master/csl-citation.json"}</w:instrText>
      </w:r>
      <w:r w:rsidR="00B34002">
        <w:fldChar w:fldCharType="separate"/>
      </w:r>
      <w:r w:rsidR="005156EF" w:rsidRPr="005156EF">
        <w:rPr>
          <w:noProof/>
          <w:vertAlign w:val="superscript"/>
        </w:rPr>
        <w:t>6–8,16</w:t>
      </w:r>
      <w:r w:rsidR="00B34002">
        <w:fldChar w:fldCharType="end"/>
      </w:r>
      <w:r>
        <w:t>. O</w:t>
      </w:r>
      <w:r w:rsidR="005C3B75">
        <w:t>nly one of</w:t>
      </w:r>
      <w:r>
        <w:t xml:space="preserve"> the </w:t>
      </w:r>
      <w:proofErr w:type="spellStart"/>
      <w:r>
        <w:rPr>
          <w:i/>
        </w:rPr>
        <w:t>hsdS</w:t>
      </w:r>
      <w:proofErr w:type="spellEnd"/>
      <w:r>
        <w:rPr>
          <w:i/>
        </w:rPr>
        <w:t xml:space="preserve"> </w:t>
      </w:r>
      <w:r>
        <w:t>genes</w:t>
      </w:r>
      <w:r w:rsidR="009B1B7E">
        <w:t xml:space="preserve"> found within the loc</w:t>
      </w:r>
      <w:r w:rsidR="0027055E">
        <w:t>us</w:t>
      </w:r>
      <w:r w:rsidR="009B1B7E">
        <w:rPr>
          <w:i/>
        </w:rPr>
        <w:t xml:space="preserve"> </w:t>
      </w:r>
      <w:r>
        <w:t>is a complete</w:t>
      </w:r>
      <w:r w:rsidR="005C3B75">
        <w:t>, functional</w:t>
      </w:r>
      <w:r>
        <w:t xml:space="preserve"> </w:t>
      </w:r>
      <w:r w:rsidR="004B4474">
        <w:t>gene and</w:t>
      </w:r>
      <w:r>
        <w:t xml:space="preserve"> has been termed the active gene. The </w:t>
      </w:r>
      <w:r w:rsidR="005C3B75">
        <w:t>other</w:t>
      </w:r>
      <w:r>
        <w:t xml:space="preserve"> two </w:t>
      </w:r>
      <w:proofErr w:type="spellStart"/>
      <w:r>
        <w:rPr>
          <w:i/>
        </w:rPr>
        <w:t>hsdS</w:t>
      </w:r>
      <w:proofErr w:type="spellEnd"/>
      <w:r>
        <w:rPr>
          <w:i/>
        </w:rPr>
        <w:t xml:space="preserve"> </w:t>
      </w:r>
      <w:r>
        <w:t xml:space="preserve">genes </w:t>
      </w:r>
      <w:r w:rsidR="0027055E">
        <w:t xml:space="preserve">lack transcriptional start sites and </w:t>
      </w:r>
      <w:r>
        <w:t xml:space="preserve">act as donors of target recognition </w:t>
      </w:r>
      <w:r w:rsidR="007473E9">
        <w:t>domains (TRDs)</w:t>
      </w:r>
      <w:r>
        <w:t>. The</w:t>
      </w:r>
      <w:r w:rsidR="00DC7C96">
        <w:t xml:space="preserve"> presence of </w:t>
      </w:r>
      <w:r w:rsidR="00407EB3">
        <w:t>three</w:t>
      </w:r>
      <w:r w:rsidR="00DC7C96">
        <w:t xml:space="preserve"> inverted repeats</w:t>
      </w:r>
      <w:r w:rsidR="004B4474">
        <w:t xml:space="preserve"> </w:t>
      </w:r>
      <w:r>
        <w:t xml:space="preserve">between TRDs allows for </w:t>
      </w:r>
      <w:r w:rsidR="004F0867">
        <w:t>shuf</w:t>
      </w:r>
      <w:r w:rsidR="00026EA8">
        <w:t>f</w:t>
      </w:r>
      <w:r w:rsidR="004F0867">
        <w:t xml:space="preserve">ling </w:t>
      </w:r>
      <w:r>
        <w:t>between the active and silent genes.</w:t>
      </w:r>
      <w:r w:rsidR="009B1B7E">
        <w:t xml:space="preserve"> T</w:t>
      </w:r>
      <w:r w:rsidR="007C0909">
        <w:t xml:space="preserve">hese variable </w:t>
      </w:r>
      <w:proofErr w:type="spellStart"/>
      <w:r w:rsidR="007C0909">
        <w:rPr>
          <w:i/>
        </w:rPr>
        <w:t>hsdS</w:t>
      </w:r>
      <w:proofErr w:type="spellEnd"/>
      <w:r w:rsidR="007C0909">
        <w:rPr>
          <w:i/>
        </w:rPr>
        <w:t xml:space="preserve"> </w:t>
      </w:r>
      <w:r w:rsidR="007C0909">
        <w:t xml:space="preserve">genes </w:t>
      </w:r>
      <w:r w:rsidR="007473E9">
        <w:t>resu</w:t>
      </w:r>
      <w:r w:rsidR="00E84BDA">
        <w:t>lt in the ability to methylate</w:t>
      </w:r>
      <w:r w:rsidR="007473E9">
        <w:t xml:space="preserve"> the</w:t>
      </w:r>
      <w:r w:rsidR="009B1B7E">
        <w:t xml:space="preserve"> bacterial chromosome</w:t>
      </w:r>
      <w:r w:rsidR="00451FE0">
        <w:t xml:space="preserve"> </w:t>
      </w:r>
      <w:r w:rsidR="007473E9">
        <w:t>at one of</w:t>
      </w:r>
      <w:r w:rsidR="00D55AAF">
        <w:t xml:space="preserve"> six different recognition </w:t>
      </w:r>
      <w:r w:rsidR="00D55AAF">
        <w:lastRenderedPageBreak/>
        <w:t>sequences</w:t>
      </w:r>
      <w:r w:rsidR="007473E9">
        <w:t>. The sequences recognised by these different TRD combinations are referred to as</w:t>
      </w:r>
      <w:r w:rsidR="00B34002">
        <w:t xml:space="preserve"> A-F </w:t>
      </w:r>
      <w:r w:rsidR="00B34002">
        <w:fldChar w:fldCharType="begin" w:fldLock="1"/>
      </w:r>
      <w:r w:rsidR="005156EF">
        <w:instrText>ADDIN CSL_CITATION {"citationItems":[{"id":"ITEM-1","itemData":{"DOI":"10.1038/ncomms6055","ISSN":"2041-1723","author":[{"dropping-particle":"","family":"Manso","given":"A.S.","non-dropping-particle":"","parse-names":false,"suffix":""},{"dropping-particle":"","family":"Chai","given":"Melissa H.","non-dropping-particle":"","parse-names":false,"suffix":""},{"dropping-particle":"","family":"Atack","given":"John M.","non-dropping-particle":"","parse-names":false,"suffix":""},{"dropping-particle":"","family":"Furi","given":"Leonardo","non-dropping-particle":"","parse-names":false,"suffix":""},{"dropping-particle":"","family":"Ste Croix","given":"Megan","non-dropping-particle":"De","parse-names":false,"suffix":""},{"dropping-particle":"","family":"Haigh","given":"Richard","non-dropping-particle":"","parse-names":false,"suffix":""},{"dropping-particle":"","family":"Trappetti","given":"Claudia","non-dropping-particle":"","parse-names":false,"suffix":""},{"dropping-particle":"","family":"Ogunniyi","given":"Abiodun D.","non-dropping-particle":"","parse-names":false,"suffix":""},{"dropping-particle":"","family":"Shewell","given":"Lucy K.","non-dropping-particle":"","parse-names":false,"suffix":""},{"dropping-particle":"","family":"Boitano","given":"Matthew","non-dropping-particle":"","parse-names":false,"suffix":""},{"dropping-particle":"","family":"Clark","given":"Tyson a.","non-dropping-particle":"","parse-names":false,"suffix":""},{"dropping-particle":"","family":"Korlach","given":"Jonas","non-dropping-particle":"","parse-names":false,"suffix":""},{"dropping-particle":"","family":"Blades","given":"Matthew","non-dropping-particle":"","parse-names":false,"suffix":""},{"dropping-particle":"","family":"Mirkes","given":"Evgeny","non-dropping-particle":"","parse-names":false,"suffix":""},{"dropping-particle":"","family":"Gorban","given":"Alexander N.","non-dropping-particle":"","parse-names":false,"suffix":""},{"dropping-particle":"","family":"Paton","given":"James C.","non-dropping-particle":"","parse-names":false,"suffix":""},{"dropping-particle":"","family":"Jennings","given":"Michael P.","non-dropping-particle":"","parse-names":false,"suffix":""},{"dropping-particle":"","family":"Oggioni","given":"Marco R.","non-dropping-particle":"","parse-names":false,"suffix":""}],"container-title":"Nature Communications","id":"ITEM-1","issued":{"date-parts":[["2014"]]},"page":"5055","publisher":"Nature Publishing Group","title":"A random six-phase switch regulates pneumococcal virulence via global epigenetic changes","type":"article-journal","volume":"5"},"uris":["http://www.mendeley.com/documents/?uuid=1db149c8-0629-4faf-a690-b8e5c4434f5a"]},{"id":"ITEM-2","itemData":{"DOI":"10.1128/jb.00233-19","ISSN":"0021-9193","abstract":"Streptococcus pneumoniae is one of the world's leading bacterial pathogens, causing pneumonia, septicaemia and meningitis. In recent years it has been shown that genetic rearrangements in a type I restriction-modification system (SpnIII) can impact colony morphology and gene expression. By generating a large panel of mutant strains, we have confirmed a previously reported result that the CreX (also known as IvrR and PsrA) recombinase found within the locus is not essential for hsdS inversions. In addition, mutants of homologous recombination pathways also undergo hsdS inversions. In this work we have shown that these genetic rearrangements, which result in different patterns of genome methylation, occur across a wide variety of serotypes and sequence types including two strains (a 19F and a 6B strain) naturally lacking CreX. Our gene expression analysis, by RNAseq, confirm that the level of creX expression is impacted by these genomic rearrangements. In addition, we have shown that the frequency of hsdS recombination is temperature dependent. Most importantly we have demonstrated that the other known pneumococcal site-specific recombinases XerD, XerS and SPD_0921 are not involved in spnIII recombination, suggesting a currently unknown mechanism is responsible for the recombination of these phase variable type I systems. Importance Streptococcus pneumoniae is a leading cause of pneumonia, septicaemia and meningitis. The discovery that genetic rearrangements in a type I restriction modification locus can impact gene regulation and colony morphology have led to a new understanding of how this pathogen switches from harmless coloniser to invasive pathogen. These rearrangements, which alter the DNA specificity of the type I restriction modification enzyme, occur across many different pneumococcal serotypes and sequence types, and in the absence of all known pneumococcal site-specific recombinases. This finding suggests that this is a truly global mechanism of pneumococcal gene regulation and the need for further investigation of mechanisms of site specific recombination.","author":[{"dropping-particle":"","family":"Ste Croix","given":"M.","non-dropping-particle":"De","parse-names":false,"suffix":""},{"dropping-particle":"","family":"Chen","given":"Y.K.","non-dropping-particle":"","parse-names":false,"suffix":""},{"dropping-particle":"","family":"Vacca","given":"I","non-dropping-particle":"","parse-names":false,"suffix":""},{"dropping-particle":"","family":"Manso","given":"A S","non-dropping-particle":"","parse-names":false,"suffix":""},{"dropping-particle":"","family":"Johnston","given":"C","non-dropping-particle":"","parse-names":false,"suffix":""},{"dropping-particle":"","family":"Polard","given":"P","non-dropping-particle":"","parse-names":false,"suffix":""},{"dropping-particle":"","family":"Kwun","given":"M J","non-dropping-particle":"","parse-names":false,"suffix":""},{"dropping-particle":"","family":"Bentley","given":"S D","non-dropping-particle":"","parse-names":false,"suffix":""},{"dropping-particle":"","family":"Croucher","given":"N J","non-dropping-particle":"","parse-names":false,"suffix":""},{"dropping-particle":"","family":"Bayliss","given":"C D","non-dropping-particle":"","parse-names":false,"suffix":""},{"dropping-particle":"","family":"Haigh","given":"R D","non-dropping-particle":"","parse-names":false,"suffix":""},{"dropping-particle":"","family":"Oggioni","given":"M R","non-dropping-particle":"","parse-names":false,"suffix":""}],"container-title":"Journal of Bacteriology","id":"ITEM-2","issued":{"date-parts":[["2019"]]},"page":"e00233-19","title":"Recombination of the phase variable spnIII locus is independent of all known pneumococcal site-specific recombinases","type":"article-journal","volume":"201"},"uris":["http://www.mendeley.com/documents/?uuid=716043e0-deff-4b64-93c2-04bf956b26cf"]}],"mendeley":{"formattedCitation":"&lt;sup&gt;7,16&lt;/sup&gt;","plainTextFormattedCitation":"7,16","previouslyFormattedCitation":"&lt;sup&gt;7,16&lt;/sup&gt;"},"properties":{"noteIndex":0},"schema":"https://github.com/citation-style-language/schema/raw/master/csl-citation.json"}</w:instrText>
      </w:r>
      <w:r w:rsidR="00B34002">
        <w:fldChar w:fldCharType="separate"/>
      </w:r>
      <w:r w:rsidR="005156EF" w:rsidRPr="005156EF">
        <w:rPr>
          <w:noProof/>
          <w:vertAlign w:val="superscript"/>
        </w:rPr>
        <w:t>7,16</w:t>
      </w:r>
      <w:r w:rsidR="00B34002">
        <w:fldChar w:fldCharType="end"/>
      </w:r>
      <w:r w:rsidR="009B1B7E">
        <w:t xml:space="preserve">. These differential methylation patterns have previously been shown </w:t>
      </w:r>
      <w:r>
        <w:t xml:space="preserve">to impact the ability of </w:t>
      </w:r>
      <w:r>
        <w:rPr>
          <w:i/>
        </w:rPr>
        <w:t xml:space="preserve">S. pneumoniae </w:t>
      </w:r>
      <w:r w:rsidR="007473E9">
        <w:t xml:space="preserve">to </w:t>
      </w:r>
      <w:r w:rsidR="007D4B04">
        <w:t>take up DNA following transfection and transformation</w:t>
      </w:r>
      <w:r w:rsidR="005156EF">
        <w:fldChar w:fldCharType="begin" w:fldLock="1"/>
      </w:r>
      <w:r w:rsidR="005156EF">
        <w:instrText>ADDIN CSL_CITATION {"citationItems":[{"id":"ITEM-1","itemData":{"DOI":"10.1093/nar/gky906","ISSN":"0305-1048","author":[{"dropping-particle":"","family":"Kwun","given":"Min Jung","non-dropping-particle":"","parse-names":false,"suffix":""},{"dropping-particle":"","family":"Oggioni","given":"Marco R","non-dropping-particle":"","parse-names":false,"suffix":""},{"dropping-particle":"","family":"Ste Croix","given":"Megan","non-dropping-particle":"De","parse-names":false,"suffix":""},{"dropping-particle":"","family":"Bentley","given":"Stephen D","non-dropping-particle":"","parse-names":false,"suffix":""},{"dropping-particle":"","family":"Croucher","given":"Nicholas J","non-dropping-particle":"","parse-names":false,"suffix":""}],"container-title":"Nucleic Acids Research","id":"ITEM-1","issue":"21","issued":{"date-parts":[["2018"]]},"page":"11438-11453","title":"Excision-reintegration at a pneumococcal phase-variable restriction-modification locus drives within- and between-strain epigenetic differentiation and inhibits gene acquisition","type":"article-journal","volume":"46"},"uris":["http://www.mendeley.com/documents/?uuid=d71db5e4-73e7-330c-a057-d5c2cb6575da"]},{"id":"ITEM-2","itemData":{"DOI":"10.1128/JB.00370-19","ISSN":"0021-9193","abstract":"Virus-host interactions are regulated by complex co-evolutionary dynamics. In S. pneumoniae phase-variable Type I restriction modification (R-M) systems are part of the core genome. We hypothesised that the ability of the R-M systems to switch between six target DNA specificities also has a key role in preventing the spread of bacteriophages. Using the streptococcal temperate bacteriophage SpSL1, we showed that the variants of both the SpnIII and SpnIV R-M system were able to restrict invading bacteriophage proportional to the number of target sites in the bacteriophage genome. In addition to restriction of lytic replication SpnIII also led to abortive infection in the majority of host cells. During lytic infection, transcriptional analysis found evidence of phage-host interaction through the strong upregulation of the nrdR nucleotide biosynthesis regulon. During lysogeny, the phage had less effect on host gene regulation. This research demonstrates a novel combined bacteriophage restriction and abortive infection mechanism, highlighting the importance that the phase-variable Type I R-M systems have in the multi-functional defence against bacteriophage infection in the respiratory pathogen S. pneumoniae.","author":[{"dropping-particle":"","family":"Furi","given":"Leonardo","non-dropping-particle":"","parse-names":false,"suffix":""},{"dropping-particle":"","family":"Crawford","given":"Liam A.","non-dropping-particle":"","parse-names":false,"suffix":""},{"dropping-particle":"","family":"Rangel-Pineros","given":"Guillermo","non-dropping-particle":"","parse-names":false,"suffix":""},{"dropping-particle":"","family":"Manso","given":"Ana S.","non-dropping-particle":"","parse-names":false,"suffix":""},{"dropping-particle":"","family":"Ste Croix","given":"Megan","non-dropping-particle":"De","parse-names":false,"suffix":""},{"dropping-particle":"","family":"Haigh","given":"Richard D.","non-dropping-particle":"","parse-names":false,"suffix":""},{"dropping-particle":"","family":"Kwun","given":"Min J.","non-dropping-particle":"","parse-names":false,"suffix":""},{"dropping-particle":"","family":"Engelsen Fjelland","given":"Kristine","non-dropping-particle":"","parse-names":false,"suffix":""},{"dropping-particle":"","family":"Gilfillan","given":"Gregor D.","non-dropping-particle":"","parse-names":false,"suffix":""},{"dropping-particle":"","family":"Bentley","given":"Stephen D.","non-dropping-particle":"","parse-names":false,"suffix":""},{"dropping-particle":"","family":"Croucher","given":"Nicholas J.","non-dropping-particle":"","parse-names":false,"suffix":""},{"dropping-particle":"","family":"Clokie","given":"Martha R.","non-dropping-particle":"","parse-names":false,"suffix":""},{"dropping-particle":"","family":"Oggioni","given":"Marco R.","non-dropping-particle":"","parse-names":false,"suffix":""}],"container-title":"Journal of Bacteriology","id":"ITEM-2","issued":{"date-parts":[["2019"]]},"page":"e00370-19","title":"Methylation warfare: interaction of pneumococcal bacteriophages with their host","type":"article-journal","volume":"201"},"uris":["http://www.mendeley.com/documents/?uuid=088d789c-1ca5-4d3f-903b-c8fbfce08383"]},{"id":"ITEM-3","itemData":{"DOI":"10.1371/journal.ppat.1005762","ISSN":"15537374","PMID":"27427949","author":[{"dropping-particle":"","family":"Li","given":"Jing","non-dropping-particle":"","parse-names":false,"suffix":""},{"dropping-particle":"","family":"Li","given":"Jing Wen","non-dropping-particle":"","parse-names":false,"suffix":""},{"dropping-particle":"","family":"Feng","given":"Zhixing","non-dropping-particle":"","parse-names":false,"suffix":""},{"dropping-particle":"","family":"Wang","given":"Juanjuan","non-dropping-particle":"","parse-names":false,"suffix":""},{"dropping-particle":"","family":"An","given":"Haoran","non-dropping-particle":"","parse-names":false,"suffix":""},{"dropping-particle":"","family":"Liu","given":"Yanni","non-dropping-particle":"","parse-names":false,"suffix":""},{"dropping-particle":"","family":"Wang","given":"Yang","non-dropping-particle":"","parse-names":false,"suffix":""},{"dropping-particle":"","family":"Wang","given":"Kailing","non-dropping-particle":"","parse-names":false,"suffix":""},{"dropping-particle":"","family":"Zhang","given":"Xuegong","non-dropping-particle":"","parse-names":false,"suffix":""},{"dropping-particle":"","family":"Miao","given":"Zhun","non-dropping-particle":"","parse-names":false,"suffix":""},{"dropping-particle":"","family":"Liang","given":"Wenbo","non-dropping-particle":"","parse-names":false,"suffix":""},{"dropping-particle":"","family":"Sebra","given":"Robert","non-dropping-particle":"","parse-names":false,"suffix":""},{"dropping-particle":"","family":"Wang","given":"Guilin","non-dropping-particle":"","parse-names":false,"suffix":""},{"dropping-particle":"","family":"Wang","given":"Wen Ching","non-dropping-particle":"","parse-names":false,"suffix":""},{"dropping-particle":"","family":"Zhang","given":"Jing Ren","non-dropping-particle":"","parse-names":false,"suffix":""}],"container-title":"PLoS Pathogens","id":"ITEM-3","issue":"7","issued":{"date-parts":[["2016"]]},"page":"e1005762","title":"Epigenetic Switch Driven by DNA Inversions Dictates Phase Variation in Streptococcus pneumoniae","type":"article-journal","volume":"12"},"uris":["http://www.mendeley.com/documents/?uuid=d0c61e5a-464f-461c-9522-e2282ceef5c7"]},{"id":"ITEM-4","itemData":{"DOI":"10.1038/ncomms6055","ISSN":"2041-1723","author":[{"dropping-particle":"","family":"Manso","given":"A.S.","non-dropping-particle":"","parse-names":false,"suffix":""},{"dropping-particle":"","family":"Chai","given":"Melissa H.","non-dropping-particle":"","parse-names":false,"suffix":""},{"dropping-particle":"","family":"Atack","given":"John M.","non-dropping-particle":"","parse-names":false,"suffix":""},{"dropping-particle":"","family":"Furi","given":"Leonardo","non-dropping-particle":"","parse-names":false,"suffix":""},{"dropping-particle":"","family":"Ste Croix","given":"Megan","non-dropping-particle":"De","parse-names":false,"suffix":""},{"dropping-particle":"","family":"Haigh","given":"Richard","non-dropping-particle":"","parse-names":false,"suffix":""},{"dropping-particle":"","family":"Trappetti","given":"Claudia","non-dropping-particle":"","parse-names":false,"suffix":""},{"dropping-particle":"","family":"Ogunniyi","given":"Abiodun D.","non-dropping-particle":"","parse-names":false,"suffix":""},{"dropping-particle":"","family":"Shewell","given":"Lucy K.","non-dropping-particle":"","parse-names":false,"suffix":""},{"dropping-particle":"","family":"Boitano","given":"Matthew","non-dropping-particle":"","parse-names":false,"suffix":""},{"dropping-particle":"","family":"Clark","given":"Tyson a.","non-dropping-particle":"","parse-names":false,"suffix":""},{"dropping-particle":"","family":"Korlach","given":"Jonas","non-dropping-particle":"","parse-names":false,"suffix":""},{"dropping-particle":"","family":"Blades","given":"Matthew","non-dropping-particle":"","parse-names":false,"suffix":""},{"dropping-particle":"","family":"Mirkes","given":"Evgeny","non-dropping-particle":"","parse-names":false,"suffix":""},{"dropping-particle":"","family":"Gorban","given":"Alexander N.","non-dropping-particle":"","parse-names":false,"suffix":""},{"dropping-particle":"","family":"Paton","given":"James C.","non-dropping-particle":"","parse-names":false,"suffix":""},{"dropping-particle":"","family":"Jennings","given":"Michael P.","non-dropping-particle":"","parse-names":false,"suffix":""},{"dropping-particle":"","family":"Oggioni","given":"Marco R.","non-dropping-particle":"","parse-names":false,"suffix":""}],"container-title":"Nature Communications","id":"ITEM-4","issued":{"date-parts":[["2014"]]},"page":"5055","publisher":"Nature Publishing Group","title":"A random six-phase switch regulates pneumococcal virulence via global epigenetic changes","type":"article-journal","volume":"5"},"uris":["http://www.mendeley.com/documents/?uuid=1db149c8-0629-4faf-a690-b8e5c4434f5a"]}],"mendeley":{"formattedCitation":"&lt;sup&gt;7,8,17,18&lt;/sup&gt;","plainTextFormattedCitation":"7,8,17,18","previouslyFormattedCitation":"&lt;sup&gt;7,8,17,18&lt;/sup&gt;"},"properties":{"noteIndex":0},"schema":"https://github.com/citation-style-language/schema/raw/master/csl-citation.json"}</w:instrText>
      </w:r>
      <w:r w:rsidR="005156EF">
        <w:fldChar w:fldCharType="separate"/>
      </w:r>
      <w:r w:rsidR="005156EF" w:rsidRPr="005156EF">
        <w:rPr>
          <w:noProof/>
          <w:vertAlign w:val="superscript"/>
        </w:rPr>
        <w:t>7,8,17,18</w:t>
      </w:r>
      <w:r w:rsidR="005156EF">
        <w:fldChar w:fldCharType="end"/>
      </w:r>
      <w:r w:rsidR="007D4B04">
        <w:t xml:space="preserve">, but even more importantly to have epigenetic effects influencing the ability of </w:t>
      </w:r>
      <w:proofErr w:type="spellStart"/>
      <w:r w:rsidR="007D4B04">
        <w:t>SpnIII</w:t>
      </w:r>
      <w:proofErr w:type="spellEnd"/>
      <w:r w:rsidR="007D4B04">
        <w:t xml:space="preserve"> variants to </w:t>
      </w:r>
      <w:r w:rsidR="007473E9">
        <w:t>colonise the</w:t>
      </w:r>
      <w:r>
        <w:t xml:space="preserve"> murine nasopharynx and </w:t>
      </w:r>
      <w:r w:rsidR="00B34002">
        <w:t xml:space="preserve">blood stream </w:t>
      </w:r>
      <w:r w:rsidR="00B34002">
        <w:fldChar w:fldCharType="begin" w:fldLock="1"/>
      </w:r>
      <w:r w:rsidR="005156EF">
        <w:instrText>ADDIN CSL_CITATION {"citationItems":[{"id":"ITEM-1","itemData":{"DOI":"10.1038/ncomms6055","ISSN":"2041-1723","author":[{"dropping-particle":"","family":"Manso","given":"A.S.","non-dropping-particle":"","parse-names":false,"suffix":""},{"dropping-particle":"","family":"Chai","given":"Melissa H.","non-dropping-particle":"","parse-names":false,"suffix":""},{"dropping-particle":"","family":"Atack","given":"John M.","non-dropping-particle":"","parse-names":false,"suffix":""},{"dropping-particle":"","family":"Furi","given":"Leonardo","non-dropping-particle":"","parse-names":false,"suffix":""},{"dropping-particle":"","family":"Ste Croix","given":"Megan","non-dropping-particle":"De","parse-names":false,"suffix":""},{"dropping-particle":"","family":"Haigh","given":"Richard","non-dropping-particle":"","parse-names":false,"suffix":""},{"dropping-particle":"","family":"Trappetti","given":"Claudia","non-dropping-particle":"","parse-names":false,"suffix":""},{"dropping-particle":"","family":"Ogunniyi","given":"Abiodun D.","non-dropping-particle":"","parse-names":false,"suffix":""},{"dropping-particle":"","family":"Shewell","given":"Lucy K.","non-dropping-particle":"","parse-names":false,"suffix":""},{"dropping-particle":"","family":"Boitano","given":"Matthew","non-dropping-particle":"","parse-names":false,"suffix":""},{"dropping-particle":"","family":"Clark","given":"Tyson a.","non-dropping-particle":"","parse-names":false,"suffix":""},{"dropping-particle":"","family":"Korlach","given":"Jonas","non-dropping-particle":"","parse-names":false,"suffix":""},{"dropping-particle":"","family":"Blades","given":"Matthew","non-dropping-particle":"","parse-names":false,"suffix":""},{"dropping-particle":"","family":"Mirkes","given":"Evgeny","non-dropping-particle":"","parse-names":false,"suffix":""},{"dropping-particle":"","family":"Gorban","given":"Alexander N.","non-dropping-particle":"","parse-names":false,"suffix":""},{"dropping-particle":"","family":"Paton","given":"James C.","non-dropping-particle":"","parse-names":false,"suffix":""},{"dropping-particle":"","family":"Jennings","given":"Michael P.","non-dropping-particle":"","parse-names":false,"suffix":""},{"dropping-particle":"","family":"Oggioni","given":"Marco R.","non-dropping-particle":"","parse-names":false,"suffix":""}],"container-title":"Nature Communications","id":"ITEM-1","issued":{"date-parts":[["2014"]]},"page":"5055","publisher":"Nature Publishing Group","title":"A random six-phase switch regulates pneumococcal virulence via global epigenetic changes","type":"article-journal","volume":"5"},"uris":["http://www.mendeley.com/documents/?uuid=1db149c8-0629-4faf-a690-b8e5c4434f5a"]}],"mendeley":{"formattedCitation":"&lt;sup&gt;7&lt;/sup&gt;","plainTextFormattedCitation":"7","previouslyFormattedCitation":"&lt;sup&gt;7&lt;/sup&gt;"},"properties":{"noteIndex":0},"schema":"https://github.com/citation-style-language/schema/raw/master/csl-citation.json"}</w:instrText>
      </w:r>
      <w:r w:rsidR="00B34002">
        <w:fldChar w:fldCharType="separate"/>
      </w:r>
      <w:r w:rsidR="005156EF" w:rsidRPr="005156EF">
        <w:rPr>
          <w:noProof/>
          <w:vertAlign w:val="superscript"/>
        </w:rPr>
        <w:t>7</w:t>
      </w:r>
      <w:r w:rsidR="00B34002">
        <w:fldChar w:fldCharType="end"/>
      </w:r>
      <w:r w:rsidR="004F0867">
        <w:t xml:space="preserve"> and on colony opacity variation </w:t>
      </w:r>
      <w:r w:rsidR="002358D7">
        <w:fldChar w:fldCharType="begin" w:fldLock="1"/>
      </w:r>
      <w:r w:rsidR="005156EF">
        <w:instrText>ADDIN CSL_CITATION {"citationItems":[{"id":"ITEM-1","itemData":{"DOI":"10.1038/ncomms6055","ISSN":"2041-1723","author":[{"dropping-particle":"","family":"Manso","given":"A.S.","non-dropping-particle":"","parse-names":false,"suffix":""},{"dropping-particle":"","family":"Chai","given":"Melissa H.","non-dropping-particle":"","parse-names":false,"suffix":""},{"dropping-particle":"","family":"Atack","given":"John M.","non-dropping-particle":"","parse-names":false,"suffix":""},{"dropping-particle":"","family":"Furi","given":"Leonardo","non-dropping-particle":"","parse-names":false,"suffix":""},{"dropping-particle":"","family":"Ste Croix","given":"Megan","non-dropping-particle":"De","parse-names":false,"suffix":""},{"dropping-particle":"","family":"Haigh","given":"Richard","non-dropping-particle":"","parse-names":false,"suffix":""},{"dropping-particle":"","family":"Trappetti","given":"Claudia","non-dropping-particle":"","parse-names":false,"suffix":""},{"dropping-particle":"","family":"Ogunniyi","given":"Abiodun D.","non-dropping-particle":"","parse-names":false,"suffix":""},{"dropping-particle":"","family":"Shewell","given":"Lucy K.","non-dropping-particle":"","parse-names":false,"suffix":""},{"dropping-particle":"","family":"Boitano","given":"Matthew","non-dropping-particle":"","parse-names":false,"suffix":""},{"dropping-particle":"","family":"Clark","given":"Tyson a.","non-dropping-particle":"","parse-names":false,"suffix":""},{"dropping-particle":"","family":"Korlach","given":"Jonas","non-dropping-particle":"","parse-names":false,"suffix":""},{"dropping-particle":"","family":"Blades","given":"Matthew","non-dropping-particle":"","parse-names":false,"suffix":""},{"dropping-particle":"","family":"Mirkes","given":"Evgeny","non-dropping-particle":"","parse-names":false,"suffix":""},{"dropping-particle":"","family":"Gorban","given":"Alexander N.","non-dropping-particle":"","parse-names":false,"suffix":""},{"dropping-particle":"","family":"Paton","given":"James C.","non-dropping-particle":"","parse-names":false,"suffix":""},{"dropping-particle":"","family":"Jennings","given":"Michael P.","non-dropping-particle":"","parse-names":false,"suffix":""},{"dropping-particle":"","family":"Oggioni","given":"Marco R.","non-dropping-particle":"","parse-names":false,"suffix":""}],"container-title":"Nature Communications","id":"ITEM-1","issued":{"date-parts":[["2014"]]},"page":"5055","publisher":"Nature Publishing Group","title":"A random six-phase switch regulates pneumococcal virulence via global epigenetic changes","type":"article-journal","volume":"5"},"uris":["http://www.mendeley.com/documents/?uuid=1db149c8-0629-4faf-a690-b8e5c4434f5a"]},{"id":"ITEM-2","itemData":{"DOI":"10.1371/journal.ppat.1005762","ISSN":"15537374","PMID":"27427949","author":[{"dropping-particle":"","family":"Li","given":"Jing","non-dropping-particle":"","parse-names":false,"suffix":""},{"dropping-particle":"","family":"Li","given":"Jing Wen","non-dropping-particle":"","parse-names":false,"suffix":""},{"dropping-particle":"","family":"Feng","given":"Zhixing","non-dropping-particle":"","parse-names":false,"suffix":""},{"dropping-particle":"","family":"Wang","given":"Juanjuan","non-dropping-particle":"","parse-names":false,"suffix":""},{"dropping-particle":"","family":"An","given":"Haoran","non-dropping-particle":"","parse-names":false,"suffix":""},{"dropping-particle":"","family":"Liu","given":"Yanni","non-dropping-particle":"","parse-names":false,"suffix":""},{"dropping-particle":"","family":"Wang","given":"Yang","non-dropping-particle":"","parse-names":false,"suffix":""},{"dropping-particle":"","family":"Wang","given":"Kailing","non-dropping-particle":"","parse-names":false,"suffix":""},{"dropping-particle":"","family":"Zhang","given":"Xuegong","non-dropping-particle":"","parse-names":false,"suffix":""},{"dropping-particle":"","family":"Miao","given":"Zhun","non-dropping-particle":"","parse-names":false,"suffix":""},{"dropping-particle":"","family":"Liang","given":"Wenbo","non-dropping-particle":"","parse-names":false,"suffix":""},{"dropping-particle":"","family":"Sebra","given":"Robert","non-dropping-particle":"","parse-names":false,"suffix":""},{"dropping-particle":"","family":"Wang","given":"Guilin","non-dropping-particle":"","parse-names":false,"suffix":""},{"dropping-particle":"","family":"Wang","given":"Wen Ching","non-dropping-particle":"","parse-names":false,"suffix":""},{"dropping-particle":"","family":"Zhang","given":"Jing Ren","non-dropping-particle":"","parse-names":false,"suffix":""}],"container-title":"PLoS Pathogens","id":"ITEM-2","issue":"7","issued":{"date-parts":[["2016"]]},"page":"e1005762","title":"Epigenetic Switch Driven by DNA Inversions Dictates Phase Variation in Streptococcus pneumoniae","type":"article-journal","volume":"12"},"uris":["http://www.mendeley.com/documents/?uuid=d0c61e5a-464f-461c-9522-e2282ceef5c7"]},{"id":"ITEM-3","itemData":{"author":[{"dropping-particle":"","family":"Oliver","given":"Melissa B","non-dropping-particle":"","parse-names":false,"suffix":""},{"dropping-particle":"","family":"Roy","given":"Basu","non-dropping-particle":"","parse-names":false,"suffix":""},{"dropping-particle":"","family":"Kumar","given":"Ranjit","non-dropping-particle":"","parse-names":false,"suffix":""},{"dropping-particle":"","family":"Lefkowitz","given":"Elliot J","non-dropping-particle":"","parse-names":false,"suffix":""},{"dropping-particle":"","family":"Swords","given":"W. Edward","non-dropping-particle":"","parse-names":false,"suffix":""}],"id":"ITEM-3","issue":"6","issued":{"date-parts":[["2017"]]},"page":"e00386-17","title":"Streptococcus pneumoniae TIGR4 Phase-Locked Opacity Variants Differ in Virulence Phenotypes","type":"article-journal","volume":"2"},"uris":["http://www.mendeley.com/documents/?uuid=1e579645-922d-46b9-9bac-5f51fe1203eb"]}],"mendeley":{"formattedCitation":"&lt;sup&gt;7–9&lt;/sup&gt;","plainTextFormattedCitation":"7–9","previouslyFormattedCitation":"&lt;sup&gt;7–9&lt;/sup&gt;"},"properties":{"noteIndex":0},"schema":"https://github.com/citation-style-language/schema/raw/master/csl-citation.json"}</w:instrText>
      </w:r>
      <w:r w:rsidR="002358D7">
        <w:fldChar w:fldCharType="separate"/>
      </w:r>
      <w:r w:rsidR="005156EF" w:rsidRPr="005156EF">
        <w:rPr>
          <w:noProof/>
          <w:vertAlign w:val="superscript"/>
        </w:rPr>
        <w:t>7–9</w:t>
      </w:r>
      <w:r w:rsidR="002358D7">
        <w:fldChar w:fldCharType="end"/>
      </w:r>
      <w:r w:rsidR="009B1B7E">
        <w:t xml:space="preserve">. </w:t>
      </w:r>
      <w:r w:rsidR="00D160A6">
        <w:t xml:space="preserve">However, no difference in the prevalence of active </w:t>
      </w:r>
      <w:proofErr w:type="spellStart"/>
      <w:r w:rsidR="00D160A6" w:rsidRPr="008F37A8">
        <w:rPr>
          <w:i/>
        </w:rPr>
        <w:t>spnIII</w:t>
      </w:r>
      <w:proofErr w:type="spellEnd"/>
      <w:r w:rsidR="00D160A6" w:rsidRPr="008F37A8">
        <w:rPr>
          <w:i/>
        </w:rPr>
        <w:t xml:space="preserve"> </w:t>
      </w:r>
      <w:proofErr w:type="spellStart"/>
      <w:r w:rsidR="00D160A6" w:rsidRPr="008F37A8">
        <w:rPr>
          <w:i/>
        </w:rPr>
        <w:t>hsdS</w:t>
      </w:r>
      <w:proofErr w:type="spellEnd"/>
      <w:r w:rsidR="00D160A6">
        <w:t xml:space="preserve"> genes was found when comparing paired isolates from human cerebrospinal fluid or blood</w:t>
      </w:r>
      <w:r w:rsidR="00591CBF">
        <w:t xml:space="preserve"> </w:t>
      </w:r>
      <w:r w:rsidR="00591CBF">
        <w:fldChar w:fldCharType="begin" w:fldLock="1"/>
      </w:r>
      <w:r w:rsidR="005156EF">
        <w:instrText>ADDIN CSL_CITATION {"citationItems":[{"id":"ITEM-1","itemData":{"DOI":"10.1099/mgen.0.000103","abstract":"Recent studies have provided evidence for rapid pathogen genome variation, some of which could potentially affect the course of disease. We have previously detected such variation by comparing isolates infecting the blood and cerebrospinal fluid (CSF) of a single patient during a case of bacterial meningitis. To determine whether the observed variation repeatedly occurs in cases of disease, we performed whole genome sequencing of paired isolates from blood and CSF of 938 meningitis patients. We also applied the same techniques to 54 paired isolates from the nasopharynx and CSF. Using a combination of reference-free variant calling approaches we show that no genetic adaptation occurs in the invasive phase of bacterial meningitis for four major pathogen species: Streptococcus pneumoniae, Neisseria meningitidis, Listeria monocytogenes and Haemophilus influenzae. From nasopharynx to CSF , no adaptation was seen in S. pneumoniae, but in N. meningitidis mutations potentially mediating adaptation to the invasive niche were occasionally observed in the dca gene. This study therefore shows that the bacteria capable of causing meningitis are already able to do this upon entering the blood, and no further sequence change is necessary to cross the blood-brain barrier. The variation discovered from nasopharyngeal isolates suggest that larger studies comparing carriage and invasion may help determine the likely mechanisms of invasiveness.","author":[{"dropping-particle":"","family":"Lees","given":"John","non-dropping-particle":"","parse-names":false,"suffix":""},{"dropping-particle":"","family":"Kremer","given":"Philip H","non-dropping-particle":"","parse-names":false,"suffix":""},{"dropping-particle":"","family":"Manso","given":"Ana S","non-dropping-particle":"","parse-names":false,"suffix":""},{"dropping-particle":"","family":"Croucher","given":"Nicholas J","non-dropping-particle":"","parse-names":false,"suffix":""},{"dropping-particle":"","family":"Ferwerda","given":"Bart","non-dropping-particle":"","parse-names":false,"suffix":""},{"dropping-particle":"","family":"Serón","given":"Mercedes Valls","non-dropping-particle":"","parse-names":false,"suffix":""},{"dropping-particle":"","family":"Oggioni","given":"Marco R","non-dropping-particle":"","parse-names":false,"suffix":""},{"dropping-particle":"","family":"Parkhill","given":"Julian","non-dropping-particle":"","parse-names":false,"suffix":""},{"dropping-particle":"","family":"Brouwer","given":"Matthjis C","non-dropping-particle":"","parse-names":false,"suffix":""},{"dropping-particle":"","family":"Ende","given":"Arie","non-dropping-particle":"van der","parse-names":false,"suffix":""},{"dropping-particle":"","family":"Beek","given":"Diederik","non-dropping-particle":"van de","parse-names":false,"suffix":""},{"dropping-particle":"","family":"Bentley","given":"Stephen D","non-dropping-particle":"","parse-names":false,"suffix":""}],"container-title":"Microbial Genomics","id":"ITEM-1","issue":"1","issued":{"date-parts":[["2017"]]},"page":"e000103","title":"Large scale genomic analysis shows no evidence for repeated pathogen adaptation during the invasive phase of bacterial meningitis in humans","type":"article-journal","volume":"3"},"uris":["http://www.mendeley.com/documents/?uuid=7eaf6969-286e-40e9-85f2-d2332c726a3c"]}],"mendeley":{"formattedCitation":"&lt;sup&gt;19&lt;/sup&gt;","plainTextFormattedCitation":"19","previouslyFormattedCitation":"&lt;sup&gt;19&lt;/sup&gt;"},"properties":{"noteIndex":0},"schema":"https://github.com/citation-style-language/schema/raw/master/csl-citation.json"}</w:instrText>
      </w:r>
      <w:r w:rsidR="00591CBF">
        <w:fldChar w:fldCharType="separate"/>
      </w:r>
      <w:r w:rsidR="005156EF" w:rsidRPr="005156EF">
        <w:rPr>
          <w:noProof/>
          <w:vertAlign w:val="superscript"/>
        </w:rPr>
        <w:t>19</w:t>
      </w:r>
      <w:r w:rsidR="00591CBF">
        <w:fldChar w:fldCharType="end"/>
      </w:r>
      <w:r w:rsidR="00591CBF">
        <w:t xml:space="preserve">. </w:t>
      </w:r>
    </w:p>
    <w:p w14:paraId="6741004D" w14:textId="72FC08E0" w:rsidR="00130E09" w:rsidRDefault="009B1B7E" w:rsidP="00433D69">
      <w:pPr>
        <w:spacing w:after="0" w:line="480" w:lineRule="auto"/>
        <w:rPr>
          <w:b/>
        </w:rPr>
      </w:pPr>
      <w:r>
        <w:t>In order to determine whether</w:t>
      </w:r>
      <w:r w:rsidR="005C3B75">
        <w:t xml:space="preserve"> variation in the</w:t>
      </w:r>
      <w:r>
        <w:t xml:space="preserve"> </w:t>
      </w:r>
      <w:proofErr w:type="spellStart"/>
      <w:r w:rsidRPr="00026EA8">
        <w:t>Spn</w:t>
      </w:r>
      <w:r>
        <w:t>III</w:t>
      </w:r>
      <w:proofErr w:type="spellEnd"/>
      <w:r>
        <w:t xml:space="preserve"> </w:t>
      </w:r>
      <w:r w:rsidR="005C3B75">
        <w:t>methylation states</w:t>
      </w:r>
      <w:r>
        <w:t xml:space="preserve"> also has the ability to </w:t>
      </w:r>
      <w:r w:rsidR="0092787D">
        <w:t xml:space="preserve">impact </w:t>
      </w:r>
      <w:r w:rsidR="005C3B75">
        <w:t xml:space="preserve">on pneumococcal </w:t>
      </w:r>
      <w:r w:rsidR="0092787D">
        <w:t xml:space="preserve">colonisation of the human </w:t>
      </w:r>
      <w:r w:rsidR="0027055E">
        <w:t xml:space="preserve">and murine </w:t>
      </w:r>
      <w:r w:rsidR="0092787D">
        <w:t>nasopharynx</w:t>
      </w:r>
      <w:r w:rsidR="004F0867">
        <w:t>,</w:t>
      </w:r>
      <w:r w:rsidR="0092787D">
        <w:t xml:space="preserve"> we have analysed </w:t>
      </w:r>
      <w:r w:rsidR="0027055E">
        <w:t>nasal wash samples</w:t>
      </w:r>
      <w:r w:rsidR="0092787D">
        <w:t xml:space="preserve"> from the Experimental Human Pneumo</w:t>
      </w:r>
      <w:r w:rsidR="00D55AAF">
        <w:t>coccal Carriage (EHPC) project</w:t>
      </w:r>
      <w:r w:rsidR="00B34002">
        <w:t xml:space="preserve"> </w:t>
      </w:r>
      <w:r w:rsidR="00B34002">
        <w:fldChar w:fldCharType="begin" w:fldLock="1"/>
      </w:r>
      <w:r w:rsidR="005156EF">
        <w:instrText>ADDIN CSL_CITATION {"citationItems":[{"id":"ITEM-1","itemData":{"DOI":"10.3791/50115","ISSN":"1940-087X","PMID":"23439027","abstract":"UNLABELLED: Experimental human pneumococcal carriage (EHPC) is scientifically important because nasopharyngeal carriage of Streptococcus pneumoniae is both the major source of transmission and the prerequisite of invasive disease. A model of carriage will allow accurate determination of the immunological correlates of protection, the immunizing effect of carriage and the effect of host pressure on the pathogen in the nasopharyngeal niche. Further, methods of carriage detection useful in epidemiologic studies, including vaccine studies, can be compared. AIM: We aim to develop an EHPC platform that is a safe and useful reproducible method that could be used to down-select candidate novel pneumococcal vaccines with prevention of carriage as a surrogate of vaccine induced immunity. It will work towards testing of candidate vaccines and descriptions of the mechanisms underlying EHPC and vaccine protection from carriage. Current conjugate vaccines against pneumococcus protect children from invasive disease although new vaccines are urgently needed as the current vaccine does not confer optimal protection against non-bacteraemic pneumonia and there has been evidence of serotype replacement with non-vaccine serotypes. METHOD: We inoculate with S. pneumoniae suspended in 100 μl of saline. Safety is a major factor in the development of the EHPC model and is achieved through intensive volunteer screening and monitoring. A safety committee consisting of clinicians and scientists that are independent from the study provides objective feedback on a weekly basis. The bacterial inoculum is standardized and requires that no animal products are inoculated into volunteers (vegetable-based media and saline). The doses required for colonization (10(4)-10(5)) are much lower than those used in animal models (10(7)). Detecting pneumococcal carriage is enhanced by a high volume (ideally &gt; 10 ml) nasal wash that is relatively mucus free. This protocol will deal with the most important parts of the protocol in turn. These are (a) volunteer selection, (b) pneumococcal inoculum preparation, (c) inoculation, (d) follow-up and (e) carriage detection. RESULTS: Our current protocol has been safe in over 100 volunteers at a range of doses using two different bacterial serotypes. A dose ranging study using S. pneumoniae 6B and 23F is currently being conducted to determine the optimal inoculation dose for 50% carriage. A predicted 50% rate of carriage will allow the EHPC model to have hig…","author":[{"dropping-particle":"","family":"Gritzfeld","given":"Jenna F","non-dropping-particle":"","parse-names":false,"suffix":""},{"dropping-particle":"","family":"Wright","given":"Angie D","non-dropping-particle":"","parse-names":false,"suffix":""},{"dropping-particle":"","family":"Collins","given":"Andrea M","non-dropping-particle":"","parse-names":false,"suffix":""},{"dropping-particle":"","family":"Pennington","given":"Shaun H","non-dropping-particle":"","parse-names":false,"suffix":""},{"dropping-particle":"","family":"Wright","given":"Adam K a","non-dropping-particle":"","parse-names":false,"suffix":""},{"dropping-particle":"","family":"Kadioglu","given":"Aras","non-dropping-particle":"","parse-names":false,"suffix":""},{"dropping-particle":"","family":"Ferreira","given":"Daniela M","non-dropping-particle":"","parse-names":false,"suffix":""},{"dropping-particle":"","family":"Gordon","given":"Stephen B","non-dropping-particle":"","parse-names":false,"suffix":""}],"container-title":"Journal of visualized experiments : JoVE","id":"ITEM-1","issue":"72","issued":{"date-parts":[["2013"]]},"page":"1-5","title":"Experimental human pneumococcal carriage.","type":"article-journal"},"uris":["http://www.mendeley.com/documents/?uuid=1db87fbb-e2aa-4108-aefe-380b0a340d76"]}],"mendeley":{"formattedCitation":"&lt;sup&gt;20&lt;/sup&gt;","plainTextFormattedCitation":"20","previouslyFormattedCitation":"&lt;sup&gt;20&lt;/sup&gt;"},"properties":{"noteIndex":0},"schema":"https://github.com/citation-style-language/schema/raw/master/csl-citation.json"}</w:instrText>
      </w:r>
      <w:r w:rsidR="00B34002">
        <w:fldChar w:fldCharType="separate"/>
      </w:r>
      <w:r w:rsidR="005156EF" w:rsidRPr="005156EF">
        <w:rPr>
          <w:noProof/>
          <w:vertAlign w:val="superscript"/>
        </w:rPr>
        <w:t>20</w:t>
      </w:r>
      <w:r w:rsidR="00B34002">
        <w:fldChar w:fldCharType="end"/>
      </w:r>
      <w:r w:rsidR="0027055E">
        <w:t xml:space="preserve"> and nasal lavages from 14 </w:t>
      </w:r>
      <w:r w:rsidR="007E0131">
        <w:t xml:space="preserve">female </w:t>
      </w:r>
      <w:r w:rsidR="0027055E">
        <w:t>CD1 mice colonised for 7 days</w:t>
      </w:r>
      <w:r w:rsidR="005156EF">
        <w:fldChar w:fldCharType="begin" w:fldLock="1"/>
      </w:r>
      <w:r w:rsidR="005156EF">
        <w:instrText>ADDIN CSL_CITATION {"citationItems":[{"id":"ITEM-1","itemData":{"DOI":"http://hdl.handle.net/2381/40353","abstract":"The phase variable expression of alternative specificity subunits by the type I restriction modification system SpnIII has been proven to differentially regulate important virulence factors. These gene expression differences are envisaged to translate into significant differences in the virulence of strains, dominated by different specificity subunits, in murine models of infection. The presence of this type I system in the core pneumococcal genome hints at a conserved, global mechanism of regulation, including that of virulence. The use of wildtype strains enriched in alternative specificity subunits has revealed that recombination within the spnIII locus is not reciprocal and is highly variable between strains. Despite this variability, methylation of the genome by different SpnIII variants results in differential gene expression and significant differences in models of invasive disease. The recombination within the spnIII locus appears to be much more complex than similar, previously reported systems. Recombination is not mediated by the classical homologous recombination pathways but is partially controlled by a site specific tyrosine recombinase. Investigations into the impact of SpnIII may be capable of improving our understanding of how this nasopharyngeal coloniser is capable of causing devastating invasive disease.","author":[{"dropping-particle":"","family":"Ste Croix","given":"Megan","non-dropping-particle":"De","parse-names":false,"suffix":""}],"id":"ITEM-1","issue":"September","issued":{"date-parts":[["2017"]]},"publisher":"University of Leicester","title":"The Type I Restriction Modification System SpnIII of Streptococcus pneumoniae","type":"thesis"},"uris":["http://www.mendeley.com/documents/?uuid=f961cbb4-0364-4579-905c-db9b5659848c"]}],"mendeley":{"formattedCitation":"&lt;sup&gt;21&lt;/sup&gt;","plainTextFormattedCitation":"21","previouslyFormattedCitation":"&lt;sup&gt;21&lt;/sup&gt;"},"properties":{"noteIndex":0},"schema":"https://github.com/citation-style-language/schema/raw/master/csl-citation.json"}</w:instrText>
      </w:r>
      <w:r w:rsidR="005156EF">
        <w:fldChar w:fldCharType="separate"/>
      </w:r>
      <w:r w:rsidR="005156EF" w:rsidRPr="005156EF">
        <w:rPr>
          <w:noProof/>
          <w:vertAlign w:val="superscript"/>
        </w:rPr>
        <w:t>21</w:t>
      </w:r>
      <w:r w:rsidR="005156EF">
        <w:fldChar w:fldCharType="end"/>
      </w:r>
      <w:r w:rsidR="00D55AAF">
        <w:t xml:space="preserve">. </w:t>
      </w:r>
      <w:r w:rsidR="0027055E">
        <w:t>In the EHPC model h</w:t>
      </w:r>
      <w:r w:rsidR="00D55AAF">
        <w:t xml:space="preserve">ealthy volunteers were experimentally challenged with </w:t>
      </w:r>
      <w:r w:rsidR="00D55AAF">
        <w:rPr>
          <w:i/>
        </w:rPr>
        <w:t xml:space="preserve">S. pneumoniae </w:t>
      </w:r>
      <w:r w:rsidR="00D55AAF">
        <w:t xml:space="preserve">strain BHN418 and monitored for several weeks to determine levels of nasopharyngeal colonisation. </w:t>
      </w:r>
      <w:r w:rsidR="0027055E">
        <w:t xml:space="preserve">For the murine colonisation model CD1 mice were colonised for 7 days using the same pneumococcal strain. </w:t>
      </w:r>
      <w:r w:rsidR="00D55AAF">
        <w:t>The samples collected from th</w:t>
      </w:r>
      <w:r w:rsidR="0027055E">
        <w:t>ese</w:t>
      </w:r>
      <w:r w:rsidR="00D55AAF">
        <w:t xml:space="preserve"> stud</w:t>
      </w:r>
      <w:r w:rsidR="007E0131">
        <w:t>ies</w:t>
      </w:r>
      <w:r w:rsidR="00D55AAF">
        <w:t xml:space="preserve"> allowed for a </w:t>
      </w:r>
      <w:r w:rsidR="005C3B75">
        <w:t>longitudinal</w:t>
      </w:r>
      <w:r w:rsidR="00D55AAF">
        <w:t xml:space="preserve"> analysis of </w:t>
      </w:r>
      <w:r w:rsidR="005E244F">
        <w:t>phase variation</w:t>
      </w:r>
      <w:r w:rsidR="00DC7C96">
        <w:t xml:space="preserve"> of the</w:t>
      </w:r>
      <w:r w:rsidR="00D55AAF">
        <w:t xml:space="preserve"> </w:t>
      </w:r>
      <w:proofErr w:type="spellStart"/>
      <w:r w:rsidR="00D55AAF">
        <w:rPr>
          <w:i/>
        </w:rPr>
        <w:t>spnIII</w:t>
      </w:r>
      <w:proofErr w:type="spellEnd"/>
      <w:r w:rsidR="00D55AAF">
        <w:rPr>
          <w:i/>
        </w:rPr>
        <w:t xml:space="preserve"> </w:t>
      </w:r>
      <w:r w:rsidR="00D55AAF">
        <w:t>R</w:t>
      </w:r>
      <w:r w:rsidR="00C513E8">
        <w:t>-</w:t>
      </w:r>
      <w:r w:rsidR="00D55AAF">
        <w:t>M system</w:t>
      </w:r>
      <w:r w:rsidR="005C3B75">
        <w:t xml:space="preserve"> and</w:t>
      </w:r>
      <w:r w:rsidR="00D55AAF">
        <w:t xml:space="preserve"> investigat</w:t>
      </w:r>
      <w:r w:rsidR="005C3B75">
        <w:t>ion</w:t>
      </w:r>
      <w:r w:rsidR="00D55AAF">
        <w:t xml:space="preserve"> </w:t>
      </w:r>
      <w:r w:rsidR="005C3B75">
        <w:t xml:space="preserve">of </w:t>
      </w:r>
      <w:r w:rsidR="00E84BDA">
        <w:t>the potential selection</w:t>
      </w:r>
      <w:r w:rsidR="00D55AAF">
        <w:t xml:space="preserve"> of alternative methylation patterns during colonisation of the human </w:t>
      </w:r>
      <w:r w:rsidR="0027055E">
        <w:t xml:space="preserve">and murine </w:t>
      </w:r>
      <w:r w:rsidR="00D55AAF">
        <w:t>nasopharynx</w:t>
      </w:r>
      <w:r w:rsidR="005156EF">
        <w:fldChar w:fldCharType="begin" w:fldLock="1"/>
      </w:r>
      <w:r w:rsidR="005156EF">
        <w:instrText>ADDIN CSL_CITATION {"citationItems":[{"id":"ITEM-1","itemData":{"DOI":"http://hdl.handle.net/2381/40353","abstract":"The phase variable expression of alternative specificity subunits by the type I restriction modification system SpnIII has been proven to differentially regulate important virulence factors. These gene expression differences are envisaged to translate into significant differences in the virulence of strains, dominated by different specificity subunits, in murine models of infection. The presence of this type I system in the core pneumococcal genome hints at a conserved, global mechanism of regulation, including that of virulence. The use of wildtype strains enriched in alternative specificity subunits has revealed that recombination within the spnIII locus is not reciprocal and is highly variable between strains. Despite this variability, methylation of the genome by different SpnIII variants results in differential gene expression and significant differences in models of invasive disease. The recombination within the spnIII locus appears to be much more complex than similar, previously reported systems. Recombination is not mediated by the classical homologous recombination pathways but is partially controlled by a site specific tyrosine recombinase. Investigations into the impact of SpnIII may be capable of improving our understanding of how this nasopharyngeal coloniser is capable of causing devastating invasive disease.","author":[{"dropping-particle":"","family":"Ste Croix","given":"Megan","non-dropping-particle":"De","parse-names":false,"suffix":""}],"id":"ITEM-1","issue":"September","issued":{"date-parts":[["2017"]]},"publisher":"University of Leicester","title":"The Type I Restriction Modification System SpnIII of Streptococcus pneumoniae","type":"thesis"},"uris":["http://www.mendeley.com/documents/?uuid=f961cbb4-0364-4579-905c-db9b5659848c"]}],"mendeley":{"formattedCitation":"&lt;sup&gt;21&lt;/sup&gt;","plainTextFormattedCitation":"21","previouslyFormattedCitation":"&lt;sup&gt;21&lt;/sup&gt;"},"properties":{"noteIndex":0},"schema":"https://github.com/citation-style-language/schema/raw/master/csl-citation.json"}</w:instrText>
      </w:r>
      <w:r w:rsidR="005156EF">
        <w:fldChar w:fldCharType="separate"/>
      </w:r>
      <w:r w:rsidR="005156EF" w:rsidRPr="005156EF">
        <w:rPr>
          <w:noProof/>
          <w:vertAlign w:val="superscript"/>
        </w:rPr>
        <w:t>21</w:t>
      </w:r>
      <w:r w:rsidR="005156EF">
        <w:fldChar w:fldCharType="end"/>
      </w:r>
      <w:r w:rsidR="00D55AAF">
        <w:t xml:space="preserve">. </w:t>
      </w:r>
      <w:r w:rsidR="00E92560">
        <w:t xml:space="preserve">This </w:t>
      </w:r>
      <w:r w:rsidR="001A4168">
        <w:t>inter-disciplinary</w:t>
      </w:r>
      <w:r w:rsidR="00E92560">
        <w:t xml:space="preserve"> approach, using both mathematical modelling and analysis of human</w:t>
      </w:r>
      <w:r w:rsidR="0027055E">
        <w:t xml:space="preserve"> and mouse</w:t>
      </w:r>
      <w:r w:rsidR="00E92560">
        <w:t xml:space="preserve"> carriage samples, provides us with a unique opportunity to better understand the impact of stochastic genetic changes in </w:t>
      </w:r>
      <w:r w:rsidR="00407EB3">
        <w:t>pneumococcal</w:t>
      </w:r>
      <w:r w:rsidR="00E92560">
        <w:t xml:space="preserve"> carriage</w:t>
      </w:r>
      <w:r w:rsidR="00407EB3">
        <w:t>.</w:t>
      </w:r>
      <w:r w:rsidR="00E92560">
        <w:t xml:space="preserve">  </w:t>
      </w:r>
      <w:r w:rsidR="00130E09">
        <w:rPr>
          <w:b/>
        </w:rPr>
        <w:br w:type="page"/>
      </w:r>
    </w:p>
    <w:p w14:paraId="0F15512A" w14:textId="7F79305B" w:rsidR="00524526" w:rsidRPr="004C1FD6" w:rsidRDefault="0092787D" w:rsidP="00433D69">
      <w:pPr>
        <w:spacing w:after="0" w:line="480" w:lineRule="auto"/>
        <w:rPr>
          <w:b/>
        </w:rPr>
      </w:pPr>
      <w:r w:rsidRPr="004C1FD6">
        <w:rPr>
          <w:b/>
        </w:rPr>
        <w:lastRenderedPageBreak/>
        <w:t xml:space="preserve">Materials and Methods </w:t>
      </w:r>
    </w:p>
    <w:p w14:paraId="07F18040" w14:textId="77777777" w:rsidR="00130E09" w:rsidRDefault="00130E09" w:rsidP="00433D69">
      <w:pPr>
        <w:tabs>
          <w:tab w:val="left" w:pos="1289"/>
        </w:tabs>
        <w:spacing w:after="0" w:line="480" w:lineRule="auto"/>
        <w:rPr>
          <w:b/>
        </w:rPr>
      </w:pPr>
    </w:p>
    <w:p w14:paraId="3FD770D4" w14:textId="704E396B" w:rsidR="0088383E" w:rsidRPr="00772B2E" w:rsidRDefault="0088383E" w:rsidP="00433D69">
      <w:pPr>
        <w:tabs>
          <w:tab w:val="left" w:pos="1289"/>
        </w:tabs>
        <w:spacing w:after="0" w:line="480" w:lineRule="auto"/>
        <w:rPr>
          <w:b/>
        </w:rPr>
      </w:pPr>
      <w:r w:rsidRPr="00772B2E">
        <w:rPr>
          <w:b/>
        </w:rPr>
        <w:t xml:space="preserve">Growth and </w:t>
      </w:r>
      <w:r w:rsidR="007E0131">
        <w:rPr>
          <w:b/>
        </w:rPr>
        <w:t>S</w:t>
      </w:r>
      <w:r w:rsidRPr="00772B2E">
        <w:rPr>
          <w:b/>
        </w:rPr>
        <w:t xml:space="preserve">torage of Bacterial strains </w:t>
      </w:r>
    </w:p>
    <w:p w14:paraId="4710542D" w14:textId="7AD12DEB" w:rsidR="0088383E" w:rsidRDefault="0088383E" w:rsidP="00433D69">
      <w:pPr>
        <w:spacing w:after="0" w:line="480" w:lineRule="auto"/>
        <w:rPr>
          <w:rFonts w:cs="Arial"/>
          <w:color w:val="222222"/>
          <w:shd w:val="clear" w:color="auto" w:fill="FFFFFF"/>
        </w:rPr>
      </w:pPr>
      <w:r w:rsidRPr="007026E9">
        <w:rPr>
          <w:rFonts w:cs="Arial"/>
          <w:i/>
        </w:rPr>
        <w:t xml:space="preserve">S. pneumoniae </w:t>
      </w:r>
      <w:r w:rsidRPr="007026E9">
        <w:rPr>
          <w:rFonts w:cs="Arial"/>
        </w:rPr>
        <w:t xml:space="preserve">strains were </w:t>
      </w:r>
      <w:r>
        <w:rPr>
          <w:rFonts w:cs="Arial"/>
        </w:rPr>
        <w:t>grown</w:t>
      </w:r>
      <w:r w:rsidRPr="007026E9">
        <w:rPr>
          <w:rFonts w:cs="Arial"/>
        </w:rPr>
        <w:t xml:space="preserve"> on Brain Heart Infusion Agar (BHIA) suppleme</w:t>
      </w:r>
      <w:r w:rsidR="007473E9">
        <w:rPr>
          <w:rFonts w:cs="Arial"/>
        </w:rPr>
        <w:t>nted with 3% v/v d</w:t>
      </w:r>
      <w:r w:rsidR="007473E9" w:rsidRPr="007026E9">
        <w:rPr>
          <w:rFonts w:cs="Arial"/>
        </w:rPr>
        <w:t>efibrinated</w:t>
      </w:r>
      <w:r w:rsidRPr="007026E9">
        <w:rPr>
          <w:rFonts w:cs="Arial"/>
        </w:rPr>
        <w:t xml:space="preserve"> Horse</w:t>
      </w:r>
      <w:r>
        <w:rPr>
          <w:rFonts w:cs="Arial"/>
        </w:rPr>
        <w:t xml:space="preserve"> Blood (</w:t>
      </w:r>
      <w:proofErr w:type="spellStart"/>
      <w:r>
        <w:rPr>
          <w:rFonts w:cs="Arial"/>
        </w:rPr>
        <w:t>ThermoScientific</w:t>
      </w:r>
      <w:proofErr w:type="spellEnd"/>
      <w:r>
        <w:rPr>
          <w:rFonts w:cs="Arial"/>
        </w:rPr>
        <w:t>, UK</w:t>
      </w:r>
      <w:r w:rsidRPr="00D160A6">
        <w:rPr>
          <w:rFonts w:cs="Arial"/>
        </w:rPr>
        <w:t>)</w:t>
      </w:r>
      <w:r w:rsidR="00FD5DF1">
        <w:rPr>
          <w:rFonts w:cs="Arial"/>
        </w:rPr>
        <w:fldChar w:fldCharType="begin" w:fldLock="1"/>
      </w:r>
      <w:r w:rsidR="005156EF">
        <w:rPr>
          <w:rFonts w:cs="Arial"/>
        </w:rPr>
        <w:instrText>ADDIN CSL_CITATION {"citationItems":[{"id":"ITEM-1","itemData":{"DOI":"10.1371/journal.ppat.1004026","ISSN":"15537374","PMID":"24651834","abstract":"The pathogenesis of bacteraemia after challenge with one million pneumococci of three isogenic variants was investigated. Sequential analyses of blood samples indicated that most episodes of bacteraemia were monoclonal events providing compelling evidence for a single bacterial cell bottleneck at the origin of invasive disease. With respect to host determinants, results identified novel properties of splenic macrophages and a role for neutrophils in early clearance of pneumococci. Concerning microbial factors, whole genome sequencing provided genetic evidence for the clonal origin of the bacteraemia and identified SNPs in distinct sub-units of F0/F1 ATPase in the majority of the ex vivo isolates. When compared to parental organisms of the inoculum, ex-vivo pneumococci with mutant alleles of the F0/F1 ATPase had acquired the capacity to grow at low pH at the cost of the capacity to grow at high pH. Although founded by a single cell, the genotypes of pneumococci in septicaemic mice indicate strong selective pressure for fitness, emphasising the within-host complexity of the pathogenesis of invasive disease.","author":[{"dropping-particle":"","family":"Gerlini","given":"Alice","non-dropping-particle":"","parse-names":false,"suffix":""},{"dropping-particle":"","family":"Colomba","given":"Leonarda","non-dropping-particle":"","parse-names":false,"suffix":""},{"dropping-particle":"","family":"Furi","given":"Leonardo","non-dropping-particle":"","parse-names":false,"suffix":""},{"dropping-particle":"","family":"Braccini","given":"Tiziana","non-dropping-particle":"","parse-names":false,"suffix":""},{"dropping-particle":"","family":"Manso","given":"Ana Sousa","non-dropping-particle":"","parse-names":false,"suffix":""},{"dropping-particle":"","family":"Pammolli","given":"Andrea","non-dropping-particle":"","parse-names":false,"suffix":""},{"dropping-particle":"","family":"Wang","given":"Bo","non-dropping-particle":"","parse-names":false,"suffix":""},{"dropping-particle":"","family":"Vivi","given":"Antonio","non-dropping-particle":"","parse-names":false,"suffix":""},{"dropping-particle":"","family":"Tassini","given":"Maria","non-dropping-particle":"","parse-names":false,"suffix":""},{"dropping-particle":"","family":"Rooijen","given":"Nico","non-dropping-particle":"van","parse-names":false,"suffix":""},{"dropping-particle":"","family":"Pozzi","given":"Gianni","non-dropping-particle":"","parse-names":false,"suffix":""},{"dropping-particle":"","family":"Ricci","given":"Susanna","non-dropping-particle":"","parse-names":false,"suffix":""},{"dropping-particle":"","family":"Andrew","given":"Peter W.","non-dropping-particle":"","parse-names":false,"suffix":""},{"dropping-particle":"","family":"Koedel","given":"Uwe","non-dropping-particle":"","parse-names":false,"suffix":""},{"dropping-particle":"","family":"Moxon","given":"E. Richard","non-dropping-particle":"","parse-names":false,"suffix":""},{"dropping-particle":"","family":"Oggioni","given":"Marco R.","non-dropping-particle":"","parse-names":false,"suffix":""}],"container-title":"PLoS Pathogens","id":"ITEM-1","issue":"3","issued":{"date-parts":[["2014"]]},"page":"e1004026","title":"The Role of Host and Microbial Factors in the Pathogenesis of Pneumococcal Bacteraemia Arising from a Single Bacterial Cell Bottleneck","type":"article-journal","volume":"10"},"uris":["http://www.mendeley.com/documents/?uuid=3a75ea31-b07c-4c37-b9d8-f8f294243ed0"]},{"id":"ITEM-2","itemData":{"DOI":"10.1038/s41564-018-0147-1","ISSN":"20585276","abstract":"© 2018 © The Author(s) 2018, under exclusive licence to Macmillan Publishers Limited, part of Springer Nature Bacterial septicaemia is a major cause of mortality, but its pathogenesis remains poorly understood. In experimental pneumococcal murine intravenous infection, an initial reduction of bacteria in the blood is followed hours later by a fatal septicaemia. These events represent a population bottleneck driven by efficient clearance of pneumococci by splenic macrophages and neutrophils, but as we show in this study, accompanied by occasional intracellular replication of bacteria that are taken up by a subset of CD169 + splenic macrophages. In this model, proliferation of these sequestered bacteria provides a reservoir for dissemination of pneumococci into the bloodstream, as demonstrated by its prevention using an anti-CD169 monoclonal antibody treatment. Intracellular replication of pneumococci within CD169 + splenic macrophages was also observed in an ex vivo porcine spleen, where the microanatomy is comparable with humans. We also showed that macrolides, which effectively penetrate macrophages, prevented septicaemia, whereas beta-lactams, with inefficient intracellular penetration, failed to prevent dissemination to the blood. Our findings define a shift in our understanding of the pneumococcus from an exclusively extracellular pathogen to one with an intracellular phase. These findings open the door to the development of treatments that target this early, previously unrecognized intracellular phase of bacterial sepsis.","author":[{"dropping-particle":"","family":"Ercoli","given":"Giuseppe","non-dropping-particle":"","parse-names":false,"suffix":""},{"dropping-particle":"","family":"Fernandes","given":"Vitor E.","non-dropping-particle":"","parse-names":false,"suffix":""},{"dropping-particle":"","family":"Chung","given":"Wen Y.","non-dropping-particle":"","parse-names":false,"suffix":""},{"dropping-particle":"","family":"Wanford","given":"Joseph J.","non-dropping-particle":"","parse-names":false,"suffix":""},{"dropping-particle":"","family":"Thomson","given":"Sarah","non-dropping-particle":"","parse-names":false,"suffix":""},{"dropping-particle":"","family":"Bayliss","given":"Christopher D.","non-dropping-particle":"","parse-names":false,"suffix":""},{"dropping-particle":"","family":"Straatman","given":"Kornelis","non-dropping-particle":"","parse-names":false,"suffix":""},{"dropping-particle":"","family":"Crocker","given":"Paul R.","non-dropping-particle":"","parse-names":false,"suffix":""},{"dropping-particle":"","family":"Dennison","given":"Ashley","non-dropping-particle":"","parse-names":false,"suffix":""},{"dropping-particle":"","family":"Martinez-Pomares","given":"Luisa","non-dropping-particle":"","parse-names":false,"suffix":""},{"dropping-particle":"","family":"Andrew","given":"Peter W.","non-dropping-particle":"","parse-names":false,"suffix":""},{"dropping-particle":"","family":"Moxon","given":"E. Richard","non-dropping-particle":"","parse-names":false,"suffix":""},{"dropping-particle":"","family":"Oggioni","given":"Marco R.","non-dropping-particle":"","parse-names":false,"suffix":""}],"container-title":"Nature Microbiology","id":"ITEM-2","issue":"5","issued":{"date-parts":[["2018"]]},"page":"600-610","publisher":"Springer US","title":"Intracellular replication of Streptococcus pneumoniae inside splenic macrophages serves as a reservoir for septicaemia","type":"article-journal","volume":"3"},"uris":["http://www.mendeley.com/documents/?uuid=117f1507-7d68-4657-90b9-e9e75fdf6734"]},{"id":"ITEM-3","itemData":{"author":[{"dropping-particle":"","family":"Trappetti","given":"Claudia","non-dropping-particle":"","parse-names":false,"suffix":""},{"dropping-particle":"","family":"Mcallister","given":"Lauren J","non-dropping-particle":"","parse-names":false,"suffix":""},{"dropping-particle":"","family":"Chen","given":"Austen","non-dropping-particle":"","parse-names":false,"suffix":""},{"dropping-particle":"","family":"Wang","given":"Hui","non-dropping-particle":"","parse-names":false,"suffix":""},{"dropping-particle":"","family":"Paton","given":"Adrienne W","non-dropping-particle":"","parse-names":false,"suffix":""},{"dropping-particle":"","family":"Oggioni","given":"Marco R","non-dropping-particle":"","parse-names":false,"suffix":""},{"dropping-particle":"","family":"Mcdevitt","given":"Christopher A","non-dropping-particle":"","parse-names":false,"suffix":""},{"dropping-particle":"","family":"Paton","given":"James C","non-dropping-particle":"","parse-names":false,"suffix":""}],"container-title":"mBio","id":"ITEM-3","issue":"1","issued":{"date-parts":[["2017"]]},"page":"1-18","title":"Autoinducer 2 Signaling via the Phosphotransferase FruA Drives Galactose Utilization by Streptococcus pneumoniae, Resulting in Hypervirulence","type":"article-journal","volume":"8"},"uris":["http://www.mendeley.com/documents/?uuid=263abac1-cff9-4a3a-a8dd-461b36ef299a"]}],"mendeley":{"formattedCitation":"&lt;sup&gt;22–24&lt;/sup&gt;","plainTextFormattedCitation":"22–24","previouslyFormattedCitation":"&lt;sup&gt;22–24&lt;/sup&gt;"},"properties":{"noteIndex":0},"schema":"https://github.com/citation-style-language/schema/raw/master/csl-citation.json"}</w:instrText>
      </w:r>
      <w:r w:rsidR="00FD5DF1">
        <w:rPr>
          <w:rFonts w:cs="Arial"/>
        </w:rPr>
        <w:fldChar w:fldCharType="separate"/>
      </w:r>
      <w:r w:rsidR="005156EF" w:rsidRPr="005156EF">
        <w:rPr>
          <w:rFonts w:cs="Arial"/>
          <w:noProof/>
          <w:vertAlign w:val="superscript"/>
        </w:rPr>
        <w:t>22–24</w:t>
      </w:r>
      <w:r w:rsidR="00FD5DF1">
        <w:rPr>
          <w:rFonts w:cs="Arial"/>
        </w:rPr>
        <w:fldChar w:fldCharType="end"/>
      </w:r>
      <w:r w:rsidR="004B0374">
        <w:rPr>
          <w:rFonts w:cs="Arial"/>
        </w:rPr>
        <w:t xml:space="preserve"> </w:t>
      </w:r>
      <w:r w:rsidR="00286B43">
        <w:rPr>
          <w:rFonts w:cs="Arial"/>
        </w:rPr>
        <w:t xml:space="preserve"> </w:t>
      </w:r>
      <w:r w:rsidR="00480B19" w:rsidRPr="00D160A6">
        <w:rPr>
          <w:rFonts w:cs="Arial"/>
          <w:color w:val="000000"/>
        </w:rPr>
        <w:t>For human intranasal inoculation</w:t>
      </w:r>
      <w:r w:rsidR="007E0131">
        <w:rPr>
          <w:rFonts w:cs="Arial"/>
          <w:color w:val="000000"/>
        </w:rPr>
        <w:t>,</w:t>
      </w:r>
      <w:r w:rsidR="00480B19" w:rsidRPr="00D160A6">
        <w:rPr>
          <w:rFonts w:cs="Arial"/>
          <w:i/>
          <w:iCs/>
          <w:color w:val="000000"/>
        </w:rPr>
        <w:t xml:space="preserve"> S. pneumoniae</w:t>
      </w:r>
      <w:r w:rsidR="00480B19" w:rsidRPr="00D160A6">
        <w:rPr>
          <w:rFonts w:cs="Arial"/>
          <w:color w:val="000000"/>
        </w:rPr>
        <w:t xml:space="preserve"> strain, serotype 6B (BHN418) was cultured until mid-log phase in </w:t>
      </w:r>
      <w:proofErr w:type="spellStart"/>
      <w:r w:rsidR="00480B19" w:rsidRPr="00D160A6">
        <w:rPr>
          <w:rFonts w:cs="Arial"/>
          <w:color w:val="000000"/>
        </w:rPr>
        <w:t>Vegitone</w:t>
      </w:r>
      <w:proofErr w:type="spellEnd"/>
      <w:r w:rsidR="00480B19" w:rsidRPr="00D160A6">
        <w:rPr>
          <w:rFonts w:cs="Arial"/>
          <w:color w:val="000000"/>
        </w:rPr>
        <w:t xml:space="preserve"> infusion broth (</w:t>
      </w:r>
      <w:proofErr w:type="spellStart"/>
      <w:r w:rsidR="00480B19" w:rsidRPr="00D160A6">
        <w:rPr>
          <w:rFonts w:cs="Arial"/>
          <w:color w:val="000000"/>
        </w:rPr>
        <w:t>Fluka</w:t>
      </w:r>
      <w:proofErr w:type="spellEnd"/>
      <w:r w:rsidR="00480B19" w:rsidRPr="00D160A6">
        <w:rPr>
          <w:rFonts w:cs="Arial"/>
          <w:color w:val="000000"/>
        </w:rPr>
        <w:t xml:space="preserve"> 41860, Sigma-Aldrich, Missouri, USA). </w:t>
      </w:r>
      <w:r>
        <w:rPr>
          <w:rFonts w:cs="Arial"/>
        </w:rPr>
        <w:t>To ensure analysis was only conducted on live bacteria, 10</w:t>
      </w:r>
      <w:r w:rsidRPr="0088383E">
        <w:rPr>
          <w:rFonts w:cs="Arial"/>
        </w:rPr>
        <w:t xml:space="preserve"> µl</w:t>
      </w:r>
      <w:r>
        <w:rPr>
          <w:rFonts w:cs="Arial"/>
        </w:rPr>
        <w:t xml:space="preserve"> of each </w:t>
      </w:r>
      <w:r w:rsidR="00F03FE3">
        <w:rPr>
          <w:rFonts w:cs="Arial"/>
        </w:rPr>
        <w:t xml:space="preserve">nasal wash </w:t>
      </w:r>
      <w:r>
        <w:rPr>
          <w:rFonts w:cs="Arial"/>
        </w:rPr>
        <w:t xml:space="preserve">sample was spotted onto BHIA and incubated for 16-18 hours at 37°C with 5% </w:t>
      </w:r>
      <w:r w:rsidR="003E2DFD">
        <w:rPr>
          <w:rFonts w:cs="Arial"/>
        </w:rPr>
        <w:t xml:space="preserve">v/v </w:t>
      </w:r>
      <w:r>
        <w:rPr>
          <w:rFonts w:cs="Arial"/>
        </w:rPr>
        <w:t>CO</w:t>
      </w:r>
      <w:r>
        <w:rPr>
          <w:rFonts w:cs="Arial"/>
          <w:vertAlign w:val="subscript"/>
        </w:rPr>
        <w:t>2</w:t>
      </w:r>
      <w:r>
        <w:rPr>
          <w:rFonts w:cs="Arial"/>
        </w:rPr>
        <w:t>. All bacterial growth was collected and stored in 200</w:t>
      </w:r>
      <w:r w:rsidRPr="0088383E">
        <w:rPr>
          <w:rFonts w:cs="Arial"/>
        </w:rPr>
        <w:t>µl</w:t>
      </w:r>
      <w:r>
        <w:rPr>
          <w:rFonts w:cs="Arial"/>
        </w:rPr>
        <w:t xml:space="preserve"> BHI with 10% v/v glycerol. All samples</w:t>
      </w:r>
      <w:r w:rsidRPr="007026E9">
        <w:rPr>
          <w:rFonts w:cs="Arial"/>
        </w:rPr>
        <w:t xml:space="preserve"> were stored at -80</w:t>
      </w:r>
      <w:r>
        <w:rPr>
          <w:rFonts w:cs="Arial"/>
          <w:color w:val="222222"/>
          <w:shd w:val="clear" w:color="auto" w:fill="FFFFFF"/>
        </w:rPr>
        <w:t>°</w:t>
      </w:r>
      <w:r w:rsidR="00EE1F2A">
        <w:rPr>
          <w:rFonts w:cs="Arial"/>
          <w:color w:val="222222"/>
          <w:shd w:val="clear" w:color="auto" w:fill="FFFFFF"/>
        </w:rPr>
        <w:t>C</w:t>
      </w:r>
      <w:r w:rsidR="00F03FE3">
        <w:rPr>
          <w:rFonts w:cs="Arial"/>
          <w:color w:val="222222"/>
          <w:shd w:val="clear" w:color="auto" w:fill="FFFFFF"/>
        </w:rPr>
        <w:t xml:space="preserve">. </w:t>
      </w:r>
      <w:r w:rsidR="00EE1F2A">
        <w:rPr>
          <w:rFonts w:cs="Arial"/>
          <w:color w:val="222222"/>
          <w:shd w:val="clear" w:color="auto" w:fill="FFFFFF"/>
        </w:rPr>
        <w:t xml:space="preserve">Pneumococcal </w:t>
      </w:r>
      <w:r w:rsidR="00EE1F2A" w:rsidRPr="00410DEF">
        <w:t xml:space="preserve">serotype 6B </w:t>
      </w:r>
      <w:r w:rsidR="00EE1F2A">
        <w:t xml:space="preserve">strain BHN418 </w:t>
      </w:r>
      <w:r w:rsidR="002358D7">
        <w:fldChar w:fldCharType="begin" w:fldLock="1"/>
      </w:r>
      <w:r w:rsidR="005156EF">
        <w:instrText>ADDIN CSL_CITATION {"citationItems":[{"id":"ITEM-1","itemData":{"DOI":"10.1093/infdis/jit481","ISSN":"00221899","PMID":"24009156","abstract":"BACKGROUND: Pneumococcal serotypes are represented by a varying number of clonal lineages with different genetic contents, potentially affecting invasiveness. However, genetic variation within the same genetic lineage may be larger than anticipated.\\n\\nMETHODS: A total of 715 invasive and carriage isolates from children in the same region and during the same period were compared using pulsed-field gel electrophoresis (PFGE) and multilocus sequence typing. Bacterial genome sequencing, functional assays, and in vivo virulence mice studies were performed.\\n\\nRESULTS: Clonal types of the same serotype but also intraclonal variants within clonal complexes (CCs) showed differences in invasive-disease potential. CC138, a common CC, was divided into several PFGE patterns, partly explained by number, location, and type of temperate bacteriophages. Whole-genome sequencing of 4 CC138 isolates representing PFGE clones with different invasive-disease potentials revealed intraclonal sequence variations of the virulence-associated proteins pneumococcal surface protein A (PspA) and pneumococcal choline-binding protein C (PspC). A carrier isolate lacking PcpA exhibited decreased virulence in mice, and there was a differential binding of human factor H, depending on invasiveness.\\n\\nCONCLUSIONS: Pneumococcal clonal types but also intraclonal variants exhibited different invasive-disease potentials in children. Intraclonal variants, reflecting different prophage contents, showed differences in major surface antigens. This suggests ongoing immune selection, such as that due to PspC-mediated complement resistance through varied human factor H binding, that may affect invasiveness in children.","author":[{"dropping-particle":"","family":"Browall","given":"Sarah","non-dropping-particle":"","parse-names":false,"suffix":""},{"dropping-particle":"","family":"Norman","given":"Martin","non-dropping-particle":"","parse-names":false,"suffix":""},{"dropping-particle":"","family":"Tångrot","given":"Jeanette","non-dropping-particle":"","parse-names":false,"suffix":""},{"dropping-particle":"","family":"Galanis","given":"Ilias","non-dropping-particle":"","parse-names":false,"suffix":""},{"dropping-particle":"","family":"Sjöström","given":"Karin","non-dropping-particle":"","parse-names":false,"suffix":""},{"dropping-particle":"","family":"Dagerhamn","given":"Jessica","non-dropping-particle":"","parse-names":false,"suffix":""},{"dropping-particle":"","family":"Hellberg","given":"Christel","non-dropping-particle":"","parse-names":false,"suffix":""},{"dropping-particle":"","family":"Pathak","given":"Anuj","non-dropping-particle":"","parse-names":false,"suffix":""},{"dropping-particle":"","family":"Spadafina","given":"Tiziana","non-dropping-particle":"","parse-names":false,"suffix":""},{"dropping-particle":"","family":"Sandgren","given":"Andreas","non-dropping-particle":"","parse-names":false,"suffix":""},{"dropping-particle":"","family":"Bättig","given":"Patrick","non-dropping-particle":"","parse-names":false,"suffix":""},{"dropping-particle":"","family":"Franzén","given":"Oscar","non-dropping-particle":"","parse-names":false,"suffix":""},{"dropping-particle":"","family":"Andersson","given":"Björn","non-dropping-particle":"","parse-names":false,"suffix":""},{"dropping-particle":"","family":"Örtqvist","given":"Åke","non-dropping-particle":"","parse-names":false,"suffix":""},{"dropping-particle":"","family":"Normark","given":"Staffan","non-dropping-particle":"","parse-names":false,"suffix":""},{"dropping-particle":"","family":"Henriques-Normark","given":"Birgitta","non-dropping-particle":"","parse-names":false,"suffix":""}],"container-title":"Journal of Infectious Diseases","id":"ITEM-1","issue":"3","issued":{"date-parts":[["2014"]]},"page":"377-388","title":"Intraclonal variations among streptococcus pneumoniae isolates influence the likelihood of invasive disease in children","type":"article-journal","volume":"209"},"uris":["http://www.mendeley.com/documents/?uuid=bd259c47-144f-4f57-a926-3e7736020d9d"]}],"mendeley":{"formattedCitation":"&lt;sup&gt;25&lt;/sup&gt;","plainTextFormattedCitation":"25","previouslyFormattedCitation":"&lt;sup&gt;25&lt;/sup&gt;"},"properties":{"noteIndex":0},"schema":"https://github.com/citation-style-language/schema/raw/master/csl-citation.json"}</w:instrText>
      </w:r>
      <w:r w:rsidR="002358D7">
        <w:fldChar w:fldCharType="separate"/>
      </w:r>
      <w:r w:rsidR="005156EF" w:rsidRPr="005156EF">
        <w:rPr>
          <w:noProof/>
          <w:vertAlign w:val="superscript"/>
        </w:rPr>
        <w:t>25</w:t>
      </w:r>
      <w:r w:rsidR="002358D7">
        <w:fldChar w:fldCharType="end"/>
      </w:r>
      <w:r w:rsidR="002358D7">
        <w:t xml:space="preserve"> </w:t>
      </w:r>
      <w:r w:rsidR="00EE1F2A">
        <w:t xml:space="preserve">carries an </w:t>
      </w:r>
      <w:proofErr w:type="spellStart"/>
      <w:r w:rsidR="00EE1F2A" w:rsidRPr="00937401">
        <w:rPr>
          <w:i/>
        </w:rPr>
        <w:t>spnIII</w:t>
      </w:r>
      <w:proofErr w:type="spellEnd"/>
      <w:r w:rsidR="00EE1F2A">
        <w:t xml:space="preserve"> locus </w:t>
      </w:r>
      <w:r w:rsidR="00023160">
        <w:t>(</w:t>
      </w:r>
      <w:proofErr w:type="spellStart"/>
      <w:r w:rsidR="00023160">
        <w:t>Genbank</w:t>
      </w:r>
      <w:proofErr w:type="spellEnd"/>
      <w:r w:rsidR="00023160">
        <w:t xml:space="preserve"> </w:t>
      </w:r>
      <w:r w:rsidR="00023160" w:rsidRPr="00023160">
        <w:t>ASHP01000014.1 and ASHP01000015.1</w:t>
      </w:r>
      <w:r w:rsidR="00023160">
        <w:t xml:space="preserve">) </w:t>
      </w:r>
      <w:r w:rsidR="002358D7">
        <w:t>with</w:t>
      </w:r>
      <w:r w:rsidR="00EE1F2A">
        <w:t xml:space="preserve"> three </w:t>
      </w:r>
      <w:proofErr w:type="spellStart"/>
      <w:r w:rsidR="00023160" w:rsidRPr="00026EA8">
        <w:t>H</w:t>
      </w:r>
      <w:r w:rsidR="00EE1F2A" w:rsidRPr="00026EA8">
        <w:t>sdS</w:t>
      </w:r>
      <w:proofErr w:type="spellEnd"/>
      <w:r w:rsidR="00EE1F2A">
        <w:t xml:space="preserve"> proteins with 99 to 100 percent amino acid identity with respect</w:t>
      </w:r>
      <w:r w:rsidR="005C3B75">
        <w:t>ive</w:t>
      </w:r>
      <w:r w:rsidR="00EE1F2A">
        <w:t xml:space="preserve"> D39 orthologues</w:t>
      </w:r>
      <w:r w:rsidR="00023160">
        <w:t xml:space="preserve"> </w:t>
      </w:r>
      <w:r w:rsidR="00023160">
        <w:fldChar w:fldCharType="begin" w:fldLock="1"/>
      </w:r>
      <w:r w:rsidR="005156EF">
        <w:instrText>ADDIN CSL_CITATION {"citationItems":[{"id":"ITEM-1","itemData":{"DOI":"10.1038/ncomms6055","ISSN":"2041-1723","author":[{"dropping-particle":"","family":"Manso","given":"A.S.","non-dropping-particle":"","parse-names":false,"suffix":""},{"dropping-particle":"","family":"Chai","given":"Melissa H.","non-dropping-particle":"","parse-names":false,"suffix":""},{"dropping-particle":"","family":"Atack","given":"John M.","non-dropping-particle":"","parse-names":false,"suffix":""},{"dropping-particle":"","family":"Furi","given":"Leonardo","non-dropping-particle":"","parse-names":false,"suffix":""},{"dropping-particle":"","family":"Ste Croix","given":"Megan","non-dropping-particle":"De","parse-names":false,"suffix":""},{"dropping-particle":"","family":"Haigh","given":"Richard","non-dropping-particle":"","parse-names":false,"suffix":""},{"dropping-particle":"","family":"Trappetti","given":"Claudia","non-dropping-particle":"","parse-names":false,"suffix":""},{"dropping-particle":"","family":"Ogunniyi","given":"Abiodun D.","non-dropping-particle":"","parse-names":false,"suffix":""},{"dropping-particle":"","family":"Shewell","given":"Lucy K.","non-dropping-particle":"","parse-names":false,"suffix":""},{"dropping-particle":"","family":"Boitano","given":"Matthew","non-dropping-particle":"","parse-names":false,"suffix":""},{"dropping-particle":"","family":"Clark","given":"Tyson a.","non-dropping-particle":"","parse-names":false,"suffix":""},{"dropping-particle":"","family":"Korlach","given":"Jonas","non-dropping-particle":"","parse-names":false,"suffix":""},{"dropping-particle":"","family":"Blades","given":"Matthew","non-dropping-particle":"","parse-names":false,"suffix":""},{"dropping-particle":"","family":"Mirkes","given":"Evgeny","non-dropping-particle":"","parse-names":false,"suffix":""},{"dropping-particle":"","family":"Gorban","given":"Alexander N.","non-dropping-particle":"","parse-names":false,"suffix":""},{"dropping-particle":"","family":"Paton","given":"James C.","non-dropping-particle":"","parse-names":false,"suffix":""},{"dropping-particle":"","family":"Jennings","given":"Michael P.","non-dropping-particle":"","parse-names":false,"suffix":""},{"dropping-particle":"","family":"Oggioni","given":"Marco R.","non-dropping-particle":"","parse-names":false,"suffix":""}],"container-title":"Nature Communications","id":"ITEM-1","issued":{"date-parts":[["2014"]]},"page":"5055","publisher":"Nature Publishing Group","title":"A random six-phase switch regulates pneumococcal virulence via global epigenetic changes","type":"article-journal","volume":"5"},"uris":["http://www.mendeley.com/documents/?uuid=1db149c8-0629-4faf-a690-b8e5c4434f5a"]}],"mendeley":{"formattedCitation":"&lt;sup&gt;7&lt;/sup&gt;","plainTextFormattedCitation":"7","previouslyFormattedCitation":"&lt;sup&gt;7&lt;/sup&gt;"},"properties":{"noteIndex":0},"schema":"https://github.com/citation-style-language/schema/raw/master/csl-citation.json"}</w:instrText>
      </w:r>
      <w:r w:rsidR="00023160">
        <w:fldChar w:fldCharType="separate"/>
      </w:r>
      <w:r w:rsidR="005156EF" w:rsidRPr="005156EF">
        <w:rPr>
          <w:noProof/>
          <w:vertAlign w:val="superscript"/>
        </w:rPr>
        <w:t>7</w:t>
      </w:r>
      <w:r w:rsidR="00023160">
        <w:fldChar w:fldCharType="end"/>
      </w:r>
      <w:r w:rsidR="00EE1F2A">
        <w:t>.</w:t>
      </w:r>
    </w:p>
    <w:p w14:paraId="782B6C4D" w14:textId="77777777" w:rsidR="00130E09" w:rsidRDefault="00130E09" w:rsidP="00433D69">
      <w:pPr>
        <w:spacing w:after="0" w:line="480" w:lineRule="auto"/>
        <w:rPr>
          <w:b/>
        </w:rPr>
      </w:pPr>
    </w:p>
    <w:p w14:paraId="587A100C" w14:textId="77777777" w:rsidR="00410DEF" w:rsidRPr="00410DEF" w:rsidRDefault="00410DEF" w:rsidP="00433D69">
      <w:pPr>
        <w:spacing w:after="0" w:line="480" w:lineRule="auto"/>
        <w:rPr>
          <w:b/>
        </w:rPr>
      </w:pPr>
      <w:r w:rsidRPr="00410DEF">
        <w:rPr>
          <w:b/>
        </w:rPr>
        <w:t>Experimental Human Pneumococcal Colonization</w:t>
      </w:r>
      <w:r>
        <w:rPr>
          <w:b/>
        </w:rPr>
        <w:t xml:space="preserve"> (EHPC)</w:t>
      </w:r>
    </w:p>
    <w:p w14:paraId="5DC6840F" w14:textId="1F87DF93" w:rsidR="00F03FE3" w:rsidRDefault="005C3B75" w:rsidP="00433D69">
      <w:pPr>
        <w:spacing w:after="0" w:line="480" w:lineRule="auto"/>
      </w:pPr>
      <w:r>
        <w:t>Bacterial samples were obtained from the</w:t>
      </w:r>
      <w:r w:rsidR="00410DEF" w:rsidRPr="00410DEF">
        <w:t xml:space="preserve"> experimental human pneumococcal challenge model </w:t>
      </w:r>
      <w:r>
        <w:t>wherein</w:t>
      </w:r>
      <w:r w:rsidR="00410DEF" w:rsidRPr="00410DEF">
        <w:t xml:space="preserve"> healthy volunteers</w:t>
      </w:r>
      <w:r>
        <w:t xml:space="preserve"> are inoculated</w:t>
      </w:r>
      <w:r w:rsidR="00410DEF" w:rsidRPr="00410DEF">
        <w:t xml:space="preserve"> with live </w:t>
      </w:r>
      <w:r w:rsidR="00B34002">
        <w:t xml:space="preserve">pneumococcus </w:t>
      </w:r>
      <w:r w:rsidR="00B34002">
        <w:fldChar w:fldCharType="begin" w:fldLock="1"/>
      </w:r>
      <w:r w:rsidR="005156EF">
        <w:instrText>ADDIN CSL_CITATION {"citationItems":[{"id":"ITEM-1","itemData":{"DOI":"10.3791/50115","ISSN":"1940-087X","PMID":"23439027","abstract":"UNLABELLED: Experimental human pneumococcal carriage (EHPC) is scientifically important because nasopharyngeal carriage of Streptococcus pneumoniae is both the major source of transmission and the prerequisite of invasive disease. A model of carriage will allow accurate determination of the immunological correlates of protection, the immunizing effect of carriage and the effect of host pressure on the pathogen in the nasopharyngeal niche. Further, methods of carriage detection useful in epidemiologic studies, including vaccine studies, can be compared. AIM: We aim to develop an EHPC platform that is a safe and useful reproducible method that could be used to down-select candidate novel pneumococcal vaccines with prevention of carriage as a surrogate of vaccine induced immunity. It will work towards testing of candidate vaccines and descriptions of the mechanisms underlying EHPC and vaccine protection from carriage. Current conjugate vaccines against pneumococcus protect children from invasive disease although new vaccines are urgently needed as the current vaccine does not confer optimal protection against non-bacteraemic pneumonia and there has been evidence of serotype replacement with non-vaccine serotypes. METHOD: We inoculate with S. pneumoniae suspended in 100 μl of saline. Safety is a major factor in the development of the EHPC model and is achieved through intensive volunteer screening and monitoring. A safety committee consisting of clinicians and scientists that are independent from the study provides objective feedback on a weekly basis. The bacterial inoculum is standardized and requires that no animal products are inoculated into volunteers (vegetable-based media and saline). The doses required for colonization (10(4)-10(5)) are much lower than those used in animal models (10(7)). Detecting pneumococcal carriage is enhanced by a high volume (ideally &gt; 10 ml) nasal wash that is relatively mucus free. This protocol will deal with the most important parts of the protocol in turn. These are (a) volunteer selection, (b) pneumococcal inoculum preparation, (c) inoculation, (d) follow-up and (e) carriage detection. RESULTS: Our current protocol has been safe in over 100 volunteers at a range of doses using two different bacterial serotypes. A dose ranging study using S. pneumoniae 6B and 23F is currently being conducted to determine the optimal inoculation dose for 50% carriage. A predicted 50% rate of carriage will allow the EHPC model to have hig…","author":[{"dropping-particle":"","family":"Gritzfeld","given":"Jenna F","non-dropping-particle":"","parse-names":false,"suffix":""},{"dropping-particle":"","family":"Wright","given":"Angie D","non-dropping-particle":"","parse-names":false,"suffix":""},{"dropping-particle":"","family":"Collins","given":"Andrea M","non-dropping-particle":"","parse-names":false,"suffix":""},{"dropping-particle":"","family":"Pennington","given":"Shaun H","non-dropping-particle":"","parse-names":false,"suffix":""},{"dropping-particle":"","family":"Wright","given":"Adam K a","non-dropping-particle":"","parse-names":false,"suffix":""},{"dropping-particle":"","family":"Kadioglu","given":"Aras","non-dropping-particle":"","parse-names":false,"suffix":""},{"dropping-particle":"","family":"Ferreira","given":"Daniela M","non-dropping-particle":"","parse-names":false,"suffix":""},{"dropping-particle":"","family":"Gordon","given":"Stephen B","non-dropping-particle":"","parse-names":false,"suffix":""}],"container-title":"Journal of visualized experiments : JoVE","id":"ITEM-1","issue":"72","issued":{"date-parts":[["2013"]]},"page":"1-5","title":"Experimental human pneumococcal carriage.","type":"article-journal"},"uris":["http://www.mendeley.com/documents/?uuid=1db87fbb-e2aa-4108-aefe-380b0a340d76"]}],"mendeley":{"formattedCitation":"&lt;sup&gt;20&lt;/sup&gt;","plainTextFormattedCitation":"20","previouslyFormattedCitation":"&lt;sup&gt;20&lt;/sup&gt;"},"properties":{"noteIndex":0},"schema":"https://github.com/citation-style-language/schema/raw/master/csl-citation.json"}</w:instrText>
      </w:r>
      <w:r w:rsidR="00B34002">
        <w:fldChar w:fldCharType="separate"/>
      </w:r>
      <w:r w:rsidR="005156EF" w:rsidRPr="005156EF">
        <w:rPr>
          <w:noProof/>
          <w:vertAlign w:val="superscript"/>
        </w:rPr>
        <w:t>20</w:t>
      </w:r>
      <w:r w:rsidR="00B34002">
        <w:fldChar w:fldCharType="end"/>
      </w:r>
      <w:r w:rsidR="00410DEF" w:rsidRPr="00410DEF">
        <w:t>. Briefly, healthy volunteers aged from 18-50, were inoculated intranasally with a well-characterized penicillin-sensitive 6B serotype pneumococcus (BHN 418). The inoculation dose was 80,000 CFU</w:t>
      </w:r>
      <w:r>
        <w:t xml:space="preserve"> in </w:t>
      </w:r>
      <w:r w:rsidR="00410DEF" w:rsidRPr="00410DEF">
        <w:t>100</w:t>
      </w:r>
      <w:r w:rsidR="003E2DFD">
        <w:t>µ</w:t>
      </w:r>
      <w:r w:rsidR="00410DEF" w:rsidRPr="00410DEF">
        <w:t xml:space="preserve">l </w:t>
      </w:r>
      <w:r>
        <w:t xml:space="preserve">in saline </w:t>
      </w:r>
      <w:r w:rsidR="00410DEF" w:rsidRPr="00410DEF">
        <w:t>per nostril. The strain was chosen because its genome is fully sequenced and there are negligible rates of natural colonization with 6B in Liver</w:t>
      </w:r>
      <w:r w:rsidR="00410DEF">
        <w:t xml:space="preserve">pool, UK. </w:t>
      </w:r>
      <w:r w:rsidR="00410DEF" w:rsidRPr="00410DEF">
        <w:t xml:space="preserve">Nasal wash (NW) samples were collected pre-inoculation, and post-inoculation (Days 2, 7, 14, and 21). </w:t>
      </w:r>
      <w:r>
        <w:t>For</w:t>
      </w:r>
      <w:r w:rsidR="00410DEF" w:rsidRPr="00410DEF">
        <w:t xml:space="preserve"> pneumococcal detection</w:t>
      </w:r>
      <w:r w:rsidR="003A3C15">
        <w:t>,</w:t>
      </w:r>
      <w:r w:rsidR="00410DEF" w:rsidRPr="00410DEF">
        <w:t xml:space="preserve"> NW samples were centrifuged at 3,345 × g for 10 minutes</w:t>
      </w:r>
      <w:r>
        <w:fldChar w:fldCharType="begin" w:fldLock="1"/>
      </w:r>
      <w:r w:rsidR="005156EF">
        <w:instrText>ADDIN CSL_CITATION {"citationItems":[{"id":"ITEM-1","itemData":{"DOI":"10.3791/50115","ISSN":"1940-087X","PMID":"23439027","abstract":"UNLABELLED: Experimental human pneumococcal carriage (EHPC) is scientifically important because nasopharyngeal carriage of Streptococcus pneumoniae is both the major source of transmission and the prerequisite of invasive disease. A model of carriage will allow accurate determination of the immunological correlates of protection, the immunizing effect of carriage and the effect of host pressure on the pathogen in the nasopharyngeal niche. Further, methods of carriage detection useful in epidemiologic studies, including vaccine studies, can be compared. AIM: We aim to develop an EHPC platform that is a safe and useful reproducible method that could be used to down-select candidate novel pneumococcal vaccines with prevention of carriage as a surrogate of vaccine induced immunity. It will work towards testing of candidate vaccines and descriptions of the mechanisms underlying EHPC and vaccine protection from carriage. Current conjugate vaccines against pneumococcus protect children from invasive disease although new vaccines are urgently needed as the current vaccine does not confer optimal protection against non-bacteraemic pneumonia and there has been evidence of serotype replacement with non-vaccine serotypes. METHOD: We inoculate with S. pneumoniae suspended in 100 μl of saline. Safety is a major factor in the development of the EHPC model and is achieved through intensive volunteer screening and monitoring. A safety committee consisting of clinicians and scientists that are independent from the study provides objective feedback on a weekly basis. The bacterial inoculum is standardized and requires that no animal products are inoculated into volunteers (vegetable-based media and saline). The doses required for colonization (10(4)-10(5)) are much lower than those used in animal models (10(7)). Detecting pneumococcal carriage is enhanced by a high volume (ideally &gt; 10 ml) nasal wash that is relatively mucus free. This protocol will deal with the most important parts of the protocol in turn. These are (a) volunteer selection, (b) pneumococcal inoculum preparation, (c) inoculation, (d) follow-up and (e) carriage detection. RESULTS: Our current protocol has been safe in over 100 volunteers at a range of doses using two different bacterial serotypes. A dose ranging study using S. pneumoniae 6B and 23F is currently being conducted to determine the optimal inoculation dose for 50% carriage. A predicted 50% rate of carriage will allow the EHPC model to have hig…","author":[{"dropping-particle":"","family":"Gritzfeld","given":"Jenna F","non-dropping-particle":"","parse-names":false,"suffix":""},{"dropping-particle":"","family":"Wright","given":"Angie D","non-dropping-particle":"","parse-names":false,"suffix":""},{"dropping-particle":"","family":"Collins","given":"Andrea M","non-dropping-particle":"","parse-names":false,"suffix":""},{"dropping-particle":"","family":"Pennington","given":"Shaun H","non-dropping-particle":"","parse-names":false,"suffix":""},{"dropping-particle":"","family":"Wright","given":"Adam K a","non-dropping-particle":"","parse-names":false,"suffix":""},{"dropping-particle":"","family":"Kadioglu","given":"Aras","non-dropping-particle":"","parse-names":false,"suffix":""},{"dropping-particle":"","family":"Ferreira","given":"Daniela M","non-dropping-particle":"","parse-names":false,"suffix":""},{"dropping-particle":"","family":"Gordon","given":"Stephen B","non-dropping-particle":"","parse-names":false,"suffix":""}],"container-title":"Journal of visualized experiments : JoVE","id":"ITEM-1","issue":"72","issued":{"date-parts":[["2013"]]},"page":"1-5","title":"Experimental human pneumococcal carriage.","type":"article-journal"},"uris":["http://www.mendeley.com/documents/?uuid=1db87fbb-e2aa-4108-aefe-380b0a340d76"]}],"mendeley":{"formattedCitation":"&lt;sup&gt;20&lt;/sup&gt;","plainTextFormattedCitation":"20","previouslyFormattedCitation":"&lt;sup&gt;20&lt;/sup&gt;"},"properties":{"noteIndex":0},"schema":"https://github.com/citation-style-language/schema/raw/master/csl-citation.json"}</w:instrText>
      </w:r>
      <w:r>
        <w:fldChar w:fldCharType="separate"/>
      </w:r>
      <w:r w:rsidR="005156EF" w:rsidRPr="005156EF">
        <w:rPr>
          <w:noProof/>
          <w:vertAlign w:val="superscript"/>
        </w:rPr>
        <w:t>20</w:t>
      </w:r>
      <w:r>
        <w:fldChar w:fldCharType="end"/>
      </w:r>
      <w:r w:rsidR="002E7DEC">
        <w:t>, followed by</w:t>
      </w:r>
      <w:r w:rsidR="00410DEF" w:rsidRPr="00410DEF">
        <w:t xml:space="preserve"> </w:t>
      </w:r>
      <w:r w:rsidR="002E7DEC">
        <w:t>resuspension of the bacterial pellet</w:t>
      </w:r>
      <w:r w:rsidR="00410DEF" w:rsidRPr="00410DEF">
        <w:t xml:space="preserve"> in 100 </w:t>
      </w:r>
      <w:proofErr w:type="spellStart"/>
      <w:r w:rsidR="00410DEF" w:rsidRPr="00410DEF">
        <w:t>μl</w:t>
      </w:r>
      <w:proofErr w:type="spellEnd"/>
      <w:r w:rsidR="00410DEF" w:rsidRPr="00410DEF">
        <w:t xml:space="preserve"> of skim</w:t>
      </w:r>
      <w:r w:rsidR="007E0131">
        <w:t>med</w:t>
      </w:r>
      <w:r w:rsidR="00410DEF" w:rsidRPr="00410DEF">
        <w:t xml:space="preserve"> milk tryptone glucose glycerol medium. Serial dilutions of the pellet were plated on Columbia Horse Blood Agar containing 4 </w:t>
      </w:r>
      <w:proofErr w:type="spellStart"/>
      <w:r w:rsidR="00410DEF" w:rsidRPr="00410DEF">
        <w:t>μ</w:t>
      </w:r>
      <w:r w:rsidR="00B34002">
        <w:t>g</w:t>
      </w:r>
      <w:proofErr w:type="spellEnd"/>
      <w:r w:rsidR="00B34002">
        <w:t xml:space="preserve">/ml gentamicin (Sigma, </w:t>
      </w:r>
      <w:r w:rsidR="00410DEF" w:rsidRPr="00410DEF">
        <w:t>UK). Plates were incubated overnight at 37°C with 5%</w:t>
      </w:r>
      <w:r w:rsidR="003E2DFD">
        <w:t xml:space="preserve"> v/v</w:t>
      </w:r>
      <w:r w:rsidR="00410DEF" w:rsidRPr="00410DEF">
        <w:t xml:space="preserve"> CO</w:t>
      </w:r>
      <w:r w:rsidR="00410DEF" w:rsidRPr="00FD5DF1">
        <w:rPr>
          <w:vertAlign w:val="subscript"/>
        </w:rPr>
        <w:t>2</w:t>
      </w:r>
      <w:r w:rsidR="00410DEF" w:rsidRPr="00410DEF">
        <w:t xml:space="preserve"> and inspected to identify pneumococcal phenotype. Serotype was confirmed by latex agglutination. Participants in whom </w:t>
      </w:r>
      <w:r w:rsidR="007E0131">
        <w:t>the inoculated</w:t>
      </w:r>
      <w:r w:rsidR="00410DEF" w:rsidRPr="00410DEF">
        <w:t xml:space="preserve"> pneumococci were detected </w:t>
      </w:r>
      <w:r w:rsidR="00410DEF" w:rsidRPr="00410DEF">
        <w:lastRenderedPageBreak/>
        <w:t>in NW samples at any visit post-inoculation were defined as experimentally colonized. All C</w:t>
      </w:r>
      <w:r w:rsidR="007E0131">
        <w:t xml:space="preserve">olony </w:t>
      </w:r>
      <w:r w:rsidR="00410DEF" w:rsidRPr="00410DEF">
        <w:t>F</w:t>
      </w:r>
      <w:r w:rsidR="007E0131">
        <w:t xml:space="preserve">orming </w:t>
      </w:r>
      <w:r w:rsidR="00410DEF" w:rsidRPr="00410DEF">
        <w:t>U</w:t>
      </w:r>
      <w:r w:rsidR="007E0131">
        <w:t>nit (CFU)</w:t>
      </w:r>
      <w:r w:rsidR="00410DEF" w:rsidRPr="00410DEF">
        <w:t xml:space="preserve"> density data were calculated as CFU per ml of NW returned.</w:t>
      </w:r>
      <w:r w:rsidR="00410DEF">
        <w:t xml:space="preserve"> </w:t>
      </w:r>
      <w:r w:rsidR="00410DEF" w:rsidRPr="00410DEF">
        <w:t>All experimentally colonized participants who did not have two consecutive culture-negative NWs received amoxicillin, 500 mg three times per day, for 3 days at the end of the study to ensure 6B colonization clearance.</w:t>
      </w:r>
    </w:p>
    <w:p w14:paraId="457FC4D2" w14:textId="28DF00A2" w:rsidR="00EC5DAF" w:rsidRDefault="00EC5DAF" w:rsidP="00433D69">
      <w:pPr>
        <w:spacing w:after="0" w:line="480" w:lineRule="auto"/>
      </w:pPr>
      <w:r>
        <w:t xml:space="preserve">All volunteers gave written informed consent and research was conducted in </w:t>
      </w:r>
      <w:r w:rsidR="00605F20">
        <w:t>accordance</w:t>
      </w:r>
      <w:r>
        <w:t xml:space="preserve"> with all relevant ethical regulations. Ethical approval was given by the National Health Service Research Ethics Committee (REC). Ethics Committee reference number: 14/NW/1460.</w:t>
      </w:r>
    </w:p>
    <w:p w14:paraId="68359AE0" w14:textId="77777777" w:rsidR="00130E09" w:rsidRDefault="00130E09" w:rsidP="00433D69">
      <w:pPr>
        <w:pStyle w:val="Heading2"/>
        <w:numPr>
          <w:ilvl w:val="0"/>
          <w:numId w:val="0"/>
        </w:numPr>
        <w:spacing w:before="0" w:line="480" w:lineRule="auto"/>
        <w:jc w:val="left"/>
        <w:rPr>
          <w:rFonts w:asciiTheme="minorHAnsi" w:hAnsiTheme="minorHAnsi" w:cs="Arial"/>
          <w:i/>
          <w:sz w:val="22"/>
          <w:szCs w:val="22"/>
        </w:rPr>
      </w:pPr>
    </w:p>
    <w:p w14:paraId="23C51C47" w14:textId="77777777" w:rsidR="0088383E" w:rsidRPr="00772B2E" w:rsidRDefault="0088383E" w:rsidP="00433D69">
      <w:pPr>
        <w:pStyle w:val="Heading2"/>
        <w:numPr>
          <w:ilvl w:val="0"/>
          <w:numId w:val="0"/>
        </w:numPr>
        <w:spacing w:before="0" w:line="480" w:lineRule="auto"/>
        <w:jc w:val="left"/>
        <w:rPr>
          <w:rFonts w:asciiTheme="minorHAnsi" w:hAnsiTheme="minorHAnsi" w:cs="Arial"/>
          <w:sz w:val="22"/>
          <w:szCs w:val="22"/>
        </w:rPr>
      </w:pPr>
      <w:proofErr w:type="spellStart"/>
      <w:r>
        <w:rPr>
          <w:rFonts w:asciiTheme="minorHAnsi" w:hAnsiTheme="minorHAnsi" w:cs="Arial"/>
          <w:i/>
          <w:sz w:val="22"/>
          <w:szCs w:val="22"/>
        </w:rPr>
        <w:t>hsdS</w:t>
      </w:r>
      <w:proofErr w:type="spellEnd"/>
      <w:r>
        <w:rPr>
          <w:rFonts w:asciiTheme="minorHAnsi" w:hAnsiTheme="minorHAnsi" w:cs="Arial"/>
          <w:i/>
          <w:sz w:val="22"/>
          <w:szCs w:val="22"/>
        </w:rPr>
        <w:t xml:space="preserve"> </w:t>
      </w:r>
      <w:r w:rsidR="004F0867" w:rsidRPr="00026EA8">
        <w:rPr>
          <w:rFonts w:asciiTheme="minorHAnsi" w:hAnsiTheme="minorHAnsi" w:cs="Arial"/>
          <w:sz w:val="22"/>
          <w:szCs w:val="22"/>
        </w:rPr>
        <w:t>allele</w:t>
      </w:r>
      <w:r w:rsidR="004F0867">
        <w:rPr>
          <w:rFonts w:asciiTheme="minorHAnsi" w:hAnsiTheme="minorHAnsi" w:cs="Arial"/>
          <w:i/>
          <w:sz w:val="22"/>
          <w:szCs w:val="22"/>
        </w:rPr>
        <w:t xml:space="preserve"> </w:t>
      </w:r>
      <w:r w:rsidRPr="00772B2E">
        <w:rPr>
          <w:rFonts w:asciiTheme="minorHAnsi" w:hAnsiTheme="minorHAnsi" w:cs="Arial"/>
          <w:sz w:val="22"/>
          <w:szCs w:val="22"/>
        </w:rPr>
        <w:t>quantification</w:t>
      </w:r>
    </w:p>
    <w:p w14:paraId="480CF352" w14:textId="208E3EE9" w:rsidR="00BC6961" w:rsidRDefault="00BC6961" w:rsidP="00BC6961">
      <w:pPr>
        <w:spacing w:after="0" w:line="480" w:lineRule="auto"/>
      </w:pPr>
      <w:r>
        <w:t>This analysis was conducted by plating of the nasal wash pellets of volunteers at all carriage-positive time points. Bacteria that grew on BHIA with 3% v/v horse blood were collected and analysed, those with &lt;10 colonies were not analysed. No significant differences were found between samples analysed by DNA extraction from the NWP and those analysed by PCR amplification on cultured colonies (data not shown)</w:t>
      </w:r>
      <w:r w:rsidR="005156EF">
        <w:t>,</w:t>
      </w:r>
      <w:r>
        <w:t xml:space="preserve"> </w:t>
      </w:r>
      <w:r w:rsidR="005156EF">
        <w:t>t</w:t>
      </w:r>
      <w:r>
        <w:t xml:space="preserve">his has previously been demonstrated by </w:t>
      </w:r>
      <w:proofErr w:type="spellStart"/>
      <w:r>
        <w:t>Manso</w:t>
      </w:r>
      <w:proofErr w:type="spellEnd"/>
      <w:r>
        <w:t xml:space="preserve"> </w:t>
      </w:r>
      <w:r>
        <w:rPr>
          <w:i/>
        </w:rPr>
        <w:t xml:space="preserve">et al </w:t>
      </w:r>
      <w:r>
        <w:rPr>
          <w:i/>
        </w:rPr>
        <w:fldChar w:fldCharType="begin" w:fldLock="1"/>
      </w:r>
      <w:r w:rsidR="005156EF">
        <w:rPr>
          <w:i/>
        </w:rPr>
        <w:instrText>ADDIN CSL_CITATION {"citationItems":[{"id":"ITEM-1","itemData":{"DOI":"10.1038/ncomms6055","ISSN":"2041-1723","author":[{"dropping-particle":"","family":"Manso","given":"A.S.","non-dropping-particle":"","parse-names":false,"suffix":""},{"dropping-particle":"","family":"Chai","given":"Melissa H.","non-dropping-particle":"","parse-names":false,"suffix":""},{"dropping-particle":"","family":"Atack","given":"John M.","non-dropping-particle":"","parse-names":false,"suffix":""},{"dropping-particle":"","family":"Furi","given":"Leonardo","non-dropping-particle":"","parse-names":false,"suffix":""},{"dropping-particle":"","family":"Ste Croix","given":"Megan","non-dropping-particle":"De","parse-names":false,"suffix":""},{"dropping-particle":"","family":"Haigh","given":"Richard","non-dropping-particle":"","parse-names":false,"suffix":""},{"dropping-particle":"","family":"Trappetti","given":"Claudia","non-dropping-particle":"","parse-names":false,"suffix":""},{"dropping-particle":"","family":"Ogunniyi","given":"Abiodun D.","non-dropping-particle":"","parse-names":false,"suffix":""},{"dropping-particle":"","family":"Shewell","given":"Lucy K.","non-dropping-particle":"","parse-names":false,"suffix":""},{"dropping-particle":"","family":"Boitano","given":"Matthew","non-dropping-particle":"","parse-names":false,"suffix":""},{"dropping-particle":"","family":"Clark","given":"Tyson a.","non-dropping-particle":"","parse-names":false,"suffix":""},{"dropping-particle":"","family":"Korlach","given":"Jonas","non-dropping-particle":"","parse-names":false,"suffix":""},{"dropping-particle":"","family":"Blades","given":"Matthew","non-dropping-particle":"","parse-names":false,"suffix":""},{"dropping-particle":"","family":"Mirkes","given":"Evgeny","non-dropping-particle":"","parse-names":false,"suffix":""},{"dropping-particle":"","family":"Gorban","given":"Alexander N.","non-dropping-particle":"","parse-names":false,"suffix":""},{"dropping-particle":"","family":"Paton","given":"James C.","non-dropping-particle":"","parse-names":false,"suffix":""},{"dropping-particle":"","family":"Jennings","given":"Michael P.","non-dropping-particle":"","parse-names":false,"suffix":""},{"dropping-particle":"","family":"Oggioni","given":"Marco R.","non-dropping-particle":"","parse-names":false,"suffix":""}],"container-title":"Nature Communications","id":"ITEM-1","issued":{"date-parts":[["2014"]]},"page":"5055","publisher":"Nature Publishing Group","title":"A random six-phase switch regulates pneumococcal virulence via global epigenetic changes","type":"article-journal","volume":"5"},"uris":["http://www.mendeley.com/documents/?uuid=1db149c8-0629-4faf-a690-b8e5c4434f5a"]}],"mendeley":{"formattedCitation":"&lt;sup&gt;7&lt;/sup&gt;","plainTextFormattedCitation":"7","previouslyFormattedCitation":"&lt;sup&gt;7&lt;/sup&gt;"},"properties":{"noteIndex":0},"schema":"https://github.com/citation-style-language/schema/raw/master/csl-citation.json"}</w:instrText>
      </w:r>
      <w:r>
        <w:rPr>
          <w:i/>
        </w:rPr>
        <w:fldChar w:fldCharType="separate"/>
      </w:r>
      <w:r w:rsidR="005156EF" w:rsidRPr="005156EF">
        <w:rPr>
          <w:noProof/>
          <w:vertAlign w:val="superscript"/>
        </w:rPr>
        <w:t>7</w:t>
      </w:r>
      <w:r>
        <w:rPr>
          <w:i/>
        </w:rPr>
        <w:fldChar w:fldCharType="end"/>
      </w:r>
      <w:r>
        <w:t xml:space="preserve">and Lees </w:t>
      </w:r>
      <w:r>
        <w:rPr>
          <w:i/>
        </w:rPr>
        <w:t>et al</w:t>
      </w:r>
      <w:r w:rsidR="005156EF">
        <w:rPr>
          <w:i/>
        </w:rPr>
        <w:fldChar w:fldCharType="begin" w:fldLock="1"/>
      </w:r>
      <w:r w:rsidR="0081126B">
        <w:rPr>
          <w:i/>
        </w:rPr>
        <w:instrText>ADDIN CSL_CITATION {"citationItems":[{"id":"ITEM-1","itemData":{"DOI":"10.1099/mgen.0.000103","abstract":"Recent studies have provided evidence for rapid pathogen genome variation, some of which could potentially affect the course of disease. We have previously detected such variation by comparing isolates infecting the blood and cerebrospinal fluid (CSF) of a single patient during a case of bacterial meningitis. To determine whether the observed variation repeatedly occurs in cases of disease, we performed whole genome sequencing of paired isolates from blood and CSF of 938 meningitis patients. We also applied the same techniques to 54 paired isolates from the nasopharynx and CSF. Using a combination of reference-free variant calling approaches we show that no genetic adaptation occurs in the invasive phase of bacterial meningitis for four major pathogen species: Streptococcus pneumoniae, Neisseria meningitidis, Listeria monocytogenes and Haemophilus influenzae. From nasopharynx to CSF , no adaptation was seen in S. pneumoniae, but in N. meningitidis mutations potentially mediating adaptation to the invasive niche were occasionally observed in the dca gene. This study therefore shows that the bacteria capable of causing meningitis are already able to do this upon entering the blood, and no further sequence change is necessary to cross the blood-brain barrier. The variation discovered from nasopharyngeal isolates suggest that larger studies comparing carriage and invasion may help determine the likely mechanisms of invasiveness.","author":[{"dropping-particle":"","family":"Lees","given":"John","non-dropping-particle":"","parse-names":false,"suffix":""},{"dropping-particle":"","family":"Kremer","given":"Philip H","non-dropping-particle":"","parse-names":false,"suffix":""},{"dropping-particle":"","family":"Manso","given":"Ana S","non-dropping-particle":"","parse-names":false,"suffix":""},{"dropping-particle":"","family":"Croucher","given":"Nicholas J","non-dropping-particle":"","parse-names":false,"suffix":""},{"dropping-particle":"","family":"Ferwerda","given":"Bart","non-dropping-particle":"","parse-names":false,"suffix":""},{"dropping-particle":"","family":"Serón","given":"Mercedes Valls","non-dropping-particle":"","parse-names":false,"suffix":""},{"dropping-particle":"","family":"Oggioni","given":"Marco R","non-dropping-particle":"","parse-names":false,"suffix":""},{"dropping-particle":"","family":"Parkhill","given":"Julian","non-dropping-particle":"","parse-names":false,"suffix":""},{"dropping-particle":"","family":"Brouwer","given":"Matthjis C","non-dropping-particle":"","parse-names":false,"suffix":""},{"dropping-particle":"","family":"Ende","given":"Arie","non-dropping-particle":"van der","parse-names":false,"suffix":""},{"dropping-particle":"","family":"Beek","given":"Diederik","non-dropping-particle":"van de","parse-names":false,"suffix":""},{"dropping-particle":"","family":"Bentley","given":"Stephen D","non-dropping-particle":"","parse-names":false,"suffix":""}],"container-title":"Microbial Genomics","id":"ITEM-1","issue":"1","issued":{"date-parts":[["2017"]]},"page":"e000103","title":"Large scale genomic analysis shows no evidence for repeated pathogen adaptation during the invasive phase of bacterial meningitis in humans","type":"article-journal","volume":"3"},"uris":["http://www.mendeley.com/documents/?uuid=7eaf6969-286e-40e9-85f2-d2332c726a3c"]}],"mendeley":{"formattedCitation":"&lt;sup&gt;19&lt;/sup&gt;","plainTextFormattedCitation":"19","previouslyFormattedCitation":"&lt;sup&gt;19&lt;/sup&gt;"},"properties":{"noteIndex":0},"schema":"https://github.com/citation-style-language/schema/raw/master/csl-citation.json"}</w:instrText>
      </w:r>
      <w:r w:rsidR="005156EF">
        <w:rPr>
          <w:i/>
        </w:rPr>
        <w:fldChar w:fldCharType="separate"/>
      </w:r>
      <w:r w:rsidR="005156EF" w:rsidRPr="005156EF">
        <w:rPr>
          <w:noProof/>
          <w:vertAlign w:val="superscript"/>
        </w:rPr>
        <w:t>19</w:t>
      </w:r>
      <w:r w:rsidR="005156EF">
        <w:rPr>
          <w:i/>
        </w:rPr>
        <w:fldChar w:fldCharType="end"/>
      </w:r>
      <w:r w:rsidR="005156EF">
        <w:t>.</w:t>
      </w:r>
      <w:r>
        <w:rPr>
          <w:i/>
        </w:rPr>
        <w:t xml:space="preserve"> </w:t>
      </w:r>
      <w:r>
        <w:t xml:space="preserve">Using nasal wash pellet samples </w:t>
      </w:r>
      <w:r>
        <w:fldChar w:fldCharType="begin" w:fldLock="1"/>
      </w:r>
      <w:r w:rsidR="005156EF">
        <w:instrText>ADDIN CSL_CITATION {"citationItems":[{"id":"ITEM-1","itemData":{"DOI":"10.3791/50115","ISSN":"1940-087X","PMID":"23439027","abstract":"UNLABELLED: Experimental human pneumococcal carriage (EHPC) is scientifically important because nasopharyngeal carriage of Streptococcus pneumoniae is both the major source of transmission and the prerequisite of invasive disease. A model of carriage will allow accurate determination of the immunological correlates of protection, the immunizing effect of carriage and the effect of host pressure on the pathogen in the nasopharyngeal niche. Further, methods of carriage detection useful in epidemiologic studies, including vaccine studies, can be compared. AIM: We aim to develop an EHPC platform that is a safe and useful reproducible method that could be used to down-select candidate novel pneumococcal vaccines with prevention of carriage as a surrogate of vaccine induced immunity. It will work towards testing of candidate vaccines and descriptions of the mechanisms underlying EHPC and vaccine protection from carriage. Current conjugate vaccines against pneumococcus protect children from invasive disease although new vaccines are urgently needed as the current vaccine does not confer optimal protection against non-bacteraemic pneumonia and there has been evidence of serotype replacement with non-vaccine serotypes. METHOD: We inoculate with S. pneumoniae suspended in 100 μl of saline. Safety is a major factor in the development of the EHPC model and is achieved through intensive volunteer screening and monitoring. A safety committee consisting of clinicians and scientists that are independent from the study provides objective feedback on a weekly basis. The bacterial inoculum is standardized and requires that no animal products are inoculated into volunteers (vegetable-based media and saline). The doses required for colonization (10(4)-10(5)) are much lower than those used in animal models (10(7)). Detecting pneumococcal carriage is enhanced by a high volume (ideally &gt; 10 ml) nasal wash that is relatively mucus free. This protocol will deal with the most important parts of the protocol in turn. These are (a) volunteer selection, (b) pneumococcal inoculum preparation, (c) inoculation, (d) follow-up and (e) carriage detection. RESULTS: Our current protocol has been safe in over 100 volunteers at a range of doses using two different bacterial serotypes. A dose ranging study using S. pneumoniae 6B and 23F is currently being conducted to determine the optimal inoculation dose for 50% carriage. A predicted 50% rate of carriage will allow the EHPC model to have hig…","author":[{"dropping-particle":"","family":"Gritzfeld","given":"Jenna F","non-dropping-particle":"","parse-names":false,"suffix":""},{"dropping-particle":"","family":"Wright","given":"Angie D","non-dropping-particle":"","parse-names":false,"suffix":""},{"dropping-particle":"","family":"Collins","given":"Andrea M","non-dropping-particle":"","parse-names":false,"suffix":""},{"dropping-particle":"","family":"Pennington","given":"Shaun H","non-dropping-particle":"","parse-names":false,"suffix":""},{"dropping-particle":"","family":"Wright","given":"Adam K a","non-dropping-particle":"","parse-names":false,"suffix":""},{"dropping-particle":"","family":"Kadioglu","given":"Aras","non-dropping-particle":"","parse-names":false,"suffix":""},{"dropping-particle":"","family":"Ferreira","given":"Daniela M","non-dropping-particle":"","parse-names":false,"suffix":""},{"dropping-particle":"","family":"Gordon","given":"Stephen B","non-dropping-particle":"","parse-names":false,"suffix":""}],"container-title":"Journal of visualized experiments : JoVE","id":"ITEM-1","issue":"72","issued":{"date-parts":[["2013"]]},"page":"1-5","title":"Experimental human pneumococcal carriage.","type":"article-journal"},"uris":["http://www.mendeley.com/documents/?uuid=1db87fbb-e2aa-4108-aefe-380b0a340d76"]}],"mendeley":{"formattedCitation":"&lt;sup&gt;20&lt;/sup&gt;","plainTextFormattedCitation":"20","previouslyFormattedCitation":"&lt;sup&gt;20&lt;/sup&gt;"},"properties":{"noteIndex":0},"schema":"https://github.com/citation-style-language/schema/raw/master/csl-citation.json"}</w:instrText>
      </w:r>
      <w:r>
        <w:fldChar w:fldCharType="separate"/>
      </w:r>
      <w:r w:rsidR="005156EF" w:rsidRPr="005156EF">
        <w:rPr>
          <w:noProof/>
          <w:vertAlign w:val="superscript"/>
        </w:rPr>
        <w:t>20</w:t>
      </w:r>
      <w:r>
        <w:fldChar w:fldCharType="end"/>
      </w:r>
      <w:r>
        <w:t xml:space="preserve"> collected at days 2, 7, 14 and 22-24, we were able to monitor changes in the active </w:t>
      </w:r>
      <w:proofErr w:type="spellStart"/>
      <w:r w:rsidRPr="00026EA8">
        <w:rPr>
          <w:i/>
        </w:rPr>
        <w:t>spnIII</w:t>
      </w:r>
      <w:proofErr w:type="spellEnd"/>
      <w:r>
        <w:t xml:space="preserve"> gene within a carriage episode. We also analysed the inoculum for each individual volunteer to allow for a direct comparison to the starting distribution and to enable a calculation of the rate of change over time. </w:t>
      </w:r>
    </w:p>
    <w:p w14:paraId="5BDA87B0" w14:textId="300F922E" w:rsidR="0088383E" w:rsidRDefault="0088383E" w:rsidP="00433D69">
      <w:pPr>
        <w:spacing w:after="0" w:line="480" w:lineRule="auto"/>
        <w:rPr>
          <w:rFonts w:cs="Arial"/>
        </w:rPr>
      </w:pPr>
      <w:r>
        <w:t>P</w:t>
      </w:r>
      <w:r w:rsidRPr="00772B2E">
        <w:rPr>
          <w:rFonts w:cs="Arial"/>
        </w:rPr>
        <w:t>rim</w:t>
      </w:r>
      <w:r>
        <w:rPr>
          <w:rFonts w:cs="Arial"/>
        </w:rPr>
        <w:t xml:space="preserve">ers </w:t>
      </w:r>
      <w:r w:rsidRPr="00772B2E">
        <w:rPr>
          <w:rFonts w:cs="Arial"/>
        </w:rPr>
        <w:t>AMRE74</w:t>
      </w:r>
      <w:r>
        <w:rPr>
          <w:rFonts w:cs="Arial"/>
        </w:rPr>
        <w:t>L (5’FAM label)</w:t>
      </w:r>
      <w:r w:rsidRPr="00772B2E">
        <w:rPr>
          <w:rFonts w:cs="Arial"/>
        </w:rPr>
        <w:t xml:space="preserve"> and AMRE59 were used to PCR amplify a 4.2 </w:t>
      </w:r>
      <w:r>
        <w:rPr>
          <w:rFonts w:cs="Arial"/>
        </w:rPr>
        <w:t>kb fragment</w:t>
      </w:r>
      <w:r w:rsidR="00A942A5">
        <w:rPr>
          <w:rFonts w:cs="Arial"/>
        </w:rPr>
        <w:t xml:space="preserve"> as previously described </w:t>
      </w:r>
      <w:r w:rsidR="0039656A">
        <w:rPr>
          <w:rFonts w:cs="Arial"/>
        </w:rPr>
        <w:fldChar w:fldCharType="begin" w:fldLock="1"/>
      </w:r>
      <w:r w:rsidR="005156EF">
        <w:rPr>
          <w:rFonts w:cs="Arial"/>
        </w:rPr>
        <w:instrText>ADDIN CSL_CITATION {"citationItems":[{"id":"ITEM-1","itemData":{"DOI":"10.1128/jb.00233-19","ISSN":"0021-9193","abstract":"Streptococcus pneumoniae is one of the world's leading bacterial pathogens, causing pneumonia, septicaemia and meningitis. In recent years it has been shown that genetic rearrangements in a type I restriction-modification system (SpnIII) can impact colony morphology and gene expression. By generating a large panel of mutant strains, we have confirmed a previously reported result that the CreX (also known as IvrR and PsrA) recombinase found within the locus is not essential for hsdS inversions. In addition, mutants of homologous recombination pathways also undergo hsdS inversions. In this work we have shown that these genetic rearrangements, which result in different patterns of genome methylation, occur across a wide variety of serotypes and sequence types including two strains (a 19F and a 6B strain) naturally lacking CreX. Our gene expression analysis, by RNAseq, confirm that the level of creX expression is impacted by these genomic rearrangements. In addition, we have shown that the frequency of hsdS recombination is temperature dependent. Most importantly we have demonstrated that the other known pneumococcal site-specific recombinases XerD, XerS and SPD_0921 are not involved in spnIII recombination, suggesting a currently unknown mechanism is responsible for the recombination of these phase variable type I systems. Importance Streptococcus pneumoniae is a leading cause of pneumonia, septicaemia and meningitis. The discovery that genetic rearrangements in a type I restriction modification locus can impact gene regulation and colony morphology have led to a new understanding of how this pathogen switches from harmless coloniser to invasive pathogen. These rearrangements, which alter the DNA specificity of the type I restriction modification enzyme, occur across many different pneumococcal serotypes and sequence types, and in the absence of all known pneumococcal site-specific recombinases. This finding suggests that this is a truly global mechanism of pneumococcal gene regulation and the need for further investigation of mechanisms of site specific recombination.","author":[{"dropping-particle":"","family":"Ste Croix","given":"M.","non-dropping-particle":"De","parse-names":false,"suffix":""},{"dropping-particle":"","family":"Chen","given":"Y.K.","non-dropping-particle":"","parse-names":false,"suffix":""},{"dropping-particle":"","family":"Vacca","given":"I","non-dropping-particle":"","parse-names":false,"suffix":""},{"dropping-particle":"","family":"Manso","given":"A S","non-dropping-particle":"","parse-names":false,"suffix":""},{"dropping-particle":"","family":"Johnston","given":"C","non-dropping-particle":"","parse-names":false,"suffix":""},{"dropping-particle":"","family":"Polard","given":"P","non-dropping-particle":"","parse-names":false,"suffix":""},{"dropping-particle":"","family":"Kwun","given":"M J","non-dropping-particle":"","parse-names":false,"suffix":""},{"dropping-particle":"","family":"Bentley","given":"S D","non-dropping-particle":"","parse-names":false,"suffix":""},{"dropping-particle":"","family":"Croucher","given":"N J","non-dropping-particle":"","parse-names":false,"suffix":""},{"dropping-particle":"","family":"Bayliss","given":"C D","non-dropping-particle":"","parse-names":false,"suffix":""},{"dropping-particle":"","family":"Haigh","given":"R D","non-dropping-particle":"","parse-names":false,"suffix":""},{"dropping-particle":"","family":"Oggioni","given":"M R","non-dropping-particle":"","parse-names":false,"suffix":""}],"container-title":"Journal of Bacteriology","id":"ITEM-1","issued":{"date-parts":[["2019"]]},"page":"e00233-19","title":"Recombination of the phase variable spnIII locus is independent of all known pneumococcal site-specific recombinases","type":"article-journal","volume":"201"},"uris":["http://www.mendeley.com/documents/?uuid=716043e0-deff-4b64-93c2-04bf956b26cf"]}],"mendeley":{"formattedCitation":"&lt;sup&gt;16&lt;/sup&gt;","plainTextFormattedCitation":"16","previouslyFormattedCitation":"&lt;sup&gt;16&lt;/sup&gt;"},"properties":{"noteIndex":0},"schema":"https://github.com/citation-style-language/schema/raw/master/csl-citation.json"}</w:instrText>
      </w:r>
      <w:r w:rsidR="0039656A">
        <w:rPr>
          <w:rFonts w:cs="Arial"/>
        </w:rPr>
        <w:fldChar w:fldCharType="separate"/>
      </w:r>
      <w:r w:rsidR="005156EF" w:rsidRPr="005156EF">
        <w:rPr>
          <w:rFonts w:cs="Arial"/>
          <w:noProof/>
          <w:vertAlign w:val="superscript"/>
        </w:rPr>
        <w:t>16</w:t>
      </w:r>
      <w:r w:rsidR="0039656A">
        <w:rPr>
          <w:rFonts w:cs="Arial"/>
        </w:rPr>
        <w:fldChar w:fldCharType="end"/>
      </w:r>
      <w:r w:rsidRPr="00772B2E">
        <w:rPr>
          <w:rFonts w:cs="Arial"/>
        </w:rPr>
        <w:t xml:space="preserve">. Amplification was performed in a </w:t>
      </w:r>
      <w:r w:rsidRPr="0088383E">
        <w:rPr>
          <w:rFonts w:cs="Arial"/>
        </w:rPr>
        <w:t>25</w:t>
      </w:r>
      <w:r w:rsidR="006E5D45">
        <w:rPr>
          <w:rFonts w:cs="Arial"/>
        </w:rPr>
        <w:t xml:space="preserve"> </w:t>
      </w:r>
      <w:r w:rsidRPr="0088383E">
        <w:rPr>
          <w:rFonts w:cs="Arial"/>
        </w:rPr>
        <w:t>µl reaction consisting of 0.75</w:t>
      </w:r>
      <w:r w:rsidR="006E5D45">
        <w:rPr>
          <w:rFonts w:cs="Arial"/>
        </w:rPr>
        <w:t xml:space="preserve"> </w:t>
      </w:r>
      <w:r w:rsidRPr="0088383E">
        <w:rPr>
          <w:rFonts w:cs="Arial"/>
        </w:rPr>
        <w:t>µl 10mM AMRE74L forward, 0.75 µl 10mM AMRE59 reverse primer, 19.85 µl dH</w:t>
      </w:r>
      <w:r w:rsidRPr="0088383E">
        <w:rPr>
          <w:rFonts w:cs="Arial"/>
          <w:vertAlign w:val="subscript"/>
        </w:rPr>
        <w:t>2</w:t>
      </w:r>
      <w:r w:rsidRPr="0088383E">
        <w:rPr>
          <w:rFonts w:cs="Arial"/>
        </w:rPr>
        <w:t>O, 2.25 µl 11.1X buff</w:t>
      </w:r>
      <w:r w:rsidR="00B34002">
        <w:rPr>
          <w:rFonts w:cs="Arial"/>
        </w:rPr>
        <w:t xml:space="preserve">er (for recipe see Jeffreys </w:t>
      </w:r>
      <w:r w:rsidR="00B34002">
        <w:rPr>
          <w:rFonts w:cs="Arial"/>
        </w:rPr>
        <w:fldChar w:fldCharType="begin" w:fldLock="1"/>
      </w:r>
      <w:r w:rsidR="0081126B">
        <w:rPr>
          <w:rFonts w:cs="Arial"/>
        </w:rPr>
        <w:instrText>ADDIN CSL_CITATION {"citationItems":[{"id":"ITEM-1","itemData":{"author":[{"dropping-particle":"","family":"Jeffreys","given":"Alec J.","non-dropping-particle":"","parse-names":false,"suffix":""},{"dropping-particle":"","family":"Neumann","given":"Rita","non-dropping-particle":"","parse-names":false,"suffix":""},{"dropping-particle":"","family":"Wilson","given":"Victoria","non-dropping-particle":"","parse-names":false,"suffix":""}],"container-title":"Cell1","id":"ITEM-1","issue":"3","issued":{"date-parts":[["1990"]]},"page":"473–485","title":"Repeat unit sequence variation in minisatellites: A novel source of DNA polymorphism for studying variation and mutation by single molecule analysis","type":"article-journal","volume":"60"},"suppress-author":1,"uris":["http://www.mendeley.com/documents/?uuid=8f0c952a-a5c8-43ec-81ce-11a9575798de"]}],"mendeley":{"formattedCitation":"&lt;sup&gt;26&lt;/sup&gt;","plainTextFormattedCitation":"26","previouslyFormattedCitation":"&lt;sup&gt;26&lt;/sup&gt;"},"properties":{"noteIndex":0},"schema":"https://github.com/citation-style-language/schema/raw/master/csl-citation.json"}</w:instrText>
      </w:r>
      <w:r w:rsidR="00B34002">
        <w:rPr>
          <w:rFonts w:cs="Arial"/>
        </w:rPr>
        <w:fldChar w:fldCharType="separate"/>
      </w:r>
      <w:r w:rsidR="005156EF" w:rsidRPr="005156EF">
        <w:rPr>
          <w:rFonts w:cs="Arial"/>
          <w:noProof/>
          <w:vertAlign w:val="superscript"/>
        </w:rPr>
        <w:t>26</w:t>
      </w:r>
      <w:r w:rsidR="00B34002">
        <w:rPr>
          <w:rFonts w:cs="Arial"/>
        </w:rPr>
        <w:fldChar w:fldCharType="end"/>
      </w:r>
      <w:r w:rsidRPr="0088383E">
        <w:rPr>
          <w:rFonts w:cs="Arial"/>
        </w:rPr>
        <w:t xml:space="preserve">), 0.2 µl Kapa </w:t>
      </w:r>
      <w:proofErr w:type="spellStart"/>
      <w:r w:rsidRPr="0088383E">
        <w:rPr>
          <w:rFonts w:cs="Arial"/>
        </w:rPr>
        <w:t>Taq</w:t>
      </w:r>
      <w:proofErr w:type="spellEnd"/>
      <w:r w:rsidRPr="0088383E">
        <w:rPr>
          <w:rFonts w:cs="Arial"/>
        </w:rPr>
        <w:t xml:space="preserve"> (5 U/µl) (Kapa Biosystems, UK), 0.15 µl Tris pH8.8, 0.05 µl PFU (2.5 U/µl) and 1 µl resuspended cells </w:t>
      </w:r>
      <w:r w:rsidR="004B4474">
        <w:rPr>
          <w:rFonts w:cs="Arial"/>
        </w:rPr>
        <w:t xml:space="preserve">(as described in </w:t>
      </w:r>
      <w:r w:rsidR="004B4474" w:rsidRPr="004B4474">
        <w:rPr>
          <w:rFonts w:cs="Arial"/>
        </w:rPr>
        <w:t xml:space="preserve">Growth and </w:t>
      </w:r>
      <w:r w:rsidR="007E0131">
        <w:rPr>
          <w:rFonts w:cs="Arial"/>
        </w:rPr>
        <w:t>S</w:t>
      </w:r>
      <w:r w:rsidR="004B4474" w:rsidRPr="004B4474">
        <w:rPr>
          <w:rFonts w:cs="Arial"/>
        </w:rPr>
        <w:t>torage of Bacterial strains</w:t>
      </w:r>
      <w:r w:rsidR="004B4474">
        <w:rPr>
          <w:rFonts w:cs="Arial"/>
        </w:rPr>
        <w:t>) as template</w:t>
      </w:r>
      <w:r w:rsidRPr="0088383E">
        <w:rPr>
          <w:rFonts w:cs="Arial"/>
        </w:rPr>
        <w:t>. All PCR reactions were performed as follows: denaturation at 95°C for 5 min, followed by 40 cycles of 1 min denaturation at 95°C, 1 min annealing at 68°C, and 5 min extension at 68°C, with a final extension of 10 min at 68°C.</w:t>
      </w:r>
      <w:r w:rsidR="001D5291">
        <w:rPr>
          <w:rFonts w:cs="Arial"/>
        </w:rPr>
        <w:t xml:space="preserve"> </w:t>
      </w:r>
      <w:r w:rsidR="006E0DD1">
        <w:rPr>
          <w:rFonts w:cs="Arial"/>
        </w:rPr>
        <w:t xml:space="preserve">10-15 </w:t>
      </w:r>
      <w:r w:rsidR="006E0DD1" w:rsidRPr="0088383E">
        <w:rPr>
          <w:rFonts w:cs="Arial"/>
        </w:rPr>
        <w:t>µ</w:t>
      </w:r>
      <w:r w:rsidR="006E0DD1">
        <w:rPr>
          <w:rFonts w:cs="Arial"/>
        </w:rPr>
        <w:t>l (depending on DNA concentration) of PCR product was</w:t>
      </w:r>
      <w:r w:rsidR="001D5291">
        <w:rPr>
          <w:rFonts w:cs="Arial"/>
        </w:rPr>
        <w:t xml:space="preserve"> </w:t>
      </w:r>
      <w:r w:rsidR="001D5291">
        <w:rPr>
          <w:rFonts w:cs="Arial"/>
        </w:rPr>
        <w:lastRenderedPageBreak/>
        <w:t>digested</w:t>
      </w:r>
      <w:r w:rsidR="00657223">
        <w:rPr>
          <w:rFonts w:cs="Arial"/>
        </w:rPr>
        <w:t xml:space="preserve"> following the manufacturer’s instructions</w:t>
      </w:r>
      <w:r w:rsidR="001D5291">
        <w:rPr>
          <w:rFonts w:cs="Arial"/>
        </w:rPr>
        <w:t xml:space="preserve"> </w:t>
      </w:r>
      <w:r w:rsidRPr="00772B2E">
        <w:rPr>
          <w:rFonts w:cs="Arial"/>
        </w:rPr>
        <w:t xml:space="preserve">using </w:t>
      </w:r>
      <w:r>
        <w:rPr>
          <w:rFonts w:cs="Arial"/>
        </w:rPr>
        <w:t xml:space="preserve">1U </w:t>
      </w:r>
      <w:proofErr w:type="spellStart"/>
      <w:r w:rsidRPr="00772B2E">
        <w:rPr>
          <w:rFonts w:cs="Arial"/>
        </w:rPr>
        <w:t>DraI</w:t>
      </w:r>
      <w:proofErr w:type="spellEnd"/>
      <w:r w:rsidRPr="00772B2E">
        <w:rPr>
          <w:rFonts w:cs="Arial"/>
        </w:rPr>
        <w:t xml:space="preserve"> (New England Biolabs, UK</w:t>
      </w:r>
      <w:r>
        <w:rPr>
          <w:rFonts w:cs="Arial"/>
        </w:rPr>
        <w:t>), 2U</w:t>
      </w:r>
      <w:r w:rsidRPr="00772B2E">
        <w:rPr>
          <w:rFonts w:cs="Arial"/>
        </w:rPr>
        <w:t xml:space="preserve"> </w:t>
      </w:r>
      <w:proofErr w:type="spellStart"/>
      <w:r w:rsidRPr="00772B2E">
        <w:rPr>
          <w:rFonts w:cs="Arial"/>
        </w:rPr>
        <w:t>PleI</w:t>
      </w:r>
      <w:proofErr w:type="spellEnd"/>
      <w:r w:rsidRPr="00772B2E">
        <w:rPr>
          <w:rFonts w:cs="Arial"/>
        </w:rPr>
        <w:t xml:space="preserve"> (New England Biolabs, UK)</w:t>
      </w:r>
      <w:r>
        <w:rPr>
          <w:rFonts w:cs="Arial"/>
        </w:rPr>
        <w:t>,</w:t>
      </w:r>
      <w:r w:rsidRPr="00772B2E">
        <w:rPr>
          <w:rFonts w:cs="Arial"/>
        </w:rPr>
        <w:t xml:space="preserve"> </w:t>
      </w:r>
      <w:r w:rsidRPr="00772B2E">
        <w:rPr>
          <w:rFonts w:cs="Arial"/>
          <w:color w:val="242729"/>
        </w:rPr>
        <w:t>1</w:t>
      </w:r>
      <w:r>
        <w:rPr>
          <w:rFonts w:cs="Arial"/>
          <w:color w:val="242729"/>
        </w:rPr>
        <w:t>X</w:t>
      </w:r>
      <w:r w:rsidRPr="00772B2E">
        <w:rPr>
          <w:rFonts w:cs="Arial"/>
          <w:color w:val="242729"/>
        </w:rPr>
        <w:t xml:space="preserve"> CutSmart Buffer </w:t>
      </w:r>
      <w:r w:rsidRPr="00772B2E">
        <w:rPr>
          <w:rFonts w:cs="Arial"/>
        </w:rPr>
        <w:t>(New England Biolabs, UK</w:t>
      </w:r>
      <w:r>
        <w:rPr>
          <w:rFonts w:cs="Arial"/>
        </w:rPr>
        <w:t xml:space="preserve">) </w:t>
      </w:r>
      <w:r>
        <w:rPr>
          <w:rFonts w:cs="Arial"/>
          <w:color w:val="242729"/>
        </w:rPr>
        <w:t>in a total volume of 20</w:t>
      </w:r>
      <w:r w:rsidR="00D160A6">
        <w:rPr>
          <w:rFonts w:cs="Arial"/>
          <w:color w:val="242729"/>
        </w:rPr>
        <w:t xml:space="preserve"> µ</w:t>
      </w:r>
      <w:r>
        <w:rPr>
          <w:rFonts w:cs="Arial"/>
          <w:color w:val="242729"/>
        </w:rPr>
        <w:t>l.</w:t>
      </w:r>
      <w:r w:rsidRPr="00772B2E">
        <w:rPr>
          <w:rFonts w:cs="Arial"/>
          <w:color w:val="222222"/>
          <w:shd w:val="clear" w:color="auto" w:fill="FFFFFF"/>
        </w:rPr>
        <w:t xml:space="preserve"> Following digestion each</w:t>
      </w:r>
      <w:r>
        <w:rPr>
          <w:rFonts w:cs="Arial"/>
          <w:color w:val="222222"/>
          <w:shd w:val="clear" w:color="auto" w:fill="FFFFFF"/>
        </w:rPr>
        <w:t xml:space="preserve"> FAM labelled</w:t>
      </w:r>
      <w:r w:rsidR="00D55AAF">
        <w:rPr>
          <w:rFonts w:cs="Arial"/>
          <w:color w:val="222222"/>
          <w:shd w:val="clear" w:color="auto" w:fill="FFFFFF"/>
        </w:rPr>
        <w:t xml:space="preserve"> </w:t>
      </w:r>
      <w:proofErr w:type="spellStart"/>
      <w:r w:rsidR="00026EA8">
        <w:rPr>
          <w:rFonts w:cs="Arial"/>
          <w:color w:val="222222"/>
          <w:shd w:val="clear" w:color="auto" w:fill="FFFFFF"/>
        </w:rPr>
        <w:t>SpnIII</w:t>
      </w:r>
      <w:proofErr w:type="spellEnd"/>
      <w:r w:rsidR="00D55AAF">
        <w:rPr>
          <w:rFonts w:cs="Arial"/>
          <w:color w:val="222222"/>
          <w:shd w:val="clear" w:color="auto" w:fill="FFFFFF"/>
        </w:rPr>
        <w:t xml:space="preserve"> fragment</w:t>
      </w:r>
      <w:r w:rsidR="00D160A6">
        <w:rPr>
          <w:rFonts w:cs="Arial"/>
          <w:color w:val="222222"/>
          <w:shd w:val="clear" w:color="auto" w:fill="FFFFFF"/>
        </w:rPr>
        <w:t xml:space="preserve"> present in the amplification mix</w:t>
      </w:r>
      <w:r w:rsidRPr="00772B2E">
        <w:rPr>
          <w:rFonts w:cs="Arial"/>
          <w:color w:val="222222"/>
          <w:shd w:val="clear" w:color="auto" w:fill="FFFFFF"/>
        </w:rPr>
        <w:t xml:space="preserve"> </w:t>
      </w:r>
      <w:r>
        <w:rPr>
          <w:rFonts w:cs="Arial"/>
          <w:color w:val="222222"/>
          <w:shd w:val="clear" w:color="auto" w:fill="FFFFFF"/>
        </w:rPr>
        <w:t>has a unique size</w:t>
      </w:r>
      <w:r w:rsidRPr="00772B2E">
        <w:rPr>
          <w:rFonts w:cs="Arial"/>
          <w:color w:val="222222"/>
          <w:shd w:val="clear" w:color="auto" w:fill="FFFFFF"/>
        </w:rPr>
        <w:t xml:space="preserve"> that can be distinguished through capillary electrophoresis on an </w:t>
      </w:r>
      <w:r w:rsidRPr="00772B2E">
        <w:rPr>
          <w:rFonts w:cs="Arial"/>
        </w:rPr>
        <w:t>ABI prism Gene Analyser (Applied Biosystems, USA).</w:t>
      </w:r>
      <w:r w:rsidR="001D5291">
        <w:rPr>
          <w:rFonts w:cs="Arial"/>
        </w:rPr>
        <w:t xml:space="preserve"> D</w:t>
      </w:r>
      <w:r w:rsidRPr="00772B2E">
        <w:rPr>
          <w:rFonts w:cs="Arial"/>
        </w:rPr>
        <w:t>ata received from</w:t>
      </w:r>
      <w:r w:rsidR="00DC7C96">
        <w:rPr>
          <w:rFonts w:cs="Arial"/>
        </w:rPr>
        <w:t xml:space="preserve"> the ABI Prism Gene Analyser were</w:t>
      </w:r>
      <w:r w:rsidRPr="00772B2E">
        <w:rPr>
          <w:rFonts w:cs="Arial"/>
        </w:rPr>
        <w:t xml:space="preserve"> analysed using Peak Scanner v1.0 software. </w:t>
      </w:r>
    </w:p>
    <w:p w14:paraId="5D94B18D" w14:textId="77777777" w:rsidR="00BC6961" w:rsidRDefault="00BC6961" w:rsidP="00433D69">
      <w:pPr>
        <w:spacing w:after="0" w:line="480" w:lineRule="auto"/>
        <w:rPr>
          <w:rFonts w:cs="Arial"/>
        </w:rPr>
      </w:pPr>
    </w:p>
    <w:p w14:paraId="6994581B" w14:textId="77777777" w:rsidR="00F03FE3" w:rsidRPr="00F03FE3" w:rsidRDefault="00F03FE3" w:rsidP="00433D69">
      <w:pPr>
        <w:pStyle w:val="Heading2"/>
        <w:numPr>
          <w:ilvl w:val="0"/>
          <w:numId w:val="0"/>
        </w:numPr>
        <w:spacing w:before="0" w:line="480" w:lineRule="auto"/>
        <w:jc w:val="left"/>
        <w:rPr>
          <w:rFonts w:asciiTheme="minorHAnsi" w:hAnsiTheme="minorHAnsi" w:cs="Arial"/>
          <w:sz w:val="22"/>
          <w:szCs w:val="22"/>
        </w:rPr>
      </w:pPr>
      <w:r>
        <w:rPr>
          <w:rFonts w:asciiTheme="minorHAnsi" w:hAnsiTheme="minorHAnsi" w:cs="Arial"/>
          <w:sz w:val="22"/>
          <w:szCs w:val="22"/>
        </w:rPr>
        <w:t xml:space="preserve">Mathematical modelling </w:t>
      </w:r>
    </w:p>
    <w:p w14:paraId="07DAE66A" w14:textId="41322906" w:rsidR="00BC6961" w:rsidRDefault="00BC6961" w:rsidP="00407EB3">
      <w:pPr>
        <w:pStyle w:val="Body"/>
        <w:spacing w:line="480" w:lineRule="auto"/>
        <w:jc w:val="both"/>
      </w:pPr>
      <w:r>
        <w:t xml:space="preserve">The active </w:t>
      </w:r>
      <w:proofErr w:type="spellStart"/>
      <w:r w:rsidRPr="0039656A">
        <w:t>Spn</w:t>
      </w:r>
      <w:r>
        <w:t>III</w:t>
      </w:r>
      <w:proofErr w:type="spellEnd"/>
      <w:r>
        <w:t xml:space="preserve"> distribution in each of the inoculums received by volunteers was determined using the </w:t>
      </w:r>
      <w:proofErr w:type="spellStart"/>
      <w:r>
        <w:rPr>
          <w:i/>
        </w:rPr>
        <w:t>hsdS</w:t>
      </w:r>
      <w:proofErr w:type="spellEnd"/>
      <w:r>
        <w:rPr>
          <w:i/>
        </w:rPr>
        <w:t xml:space="preserve"> </w:t>
      </w:r>
      <w:r>
        <w:t xml:space="preserve">quantification method described. Once these data were obtained, it was possible to model the predicted stochastic changes to the active </w:t>
      </w:r>
      <w:proofErr w:type="spellStart"/>
      <w:r>
        <w:rPr>
          <w:i/>
        </w:rPr>
        <w:t>Spn</w:t>
      </w:r>
      <w:r>
        <w:t>III</w:t>
      </w:r>
      <w:proofErr w:type="spellEnd"/>
      <w:r>
        <w:t xml:space="preserve"> distribution within these populations in the absence of selection. Volunteers were grouped by statistically significant differences in the proportions of </w:t>
      </w:r>
      <w:proofErr w:type="spellStart"/>
      <w:r w:rsidRPr="0039656A">
        <w:t>Spn</w:t>
      </w:r>
      <w:r>
        <w:t>IIIA</w:t>
      </w:r>
      <w:proofErr w:type="spellEnd"/>
      <w:r>
        <w:t xml:space="preserve"> in the </w:t>
      </w:r>
      <w:r w:rsidRPr="006C5C8A">
        <w:t>inoculum</w:t>
      </w:r>
      <w:r>
        <w:t xml:space="preserve"> resulting in three groups; group 1 (&gt;50% A); group 2 (&lt;30% A); and group 3 (&gt;30&lt;50% A). </w:t>
      </w:r>
      <w:r>
        <w:rPr>
          <w:lang w:val="en-US"/>
        </w:rPr>
        <w:t>Only 5 volunteers fell into group 3 and this group was</w:t>
      </w:r>
      <w:r>
        <w:t xml:space="preserve"> </w:t>
      </w:r>
      <w:r>
        <w:rPr>
          <w:lang w:val="en-US"/>
        </w:rPr>
        <w:t>therefore excluded from further study as statistical analysis was not possible with such a small group size</w:t>
      </w:r>
      <w:r>
        <w:t xml:space="preserve">. </w:t>
      </w:r>
    </w:p>
    <w:p w14:paraId="41BC3C77" w14:textId="7921871B" w:rsidR="00B74E09" w:rsidRDefault="00026EA8" w:rsidP="00B74E09">
      <w:pPr>
        <w:spacing w:after="0" w:line="480" w:lineRule="auto"/>
      </w:pPr>
      <w:r w:rsidRPr="00787201">
        <w:t>Temporal variation of</w:t>
      </w:r>
      <w:r>
        <w:t xml:space="preserve"> the</w:t>
      </w:r>
      <w:r w:rsidRPr="00787201">
        <w:t xml:space="preserve"> genetic composition of bacteria was modelled using the discrete Markov chain fra</w:t>
      </w:r>
      <w:r w:rsidRPr="00FE3FFA">
        <w:t xml:space="preserve">mework </w:t>
      </w:r>
      <w:r w:rsidRPr="00FE3FFA">
        <w:fldChar w:fldCharType="begin" w:fldLock="1"/>
      </w:r>
      <w:r w:rsidR="0081126B">
        <w:instrText>ADDIN CSL_CITATION {"citationItems":[{"id":"ITEM-1","itemData":{"author":[{"dropping-particle":"","family":"Gagniuc","given":"P. A.","non-dropping-particle":"","parse-names":false,"suffix":""}],"id":"ITEM-1","issued":{"date-parts":[["2017"]]},"publisher":"John Wiley &amp; Sons ","publisher-place":"New Jersey, USA","title":"Markov Chains: From Theory to Implementation and Experimentation.","type":"book"},"uris":["http://www.mendeley.com/documents/?uuid=bed0b15d-2bf6-3158-830a-dfe594ff1d03"]}],"mendeley":{"formattedCitation":"&lt;sup&gt;27&lt;/sup&gt;","plainTextFormattedCitation":"27","previouslyFormattedCitation":"&lt;sup&gt;27&lt;/sup&gt;"},"properties":{"noteIndex":0},"schema":"https://github.com/citation-style-language/schema/raw/master/csl-citation.json"}</w:instrText>
      </w:r>
      <w:r w:rsidRPr="00FE3FFA">
        <w:fldChar w:fldCharType="separate"/>
      </w:r>
      <w:r w:rsidR="005156EF" w:rsidRPr="005156EF">
        <w:rPr>
          <w:noProof/>
          <w:vertAlign w:val="superscript"/>
        </w:rPr>
        <w:t>27</w:t>
      </w:r>
      <w:r w:rsidRPr="00FE3FFA">
        <w:fldChar w:fldCharType="end"/>
      </w:r>
      <w:r w:rsidR="00B74E09" w:rsidRPr="00B74E09">
        <w:t xml:space="preserve">. We make the following assumptions. At each </w:t>
      </w:r>
      <w:r w:rsidR="00B74E09">
        <w:t xml:space="preserve">time step (corresponding to </w:t>
      </w:r>
      <w:r w:rsidR="00B74E09" w:rsidRPr="00B74E09">
        <w:t xml:space="preserve">cell division) </w:t>
      </w:r>
      <w:r w:rsidR="008D61F2">
        <w:t>recombination events</w:t>
      </w:r>
      <w:r w:rsidR="00B74E09" w:rsidRPr="00B74E09">
        <w:t xml:space="preserve"> only depend on the current state of the cell. We suggest that the </w:t>
      </w:r>
      <w:r w:rsidR="008D61F2">
        <w:t>recombination</w:t>
      </w:r>
      <w:r w:rsidR="00B74E09" w:rsidRPr="00B74E09">
        <w:t xml:space="preserve"> probabilities are time-independent and the growth rate of all genetic variants</w:t>
      </w:r>
      <w:r w:rsidR="008D61F2">
        <w:t xml:space="preserve"> is the same. Possible recombination events</w:t>
      </w:r>
      <w:r w:rsidR="00B74E09" w:rsidRPr="00B74E09">
        <w:t xml:space="preserve"> in the model are determined by the so-called transition matrix. The structure of the transition matrix and its parametrisation can be found in the supplementary material. For simplicity, we assume a single inversion event per division. The elements of the transition matrix are </w:t>
      </w:r>
      <w:proofErr w:type="gramStart"/>
      <w:r w:rsidR="00B74E09" w:rsidRPr="00B74E09">
        <w:t>actually recombination</w:t>
      </w:r>
      <w:proofErr w:type="gramEnd"/>
      <w:r w:rsidR="00B74E09" w:rsidRPr="00B74E09">
        <w:t xml:space="preserve"> probabilities determined by a limited number of parameters which is much smaller (3 or 9) as the total size of the matrix (64). The elements of the transition matrix were estimated by fitting the experimental distributions of bacterial composition obtained when starting from different initial distributions of variants. Fitting model parameters to </w:t>
      </w:r>
      <w:r w:rsidR="00B74E09" w:rsidRPr="00B74E09">
        <w:lastRenderedPageBreak/>
        <w:t xml:space="preserve">data was done via minimisation of the squares of deviations between the model and the data points. </w:t>
      </w:r>
      <w:r w:rsidR="00407EB3">
        <w:t xml:space="preserve">We assumed active replication of </w:t>
      </w:r>
      <w:r w:rsidR="00B74E09" w:rsidRPr="00B74E09">
        <w:t>the pneumococcus within the nasopharynx during episodes of colonisation, therefore all modelling was conducted assuming 12 generations per day for 22 days (264 generations), unless otherwise stated.</w:t>
      </w:r>
    </w:p>
    <w:p w14:paraId="68891E2E" w14:textId="77777777" w:rsidR="00130E09" w:rsidRDefault="00130E09" w:rsidP="00433D69">
      <w:pPr>
        <w:pStyle w:val="Heading2"/>
        <w:numPr>
          <w:ilvl w:val="0"/>
          <w:numId w:val="0"/>
        </w:numPr>
        <w:spacing w:before="0" w:line="480" w:lineRule="auto"/>
        <w:ind w:left="576" w:hanging="576"/>
        <w:jc w:val="left"/>
        <w:rPr>
          <w:rFonts w:asciiTheme="minorHAnsi" w:hAnsiTheme="minorHAnsi"/>
          <w:sz w:val="22"/>
          <w:szCs w:val="22"/>
        </w:rPr>
      </w:pPr>
    </w:p>
    <w:p w14:paraId="12BBDFE1" w14:textId="77777777" w:rsidR="00D55AAF" w:rsidRPr="00F90425" w:rsidRDefault="00F90425" w:rsidP="00433D69">
      <w:pPr>
        <w:pStyle w:val="Heading2"/>
        <w:numPr>
          <w:ilvl w:val="0"/>
          <w:numId w:val="0"/>
        </w:numPr>
        <w:spacing w:before="0" w:line="480" w:lineRule="auto"/>
        <w:ind w:left="576" w:hanging="576"/>
        <w:jc w:val="left"/>
        <w:rPr>
          <w:rFonts w:asciiTheme="minorHAnsi" w:hAnsiTheme="minorHAnsi"/>
          <w:sz w:val="22"/>
          <w:szCs w:val="22"/>
        </w:rPr>
      </w:pPr>
      <w:r w:rsidRPr="00F90425">
        <w:rPr>
          <w:rFonts w:asciiTheme="minorHAnsi" w:hAnsiTheme="minorHAnsi"/>
          <w:sz w:val="22"/>
          <w:szCs w:val="22"/>
        </w:rPr>
        <w:t xml:space="preserve">Murine colonisation model </w:t>
      </w:r>
    </w:p>
    <w:p w14:paraId="29B99CFD" w14:textId="4681ACB9" w:rsidR="004F0867" w:rsidRPr="00026EA8" w:rsidRDefault="00F32857" w:rsidP="000207E9">
      <w:pPr>
        <w:spacing w:after="0" w:line="480" w:lineRule="auto"/>
      </w:pPr>
      <w:r>
        <w:rPr>
          <w:rFonts w:cs="Arial"/>
        </w:rPr>
        <w:t xml:space="preserve">A total of 14 female CD1 mice (bred in house at the University of Leicester) were intranasally colonised </w:t>
      </w:r>
      <w:r w:rsidRPr="00286B43">
        <w:rPr>
          <w:rFonts w:cs="Arial"/>
        </w:rPr>
        <w:t>with 5</w:t>
      </w:r>
      <w:r w:rsidR="00F90425" w:rsidRPr="00286B43">
        <w:rPr>
          <w:rFonts w:cs="Arial"/>
        </w:rPr>
        <w:t>x10</w:t>
      </w:r>
      <w:r w:rsidRPr="00286B43">
        <w:rPr>
          <w:rFonts w:cs="Arial"/>
          <w:vertAlign w:val="superscript"/>
        </w:rPr>
        <w:t>4</w:t>
      </w:r>
      <w:r w:rsidR="00F90425" w:rsidRPr="00286B43">
        <w:rPr>
          <w:rFonts w:cs="Arial"/>
          <w:vertAlign w:val="superscript"/>
        </w:rPr>
        <w:t xml:space="preserve"> </w:t>
      </w:r>
      <w:r w:rsidRPr="00286B43">
        <w:rPr>
          <w:rFonts w:cs="Arial"/>
        </w:rPr>
        <w:t>CFU</w:t>
      </w:r>
      <w:r>
        <w:rPr>
          <w:rFonts w:cs="Arial"/>
        </w:rPr>
        <w:t xml:space="preserve"> of </w:t>
      </w:r>
      <w:r>
        <w:rPr>
          <w:rFonts w:cs="Arial"/>
          <w:i/>
        </w:rPr>
        <w:t xml:space="preserve">S. pneumoniae </w:t>
      </w:r>
      <w:r>
        <w:rPr>
          <w:rFonts w:cs="Arial"/>
        </w:rPr>
        <w:t>BHN418</w:t>
      </w:r>
      <w:r w:rsidR="003E2DFD" w:rsidRPr="003E2DFD">
        <w:t xml:space="preserve"> </w:t>
      </w:r>
      <w:r w:rsidR="003E2DFD">
        <w:t>suspended in 10 µl BHI</w:t>
      </w:r>
      <w:r w:rsidR="00286B43">
        <w:fldChar w:fldCharType="begin" w:fldLock="1"/>
      </w:r>
      <w:r w:rsidR="0081126B">
        <w:instrText>ADDIN CSL_CITATION {"citationItems":[{"id":"ITEM-1","itemData":{"DOI":"10.1093/infdis/jir657","ISBN":"0022-1899\\r1537-6613","ISSN":"00221899","PMID":"22021621","abstract":"Systemic infection with Streptococcus pneumoniae was investigated in male and female mice in models of invasive pneumonia and sepsis. Male mice were found to be more susceptible to infection, exhibiting greater weight loss, marked decrease in body temperature, and a significantly higher mortality rate compared with female mice. For pneumonia, there were significant differences in survival rates. Female mice cleared their lung infections over time, whereas male mice, compared with female mice, had significantly increased numbers of colony-forming units in early stages of infection accompanied by higher levels of neutrophil recruitment in the first 24 hours after infection. Importantly, there were significant increases in proinflammatory cytokine levels during both sepsis and pneumonia in male compared with female mice. These cytokines were indicative of T-helper 1-type responses. The data presented here describe surprising differences in survival rates, neutrophil recruitment, and proinflammatory cytokine levels, indicating a sex-based difference in susceptibility to respiratory and systemic pneumococcal disease.","author":[{"dropping-particle":"","family":"Kadioglu","given":"Aras","non-dropping-particle":"","parse-names":false,"suffix":""},{"dropping-particle":"","family":"Cuppone","given":"Anna Maria","non-dropping-particle":"","parse-names":false,"suffix":""},{"dropping-particle":"","family":"Trappetti","given":"Claudia","non-dropping-particle":"","parse-names":false,"suffix":""},{"dropping-particle":"","family":"List","given":"Thomas","non-dropping-particle":"","parse-names":false,"suffix":""},{"dropping-particle":"","family":"Spreafico","given":"Adriano","non-dropping-particle":"","parse-names":false,"suffix":""},{"dropping-particle":"","family":"Pozzi","given":"Gianni","non-dropping-particle":"","parse-names":false,"suffix":""},{"dropping-particle":"","family":"Andrew","given":"Peter W.","non-dropping-particle":"","parse-names":false,"suffix":""},{"dropping-particle":"","family":"Oggioni","given":"Marco R.","non-dropping-particle":"","parse-names":false,"suffix":""}],"container-title":"Journal of Infectious Diseases","id":"ITEM-1","issue":"12","issued":{"date-parts":[["2011"]]},"page":"1971-1979","title":"Sex-based differences in susceptibility to respiratory and systemic pneumococcal disease in mice","type":"article-journal","volume":"204"},"uris":["http://www.mendeley.com/documents/?uuid=c2873152-cb96-4207-8621-d5d13df070d9"]},{"id":"ITEM-2","itemData":{"DOI":"10.1186/1471-2180-11-75","ISSN":"14712180","abstract":"Background: Different models for biofilm in Streptococcus pneumoniae have been described in literature. To permit comparison of experimental data, we characterised the impact of the pneumococcal quorum-sensing competence system on biofilm formation in three models. For this scope, we used two microtiter and one continuous culture biofilm system. Results: In both microtiter models the competence system influences stability and structure of biofilm in the late attachment phase and synthetic competence stimulating peptide (CSP) restored wild type phenotypes in the comC mutants unable to produce the peptide. Early attachment of single cells to well bottoms was found for both systems to be competence independent, while later phases, including microcolony formation correlated to an intact competence system. The continuous culture biofilm model was not affected by mutations in the competence locus, but deletion of capsule had a significant impact in this model. Conclusions: Since biofilm remains a largely uncharacterised multi-parameter phenotype it appears to be advisable to exploit more than one model in order to draw conclusion of possible relevance of specific genotypes on pneumococcal physiology. © 2011 Trappetti et al; licensee BioMed Central Ltd.","author":[{"dropping-particle":"","family":"Trappetti","given":"Claudia","non-dropping-particle":"","parse-names":false,"suffix":""},{"dropping-particle":"","family":"Gualdi","given":"Luciana","non-dropping-particle":"","parse-names":false,"suffix":""},{"dropping-particle":"","family":"Meola","given":"Lorenzo","non-dropping-particle":"Di","parse-names":false,"suffix":""},{"dropping-particle":"","family":"Jain","given":"Prashant","non-dropping-particle":"","parse-names":false,"suffix":""},{"dropping-particle":"","family":"Korir","given":"Cindy C.","non-dropping-particle":"","parse-names":false,"suffix":""},{"dropping-particle":"","family":"Edmonds","given":"Paul","non-dropping-particle":"","parse-names":false,"suffix":""},{"dropping-particle":"","family":"Iannelli","given":"Francesco","non-dropping-particle":"","parse-names":false,"suffix":""},{"dropping-particle":"","family":"Ricci","given":"Susanna","non-dropping-particle":"","parse-names":false,"suffix":""},{"dropping-particle":"","family":"Pozzi","given":"Gianni","non-dropping-particle":"","parse-names":false,"suffix":""},{"dropping-particle":"","family":"Oggioni","given":"Marco R.","non-dropping-particle":"","parse-names":false,"suffix":""}],"container-title":"BMC Microbiology","id":"ITEM-2","issued":{"date-parts":[["2011"]]},"title":"The impact of the competence quorum sensing system on Streptococcus pneumoniae biofilms varies depending on the experimental model","type":"article-journal","volume":"11"},"uris":["http://www.mendeley.com/documents/?uuid=765c4c2e-10f9-4359-88fc-06ac1694d6bb"]},{"id":"ITEM-3","itemData":{"DOI":"10.1128/IAI.00543-06","ISSN":"00199567","abstract":"Pneumococcal surface protein C (PspC) is a virulence factor of Streptococcus pneumoniae previously shown to play a role in bacterial adherence, invasion, and evasion of complement. We investigated the role of this protein in our murine models of pneumococcal pneumonia with different pneumococcal strains. The deletion of pspC in strains of serotypes 2, 3, and 19F did not significantly alter host survival times in the pneumonia model. In contrast, pspC deletion significantly reduced the virulence of the serotype 4 strain, TIGR4, in both the pneumonia and bacteremia models. Therefore, pspC is a systemic and pulmonary virulence determinant for S. pneumoniae, but its effects are influenced by the pneumococcal strain. Finally, pneumonia infection of complement-deficient (C3 -/- ) mice enhanced pspC virulence, illustrating that PspC-mediated complement evasion contributes to virulence. However, other functions of PspC also contribute to virulence, as demonstrated by the finding that the pspC-deficient TIGR4 mutant was still attenuated relative to the wild-type parent, even in the absence of C3. Copyright © 2006, American Society for Microbiology. All Rights Reserved.","author":[{"dropping-particle":"","family":"Kerr","given":"Alison R.","non-dropping-particle":"","parse-names":false,"suffix":""},{"dropping-particle":"","family":"Paterson","given":"Gavin K.","non-dropping-particle":"","parse-names":false,"suffix":""},{"dropping-particle":"","family":"McCluskey","given":"Jackie","non-dropping-particle":"","parse-names":false,"suffix":""},{"dropping-particle":"","family":"Iannelli","given":"Francesco","non-dropping-particle":"","parse-names":false,"suffix":""},{"dropping-particle":"","family":"Oggioni","given":"Marco R.","non-dropping-particle":"","parse-names":false,"suffix":""},{"dropping-particle":"","family":"Pozzi","given":"Gianni","non-dropping-particle":"","parse-names":false,"suffix":""},{"dropping-particle":"","family":"Mitchell","given":"Tim J.","non-dropping-particle":"","parse-names":false,"suffix":""}],"container-title":"Infection and Immunity","id":"ITEM-3","issue":"9","issued":{"date-parts":[["2006"]]},"page":"5319-5324","title":"The contribution of PspC to pneumococcal virulence varies between strains and is accomplished by both complement evasion and complement-independent mechanisms","type":"article-journal","volume":"74"},"uris":["http://www.mendeley.com/documents/?uuid=123e5dbb-cc76-49b4-9d17-78a39fb94296"]}],"mendeley":{"formattedCitation":"&lt;sup&gt;28–30&lt;/sup&gt;","plainTextFormattedCitation":"28–30","previouslyFormattedCitation":"&lt;sup&gt;28–30&lt;/sup&gt;"},"properties":{"noteIndex":0},"schema":"https://github.com/citation-style-language/schema/raw/master/csl-citation.json"}</w:instrText>
      </w:r>
      <w:r w:rsidR="00286B43">
        <w:fldChar w:fldCharType="separate"/>
      </w:r>
      <w:r w:rsidR="005156EF" w:rsidRPr="005156EF">
        <w:rPr>
          <w:noProof/>
          <w:vertAlign w:val="superscript"/>
        </w:rPr>
        <w:t>28–30</w:t>
      </w:r>
      <w:r w:rsidR="00286B43">
        <w:fldChar w:fldCharType="end"/>
      </w:r>
      <w:r w:rsidR="00286B43">
        <w:t>.</w:t>
      </w:r>
      <w:r w:rsidR="00F90425">
        <w:rPr>
          <w:rFonts w:cs="Arial"/>
        </w:rPr>
        <w:t xml:space="preserve"> </w:t>
      </w:r>
      <w:r w:rsidR="000207E9">
        <w:rPr>
          <w:sz w:val="23"/>
          <w:szCs w:val="23"/>
        </w:rPr>
        <w:t>Mice were an</w:t>
      </w:r>
      <w:r w:rsidR="00E714F9">
        <w:rPr>
          <w:sz w:val="23"/>
          <w:szCs w:val="23"/>
        </w:rPr>
        <w:t>a</w:t>
      </w:r>
      <w:r w:rsidR="000207E9">
        <w:rPr>
          <w:sz w:val="23"/>
          <w:szCs w:val="23"/>
        </w:rPr>
        <w:t xml:space="preserve">esthetised using 2.5 % (v/v) </w:t>
      </w:r>
      <w:proofErr w:type="spellStart"/>
      <w:r w:rsidR="000207E9">
        <w:rPr>
          <w:sz w:val="23"/>
          <w:szCs w:val="23"/>
        </w:rPr>
        <w:t>isoflorane</w:t>
      </w:r>
      <w:proofErr w:type="spellEnd"/>
      <w:r w:rsidR="000207E9">
        <w:rPr>
          <w:sz w:val="23"/>
          <w:szCs w:val="23"/>
        </w:rPr>
        <w:t xml:space="preserve"> at 1.6-1.8 litre O</w:t>
      </w:r>
      <w:r w:rsidR="000207E9">
        <w:rPr>
          <w:sz w:val="16"/>
          <w:szCs w:val="16"/>
        </w:rPr>
        <w:t>2</w:t>
      </w:r>
      <w:r w:rsidR="000207E9">
        <w:rPr>
          <w:sz w:val="23"/>
          <w:szCs w:val="23"/>
        </w:rPr>
        <w:t>/min in an anaesthetic box. The challenge dose was delivered by inhalation while mice were held in a horizontal position</w:t>
      </w:r>
      <w:r w:rsidR="00F90425">
        <w:rPr>
          <w:rFonts w:cs="Arial"/>
        </w:rPr>
        <w:t xml:space="preserve">. </w:t>
      </w:r>
      <w:r>
        <w:rPr>
          <w:rFonts w:cs="Arial"/>
        </w:rPr>
        <w:t>7 days after inoculation</w:t>
      </w:r>
      <w:r w:rsidR="000207E9">
        <w:rPr>
          <w:rFonts w:cs="Arial"/>
        </w:rPr>
        <w:t>,</w:t>
      </w:r>
      <w:r>
        <w:rPr>
          <w:rFonts w:cs="Arial"/>
        </w:rPr>
        <w:t xml:space="preserve"> </w:t>
      </w:r>
      <w:r w:rsidR="000207E9">
        <w:rPr>
          <w:rFonts w:cs="Arial"/>
        </w:rPr>
        <w:t xml:space="preserve">blood was collected under terminal anaesthesia and </w:t>
      </w:r>
      <w:r>
        <w:rPr>
          <w:rFonts w:cs="Arial"/>
        </w:rPr>
        <w:t xml:space="preserve">mice were culled by </w:t>
      </w:r>
      <w:r w:rsidR="000207E9">
        <w:rPr>
          <w:rFonts w:cs="Arial"/>
        </w:rPr>
        <w:t xml:space="preserve">a </w:t>
      </w:r>
      <w:r>
        <w:rPr>
          <w:rFonts w:cs="Arial"/>
        </w:rPr>
        <w:t xml:space="preserve">schedule 1 method. </w:t>
      </w:r>
      <w:r w:rsidR="000207E9">
        <w:rPr>
          <w:rFonts w:cs="Arial"/>
        </w:rPr>
        <w:t>After confirmation of death, l</w:t>
      </w:r>
      <w:r>
        <w:rPr>
          <w:rFonts w:cs="Arial"/>
        </w:rPr>
        <w:t xml:space="preserve">ung and </w:t>
      </w:r>
      <w:r w:rsidR="00E714F9">
        <w:rPr>
          <w:rFonts w:cs="Arial"/>
        </w:rPr>
        <w:t>n</w:t>
      </w:r>
      <w:r>
        <w:rPr>
          <w:rFonts w:cs="Arial"/>
        </w:rPr>
        <w:t>asal washes were co</w:t>
      </w:r>
      <w:r w:rsidR="000207E9">
        <w:rPr>
          <w:rFonts w:cs="Arial"/>
        </w:rPr>
        <w:t xml:space="preserve">llected </w:t>
      </w:r>
      <w:r>
        <w:rPr>
          <w:rFonts w:cs="Arial"/>
        </w:rPr>
        <w:t xml:space="preserve"> using 500</w:t>
      </w:r>
      <w:r w:rsidR="003E2DFD">
        <w:rPr>
          <w:rFonts w:cs="Arial"/>
        </w:rPr>
        <w:t>µ</w:t>
      </w:r>
      <w:r>
        <w:rPr>
          <w:rFonts w:cs="Arial"/>
        </w:rPr>
        <w:t>l of BHI with 10% v/v glycerol</w:t>
      </w:r>
      <w:r w:rsidR="000207E9">
        <w:rPr>
          <w:rFonts w:cs="Arial"/>
        </w:rPr>
        <w:t>, washes were repeated 3 times</w:t>
      </w:r>
      <w:r w:rsidR="00E714F9">
        <w:rPr>
          <w:rFonts w:cs="Arial"/>
        </w:rPr>
        <w:t xml:space="preserve"> </w:t>
      </w:r>
      <w:r w:rsidR="00274E7A">
        <w:rPr>
          <w:rFonts w:cs="Arial"/>
        </w:rPr>
        <w:fldChar w:fldCharType="begin" w:fldLock="1"/>
      </w:r>
      <w:r w:rsidR="0081126B">
        <w:rPr>
          <w:rFonts w:cs="Arial"/>
        </w:rPr>
        <w:instrText>ADDIN CSL_CITATION {"citationItems":[{"id":"ITEM-1","itemData":{"DOI":"10.1128/IAI.01623-14","ISSN":"1098-5522","PMID":"24866797","abstract":"Chronic Obstructive Pulmonary Disease (COPD) is characterised by long periods of stable symptoms, but exacerbations occur, which result in a permanent worsening of symptoms. Previous studies have shown a link between bacterial colonisation of the lower airways of COPD sufferers and an increase in exacerbation frequency. One of the most frequent bacterial colonisers is Streptococcus pneumoniae. To mimic this aspect of COPD, a murine model of low-level pneumococcal colonisation in the lung has been developed, in which S. pneumoniae persisted in the lungs for at least 28 days. From day 14 post-infection, bacterial numbers remained constant until at least 28 days post-infection and animals showed no outward signs of disease. The bacterial presence correlated with a low-level inflammatory response that was localised to small foci across the left and inferior lobes of the lung. The cellular response was predominantly monocytic and focal fibroplasia was observed at the airway transitional zones. Physiological changes in the lungs were investigated with a forced manoeuvres system. This new model provides a means of study of a long-term pulmonary infection with a human pathogen in a rodent system. This is an excellent tool for the development of future models that mimic complex respiratory diseases such as COPD and asthma.","author":[{"dropping-particle":"V","family":"Haste","given":"Louise","non-dropping-particle":"","parse-names":false,"suffix":""},{"dropping-particle":"","family":"Hulland","given":"Kathryn","non-dropping-particle":"","parse-names":false,"suffix":""},{"dropping-particle":"","family":"Bolton","given":"Sarah","non-dropping-particle":"","parse-names":false,"suffix":""},{"dropping-particle":"","family":"Yesilkaya","given":"Hasan","non-dropping-particle":"","parse-names":false,"suffix":""},{"dropping-particle":"","family":"McKechnie","given":"Kenneth","non-dropping-particle":"","parse-names":false,"suffix":""},{"dropping-particle":"","family":"Andrew","given":"Peter W","non-dropping-particle":"","parse-names":false,"suffix":""}],"container-title":"Infection and immunity","id":"ITEM-1","issue":"May","issued":{"date-parts":[["2014"]]},"page":"3289-3298","title":"Development and Characterisation of a Long Term Murine Model of Streptococcus pneumoniae Infection of the Lower Airways.","type":"article-journal","volume":"82"},"uris":["http://www.mendeley.com/documents/?uuid=1ab64620-b35b-4ef8-8241-e4d6bc611b55"]}],"mendeley":{"formattedCitation":"&lt;sup&gt;31&lt;/sup&gt;","plainTextFormattedCitation":"31","previouslyFormattedCitation":"&lt;sup&gt;31&lt;/sup&gt;"},"properties":{"noteIndex":0},"schema":"https://github.com/citation-style-language/schema/raw/master/csl-citation.json"}</w:instrText>
      </w:r>
      <w:r w:rsidR="00274E7A">
        <w:rPr>
          <w:rFonts w:cs="Arial"/>
        </w:rPr>
        <w:fldChar w:fldCharType="separate"/>
      </w:r>
      <w:r w:rsidR="005156EF" w:rsidRPr="005156EF">
        <w:rPr>
          <w:rFonts w:cs="Arial"/>
          <w:noProof/>
          <w:vertAlign w:val="superscript"/>
        </w:rPr>
        <w:t>31</w:t>
      </w:r>
      <w:r w:rsidR="00274E7A">
        <w:rPr>
          <w:rFonts w:cs="Arial"/>
        </w:rPr>
        <w:fldChar w:fldCharType="end"/>
      </w:r>
      <w:r>
        <w:rPr>
          <w:rFonts w:cs="Arial"/>
        </w:rPr>
        <w:t xml:space="preserve">. </w:t>
      </w:r>
      <w:r w:rsidR="000207E9">
        <w:rPr>
          <w:rFonts w:cs="Arial"/>
        </w:rPr>
        <w:t>This w</w:t>
      </w:r>
      <w:r w:rsidR="00F90425">
        <w:rPr>
          <w:rFonts w:cs="Arial"/>
        </w:rPr>
        <w:t>ork was conducted under Project Licen</w:t>
      </w:r>
      <w:r w:rsidR="000207E9">
        <w:rPr>
          <w:rFonts w:cs="Arial"/>
        </w:rPr>
        <w:t>c</w:t>
      </w:r>
      <w:r w:rsidR="00F90425">
        <w:rPr>
          <w:rFonts w:cs="Arial"/>
        </w:rPr>
        <w:t xml:space="preserve">e 60/4327. All procedures were approved by </w:t>
      </w:r>
      <w:r w:rsidR="00591CBF">
        <w:rPr>
          <w:rFonts w:cs="Arial"/>
        </w:rPr>
        <w:t>the University of Leicester</w:t>
      </w:r>
      <w:r w:rsidR="000207E9">
        <w:rPr>
          <w:rFonts w:cs="Arial"/>
        </w:rPr>
        <w:t xml:space="preserve"> </w:t>
      </w:r>
      <w:r w:rsidR="00DD736A" w:rsidRPr="00DD736A">
        <w:rPr>
          <w:rFonts w:cs="Arial"/>
        </w:rPr>
        <w:t>Animal Welfare and Ethical Review Body</w:t>
      </w:r>
      <w:r w:rsidR="00DD736A">
        <w:rPr>
          <w:rFonts w:cs="Arial"/>
        </w:rPr>
        <w:t xml:space="preserve"> (</w:t>
      </w:r>
      <w:r w:rsidR="000207E9">
        <w:rPr>
          <w:rFonts w:cs="Arial"/>
        </w:rPr>
        <w:t>AWERB</w:t>
      </w:r>
      <w:r w:rsidR="00DD736A">
        <w:rPr>
          <w:rFonts w:cs="Arial"/>
        </w:rPr>
        <w:t>)</w:t>
      </w:r>
      <w:r w:rsidR="000207E9">
        <w:rPr>
          <w:rFonts w:cs="Arial"/>
        </w:rPr>
        <w:t xml:space="preserve"> and</w:t>
      </w:r>
      <w:r w:rsidR="00605F20">
        <w:rPr>
          <w:rFonts w:cs="Arial"/>
        </w:rPr>
        <w:t xml:space="preserve"> </w:t>
      </w:r>
      <w:r w:rsidR="00F90425">
        <w:rPr>
          <w:rFonts w:cs="Arial"/>
        </w:rPr>
        <w:t xml:space="preserve">were in </w:t>
      </w:r>
      <w:r w:rsidR="00591CBF">
        <w:rPr>
          <w:rFonts w:cs="Arial"/>
        </w:rPr>
        <w:t>accordance</w:t>
      </w:r>
      <w:r w:rsidR="00F90425">
        <w:rPr>
          <w:rFonts w:cs="Arial"/>
        </w:rPr>
        <w:t xml:space="preserve"> with </w:t>
      </w:r>
      <w:r w:rsidR="00605F20">
        <w:rPr>
          <w:rFonts w:cs="Arial"/>
        </w:rPr>
        <w:t>Home Office</w:t>
      </w:r>
      <w:r w:rsidR="000207E9">
        <w:rPr>
          <w:rFonts w:cs="Arial"/>
        </w:rPr>
        <w:t xml:space="preserve"> licence P7B01C07A. </w:t>
      </w:r>
    </w:p>
    <w:p w14:paraId="377138D6" w14:textId="77777777" w:rsidR="006E5D45" w:rsidRDefault="006E5D45" w:rsidP="00433D69">
      <w:pPr>
        <w:spacing w:line="480" w:lineRule="auto"/>
        <w:rPr>
          <w:rFonts w:cs="Arial"/>
        </w:rPr>
      </w:pPr>
    </w:p>
    <w:p w14:paraId="7EF47D6A" w14:textId="77777777" w:rsidR="006E5D45" w:rsidRPr="006E5D45" w:rsidRDefault="006E5D45" w:rsidP="00433D69">
      <w:pPr>
        <w:spacing w:line="480" w:lineRule="auto"/>
        <w:rPr>
          <w:rFonts w:cs="Arial"/>
          <w:b/>
        </w:rPr>
      </w:pPr>
      <w:r w:rsidRPr="006E5D45">
        <w:rPr>
          <w:rFonts w:cs="Arial"/>
          <w:b/>
        </w:rPr>
        <w:t>Data availability statement</w:t>
      </w:r>
    </w:p>
    <w:p w14:paraId="1A961797" w14:textId="21CA68AA" w:rsidR="003A3C15" w:rsidRDefault="006E5D45" w:rsidP="00433D69">
      <w:pPr>
        <w:spacing w:line="480" w:lineRule="auto"/>
        <w:rPr>
          <w:rFonts w:cs="Arial"/>
        </w:rPr>
      </w:pPr>
      <w:r w:rsidRPr="006E5D45">
        <w:rPr>
          <w:rFonts w:cs="Arial"/>
        </w:rPr>
        <w:t>All data generated or analysed during this study are included in this published article (and its supplementary information files).</w:t>
      </w:r>
    </w:p>
    <w:p w14:paraId="6D1E0604" w14:textId="77777777" w:rsidR="003A3C15" w:rsidRDefault="003A3C15">
      <w:pPr>
        <w:rPr>
          <w:rFonts w:cs="Arial"/>
        </w:rPr>
      </w:pPr>
      <w:r>
        <w:rPr>
          <w:rFonts w:cs="Arial"/>
        </w:rPr>
        <w:br w:type="page"/>
      </w:r>
    </w:p>
    <w:p w14:paraId="50C867BB" w14:textId="0D694559" w:rsidR="00F03FE3" w:rsidRPr="00D55AAF" w:rsidRDefault="00F03FE3" w:rsidP="00433D69">
      <w:pPr>
        <w:pStyle w:val="Heading2"/>
        <w:numPr>
          <w:ilvl w:val="0"/>
          <w:numId w:val="0"/>
        </w:numPr>
        <w:spacing w:before="0" w:line="480" w:lineRule="auto"/>
        <w:jc w:val="left"/>
        <w:rPr>
          <w:rFonts w:asciiTheme="minorHAnsi" w:hAnsiTheme="minorHAnsi" w:cs="Arial"/>
          <w:sz w:val="22"/>
          <w:szCs w:val="22"/>
        </w:rPr>
      </w:pPr>
      <w:r w:rsidRPr="00D55AAF">
        <w:rPr>
          <w:rFonts w:asciiTheme="minorHAnsi" w:hAnsiTheme="minorHAnsi" w:cs="Arial"/>
          <w:sz w:val="22"/>
          <w:szCs w:val="22"/>
        </w:rPr>
        <w:lastRenderedPageBreak/>
        <w:t xml:space="preserve">Results </w:t>
      </w:r>
    </w:p>
    <w:p w14:paraId="3BA34186" w14:textId="09382CE5" w:rsidR="004B4474" w:rsidRPr="004B4474" w:rsidRDefault="00410DEF" w:rsidP="00433D69">
      <w:pPr>
        <w:spacing w:after="0" w:line="480" w:lineRule="auto"/>
      </w:pPr>
      <w:r>
        <w:t xml:space="preserve">The </w:t>
      </w:r>
      <w:proofErr w:type="spellStart"/>
      <w:r w:rsidRPr="00026EA8">
        <w:rPr>
          <w:i/>
        </w:rPr>
        <w:t>spnIII</w:t>
      </w:r>
      <w:proofErr w:type="spellEnd"/>
      <w:r>
        <w:t xml:space="preserve"> locus of </w:t>
      </w:r>
      <w:r>
        <w:rPr>
          <w:i/>
        </w:rPr>
        <w:t xml:space="preserve">S. pneumoniae </w:t>
      </w:r>
      <w:r>
        <w:t xml:space="preserve">is capable of a series of genetic rearrangements that result in the shuffling of TRDs between active and silent genes. </w:t>
      </w:r>
      <w:r w:rsidR="00F5470A">
        <w:t xml:space="preserve">The </w:t>
      </w:r>
      <w:proofErr w:type="spellStart"/>
      <w:r w:rsidR="00F5470A">
        <w:rPr>
          <w:i/>
        </w:rPr>
        <w:t>spnIII</w:t>
      </w:r>
      <w:proofErr w:type="spellEnd"/>
      <w:r w:rsidR="00F5470A">
        <w:rPr>
          <w:i/>
        </w:rPr>
        <w:t xml:space="preserve"> </w:t>
      </w:r>
      <w:r w:rsidR="00F5470A">
        <w:t xml:space="preserve">locus </w:t>
      </w:r>
      <w:r w:rsidR="002E7DEC">
        <w:t>of</w:t>
      </w:r>
      <w:r w:rsidR="00F5470A">
        <w:t xml:space="preserve"> BHN418 </w:t>
      </w:r>
      <w:r w:rsidR="002E7DEC">
        <w:t>has an identical organisation to the DNA locus with</w:t>
      </w:r>
      <w:r w:rsidR="00F5470A">
        <w:t xml:space="preserve"> 99-100% </w:t>
      </w:r>
      <w:r w:rsidR="002E7DEC">
        <w:t>amino acid sequence</w:t>
      </w:r>
      <w:r w:rsidR="00F5470A">
        <w:t xml:space="preserve"> identity </w:t>
      </w:r>
      <w:r w:rsidR="002E7DEC">
        <w:t>between equivalent coding regions</w:t>
      </w:r>
      <w:r w:rsidR="00F5470A">
        <w:t xml:space="preserve"> </w:t>
      </w:r>
      <w:r w:rsidR="002E7DEC">
        <w:t>(</w:t>
      </w:r>
      <w:r w:rsidR="00F5470A">
        <w:t>Fig</w:t>
      </w:r>
      <w:r w:rsidR="002E7DEC">
        <w:t>.</w:t>
      </w:r>
      <w:r w:rsidR="00F5470A">
        <w:t xml:space="preserve"> 1A</w:t>
      </w:r>
      <w:r w:rsidR="002E7DEC">
        <w:t>)</w:t>
      </w:r>
      <w:r w:rsidR="00F5470A">
        <w:t xml:space="preserve">. </w:t>
      </w:r>
      <w:r>
        <w:t xml:space="preserve">The alternative combinations of TRDs </w:t>
      </w:r>
      <w:r w:rsidR="00F5470A">
        <w:t>allow six different</w:t>
      </w:r>
      <w:r>
        <w:t xml:space="preserve"> </w:t>
      </w:r>
      <w:proofErr w:type="spellStart"/>
      <w:r w:rsidR="00F5470A">
        <w:rPr>
          <w:i/>
        </w:rPr>
        <w:t>hsdS</w:t>
      </w:r>
      <w:proofErr w:type="spellEnd"/>
      <w:r w:rsidR="00F5470A">
        <w:rPr>
          <w:i/>
        </w:rPr>
        <w:t xml:space="preserve"> </w:t>
      </w:r>
      <w:r w:rsidR="00F5470A">
        <w:t>genes to be generated (Fig. 1B)</w:t>
      </w:r>
      <w:r w:rsidR="002E7DEC">
        <w:t>,</w:t>
      </w:r>
      <w:r w:rsidR="00F5470A">
        <w:t xml:space="preserve">  result</w:t>
      </w:r>
      <w:r w:rsidR="002E7DEC">
        <w:t>ing</w:t>
      </w:r>
      <w:r w:rsidR="00F5470A">
        <w:t xml:space="preserve"> in changes </w:t>
      </w:r>
      <w:r w:rsidR="002E7DEC">
        <w:t>to</w:t>
      </w:r>
      <w:r w:rsidR="00F5470A">
        <w:t xml:space="preserve"> the </w:t>
      </w:r>
      <w:r>
        <w:t>m-6A methylation of the whole pneumococcal genome</w:t>
      </w:r>
      <w:r w:rsidR="00F5470A">
        <w:t>, including the capsule locus</w:t>
      </w:r>
      <w:r>
        <w:t xml:space="preserve"> (Figure 1</w:t>
      </w:r>
      <w:r w:rsidR="00F5470A">
        <w:t>C</w:t>
      </w:r>
      <w:r>
        <w:t>)</w:t>
      </w:r>
      <w:r w:rsidR="000207E9">
        <w:fldChar w:fldCharType="begin" w:fldLock="1"/>
      </w:r>
      <w:r w:rsidR="005156EF">
        <w:instrText>ADDIN CSL_CITATION {"citationItems":[{"id":"ITEM-1","itemData":{"DOI":"10.1038/ncomms6055","ISSN":"2041-1723","author":[{"dropping-particle":"","family":"Manso","given":"A.S.","non-dropping-particle":"","parse-names":false,"suffix":""},{"dropping-particle":"","family":"Chai","given":"Melissa H.","non-dropping-particle":"","parse-names":false,"suffix":""},{"dropping-particle":"","family":"Atack","given":"John M.","non-dropping-particle":"","parse-names":false,"suffix":""},{"dropping-particle":"","family":"Furi","given":"Leonardo","non-dropping-particle":"","parse-names":false,"suffix":""},{"dropping-particle":"","family":"Ste Croix","given":"Megan","non-dropping-particle":"De","parse-names":false,"suffix":""},{"dropping-particle":"","family":"Haigh","given":"Richard","non-dropping-particle":"","parse-names":false,"suffix":""},{"dropping-particle":"","family":"Trappetti","given":"Claudia","non-dropping-particle":"","parse-names":false,"suffix":""},{"dropping-particle":"","family":"Ogunniyi","given":"Abiodun D.","non-dropping-particle":"","parse-names":false,"suffix":""},{"dropping-particle":"","family":"Shewell","given":"Lucy K.","non-dropping-particle":"","parse-names":false,"suffix":""},{"dropping-particle":"","family":"Boitano","given":"Matthew","non-dropping-particle":"","parse-names":false,"suffix":""},{"dropping-particle":"","family":"Clark","given":"Tyson a.","non-dropping-particle":"","parse-names":false,"suffix":""},{"dropping-particle":"","family":"Korlach","given":"Jonas","non-dropping-particle":"","parse-names":false,"suffix":""},{"dropping-particle":"","family":"Blades","given":"Matthew","non-dropping-particle":"","parse-names":false,"suffix":""},{"dropping-particle":"","family":"Mirkes","given":"Evgeny","non-dropping-particle":"","parse-names":false,"suffix":""},{"dropping-particle":"","family":"Gorban","given":"Alexander N.","non-dropping-particle":"","parse-names":false,"suffix":""},{"dropping-particle":"","family":"Paton","given":"James C.","non-dropping-particle":"","parse-names":false,"suffix":""},{"dropping-particle":"","family":"Jennings","given":"Michael P.","non-dropping-particle":"","parse-names":false,"suffix":""},{"dropping-particle":"","family":"Oggioni","given":"Marco R.","non-dropping-particle":"","parse-names":false,"suffix":""}],"container-title":"Nature Communications","id":"ITEM-1","issued":{"date-parts":[["2014"]]},"page":"5055","publisher":"Nature Publishing Group","title":"A random six-phase switch regulates pneumococcal virulence via global epigenetic changes","type":"article-journal","volume":"5"},"uris":["http://www.mendeley.com/documents/?uuid=1db149c8-0629-4faf-a690-b8e5c4434f5a"]}],"mendeley":{"formattedCitation":"&lt;sup&gt;7&lt;/sup&gt;","plainTextFormattedCitation":"7","previouslyFormattedCitation":"&lt;sup&gt;7&lt;/sup&gt;"},"properties":{"noteIndex":0},"schema":"https://github.com/citation-style-language/schema/raw/master/csl-citation.json"}</w:instrText>
      </w:r>
      <w:r w:rsidR="000207E9">
        <w:fldChar w:fldCharType="separate"/>
      </w:r>
      <w:r w:rsidR="005156EF" w:rsidRPr="005156EF">
        <w:rPr>
          <w:noProof/>
          <w:vertAlign w:val="superscript"/>
        </w:rPr>
        <w:t>7</w:t>
      </w:r>
      <w:r w:rsidR="000207E9">
        <w:fldChar w:fldCharType="end"/>
      </w:r>
      <w:r>
        <w:t>. Previous work has shown that these alternative methylation patterns can lead to significant differences in the nasopharyngeal c</w:t>
      </w:r>
      <w:r w:rsidR="00B72059">
        <w:t xml:space="preserve">olonisation of mice </w:t>
      </w:r>
      <w:r w:rsidR="00B72059">
        <w:fldChar w:fldCharType="begin" w:fldLock="1"/>
      </w:r>
      <w:r w:rsidR="005156EF">
        <w:instrText>ADDIN CSL_CITATION {"citationItems":[{"id":"ITEM-1","itemData":{"DOI":"10.1038/ncomms6055","ISSN":"2041-1723","author":[{"dropping-particle":"","family":"Manso","given":"A.S.","non-dropping-particle":"","parse-names":false,"suffix":""},{"dropping-particle":"","family":"Chai","given":"Melissa H.","non-dropping-particle":"","parse-names":false,"suffix":""},{"dropping-particle":"","family":"Atack","given":"John M.","non-dropping-particle":"","parse-names":false,"suffix":""},{"dropping-particle":"","family":"Furi","given":"Leonardo","non-dropping-particle":"","parse-names":false,"suffix":""},{"dropping-particle":"","family":"Ste Croix","given":"Megan","non-dropping-particle":"De","parse-names":false,"suffix":""},{"dropping-particle":"","family":"Haigh","given":"Richard","non-dropping-particle":"","parse-names":false,"suffix":""},{"dropping-particle":"","family":"Trappetti","given":"Claudia","non-dropping-particle":"","parse-names":false,"suffix":""},{"dropping-particle":"","family":"Ogunniyi","given":"Abiodun D.","non-dropping-particle":"","parse-names":false,"suffix":""},{"dropping-particle":"","family":"Shewell","given":"Lucy K.","non-dropping-particle":"","parse-names":false,"suffix":""},{"dropping-particle":"","family":"Boitano","given":"Matthew","non-dropping-particle":"","parse-names":false,"suffix":""},{"dropping-particle":"","family":"Clark","given":"Tyson a.","non-dropping-particle":"","parse-names":false,"suffix":""},{"dropping-particle":"","family":"Korlach","given":"Jonas","non-dropping-particle":"","parse-names":false,"suffix":""},{"dropping-particle":"","family":"Blades","given":"Matthew","non-dropping-particle":"","parse-names":false,"suffix":""},{"dropping-particle":"","family":"Mirkes","given":"Evgeny","non-dropping-particle":"","parse-names":false,"suffix":""},{"dropping-particle":"","family":"Gorban","given":"Alexander N.","non-dropping-particle":"","parse-names":false,"suffix":""},{"dropping-particle":"","family":"Paton","given":"James C.","non-dropping-particle":"","parse-names":false,"suffix":""},{"dropping-particle":"","family":"Jennings","given":"Michael P.","non-dropping-particle":"","parse-names":false,"suffix":""},{"dropping-particle":"","family":"Oggioni","given":"Marco R.","non-dropping-particle":"","parse-names":false,"suffix":""}],"container-title":"Nature Communications","id":"ITEM-1","issued":{"date-parts":[["2014"]]},"page":"5055","publisher":"Nature Publishing Group","title":"A random six-phase switch regulates pneumococcal virulence via global epigenetic changes","type":"article-journal","volume":"5"},"uris":["http://www.mendeley.com/documents/?uuid=1db149c8-0629-4faf-a690-b8e5c4434f5a"]}],"mendeley":{"formattedCitation":"&lt;sup&gt;7&lt;/sup&gt;","plainTextFormattedCitation":"7","previouslyFormattedCitation":"&lt;sup&gt;7&lt;/sup&gt;"},"properties":{"noteIndex":0},"schema":"https://github.com/citation-style-language/schema/raw/master/csl-citation.json"}</w:instrText>
      </w:r>
      <w:r w:rsidR="00B72059">
        <w:fldChar w:fldCharType="separate"/>
      </w:r>
      <w:r w:rsidR="005156EF" w:rsidRPr="005156EF">
        <w:rPr>
          <w:noProof/>
          <w:vertAlign w:val="superscript"/>
        </w:rPr>
        <w:t>7</w:t>
      </w:r>
      <w:r w:rsidR="00B72059">
        <w:fldChar w:fldCharType="end"/>
      </w:r>
      <w:r>
        <w:t xml:space="preserve">. </w:t>
      </w:r>
    </w:p>
    <w:p w14:paraId="33405843" w14:textId="7664A495" w:rsidR="00F03FE3" w:rsidRDefault="00410DEF" w:rsidP="00433D69">
      <w:pPr>
        <w:spacing w:after="0" w:line="480" w:lineRule="auto"/>
      </w:pPr>
      <w:r>
        <w:t>To establish if this also occurs in episodes of human carriage</w:t>
      </w:r>
      <w:r w:rsidR="002E7DEC">
        <w:t xml:space="preserve"> of pneumococci</w:t>
      </w:r>
      <w:r w:rsidR="00B72059">
        <w:t>,</w:t>
      </w:r>
      <w:r w:rsidR="002E7DEC">
        <w:t xml:space="preserve"> we utilised</w:t>
      </w:r>
      <w:r>
        <w:t xml:space="preserve"> s</w:t>
      </w:r>
      <w:r w:rsidR="00F03FE3">
        <w:t xml:space="preserve">amples </w:t>
      </w:r>
      <w:r w:rsidR="002E7DEC">
        <w:t xml:space="preserve">from a human volunteer study wherein individuals were challenged with the BHN418 pneumococcal strain. Samples </w:t>
      </w:r>
      <w:r w:rsidR="00F03FE3">
        <w:t>from 4</w:t>
      </w:r>
      <w:r w:rsidR="008917CC">
        <w:t>1</w:t>
      </w:r>
      <w:r w:rsidR="00F03FE3">
        <w:t xml:space="preserve"> carriage</w:t>
      </w:r>
      <w:r w:rsidR="001E0C3D">
        <w:t>-</w:t>
      </w:r>
      <w:r w:rsidR="00F03FE3">
        <w:t xml:space="preserve">positive volunteers were analysed to determine the distribution of active </w:t>
      </w:r>
      <w:proofErr w:type="spellStart"/>
      <w:r w:rsidR="00F03FE3">
        <w:rPr>
          <w:i/>
        </w:rPr>
        <w:t>hsdS</w:t>
      </w:r>
      <w:proofErr w:type="spellEnd"/>
      <w:r w:rsidR="00F03FE3">
        <w:rPr>
          <w:i/>
        </w:rPr>
        <w:t xml:space="preserve"> </w:t>
      </w:r>
      <w:r w:rsidR="00F03FE3">
        <w:t>genes</w:t>
      </w:r>
      <w:r w:rsidR="00327BD7">
        <w:t xml:space="preserve"> (Figure 1</w:t>
      </w:r>
      <w:r w:rsidR="00F5470A">
        <w:t>B</w:t>
      </w:r>
      <w:r w:rsidR="00327BD7">
        <w:t>)</w:t>
      </w:r>
      <w:r w:rsidR="00F03FE3">
        <w:t xml:space="preserve"> </w:t>
      </w:r>
      <w:r w:rsidR="008917CC">
        <w:t xml:space="preserve">in </w:t>
      </w:r>
      <w:r w:rsidR="008917CC">
        <w:rPr>
          <w:i/>
        </w:rPr>
        <w:t xml:space="preserve">S. pneumoniae </w:t>
      </w:r>
      <w:r w:rsidR="008917CC">
        <w:t>population</w:t>
      </w:r>
      <w:r w:rsidR="008C274B">
        <w:t>s</w:t>
      </w:r>
      <w:r w:rsidR="008917CC">
        <w:t xml:space="preserve"> </w:t>
      </w:r>
      <w:r w:rsidR="00F03FE3">
        <w:t xml:space="preserve">over </w:t>
      </w:r>
      <w:r w:rsidR="008917CC">
        <w:t>time.</w:t>
      </w:r>
      <w:r w:rsidR="00F03FE3">
        <w:t xml:space="preserve"> </w:t>
      </w:r>
    </w:p>
    <w:p w14:paraId="087062A2" w14:textId="77777777" w:rsidR="003E58CB" w:rsidRPr="003E58CB" w:rsidRDefault="003E58CB" w:rsidP="00433D69">
      <w:pPr>
        <w:spacing w:after="0" w:line="480" w:lineRule="auto"/>
        <w:rPr>
          <w:i/>
        </w:rPr>
      </w:pPr>
    </w:p>
    <w:p w14:paraId="3BBFE4A8" w14:textId="7A46BBF8" w:rsidR="001A6184" w:rsidRDefault="009C40BC" w:rsidP="00433D69">
      <w:pPr>
        <w:spacing w:after="0" w:line="480" w:lineRule="auto"/>
      </w:pPr>
      <w:r>
        <w:t xml:space="preserve">The structure of the </w:t>
      </w:r>
      <w:proofErr w:type="spellStart"/>
      <w:r w:rsidR="00026EA8">
        <w:t>SpnIII</w:t>
      </w:r>
      <w:proofErr w:type="spellEnd"/>
      <w:r>
        <w:t xml:space="preserve"> locus facilitates recombination between the different TRDs and as a result the </w:t>
      </w:r>
      <w:r w:rsidR="00221FD7">
        <w:t xml:space="preserve">composition </w:t>
      </w:r>
      <w:r>
        <w:t>of the starting population can have a significant impact on the output population</w:t>
      </w:r>
      <w:r w:rsidR="006C5C8A">
        <w:t xml:space="preserve"> (Fig. 2)</w:t>
      </w:r>
      <w:r>
        <w:t xml:space="preserve">. </w:t>
      </w:r>
      <w:r w:rsidR="00327BD7">
        <w:t xml:space="preserve">Populations with a skew in one direction (Fig. 2C) will take </w:t>
      </w:r>
      <w:r w:rsidR="00221FD7">
        <w:t>more</w:t>
      </w:r>
      <w:r w:rsidR="00327BD7">
        <w:t xml:space="preserve"> generations to reach the same end point as a population that is initially more evenly distributed (Fig. 2A-B). </w:t>
      </w:r>
      <w:r w:rsidR="00507773" w:rsidRPr="009C40BC">
        <w:t>Due</w:t>
      </w:r>
      <w:r w:rsidR="00507773">
        <w:t xml:space="preserve"> to the structure of the locus there are two potential orientations of the locus when </w:t>
      </w:r>
      <w:proofErr w:type="spellStart"/>
      <w:r w:rsidR="00507773">
        <w:rPr>
          <w:i/>
        </w:rPr>
        <w:t>hsdSA</w:t>
      </w:r>
      <w:proofErr w:type="spellEnd"/>
      <w:r w:rsidR="00507773">
        <w:rPr>
          <w:i/>
        </w:rPr>
        <w:t xml:space="preserve"> </w:t>
      </w:r>
      <w:r w:rsidR="00507773">
        <w:t xml:space="preserve">and </w:t>
      </w:r>
      <w:proofErr w:type="spellStart"/>
      <w:r w:rsidR="00507773">
        <w:rPr>
          <w:i/>
        </w:rPr>
        <w:t>hsdSD</w:t>
      </w:r>
      <w:proofErr w:type="spellEnd"/>
      <w:r w:rsidR="00507773">
        <w:rPr>
          <w:i/>
        </w:rPr>
        <w:t xml:space="preserve"> </w:t>
      </w:r>
      <w:r w:rsidR="00507773">
        <w:t>are active. These two orientations have been termed A1/A2, and D1/D2. These additional orientations c</w:t>
      </w:r>
      <w:r w:rsidR="00221FD7">
        <w:t>ould not</w:t>
      </w:r>
      <w:r w:rsidR="00507773">
        <w:t xml:space="preserve"> be detected by the </w:t>
      </w:r>
      <w:proofErr w:type="spellStart"/>
      <w:r w:rsidR="00507773">
        <w:rPr>
          <w:i/>
        </w:rPr>
        <w:t>hsdS</w:t>
      </w:r>
      <w:proofErr w:type="spellEnd"/>
      <w:r w:rsidR="00507773">
        <w:rPr>
          <w:i/>
        </w:rPr>
        <w:t xml:space="preserve"> </w:t>
      </w:r>
      <w:r w:rsidR="00507773">
        <w:t xml:space="preserve">quantification method used within this </w:t>
      </w:r>
      <w:proofErr w:type="gramStart"/>
      <w:r w:rsidR="00507773">
        <w:t>study</w:t>
      </w:r>
      <w:r w:rsidR="00221FD7">
        <w:t>,</w:t>
      </w:r>
      <w:proofErr w:type="gramEnd"/>
      <w:r w:rsidR="00507773">
        <w:t xml:space="preserve"> however they </w:t>
      </w:r>
      <w:r>
        <w:t xml:space="preserve">can be calculated </w:t>
      </w:r>
      <w:r w:rsidR="00221FD7">
        <w:t>from</w:t>
      </w:r>
      <w:r>
        <w:t xml:space="preserve"> the rate of </w:t>
      </w:r>
      <w:r w:rsidR="00D55AAF">
        <w:t xml:space="preserve">switching between </w:t>
      </w:r>
      <w:proofErr w:type="spellStart"/>
      <w:r w:rsidR="00D55AAF">
        <w:rPr>
          <w:i/>
        </w:rPr>
        <w:t>hsdSB</w:t>
      </w:r>
      <w:proofErr w:type="spellEnd"/>
      <w:r w:rsidR="00D55AAF">
        <w:rPr>
          <w:i/>
        </w:rPr>
        <w:t xml:space="preserve"> </w:t>
      </w:r>
      <w:r w:rsidR="00D55AAF">
        <w:t xml:space="preserve">and </w:t>
      </w:r>
      <w:proofErr w:type="spellStart"/>
      <w:r w:rsidR="00D55AAF">
        <w:rPr>
          <w:i/>
        </w:rPr>
        <w:t>hsdSE</w:t>
      </w:r>
      <w:proofErr w:type="spellEnd"/>
      <w:r w:rsidR="00D55AAF">
        <w:rPr>
          <w:i/>
        </w:rPr>
        <w:t xml:space="preserve"> </w:t>
      </w:r>
      <w:r w:rsidR="00D55AAF">
        <w:t xml:space="preserve">(for A1/A2) and </w:t>
      </w:r>
      <w:proofErr w:type="spellStart"/>
      <w:r w:rsidR="00D55AAF">
        <w:rPr>
          <w:i/>
        </w:rPr>
        <w:t>hsdSC</w:t>
      </w:r>
      <w:proofErr w:type="spellEnd"/>
      <w:r w:rsidR="00D55AAF">
        <w:rPr>
          <w:i/>
        </w:rPr>
        <w:t xml:space="preserve"> </w:t>
      </w:r>
      <w:r w:rsidR="00D55AAF">
        <w:t xml:space="preserve">and </w:t>
      </w:r>
      <w:proofErr w:type="spellStart"/>
      <w:r w:rsidR="00D55AAF">
        <w:rPr>
          <w:i/>
        </w:rPr>
        <w:t>hsdSF</w:t>
      </w:r>
      <w:proofErr w:type="spellEnd"/>
      <w:r w:rsidR="00D55AAF">
        <w:rPr>
          <w:i/>
        </w:rPr>
        <w:t xml:space="preserve"> (</w:t>
      </w:r>
      <w:r w:rsidR="00D55AAF">
        <w:t xml:space="preserve">for D1/D2). </w:t>
      </w:r>
    </w:p>
    <w:p w14:paraId="4BB3C5F7" w14:textId="388ED8D9" w:rsidR="00710A6D" w:rsidRPr="006C5C8A" w:rsidRDefault="00710A6D" w:rsidP="00433D69">
      <w:pPr>
        <w:spacing w:after="0" w:line="480" w:lineRule="auto"/>
      </w:pPr>
      <w:r>
        <w:t>In order to determine whether the differences observed</w:t>
      </w:r>
      <w:r w:rsidR="00327BD7">
        <w:t xml:space="preserve"> in the EHPC samples w</w:t>
      </w:r>
      <w:r w:rsidR="008479CC">
        <w:t>ere</w:t>
      </w:r>
      <w:r>
        <w:t xml:space="preserve"> due to stochastic switching or </w:t>
      </w:r>
      <w:r w:rsidR="00221FD7">
        <w:t>a continuing</w:t>
      </w:r>
      <w:r>
        <w:t xml:space="preserve"> selection mechanism within the human nasopharynx</w:t>
      </w:r>
      <w:r w:rsidR="00221FD7">
        <w:t>,</w:t>
      </w:r>
      <w:r>
        <w:t xml:space="preserve"> the</w:t>
      </w:r>
      <w:r w:rsidR="00327BD7">
        <w:t xml:space="preserve"> experimentally</w:t>
      </w:r>
      <w:r>
        <w:t xml:space="preserve"> observed distributions were compared to those predicted by </w:t>
      </w:r>
      <w:r w:rsidR="006C5C8A">
        <w:t>a mathematical</w:t>
      </w:r>
      <w:r>
        <w:t xml:space="preserve"> model. </w:t>
      </w:r>
      <w:r w:rsidR="006C5C8A">
        <w:t>The experimental data</w:t>
      </w:r>
      <w:r>
        <w:t xml:space="preserve"> showed a high level of variability both between and within individual </w:t>
      </w:r>
      <w:r w:rsidR="00327BD7">
        <w:t>volunteers</w:t>
      </w:r>
      <w:r w:rsidR="006C5C8A">
        <w:t xml:space="preserve"> </w:t>
      </w:r>
      <w:r w:rsidR="006C5C8A">
        <w:lastRenderedPageBreak/>
        <w:t>at all time points,</w:t>
      </w:r>
      <w:r>
        <w:t xml:space="preserve"> with an overall trend towards an equilibrium between the six active </w:t>
      </w:r>
      <w:proofErr w:type="spellStart"/>
      <w:r>
        <w:rPr>
          <w:i/>
        </w:rPr>
        <w:t>hsdS</w:t>
      </w:r>
      <w:proofErr w:type="spellEnd"/>
      <w:r>
        <w:rPr>
          <w:i/>
        </w:rPr>
        <w:t xml:space="preserve"> </w:t>
      </w:r>
      <w:r>
        <w:t>genes</w:t>
      </w:r>
      <w:r w:rsidR="006C5C8A">
        <w:t xml:space="preserve"> (Fig. 3A-B)</w:t>
      </w:r>
      <w:r>
        <w:t xml:space="preserve">. </w:t>
      </w:r>
      <w:r w:rsidR="006C5C8A">
        <w:t xml:space="preserve">The </w:t>
      </w:r>
      <w:proofErr w:type="spellStart"/>
      <w:r w:rsidR="006C5C8A">
        <w:rPr>
          <w:i/>
        </w:rPr>
        <w:t>hsdS</w:t>
      </w:r>
      <w:proofErr w:type="spellEnd"/>
      <w:r w:rsidR="006C5C8A">
        <w:rPr>
          <w:i/>
        </w:rPr>
        <w:t xml:space="preserve"> </w:t>
      </w:r>
      <w:r w:rsidR="006C5C8A">
        <w:t xml:space="preserve">gene distributions for </w:t>
      </w:r>
      <w:r w:rsidR="00C42B73">
        <w:t>c</w:t>
      </w:r>
      <w:r w:rsidR="006C5C8A">
        <w:t>arriers positive at three weeks post inoc</w:t>
      </w:r>
      <w:r w:rsidR="002B5FE5">
        <w:t>ul</w:t>
      </w:r>
      <w:r w:rsidR="006C5C8A">
        <w:t xml:space="preserve">ation were compared to outputs from the model. </w:t>
      </w:r>
    </w:p>
    <w:p w14:paraId="02377250" w14:textId="2947CE36" w:rsidR="007E7100" w:rsidRDefault="00E54B12" w:rsidP="003E58CB">
      <w:pPr>
        <w:pStyle w:val="Body"/>
        <w:spacing w:line="480" w:lineRule="auto"/>
        <w:jc w:val="both"/>
      </w:pPr>
      <w:r>
        <w:t>For four of the six active genes there were no significant differences between the experimentally detected percentage and that predicted by the model</w:t>
      </w:r>
      <w:r w:rsidR="00327BD7">
        <w:t xml:space="preserve"> (Figure 3C-D)</w:t>
      </w:r>
      <w:r>
        <w:t xml:space="preserve">. However, for </w:t>
      </w:r>
      <w:proofErr w:type="spellStart"/>
      <w:r>
        <w:rPr>
          <w:i/>
        </w:rPr>
        <w:t>hsdSD</w:t>
      </w:r>
      <w:proofErr w:type="spellEnd"/>
      <w:r>
        <w:rPr>
          <w:i/>
        </w:rPr>
        <w:t xml:space="preserve"> </w:t>
      </w:r>
      <w:r>
        <w:t xml:space="preserve">and </w:t>
      </w:r>
      <w:proofErr w:type="spellStart"/>
      <w:r>
        <w:rPr>
          <w:i/>
        </w:rPr>
        <w:t>hsdSE</w:t>
      </w:r>
      <w:proofErr w:type="spellEnd"/>
      <w:r>
        <w:rPr>
          <w:i/>
        </w:rPr>
        <w:t xml:space="preserve"> </w:t>
      </w:r>
      <w:r>
        <w:t>there was a significant over (</w:t>
      </w:r>
      <w:proofErr w:type="spellStart"/>
      <w:r>
        <w:rPr>
          <w:i/>
        </w:rPr>
        <w:t>hsdSD</w:t>
      </w:r>
      <w:proofErr w:type="spellEnd"/>
      <w:r w:rsidR="00FD5DF1">
        <w:rPr>
          <w:i/>
        </w:rPr>
        <w:t>,</w:t>
      </w:r>
      <w:r w:rsidR="00221FD7">
        <w:rPr>
          <w:i/>
        </w:rPr>
        <w:t xml:space="preserve"> </w:t>
      </w:r>
      <w:r w:rsidR="00221FD7" w:rsidRPr="00FD5DF1">
        <w:t>p</w:t>
      </w:r>
      <w:r w:rsidR="00221FD7">
        <w:t xml:space="preserve"> </w:t>
      </w:r>
      <w:r w:rsidR="00221FD7" w:rsidRPr="00FD5DF1">
        <w:t>&lt;0.001</w:t>
      </w:r>
      <w:r>
        <w:rPr>
          <w:i/>
        </w:rPr>
        <w:t xml:space="preserve">) </w:t>
      </w:r>
      <w:r>
        <w:t>or under representation (</w:t>
      </w:r>
      <w:proofErr w:type="spellStart"/>
      <w:r>
        <w:rPr>
          <w:i/>
        </w:rPr>
        <w:t>hsdSE</w:t>
      </w:r>
      <w:proofErr w:type="spellEnd"/>
      <w:r w:rsidR="00221FD7">
        <w:t>, p &lt;0.001</w:t>
      </w:r>
      <w:r w:rsidR="008C274B">
        <w:t>) in the experimental samples</w:t>
      </w:r>
      <w:r>
        <w:t>, when compared to that predicted by the model. This</w:t>
      </w:r>
      <w:r w:rsidR="008C274B">
        <w:t xml:space="preserve"> outcome was </w:t>
      </w:r>
      <w:r w:rsidR="00221FD7">
        <w:t xml:space="preserve">found </w:t>
      </w:r>
      <w:r w:rsidR="008C274B">
        <w:t>in</w:t>
      </w:r>
      <w:r w:rsidR="00221FD7">
        <w:t xml:space="preserve"> both</w:t>
      </w:r>
      <w:r w:rsidR="008C274B">
        <w:t xml:space="preserve"> </w:t>
      </w:r>
      <w:r w:rsidR="00710A6D">
        <w:t xml:space="preserve">group 1 </w:t>
      </w:r>
      <w:r w:rsidR="00327BD7">
        <w:t xml:space="preserve">(Fig. 3C) </w:t>
      </w:r>
      <w:r w:rsidR="00710A6D">
        <w:t>and group 2</w:t>
      </w:r>
      <w:r w:rsidR="00327BD7">
        <w:t xml:space="preserve"> (Fig. 3D)</w:t>
      </w:r>
      <w:r w:rsidR="006C5C8A">
        <w:t xml:space="preserve"> where the starting proportions for </w:t>
      </w:r>
      <w:proofErr w:type="spellStart"/>
      <w:r w:rsidR="006C5C8A">
        <w:rPr>
          <w:i/>
        </w:rPr>
        <w:t>hsdSD</w:t>
      </w:r>
      <w:proofErr w:type="spellEnd"/>
      <w:r w:rsidR="006C5C8A">
        <w:rPr>
          <w:i/>
        </w:rPr>
        <w:t xml:space="preserve"> </w:t>
      </w:r>
      <w:r w:rsidR="006C5C8A">
        <w:t xml:space="preserve">and </w:t>
      </w:r>
      <w:proofErr w:type="spellStart"/>
      <w:r w:rsidR="006C5C8A">
        <w:rPr>
          <w:i/>
        </w:rPr>
        <w:t>hsdSE</w:t>
      </w:r>
      <w:proofErr w:type="spellEnd"/>
      <w:r w:rsidR="006C5C8A">
        <w:rPr>
          <w:i/>
        </w:rPr>
        <w:t xml:space="preserve"> </w:t>
      </w:r>
      <w:r w:rsidR="006C5C8A">
        <w:t>were</w:t>
      </w:r>
      <w:r w:rsidR="003A3C15">
        <w:t xml:space="preserve"> </w:t>
      </w:r>
      <w:r w:rsidR="003E58CB">
        <w:t>17.9% and 5.5% and 6.0% and 14.0% respectively.</w:t>
      </w:r>
      <w:r>
        <w:t xml:space="preserve"> </w:t>
      </w:r>
      <w:r w:rsidR="003E58CB">
        <w:t>The model</w:t>
      </w:r>
      <w:r w:rsidR="006C5C8A">
        <w:t xml:space="preserve"> predicts that o</w:t>
      </w:r>
      <w:r w:rsidR="000A768D">
        <w:t xml:space="preserve">ver time, in the absence of selection, </w:t>
      </w:r>
      <w:proofErr w:type="spellStart"/>
      <w:r w:rsidR="000A768D">
        <w:rPr>
          <w:i/>
        </w:rPr>
        <w:t>hsdSD</w:t>
      </w:r>
      <w:proofErr w:type="spellEnd"/>
      <w:r w:rsidR="000A768D">
        <w:rPr>
          <w:i/>
        </w:rPr>
        <w:t xml:space="preserve"> </w:t>
      </w:r>
      <w:r w:rsidR="000A768D">
        <w:t xml:space="preserve">would represent 25% of the overall </w:t>
      </w:r>
      <w:r w:rsidR="00327BD7">
        <w:t>population</w:t>
      </w:r>
      <w:r w:rsidR="00AC5CF2">
        <w:t xml:space="preserve">, </w:t>
      </w:r>
      <w:r w:rsidR="006C5C8A">
        <w:t>whereas in</w:t>
      </w:r>
      <w:r w:rsidR="00AC5CF2">
        <w:t xml:space="preserve"> </w:t>
      </w:r>
      <w:r w:rsidR="006C5C8A">
        <w:rPr>
          <w:lang w:val="fr-FR"/>
        </w:rPr>
        <w:t xml:space="preserve">group 1 (Fig. 3C) </w:t>
      </w:r>
      <w:r w:rsidR="006C5C8A">
        <w:rPr>
          <w:i/>
          <w:iCs/>
          <w:lang w:val="de-DE"/>
        </w:rPr>
        <w:t>hsdSD</w:t>
      </w:r>
      <w:r w:rsidR="006C5C8A">
        <w:rPr>
          <w:lang w:val="en-US"/>
        </w:rPr>
        <w:t xml:space="preserve"> contributes a mean 29.6% of all populations analysed while in group 2 the mean was </w:t>
      </w:r>
      <w:r w:rsidR="003E58CB">
        <w:rPr>
          <w:lang w:val="en-US"/>
        </w:rPr>
        <w:t>28.2</w:t>
      </w:r>
      <w:r w:rsidR="006C5C8A">
        <w:rPr>
          <w:lang w:val="en-US"/>
        </w:rPr>
        <w:t>%. The higher values for the experimental</w:t>
      </w:r>
      <w:r w:rsidR="00BC6961">
        <w:rPr>
          <w:lang w:val="en-US"/>
        </w:rPr>
        <w:t xml:space="preserve"> results</w:t>
      </w:r>
      <w:r w:rsidR="006C5C8A">
        <w:t xml:space="preserve"> suggest</w:t>
      </w:r>
      <w:r w:rsidR="006C5C8A">
        <w:rPr>
          <w:lang w:val="en-US"/>
        </w:rPr>
        <w:t xml:space="preserve"> that </w:t>
      </w:r>
      <w:r w:rsidR="00BC6961">
        <w:rPr>
          <w:lang w:val="en-US"/>
        </w:rPr>
        <w:t xml:space="preserve">a weak selective pressure maintains the proportion of the population actively expressing </w:t>
      </w:r>
      <w:proofErr w:type="spellStart"/>
      <w:r w:rsidR="00BC6961" w:rsidRPr="00407EB3">
        <w:rPr>
          <w:i/>
          <w:lang w:val="en-US"/>
        </w:rPr>
        <w:t>hsdSD</w:t>
      </w:r>
      <w:proofErr w:type="spellEnd"/>
      <w:r w:rsidR="006C5C8A">
        <w:rPr>
          <w:lang w:val="fr-FR"/>
        </w:rPr>
        <w:t xml:space="preserve">.  </w:t>
      </w:r>
      <w:r w:rsidR="007E7100">
        <w:t>Analysis of sample distribution at the earlier time points (days 2, 7 and 14) show a high level of variability between individuals at the same time point, as well as within the same individual at different time points (Fig. S1)</w:t>
      </w:r>
      <w:r w:rsidR="003A3C15">
        <w:t>, suggesting recurring bott</w:t>
      </w:r>
      <w:r w:rsidR="0040336C">
        <w:t xml:space="preserve">lenecks within the nasopharynx, which may be unrelatedly to any selective pressure. </w:t>
      </w:r>
    </w:p>
    <w:p w14:paraId="366F0661" w14:textId="58399F69" w:rsidR="00130E09" w:rsidRDefault="006C5C8A" w:rsidP="00433D69">
      <w:pPr>
        <w:spacing w:after="0" w:line="480" w:lineRule="auto"/>
        <w:rPr>
          <w:b/>
        </w:rPr>
      </w:pPr>
      <w:r>
        <w:t xml:space="preserve">In order to further examine </w:t>
      </w:r>
      <w:r w:rsidR="008458B7">
        <w:t xml:space="preserve">changes in the </w:t>
      </w:r>
      <w:proofErr w:type="spellStart"/>
      <w:r w:rsidR="008458B7">
        <w:rPr>
          <w:i/>
        </w:rPr>
        <w:t>hsdS</w:t>
      </w:r>
      <w:proofErr w:type="spellEnd"/>
      <w:r w:rsidR="008458B7">
        <w:t xml:space="preserve"> proportion during carriage</w:t>
      </w:r>
      <w:r>
        <w:t xml:space="preserve"> </w:t>
      </w:r>
      <w:r w:rsidR="008458B7">
        <w:t>w</w:t>
      </w:r>
      <w:r w:rsidR="003D5C89">
        <w:t xml:space="preserve">e </w:t>
      </w:r>
      <w:r w:rsidR="00AC5CF2">
        <w:t>also undertook a</w:t>
      </w:r>
      <w:r w:rsidR="00327BD7">
        <w:t xml:space="preserve"> carriage experiment in mice. CD1 mice were</w:t>
      </w:r>
      <w:r w:rsidR="003D5C89">
        <w:t xml:space="preserve"> challenged with </w:t>
      </w:r>
      <w:r w:rsidR="003D5C89">
        <w:rPr>
          <w:i/>
        </w:rPr>
        <w:t xml:space="preserve">S. pneumoniae </w:t>
      </w:r>
      <w:r w:rsidR="00327BD7">
        <w:t>BHN418</w:t>
      </w:r>
      <w:r w:rsidR="004309D6">
        <w:t xml:space="preserve"> and monitored</w:t>
      </w:r>
      <w:r w:rsidR="00327BD7">
        <w:t xml:space="preserve"> for 7 days</w:t>
      </w:r>
      <w:r w:rsidR="003D5C89">
        <w:t xml:space="preserve">. </w:t>
      </w:r>
      <w:r w:rsidR="004309D6">
        <w:t>At the dose used, m</w:t>
      </w:r>
      <w:r w:rsidR="003D5C89">
        <w:t xml:space="preserve">ice showed no signs of disease </w:t>
      </w:r>
      <w:r w:rsidR="00327BD7">
        <w:t xml:space="preserve">and had no detectable bacterial load in the blood. </w:t>
      </w:r>
      <w:r w:rsidR="008458B7">
        <w:rPr>
          <w:lang w:val="en-US"/>
        </w:rPr>
        <w:t xml:space="preserve">Both the inoculum and extracted pneumococcal populations were examined for their </w:t>
      </w:r>
      <w:proofErr w:type="spellStart"/>
      <w:r w:rsidR="008458B7" w:rsidRPr="0039656A">
        <w:rPr>
          <w:i/>
          <w:lang w:val="en-US"/>
        </w:rPr>
        <w:t>hsdS</w:t>
      </w:r>
      <w:proofErr w:type="spellEnd"/>
      <w:r w:rsidR="008458B7">
        <w:rPr>
          <w:lang w:val="en-US"/>
        </w:rPr>
        <w:t xml:space="preserve"> gene profiles. </w:t>
      </w:r>
      <w:r w:rsidR="00327BD7">
        <w:t xml:space="preserve">The </w:t>
      </w:r>
      <w:r w:rsidR="00F32857">
        <w:t>expected outcome of the</w:t>
      </w:r>
      <w:r w:rsidR="00327BD7">
        <w:t xml:space="preserve"> inoculum </w:t>
      </w:r>
      <w:r w:rsidR="008458B7">
        <w:t xml:space="preserve">was </w:t>
      </w:r>
      <w:r w:rsidR="008458B7">
        <w:rPr>
          <w:lang w:val="en-US"/>
        </w:rPr>
        <w:t>examined in our mathematical</w:t>
      </w:r>
      <w:r w:rsidR="008458B7">
        <w:t xml:space="preserve"> model</w:t>
      </w:r>
      <w:r w:rsidR="008458B7">
        <w:rPr>
          <w:lang w:val="en-US"/>
        </w:rPr>
        <w:t xml:space="preserve"> </w:t>
      </w:r>
      <w:r w:rsidR="00327BD7">
        <w:t xml:space="preserve">and compared to the experimentally observed pooled data from all 14 mice (Figure 4). No significant differences in any active </w:t>
      </w:r>
      <w:proofErr w:type="spellStart"/>
      <w:r w:rsidR="00327BD7">
        <w:rPr>
          <w:i/>
        </w:rPr>
        <w:t>hsdS</w:t>
      </w:r>
      <w:proofErr w:type="spellEnd"/>
      <w:r w:rsidR="00327BD7">
        <w:rPr>
          <w:i/>
        </w:rPr>
        <w:t xml:space="preserve"> </w:t>
      </w:r>
      <w:r w:rsidR="00F32857">
        <w:t>gene were</w:t>
      </w:r>
      <w:r w:rsidR="00327BD7">
        <w:t xml:space="preserve"> observed. </w:t>
      </w:r>
      <w:proofErr w:type="gramStart"/>
      <w:r w:rsidR="00135055">
        <w:t>T</w:t>
      </w:r>
      <w:r w:rsidR="00AC5CF2">
        <w:t>hus</w:t>
      </w:r>
      <w:proofErr w:type="gramEnd"/>
      <w:r w:rsidR="00AC5CF2">
        <w:t xml:space="preserve"> t</w:t>
      </w:r>
      <w:r w:rsidR="00135055">
        <w:t xml:space="preserve">he murine colonisation model did not reproduce the differences observed </w:t>
      </w:r>
      <w:r w:rsidR="008458B7">
        <w:t>after three weeks of</w:t>
      </w:r>
      <w:r w:rsidR="00135055">
        <w:t xml:space="preserve"> human carriage</w:t>
      </w:r>
      <w:r w:rsidR="0040336C">
        <w:t>. As a result</w:t>
      </w:r>
      <w:r w:rsidR="00BC6961">
        <w:t>,</w:t>
      </w:r>
      <w:r w:rsidR="00135055">
        <w:t xml:space="preserve"> we </w:t>
      </w:r>
      <w:r w:rsidR="008458B7">
        <w:t xml:space="preserve">performed a </w:t>
      </w:r>
      <w:r w:rsidR="00135055">
        <w:t>further analysis of the human data</w:t>
      </w:r>
      <w:r w:rsidR="008D6619">
        <w:t>set</w:t>
      </w:r>
      <w:r w:rsidR="00135055">
        <w:t xml:space="preserve"> </w:t>
      </w:r>
      <w:r w:rsidR="008458B7">
        <w:t xml:space="preserve">and found that there </w:t>
      </w:r>
      <w:r w:rsidR="00135055">
        <w:t>were no signific</w:t>
      </w:r>
      <w:r w:rsidR="008D6619">
        <w:t>ant differences</w:t>
      </w:r>
      <w:r w:rsidR="008458B7">
        <w:t xml:space="preserve"> in any </w:t>
      </w:r>
      <w:proofErr w:type="spellStart"/>
      <w:r w:rsidR="008458B7">
        <w:rPr>
          <w:i/>
        </w:rPr>
        <w:t>hsdS</w:t>
      </w:r>
      <w:proofErr w:type="spellEnd"/>
      <w:r w:rsidR="008458B7">
        <w:rPr>
          <w:i/>
        </w:rPr>
        <w:t xml:space="preserve"> </w:t>
      </w:r>
      <w:r w:rsidR="008458B7">
        <w:t>gene</w:t>
      </w:r>
      <w:r w:rsidR="00135055">
        <w:t xml:space="preserve"> at </w:t>
      </w:r>
      <w:r w:rsidR="008458B7">
        <w:t>seven</w:t>
      </w:r>
      <w:r w:rsidR="00135055">
        <w:t xml:space="preserve"> days post colonisation</w:t>
      </w:r>
      <w:r w:rsidR="00407EB3">
        <w:t xml:space="preserve"> (Fig. S2)</w:t>
      </w:r>
      <w:r w:rsidR="00135055">
        <w:t>.</w:t>
      </w:r>
      <w:r w:rsidR="00130E09">
        <w:rPr>
          <w:b/>
        </w:rPr>
        <w:br w:type="page"/>
      </w:r>
    </w:p>
    <w:p w14:paraId="15505163" w14:textId="696A84A1" w:rsidR="00F31060" w:rsidRPr="00DC7C96" w:rsidRDefault="00E54B12" w:rsidP="00433D69">
      <w:pPr>
        <w:spacing w:after="0" w:line="480" w:lineRule="auto"/>
        <w:rPr>
          <w:b/>
        </w:rPr>
      </w:pPr>
      <w:r w:rsidRPr="00DC7C96">
        <w:rPr>
          <w:b/>
        </w:rPr>
        <w:lastRenderedPageBreak/>
        <w:t xml:space="preserve">Discussion </w:t>
      </w:r>
    </w:p>
    <w:p w14:paraId="452D30A0" w14:textId="7C992139" w:rsidR="005E5512" w:rsidRPr="005E5512" w:rsidRDefault="005E5512" w:rsidP="00433D69">
      <w:pPr>
        <w:spacing w:after="0" w:line="480" w:lineRule="auto"/>
      </w:pPr>
      <w:r>
        <w:t>The type I R</w:t>
      </w:r>
      <w:r w:rsidR="00C513E8">
        <w:t>-</w:t>
      </w:r>
      <w:r>
        <w:t xml:space="preserve">M System </w:t>
      </w:r>
      <w:proofErr w:type="spellStart"/>
      <w:r>
        <w:t>SpnIII</w:t>
      </w:r>
      <w:proofErr w:type="spellEnd"/>
      <w:r>
        <w:t xml:space="preserve"> (Fig. 1) is a highly conserved set of genes capable of undergoing frequent, stochastic genetic rearrangements that lead to different genomic methylation patterns in </w:t>
      </w:r>
      <w:r>
        <w:rPr>
          <w:i/>
        </w:rPr>
        <w:t>S. pneumoniae</w:t>
      </w:r>
      <w:r>
        <w:t xml:space="preserve">. These changing methylation patterns have been shown to influence factors such as capsule production </w:t>
      </w:r>
      <w:r>
        <w:fldChar w:fldCharType="begin" w:fldLock="1"/>
      </w:r>
      <w:r w:rsidR="005156EF">
        <w:instrText>ADDIN CSL_CITATION {"citationItems":[{"id":"ITEM-1","itemData":{"DOI":"10.1038/ncomms6055","ISSN":"2041-1723","author":[{"dropping-particle":"","family":"Manso","given":"A.S.","non-dropping-particle":"","parse-names":false,"suffix":""},{"dropping-particle":"","family":"Chai","given":"Melissa H.","non-dropping-particle":"","parse-names":false,"suffix":""},{"dropping-particle":"","family":"Atack","given":"John M.","non-dropping-particle":"","parse-names":false,"suffix":""},{"dropping-particle":"","family":"Furi","given":"Leonardo","non-dropping-particle":"","parse-names":false,"suffix":""},{"dropping-particle":"","family":"Ste Croix","given":"Megan","non-dropping-particle":"De","parse-names":false,"suffix":""},{"dropping-particle":"","family":"Haigh","given":"Richard","non-dropping-particle":"","parse-names":false,"suffix":""},{"dropping-particle":"","family":"Trappetti","given":"Claudia","non-dropping-particle":"","parse-names":false,"suffix":""},{"dropping-particle":"","family":"Ogunniyi","given":"Abiodun D.","non-dropping-particle":"","parse-names":false,"suffix":""},{"dropping-particle":"","family":"Shewell","given":"Lucy K.","non-dropping-particle":"","parse-names":false,"suffix":""},{"dropping-particle":"","family":"Boitano","given":"Matthew","non-dropping-particle":"","parse-names":false,"suffix":""},{"dropping-particle":"","family":"Clark","given":"Tyson a.","non-dropping-particle":"","parse-names":false,"suffix":""},{"dropping-particle":"","family":"Korlach","given":"Jonas","non-dropping-particle":"","parse-names":false,"suffix":""},{"dropping-particle":"","family":"Blades","given":"Matthew","non-dropping-particle":"","parse-names":false,"suffix":""},{"dropping-particle":"","family":"Mirkes","given":"Evgeny","non-dropping-particle":"","parse-names":false,"suffix":""},{"dropping-particle":"","family":"Gorban","given":"Alexander N.","non-dropping-particle":"","parse-names":false,"suffix":""},{"dropping-particle":"","family":"Paton","given":"James C.","non-dropping-particle":"","parse-names":false,"suffix":""},{"dropping-particle":"","family":"Jennings","given":"Michael P.","non-dropping-particle":"","parse-names":false,"suffix":""},{"dropping-particle":"","family":"Oggioni","given":"Marco R.","non-dropping-particle":"","parse-names":false,"suffix":""}],"container-title":"Nature Communications","id":"ITEM-1","issued":{"date-parts":[["2014"]]},"page":"5055","publisher":"Nature Publishing Group","title":"A random six-phase switch regulates pneumococcal virulence via global epigenetic changes","type":"article-journal","volume":"5"},"uris":["http://www.mendeley.com/documents/?uuid=1db149c8-0629-4faf-a690-b8e5c4434f5a"]},{"id":"ITEM-2","itemData":{"DOI":"10.1371/journal.ppat.1005762","ISSN":"15537374","PMID":"27427949","author":[{"dropping-particle":"","family":"Li","given":"Jing","non-dropping-particle":"","parse-names":false,"suffix":""},{"dropping-particle":"","family":"Li","given":"Jing Wen","non-dropping-particle":"","parse-names":false,"suffix":""},{"dropping-particle":"","family":"Feng","given":"Zhixing","non-dropping-particle":"","parse-names":false,"suffix":""},{"dropping-particle":"","family":"Wang","given":"Juanjuan","non-dropping-particle":"","parse-names":false,"suffix":""},{"dropping-particle":"","family":"An","given":"Haoran","non-dropping-particle":"","parse-names":false,"suffix":""},{"dropping-particle":"","family":"Liu","given":"Yanni","non-dropping-particle":"","parse-names":false,"suffix":""},{"dropping-particle":"","family":"Wang","given":"Yang","non-dropping-particle":"","parse-names":false,"suffix":""},{"dropping-particle":"","family":"Wang","given":"Kailing","non-dropping-particle":"","parse-names":false,"suffix":""},{"dropping-particle":"","family":"Zhang","given":"Xuegong","non-dropping-particle":"","parse-names":false,"suffix":""},{"dropping-particle":"","family":"Miao","given":"Zhun","non-dropping-particle":"","parse-names":false,"suffix":""},{"dropping-particle":"","family":"Liang","given":"Wenbo","non-dropping-particle":"","parse-names":false,"suffix":""},{"dropping-particle":"","family":"Sebra","given":"Robert","non-dropping-particle":"","parse-names":false,"suffix":""},{"dropping-particle":"","family":"Wang","given":"Guilin","non-dropping-particle":"","parse-names":false,"suffix":""},{"dropping-particle":"","family":"Wang","given":"Wen Ching","non-dropping-particle":"","parse-names":false,"suffix":""},{"dropping-particle":"","family":"Zhang","given":"Jing Ren","non-dropping-particle":"","parse-names":false,"suffix":""}],"container-title":"PLoS Pathogens","id":"ITEM-2","issue":"7","issued":{"date-parts":[["2016"]]},"page":"e1005762","title":"Epigenetic Switch Driven by DNA Inversions Dictates Phase Variation in Streptococcus pneumoniae","type":"article-journal","volume":"12"},"uris":["http://www.mendeley.com/documents/?uuid=d0c61e5a-464f-461c-9522-e2282ceef5c7"]},{"id":"ITEM-3","itemData":{"author":[{"dropping-particle":"","family":"Oliver","given":"Melissa B","non-dropping-particle":"","parse-names":false,"suffix":""},{"dropping-particle":"","family":"Roy","given":"Basu","non-dropping-particle":"","parse-names":false,"suffix":""},{"dropping-particle":"","family":"Kumar","given":"Ranjit","non-dropping-particle":"","parse-names":false,"suffix":""},{"dropping-particle":"","family":"Lefkowitz","given":"Elliot J","non-dropping-particle":"","parse-names":false,"suffix":""},{"dropping-particle":"","family":"Swords","given":"W. Edward","non-dropping-particle":"","parse-names":false,"suffix":""}],"id":"ITEM-3","issue":"6","issued":{"date-parts":[["2017"]]},"page":"e00386-17","title":"Streptococcus pneumoniae TIGR4 Phase-Locked Opacity Variants Differ in Virulence Phenotypes","type":"article-journal","volume":"2"},"uris":["http://www.mendeley.com/documents/?uuid=1e579645-922d-46b9-9bac-5f51fe1203eb"]}],"mendeley":{"formattedCitation":"&lt;sup&gt;7–9&lt;/sup&gt;","plainTextFormattedCitation":"7–9","previouslyFormattedCitation":"&lt;sup&gt;7–9&lt;/sup&gt;"},"properties":{"noteIndex":0},"schema":"https://github.com/citation-style-language/schema/raw/master/csl-citation.json"}</w:instrText>
      </w:r>
      <w:r>
        <w:fldChar w:fldCharType="separate"/>
      </w:r>
      <w:r w:rsidR="005156EF" w:rsidRPr="005156EF">
        <w:rPr>
          <w:noProof/>
          <w:vertAlign w:val="superscript"/>
        </w:rPr>
        <w:t>7–9</w:t>
      </w:r>
      <w:r>
        <w:fldChar w:fldCharType="end"/>
      </w:r>
      <w:r>
        <w:t xml:space="preserve"> and survival within murine models of infection </w:t>
      </w:r>
      <w:r>
        <w:fldChar w:fldCharType="begin" w:fldLock="1"/>
      </w:r>
      <w:r w:rsidR="005156EF">
        <w:instrText>ADDIN CSL_CITATION {"citationItems":[{"id":"ITEM-1","itemData":{"DOI":"10.1038/ncomms6055","ISSN":"2041-1723","author":[{"dropping-particle":"","family":"Manso","given":"A.S.","non-dropping-particle":"","parse-names":false,"suffix":""},{"dropping-particle":"","family":"Chai","given":"Melissa H.","non-dropping-particle":"","parse-names":false,"suffix":""},{"dropping-particle":"","family":"Atack","given":"John M.","non-dropping-particle":"","parse-names":false,"suffix":""},{"dropping-particle":"","family":"Furi","given":"Leonardo","non-dropping-particle":"","parse-names":false,"suffix":""},{"dropping-particle":"","family":"Ste Croix","given":"Megan","non-dropping-particle":"De","parse-names":false,"suffix":""},{"dropping-particle":"","family":"Haigh","given":"Richard","non-dropping-particle":"","parse-names":false,"suffix":""},{"dropping-particle":"","family":"Trappetti","given":"Claudia","non-dropping-particle":"","parse-names":false,"suffix":""},{"dropping-particle":"","family":"Ogunniyi","given":"Abiodun D.","non-dropping-particle":"","parse-names":false,"suffix":""},{"dropping-particle":"","family":"Shewell","given":"Lucy K.","non-dropping-particle":"","parse-names":false,"suffix":""},{"dropping-particle":"","family":"Boitano","given":"Matthew","non-dropping-particle":"","parse-names":false,"suffix":""},{"dropping-particle":"","family":"Clark","given":"Tyson a.","non-dropping-particle":"","parse-names":false,"suffix":""},{"dropping-particle":"","family":"Korlach","given":"Jonas","non-dropping-particle":"","parse-names":false,"suffix":""},{"dropping-particle":"","family":"Blades","given":"Matthew","non-dropping-particle":"","parse-names":false,"suffix":""},{"dropping-particle":"","family":"Mirkes","given":"Evgeny","non-dropping-particle":"","parse-names":false,"suffix":""},{"dropping-particle":"","family":"Gorban","given":"Alexander N.","non-dropping-particle":"","parse-names":false,"suffix":""},{"dropping-particle":"","family":"Paton","given":"James C.","non-dropping-particle":"","parse-names":false,"suffix":""},{"dropping-particle":"","family":"Jennings","given":"Michael P.","non-dropping-particle":"","parse-names":false,"suffix":""},{"dropping-particle":"","family":"Oggioni","given":"Marco R.","non-dropping-particle":"","parse-names":false,"suffix":""}],"container-title":"Nature Communications","id":"ITEM-1","issued":{"date-parts":[["2014"]]},"page":"5055","publisher":"Nature Publishing Group","title":"A random six-phase switch regulates pneumococcal virulence via global epigenetic changes","type":"article-journal","volume":"5"},"uris":["http://www.mendeley.com/documents/?uuid=1db149c8-0629-4faf-a690-b8e5c4434f5a"]}],"mendeley":{"formattedCitation":"&lt;sup&gt;7&lt;/sup&gt;","plainTextFormattedCitation":"7","previouslyFormattedCitation":"&lt;sup&gt;7&lt;/sup&gt;"},"properties":{"noteIndex":0},"schema":"https://github.com/citation-style-language/schema/raw/master/csl-citation.json"}</w:instrText>
      </w:r>
      <w:r>
        <w:fldChar w:fldCharType="separate"/>
      </w:r>
      <w:r w:rsidR="005156EF" w:rsidRPr="005156EF">
        <w:rPr>
          <w:noProof/>
          <w:vertAlign w:val="superscript"/>
        </w:rPr>
        <w:t>7</w:t>
      </w:r>
      <w:r>
        <w:fldChar w:fldCharType="end"/>
      </w:r>
      <w:r>
        <w:t xml:space="preserve">. However, no previous work has studied </w:t>
      </w:r>
      <w:r w:rsidR="00195CC5">
        <w:t xml:space="preserve">these genetic rearrangements in the </w:t>
      </w:r>
      <w:r w:rsidR="008458B7">
        <w:t>natural</w:t>
      </w:r>
      <w:r w:rsidR="00195CC5">
        <w:t xml:space="preserve"> niche of the pneumococcus, the human nasopharynx. </w:t>
      </w:r>
    </w:p>
    <w:p w14:paraId="077D9128" w14:textId="34A63707" w:rsidR="0040336C" w:rsidRDefault="001A1A6B" w:rsidP="00433D69">
      <w:pPr>
        <w:spacing w:after="0" w:line="480" w:lineRule="auto"/>
      </w:pPr>
      <w:r>
        <w:t>A</w:t>
      </w:r>
      <w:r w:rsidR="008458B7">
        <w:t xml:space="preserve">n </w:t>
      </w:r>
      <w:r w:rsidR="00195CC5">
        <w:t xml:space="preserve">analysis of </w:t>
      </w:r>
      <w:r w:rsidR="00195CC5">
        <w:rPr>
          <w:i/>
        </w:rPr>
        <w:t xml:space="preserve">S. pneumoniae </w:t>
      </w:r>
      <w:r w:rsidR="00195CC5">
        <w:t xml:space="preserve">populations </w:t>
      </w:r>
      <w:r w:rsidR="008458B7">
        <w:t>recovered from human meningitis cases</w:t>
      </w:r>
      <w:r w:rsidR="00195CC5">
        <w:rPr>
          <w:i/>
        </w:rPr>
        <w:t xml:space="preserve"> </w:t>
      </w:r>
      <w:r w:rsidR="00195CC5">
        <w:fldChar w:fldCharType="begin" w:fldLock="1"/>
      </w:r>
      <w:r w:rsidR="005156EF">
        <w:instrText>ADDIN CSL_CITATION {"citationItems":[{"id":"ITEM-1","itemData":{"DOI":"10.1099/mgen.0.000103","abstract":"Recent studies have provided evidence for rapid pathogen genome variation, some of which could potentially affect the course of disease. We have previously detected such variation by comparing isolates infecting the blood and cerebrospinal fluid (CSF) of a single patient during a case of bacterial meningitis. To determine whether the observed variation repeatedly occurs in cases of disease, we performed whole genome sequencing of paired isolates from blood and CSF of 938 meningitis patients. We also applied the same techniques to 54 paired isolates from the nasopharynx and CSF. Using a combination of reference-free variant calling approaches we show that no genetic adaptation occurs in the invasive phase of bacterial meningitis for four major pathogen species: Streptococcus pneumoniae, Neisseria meningitidis, Listeria monocytogenes and Haemophilus influenzae. From nasopharynx to CSF , no adaptation was seen in S. pneumoniae, but in N. meningitidis mutations potentially mediating adaptation to the invasive niche were occasionally observed in the dca gene. This study therefore shows that the bacteria capable of causing meningitis are already able to do this upon entering the blood, and no further sequence change is necessary to cross the blood-brain barrier. The variation discovered from nasopharyngeal isolates suggest that larger studies comparing carriage and invasion may help determine the likely mechanisms of invasiveness.","author":[{"dropping-particle":"","family":"Lees","given":"John","non-dropping-particle":"","parse-names":false,"suffix":""},{"dropping-particle":"","family":"Kremer","given":"Philip H","non-dropping-particle":"","parse-names":false,"suffix":""},{"dropping-particle":"","family":"Manso","given":"Ana S","non-dropping-particle":"","parse-names":false,"suffix":""},{"dropping-particle":"","family":"Croucher","given":"Nicholas J","non-dropping-particle":"","parse-names":false,"suffix":""},{"dropping-particle":"","family":"Ferwerda","given":"Bart","non-dropping-particle":"","parse-names":false,"suffix":""},{"dropping-particle":"","family":"Serón","given":"Mercedes Valls","non-dropping-particle":"","parse-names":false,"suffix":""},{"dropping-particle":"","family":"Oggioni","given":"Marco R","non-dropping-particle":"","parse-names":false,"suffix":""},{"dropping-particle":"","family":"Parkhill","given":"Julian","non-dropping-particle":"","parse-names":false,"suffix":""},{"dropping-particle":"","family":"Brouwer","given":"Matthjis C","non-dropping-particle":"","parse-names":false,"suffix":""},{"dropping-particle":"","family":"Ende","given":"Arie","non-dropping-particle":"van der","parse-names":false,"suffix":""},{"dropping-particle":"","family":"Beek","given":"Diederik","non-dropping-particle":"van de","parse-names":false,"suffix":""},{"dropping-particle":"","family":"Bentley","given":"Stephen D","non-dropping-particle":"","parse-names":false,"suffix":""}],"container-title":"Microbial Genomics","id":"ITEM-1","issue":"1","issued":{"date-parts":[["2017"]]},"page":"e000103","title":"Large scale genomic analysis shows no evidence for repeated pathogen adaptation during the invasive phase of bacterial meningitis in humans","type":"article-journal","volume":"3"},"suppress-author":1,"uris":["http://www.mendeley.com/documents/?uuid=7eaf6969-286e-40e9-85f2-d2332c726a3c"]}],"mendeley":{"formattedCitation":"&lt;sup&gt;19&lt;/sup&gt;","plainTextFormattedCitation":"19","previouslyFormattedCitation":"&lt;sup&gt;19&lt;/sup&gt;"},"properties":{"noteIndex":0},"schema":"https://github.com/citation-style-language/schema/raw/master/csl-citation.json"}</w:instrText>
      </w:r>
      <w:r w:rsidR="00195CC5">
        <w:fldChar w:fldCharType="separate"/>
      </w:r>
      <w:r w:rsidR="005156EF" w:rsidRPr="005156EF">
        <w:rPr>
          <w:noProof/>
          <w:vertAlign w:val="superscript"/>
        </w:rPr>
        <w:t>19</w:t>
      </w:r>
      <w:r w:rsidR="00195CC5">
        <w:fldChar w:fldCharType="end"/>
      </w:r>
      <w:r w:rsidR="00195CC5">
        <w:t xml:space="preserve"> </w:t>
      </w:r>
      <w:r w:rsidR="00FD1C3A">
        <w:t xml:space="preserve">did not find evidence of </w:t>
      </w:r>
      <w:r w:rsidR="00195CC5">
        <w:t xml:space="preserve">selection for any of the six </w:t>
      </w:r>
      <w:proofErr w:type="spellStart"/>
      <w:r w:rsidR="00195CC5">
        <w:rPr>
          <w:i/>
        </w:rPr>
        <w:t>hsdS</w:t>
      </w:r>
      <w:proofErr w:type="spellEnd"/>
      <w:r w:rsidR="00195CC5">
        <w:rPr>
          <w:i/>
        </w:rPr>
        <w:t xml:space="preserve"> </w:t>
      </w:r>
      <w:r w:rsidR="00195CC5">
        <w:t xml:space="preserve">genes in either the blood or </w:t>
      </w:r>
      <w:r w:rsidR="0058370F">
        <w:t>cerebral spin</w:t>
      </w:r>
      <w:r w:rsidR="00D160A6">
        <w:t>al</w:t>
      </w:r>
      <w:r w:rsidR="0058370F">
        <w:t xml:space="preserve"> fluid (CSF)</w:t>
      </w:r>
      <w:r w:rsidR="00195CC5">
        <w:t xml:space="preserve"> sample</w:t>
      </w:r>
      <w:r w:rsidR="0058370F">
        <w:t>s</w:t>
      </w:r>
      <w:r w:rsidR="00195CC5">
        <w:t xml:space="preserve">. </w:t>
      </w:r>
      <w:r>
        <w:t>In this case the lack</w:t>
      </w:r>
      <w:r w:rsidR="003A3C15">
        <w:t xml:space="preserve"> of selection was determine</w:t>
      </w:r>
      <w:r w:rsidR="00250DC4">
        <w:t>d</w:t>
      </w:r>
      <w:r w:rsidR="003A3C15">
        <w:t xml:space="preserve"> as</w:t>
      </w:r>
      <w:r>
        <w:t xml:space="preserve"> no i</w:t>
      </w:r>
      <w:r w:rsidR="003A3C15">
        <w:t xml:space="preserve">ndividual </w:t>
      </w:r>
      <w:proofErr w:type="spellStart"/>
      <w:r w:rsidR="003A3C15">
        <w:t>SpnIII</w:t>
      </w:r>
      <w:proofErr w:type="spellEnd"/>
      <w:r w:rsidR="003A3C15">
        <w:t xml:space="preserve"> variant showed</w:t>
      </w:r>
      <w:r>
        <w:t xml:space="preserve"> a recurring dominance across</w:t>
      </w:r>
      <w:r w:rsidR="00250DC4">
        <w:t xml:space="preserve"> </w:t>
      </w:r>
      <w:r w:rsidR="0040336C">
        <w:t>more than</w:t>
      </w:r>
      <w:r w:rsidR="00250DC4">
        <w:t xml:space="preserve"> 600 bacterial isolates, </w:t>
      </w:r>
      <w:r w:rsidR="0040336C">
        <w:t>belonging to multiple serotypes and sequence types</w:t>
      </w:r>
      <w:r>
        <w:t xml:space="preserve">. </w:t>
      </w:r>
      <w:r w:rsidR="00195CC5">
        <w:t>As</w:t>
      </w:r>
      <w:r w:rsidR="001E3DD0">
        <w:t xml:space="preserve"> the</w:t>
      </w:r>
      <w:r w:rsidR="00195CC5">
        <w:t xml:space="preserve"> input population </w:t>
      </w:r>
      <w:r w:rsidR="000D53D5">
        <w:t>will always</w:t>
      </w:r>
      <w:r w:rsidR="00195CC5">
        <w:t xml:space="preserve"> be </w:t>
      </w:r>
      <w:r w:rsidR="000D53D5">
        <w:t>the un</w:t>
      </w:r>
      <w:r w:rsidR="00195CC5">
        <w:t>known</w:t>
      </w:r>
      <w:r w:rsidR="000D53D5">
        <w:t xml:space="preserve"> parameter</w:t>
      </w:r>
      <w:r w:rsidR="00195CC5">
        <w:t xml:space="preserve"> for clinically recovered </w:t>
      </w:r>
      <w:r w:rsidR="00195CC5">
        <w:rPr>
          <w:i/>
        </w:rPr>
        <w:t xml:space="preserve">S. pneumoniae </w:t>
      </w:r>
      <w:r w:rsidR="00195CC5">
        <w:t>strains</w:t>
      </w:r>
      <w:r w:rsidR="000D53D5">
        <w:t>,</w:t>
      </w:r>
      <w:r w:rsidR="00FD1C3A">
        <w:t xml:space="preserve"> a</w:t>
      </w:r>
      <w:r w:rsidR="00195CC5">
        <w:t xml:space="preserve"> meaningful analysis to determine population selection is challenging. </w:t>
      </w:r>
      <w:r w:rsidR="000D53D5">
        <w:t xml:space="preserve"> </w:t>
      </w:r>
      <w:r w:rsidR="00FD1C3A">
        <w:t>Importantly</w:t>
      </w:r>
      <w:r w:rsidR="000D53D5">
        <w:t>, s</w:t>
      </w:r>
      <w:r w:rsidR="00195CC5">
        <w:t xml:space="preserve">amples from the EHPC </w:t>
      </w:r>
      <w:r w:rsidR="00195CC5" w:rsidRPr="00FD5DF1">
        <w:fldChar w:fldCharType="begin" w:fldLock="1"/>
      </w:r>
      <w:r w:rsidR="005156EF">
        <w:instrText>ADDIN CSL_CITATION {"citationItems":[{"id":"ITEM-1","itemData":{"DOI":"10.3791/50115","ISSN":"1940-087X","PMID":"23439027","abstract":"UNLABELLED: Experimental human pneumococcal carriage (EHPC) is scientifically important because nasopharyngeal carriage of Streptococcus pneumoniae is both the major source of transmission and the prerequisite of invasive disease. A model of carriage will allow accurate determination of the immunological correlates of protection, the immunizing effect of carriage and the effect of host pressure on the pathogen in the nasopharyngeal niche. Further, methods of carriage detection useful in epidemiologic studies, including vaccine studies, can be compared. AIM: We aim to develop an EHPC platform that is a safe and useful reproducible method that could be used to down-select candidate novel pneumococcal vaccines with prevention of carriage as a surrogate of vaccine induced immunity. It will work towards testing of candidate vaccines and descriptions of the mechanisms underlying EHPC and vaccine protection from carriage. Current conjugate vaccines against pneumococcus protect children from invasive disease although new vaccines are urgently needed as the current vaccine does not confer optimal protection against non-bacteraemic pneumonia and there has been evidence of serotype replacement with non-vaccine serotypes. METHOD: We inoculate with S. pneumoniae suspended in 100 μl of saline. Safety is a major factor in the development of the EHPC model and is achieved through intensive volunteer screening and monitoring. A safety committee consisting of clinicians and scientists that are independent from the study provides objective feedback on a weekly basis. The bacterial inoculum is standardized and requires that no animal products are inoculated into volunteers (vegetable-based media and saline). The doses required for colonization (10(4)-10(5)) are much lower than those used in animal models (10(7)). Detecting pneumococcal carriage is enhanced by a high volume (ideally &gt; 10 ml) nasal wash that is relatively mucus free. This protocol will deal with the most important parts of the protocol in turn. These are (a) volunteer selection, (b) pneumococcal inoculum preparation, (c) inoculation, (d) follow-up and (e) carriage detection. RESULTS: Our current protocol has been safe in over 100 volunteers at a range of doses using two different bacterial serotypes. A dose ranging study using S. pneumoniae 6B and 23F is currently being conducted to determine the optimal inoculation dose for 50% carriage. A predicted 50% rate of carriage will allow the EHPC model to have hig…","author":[{"dropping-particle":"","family":"Gritzfeld","given":"Jenna F","non-dropping-particle":"","parse-names":false,"suffix":""},{"dropping-particle":"","family":"Wright","given":"Angie D","non-dropping-particle":"","parse-names":false,"suffix":""},{"dropping-particle":"","family":"Collins","given":"Andrea M","non-dropping-particle":"","parse-names":false,"suffix":""},{"dropping-particle":"","family":"Pennington","given":"Shaun H","non-dropping-particle":"","parse-names":false,"suffix":""},{"dropping-particle":"","family":"Wright","given":"Adam K a","non-dropping-particle":"","parse-names":false,"suffix":""},{"dropping-particle":"","family":"Kadioglu","given":"Aras","non-dropping-particle":"","parse-names":false,"suffix":""},{"dropping-particle":"","family":"Ferreira","given":"Daniela M","non-dropping-particle":"","parse-names":false,"suffix":""},{"dropping-particle":"","family":"Gordon","given":"Stephen B","non-dropping-particle":"","parse-names":false,"suffix":""}],"container-title":"Journal of visualized experiments : JoVE","id":"ITEM-1","issue":"72","issued":{"date-parts":[["2013"]]},"page":"1-5","title":"Experimental human pneumococcal carriage.","type":"article-journal"},"uris":["http://www.mendeley.com/documents/?uuid=1db87fbb-e2aa-4108-aefe-380b0a340d76"]}],"mendeley":{"formattedCitation":"&lt;sup&gt;20&lt;/sup&gt;","plainTextFormattedCitation":"20","previouslyFormattedCitation":"&lt;sup&gt;20&lt;/sup&gt;"},"properties":{"noteIndex":0},"schema":"https://github.com/citation-style-language/schema/raw/master/csl-citation.json"}</w:instrText>
      </w:r>
      <w:r w:rsidR="00195CC5" w:rsidRPr="00FD5DF1">
        <w:fldChar w:fldCharType="separate"/>
      </w:r>
      <w:r w:rsidR="005156EF" w:rsidRPr="005156EF">
        <w:rPr>
          <w:noProof/>
          <w:vertAlign w:val="superscript"/>
        </w:rPr>
        <w:t>20</w:t>
      </w:r>
      <w:r w:rsidR="00195CC5" w:rsidRPr="00FD5DF1">
        <w:fldChar w:fldCharType="end"/>
      </w:r>
      <w:r w:rsidR="00195CC5">
        <w:t xml:space="preserve"> </w:t>
      </w:r>
      <w:r w:rsidR="001E3DD0">
        <w:t xml:space="preserve">with a known input population, and multiple sampling points, </w:t>
      </w:r>
      <w:r w:rsidR="00195CC5">
        <w:t xml:space="preserve">provided an ideal model to monitor any potential selection of </w:t>
      </w:r>
      <w:proofErr w:type="spellStart"/>
      <w:r w:rsidR="00195CC5">
        <w:rPr>
          <w:i/>
        </w:rPr>
        <w:t>hsdS</w:t>
      </w:r>
      <w:proofErr w:type="spellEnd"/>
      <w:r w:rsidR="00195CC5">
        <w:rPr>
          <w:i/>
        </w:rPr>
        <w:t xml:space="preserve"> </w:t>
      </w:r>
      <w:r w:rsidR="00195CC5">
        <w:t xml:space="preserve">genes during the course of human carriage. </w:t>
      </w:r>
      <w:r w:rsidR="003C10BF">
        <w:t>Unlike the work</w:t>
      </w:r>
      <w:r>
        <w:t xml:space="preserve"> of Lees </w:t>
      </w:r>
      <w:r>
        <w:rPr>
          <w:i/>
        </w:rPr>
        <w:t>et al</w:t>
      </w:r>
      <w:r w:rsidR="003A3C15">
        <w:rPr>
          <w:i/>
        </w:rPr>
        <w:t xml:space="preserve"> </w:t>
      </w:r>
      <w:r w:rsidR="003F4A14">
        <w:rPr>
          <w:i/>
        </w:rPr>
        <w:fldChar w:fldCharType="begin" w:fldLock="1"/>
      </w:r>
      <w:r w:rsidR="005156EF">
        <w:rPr>
          <w:i/>
        </w:rPr>
        <w:instrText>ADDIN CSL_CITATION {"citationItems":[{"id":"ITEM-1","itemData":{"DOI":"10.1099/mgen.0.000103","abstract":"Recent studies have provided evidence for rapid pathogen genome variation, some of which could potentially affect the course of disease. We have previously detected such variation by comparing isolates infecting the blood and cerebrospinal fluid (CSF) of a single patient during a case of bacterial meningitis. To determine whether the observed variation repeatedly occurs in cases of disease, we performed whole genome sequencing of paired isolates from blood and CSF of 938 meningitis patients. We also applied the same techniques to 54 paired isolates from the nasopharynx and CSF. Using a combination of reference-free variant calling approaches we show that no genetic adaptation occurs in the invasive phase of bacterial meningitis for four major pathogen species: Streptococcus pneumoniae, Neisseria meningitidis, Listeria monocytogenes and Haemophilus influenzae. From nasopharynx to CSF , no adaptation was seen in S. pneumoniae, but in N. meningitidis mutations potentially mediating adaptation to the invasive niche were occasionally observed in the dca gene. This study therefore shows that the bacteria capable of causing meningitis are already able to do this upon entering the blood, and no further sequence change is necessary to cross the blood-brain barrier. The variation discovered from nasopharyngeal isolates suggest that larger studies comparing carriage and invasion may help determine the likely mechanisms of invasiveness.","author":[{"dropping-particle":"","family":"Lees","given":"John","non-dropping-particle":"","parse-names":false,"suffix":""},{"dropping-particle":"","family":"Kremer","given":"Philip H","non-dropping-particle":"","parse-names":false,"suffix":""},{"dropping-particle":"","family":"Manso","given":"Ana S","non-dropping-particle":"","parse-names":false,"suffix":""},{"dropping-particle":"","family":"Croucher","given":"Nicholas J","non-dropping-particle":"","parse-names":false,"suffix":""},{"dropping-particle":"","family":"Ferwerda","given":"Bart","non-dropping-particle":"","parse-names":false,"suffix":""},{"dropping-particle":"","family":"Serón","given":"Mercedes Valls","non-dropping-particle":"","parse-names":false,"suffix":""},{"dropping-particle":"","family":"Oggioni","given":"Marco R","non-dropping-particle":"","parse-names":false,"suffix":""},{"dropping-particle":"","family":"Parkhill","given":"Julian","non-dropping-particle":"","parse-names":false,"suffix":""},{"dropping-particle":"","family":"Brouwer","given":"Matthjis C","non-dropping-particle":"","parse-names":false,"suffix":""},{"dropping-particle":"","family":"Ende","given":"Arie","non-dropping-particle":"van der","parse-names":false,"suffix":""},{"dropping-particle":"","family":"Beek","given":"Diederik","non-dropping-particle":"van de","parse-names":false,"suffix":""},{"dropping-particle":"","family":"Bentley","given":"Stephen D","non-dropping-particle":"","parse-names":false,"suffix":""}],"container-title":"Microbial Genomics","id":"ITEM-1","issue":"1","issued":{"date-parts":[["2017"]]},"page":"e000103","title":"Large scale genomic analysis shows no evidence for repeated pathogen adaptation during the invasive phase of bacterial meningitis in humans","type":"article-journal","volume":"3"},"uris":["http://www.mendeley.com/documents/?uuid=7eaf6969-286e-40e9-85f2-d2332c726a3c"]}],"mendeley":{"formattedCitation":"&lt;sup&gt;19&lt;/sup&gt;","plainTextFormattedCitation":"19","previouslyFormattedCitation":"&lt;sup&gt;19&lt;/sup&gt;"},"properties":{"noteIndex":0},"schema":"https://github.com/citation-style-language/schema/raw/master/csl-citation.json"}</w:instrText>
      </w:r>
      <w:r w:rsidR="003F4A14">
        <w:rPr>
          <w:i/>
        </w:rPr>
        <w:fldChar w:fldCharType="separate"/>
      </w:r>
      <w:r w:rsidR="005156EF" w:rsidRPr="005156EF">
        <w:rPr>
          <w:noProof/>
          <w:vertAlign w:val="superscript"/>
        </w:rPr>
        <w:t>19</w:t>
      </w:r>
      <w:r w:rsidR="003F4A14">
        <w:rPr>
          <w:i/>
        </w:rPr>
        <w:fldChar w:fldCharType="end"/>
      </w:r>
      <w:r>
        <w:rPr>
          <w:i/>
        </w:rPr>
        <w:t xml:space="preserve"> </w:t>
      </w:r>
      <w:r w:rsidR="003C10BF">
        <w:t>we have examined</w:t>
      </w:r>
      <w:r>
        <w:t xml:space="preserve"> pneumococcal carriage population</w:t>
      </w:r>
      <w:r w:rsidR="004435F6">
        <w:t>s</w:t>
      </w:r>
      <w:r w:rsidR="0040336C">
        <w:t xml:space="preserve"> of a single pneumococcal strain</w:t>
      </w:r>
      <w:r>
        <w:t xml:space="preserve"> not those obtained from cases of disease</w:t>
      </w:r>
      <w:r w:rsidR="0040336C">
        <w:t xml:space="preserve"> caused by many different serotypes and sequence types</w:t>
      </w:r>
      <w:r>
        <w:t xml:space="preserve">. </w:t>
      </w:r>
      <w:r w:rsidR="003C10BF">
        <w:t>As recently</w:t>
      </w:r>
      <w:r w:rsidR="0040336C">
        <w:t xml:space="preserve"> shown</w:t>
      </w:r>
      <w:r w:rsidR="0055026F">
        <w:t>,</w:t>
      </w:r>
      <w:r w:rsidR="0040336C">
        <w:t xml:space="preserve"> </w:t>
      </w:r>
      <w:proofErr w:type="spellStart"/>
      <w:r w:rsidR="0040336C">
        <w:t>SpnIII</w:t>
      </w:r>
      <w:proofErr w:type="spellEnd"/>
      <w:r w:rsidR="0040336C">
        <w:t xml:space="preserve"> variant distribution can </w:t>
      </w:r>
      <w:r w:rsidR="003C10BF">
        <w:t xml:space="preserve">show huge variability </w:t>
      </w:r>
      <w:r w:rsidR="0040336C">
        <w:t>across different sequence types and serotypes</w:t>
      </w:r>
      <w:r w:rsidR="0055026F">
        <w:fldChar w:fldCharType="begin" w:fldLock="1"/>
      </w:r>
      <w:r w:rsidR="005156EF">
        <w:instrText>ADDIN CSL_CITATION {"citationItems":[{"id":"ITEM-1","itemData":{"DOI":"10.1128/jb.00233-19","ISSN":"0021-9193","abstract":"Streptococcus pneumoniae is one of the world's leading bacterial pathogens, causing pneumonia, septicaemia and meningitis. In recent years it has been shown that genetic rearrangements in a type I restriction-modification system (SpnIII) can impact colony morphology and gene expression. By generating a large panel of mutant strains, we have confirmed a previously reported result that the CreX (also known as IvrR and PsrA) recombinase found within the locus is not essential for hsdS inversions. In addition, mutants of homologous recombination pathways also undergo hsdS inversions. In this work we have shown that these genetic rearrangements, which result in different patterns of genome methylation, occur across a wide variety of serotypes and sequence types including two strains (a 19F and a 6B strain) naturally lacking CreX. Our gene expression analysis, by RNAseq, confirm that the level of creX expression is impacted by these genomic rearrangements. In addition, we have shown that the frequency of hsdS recombination is temperature dependent. Most importantly we have demonstrated that the other known pneumococcal site-specific recombinases XerD, XerS and SPD_0921 are not involved in spnIII recombination, suggesting a currently unknown mechanism is responsible for the recombination of these phase variable type I systems. Importance Streptococcus pneumoniae is a leading cause of pneumonia, septicaemia and meningitis. The discovery that genetic rearrangements in a type I restriction modification locus can impact gene regulation and colony morphology have led to a new understanding of how this pathogen switches from harmless coloniser to invasive pathogen. These rearrangements, which alter the DNA specificity of the type I restriction modification enzyme, occur across many different pneumococcal serotypes and sequence types, and in the absence of all known pneumococcal site-specific recombinases. This finding suggests that this is a truly global mechanism of pneumococcal gene regulation and the need for further investigation of mechanisms of site specific recombination.","author":[{"dropping-particle":"","family":"Ste Croix","given":"M.","non-dropping-particle":"De","parse-names":false,"suffix":""},{"dropping-particle":"","family":"Chen","given":"Y.K.","non-dropping-particle":"","parse-names":false,"suffix":""},{"dropping-particle":"","family":"Vacca","given":"I","non-dropping-particle":"","parse-names":false,"suffix":""},{"dropping-particle":"","family":"Manso","given":"A S","non-dropping-particle":"","parse-names":false,"suffix":""},{"dropping-particle":"","family":"Johnston","given":"C","non-dropping-particle":"","parse-names":false,"suffix":""},{"dropping-particle":"","family":"Polard","given":"P","non-dropping-particle":"","parse-names":false,"suffix":""},{"dropping-particle":"","family":"Kwun","given":"M J","non-dropping-particle":"","parse-names":false,"suffix":""},{"dropping-particle":"","family":"Bentley","given":"S D","non-dropping-particle":"","parse-names":false,"suffix":""},{"dropping-particle":"","family":"Croucher","given":"N J","non-dropping-particle":"","parse-names":false,"suffix":""},{"dropping-particle":"","family":"Bayliss","given":"C D","non-dropping-particle":"","parse-names":false,"suffix":""},{"dropping-particle":"","family":"Haigh","given":"R D","non-dropping-particle":"","parse-names":false,"suffix":""},{"dropping-particle":"","family":"Oggioni","given":"M R","non-dropping-particle":"","parse-names":false,"suffix":""}],"container-title":"Journal of Bacteriology","id":"ITEM-1","issued":{"date-parts":[["2019"]]},"page":"e00233-19","title":"Recombination of the phase variable spnIII locus is independent of all known pneumococcal site-specific recombinases","type":"article-journal","volume":"201"},"uris":["http://www.mendeley.com/documents/?uuid=716043e0-deff-4b64-93c2-04bf956b26cf"]}],"mendeley":{"formattedCitation":"&lt;sup&gt;16&lt;/sup&gt;","plainTextFormattedCitation":"16","previouslyFormattedCitation":"&lt;sup&gt;16&lt;/sup&gt;"},"properties":{"noteIndex":0},"schema":"https://github.com/citation-style-language/schema/raw/master/csl-citation.json"}</w:instrText>
      </w:r>
      <w:r w:rsidR="0055026F">
        <w:fldChar w:fldCharType="separate"/>
      </w:r>
      <w:r w:rsidR="005156EF" w:rsidRPr="005156EF">
        <w:rPr>
          <w:noProof/>
          <w:vertAlign w:val="superscript"/>
        </w:rPr>
        <w:t>16</w:t>
      </w:r>
      <w:r w:rsidR="0055026F">
        <w:fldChar w:fldCharType="end"/>
      </w:r>
      <w:r w:rsidR="0040336C">
        <w:t xml:space="preserve">, </w:t>
      </w:r>
      <w:r w:rsidR="003C10BF">
        <w:t xml:space="preserve">as a result evidence of selection may have been masked in the previous study.  </w:t>
      </w:r>
    </w:p>
    <w:p w14:paraId="3212D2F7" w14:textId="745D8283" w:rsidR="005E5512" w:rsidRPr="00FD5DF1" w:rsidRDefault="00FD1C3A" w:rsidP="00433D69">
      <w:pPr>
        <w:spacing w:after="0" w:line="480" w:lineRule="auto"/>
        <w:rPr>
          <w:i/>
        </w:rPr>
      </w:pPr>
      <w:r>
        <w:t>Previous work has found that</w:t>
      </w:r>
      <w:r w:rsidR="005E5512">
        <w:t xml:space="preserve"> invasive pneumococcal infections</w:t>
      </w:r>
      <w:r w:rsidR="004D2CB0">
        <w:t>, such as</w:t>
      </w:r>
      <w:r w:rsidR="005E5512">
        <w:t xml:space="preserve"> bacteraemia</w:t>
      </w:r>
      <w:r w:rsidR="004D2CB0">
        <w:t>,</w:t>
      </w:r>
      <w:r w:rsidR="00C746F3">
        <w:t xml:space="preserve"> and</w:t>
      </w:r>
      <w:r w:rsidR="00195CC5">
        <w:t xml:space="preserve"> pneumococcal </w:t>
      </w:r>
      <w:r w:rsidR="005E5512">
        <w:t xml:space="preserve">transmission </w:t>
      </w:r>
      <w:r>
        <w:t>can result in</w:t>
      </w:r>
      <w:r w:rsidR="005E5512">
        <w:t xml:space="preserve"> single cell bottlenecks </w:t>
      </w:r>
      <w:r w:rsidR="005E5512">
        <w:fldChar w:fldCharType="begin" w:fldLock="1"/>
      </w:r>
      <w:r w:rsidR="0081126B">
        <w:instrText>ADDIN CSL_CITATION {"citationItems":[{"id":"ITEM-1","itemData":{"DOI":"10.1371/journal.ppat.1004026","ISSN":"15537374","PMID":"24651834","abstract":"The pathogenesis of bacteraemia after challenge with one million pneumococci of three isogenic variants was investigated. Sequential analyses of blood samples indicated that most episodes of bacteraemia were monoclonal events providing compelling evidence for a single bacterial cell bottleneck at the origin of invasive disease. With respect to host determinants, results identified novel properties of splenic macrophages and a role for neutrophils in early clearance of pneumococci. Concerning microbial factors, whole genome sequencing provided genetic evidence for the clonal origin of the bacteraemia and identified SNPs in distinct sub-units of F0/F1 ATPase in the majority of the ex vivo isolates. When compared to parental organisms of the inoculum, ex-vivo pneumococci with mutant alleles of the F0/F1 ATPase had acquired the capacity to grow at low pH at the cost of the capacity to grow at high pH. Although founded by a single cell, the genotypes of pneumococci in septicaemic mice indicate strong selective pressure for fitness, emphasising the within-host complexity of the pathogenesis of invasive disease.","author":[{"dropping-particle":"","family":"Gerlini","given":"Alice","non-dropping-particle":"","parse-names":false,"suffix":""},{"dropping-particle":"","family":"Colomba","given":"Leonarda","non-dropping-particle":"","parse-names":false,"suffix":""},{"dropping-particle":"","family":"Furi","given":"Leonardo","non-dropping-particle":"","parse-names":false,"suffix":""},{"dropping-particle":"","family":"Braccini","given":"Tiziana","non-dropping-particle":"","parse-names":false,"suffix":""},{"dropping-particle":"","family":"Manso","given":"Ana Sousa","non-dropping-particle":"","parse-names":false,"suffix":""},{"dropping-particle":"","family":"Pammolli","given":"Andrea","non-dropping-particle":"","parse-names":false,"suffix":""},{"dropping-particle":"","family":"Wang","given":"Bo","non-dropping-particle":"","parse-names":false,"suffix":""},{"dropping-particle":"","family":"Vivi","given":"Antonio","non-dropping-particle":"","parse-names":false,"suffix":""},{"dropping-particle":"","family":"Tassini","given":"Maria","non-dropping-particle":"","parse-names":false,"suffix":""},{"dropping-particle":"","family":"Rooijen","given":"Nico","non-dropping-particle":"van","parse-names":false,"suffix":""},{"dropping-particle":"","family":"Pozzi","given":"Gianni","non-dropping-particle":"","parse-names":false,"suffix":""},{"dropping-particle":"","family":"Ricci","given":"Susanna","non-dropping-particle":"","parse-names":false,"suffix":""},{"dropping-particle":"","family":"Andrew","given":"Peter W.","non-dropping-particle":"","parse-names":false,"suffix":""},{"dropping-particle":"","family":"Koedel","given":"Uwe","non-dropping-particle":"","parse-names":false,"suffix":""},{"dropping-particle":"","family":"Moxon","given":"E. Richard","non-dropping-particle":"","parse-names":false,"suffix":""},{"dropping-particle":"","family":"Oggioni","given":"Marco R.","non-dropping-particle":"","parse-names":false,"suffix":""}],"container-title":"PLoS Pathogens","id":"ITEM-1","issue":"3","issued":{"date-parts":[["2014"]]},"page":"e1004026","title":"The Role of Host and Microbial Factors in the Pathogenesis of Pneumococcal Bacteraemia Arising from a Single Bacterial Cell Bottleneck","type":"article-journal","volume":"10"},"uris":["http://www.mendeley.com/documents/?uuid=3a75ea31-b07c-4c37-b9d8-f8f294243ed0"]},{"id":"ITEM-2","itemData":{"DOI":"10.1371/journal.ppat.1005887","author":[{"dropping-particle":"","family":"Kono","given":"Masamitsu","non-dropping-particle":"","parse-names":false,"suffix":""},{"dropping-particle":"","family":"Zafar","given":"M Ammar","non-dropping-particle":"","parse-names":false,"suffix":""},{"dropping-particle":"","family":"Zuniga","given":"Marisol","non-dropping-particle":"","parse-names":false,"suffix":""},{"dropping-particle":"","family":"Roche","given":"Aoife M","non-dropping-particle":"","parse-names":false,"suffix":""},{"dropping-particle":"","family":"Hamaguchi","given":"Shigeto","non-dropping-particle":"","parse-names":false,"suffix":""},{"dropping-particle":"","family":"Weiser","given":"Jeffrey N","non-dropping-particle":"","parse-names":false,"suffix":""}],"id":"ITEM-2","issued":{"date-parts":[["2016"]]},"page":"1-20","title":"Single Cell Bottlenecks in the Pathogenesis of Streptococcus pneumoniae","type":"article-journal"},"uris":["http://www.mendeley.com/documents/?uuid=a416d98c-4934-42c2-82f6-553ae0d996ee"]}],"mendeley":{"formattedCitation":"&lt;sup&gt;22,32&lt;/sup&gt;","plainTextFormattedCitation":"22,32","previouslyFormattedCitation":"&lt;sup&gt;22,32&lt;/sup&gt;"},"properties":{"noteIndex":0},"schema":"https://github.com/citation-style-language/schema/raw/master/csl-citation.json"}</w:instrText>
      </w:r>
      <w:r w:rsidR="005E5512">
        <w:fldChar w:fldCharType="separate"/>
      </w:r>
      <w:r w:rsidR="005156EF" w:rsidRPr="005156EF">
        <w:rPr>
          <w:noProof/>
          <w:vertAlign w:val="superscript"/>
        </w:rPr>
        <w:t>22,32</w:t>
      </w:r>
      <w:r w:rsidR="005E5512">
        <w:fldChar w:fldCharType="end"/>
      </w:r>
      <w:r w:rsidR="005E5512">
        <w:t>.</w:t>
      </w:r>
      <w:r w:rsidR="005E5512" w:rsidRPr="0065253F">
        <w:t xml:space="preserve"> </w:t>
      </w:r>
      <w:r w:rsidR="001E3DD0">
        <w:t xml:space="preserve">The finding of </w:t>
      </w:r>
      <w:proofErr w:type="spellStart"/>
      <w:r w:rsidR="001E3DD0">
        <w:t>Gerlini</w:t>
      </w:r>
      <w:proofErr w:type="spellEnd"/>
      <w:r w:rsidR="001E3DD0">
        <w:t xml:space="preserve"> </w:t>
      </w:r>
      <w:r w:rsidR="00C4200D">
        <w:rPr>
          <w:i/>
        </w:rPr>
        <w:t>et</w:t>
      </w:r>
      <w:r w:rsidR="001E3DD0">
        <w:rPr>
          <w:i/>
        </w:rPr>
        <w:t xml:space="preserve"> al</w:t>
      </w:r>
      <w:r w:rsidR="00C4200D">
        <w:rPr>
          <w:i/>
        </w:rPr>
        <w:t>,</w:t>
      </w:r>
      <w:r w:rsidR="001E3DD0">
        <w:rPr>
          <w:i/>
        </w:rPr>
        <w:t xml:space="preserve"> </w:t>
      </w:r>
      <w:r w:rsidR="001E3DD0">
        <w:t xml:space="preserve">that </w:t>
      </w:r>
      <w:r w:rsidR="00C4200D">
        <w:t>mice infected</w:t>
      </w:r>
      <w:r w:rsidR="001E3DD0">
        <w:t xml:space="preserve"> with multiple isogenic variants of </w:t>
      </w:r>
      <w:r w:rsidR="001E3DD0">
        <w:rPr>
          <w:i/>
        </w:rPr>
        <w:t xml:space="preserve">S. pneumoniae </w:t>
      </w:r>
      <w:r w:rsidR="00C4200D">
        <w:t>develop</w:t>
      </w:r>
      <w:r w:rsidR="001E3DD0">
        <w:t xml:space="preserve"> </w:t>
      </w:r>
      <w:r w:rsidR="00C4200D">
        <w:t>bacteraemia</w:t>
      </w:r>
      <w:r w:rsidR="001E3DD0">
        <w:t xml:space="preserve"> caused by a single isogenic variant</w:t>
      </w:r>
      <w:r w:rsidR="00C4200D">
        <w:t>,</w:t>
      </w:r>
      <w:r w:rsidR="001E3DD0">
        <w:t xml:space="preserve"> </w:t>
      </w:r>
      <w:r w:rsidR="00C4200D">
        <w:t xml:space="preserve">strongly suggests that bottlenecks are an important feature in the development of invasive pneumococcal disease. The data from our model (Fig. 2) suggests that if bottlenecks are also occurring in the nasopharynx this may distort the observed population </w:t>
      </w:r>
      <w:r w:rsidR="00C4200D">
        <w:lastRenderedPageBreak/>
        <w:t xml:space="preserve">outcomes. </w:t>
      </w:r>
      <w:r w:rsidR="001E3DD0">
        <w:t>The impact of population bottlenecks</w:t>
      </w:r>
      <w:r w:rsidR="0001095A">
        <w:t>,</w:t>
      </w:r>
      <w:r w:rsidR="001E3DD0">
        <w:t xml:space="preserve"> such as those reported by </w:t>
      </w:r>
      <w:proofErr w:type="spellStart"/>
      <w:r w:rsidR="001E3DD0">
        <w:t>Gerlini</w:t>
      </w:r>
      <w:proofErr w:type="spellEnd"/>
      <w:r w:rsidR="001E3DD0">
        <w:t xml:space="preserve"> </w:t>
      </w:r>
      <w:r w:rsidR="0001095A">
        <w:rPr>
          <w:i/>
        </w:rPr>
        <w:t>et al</w:t>
      </w:r>
      <w:r w:rsidR="00E714F9">
        <w:t xml:space="preserve"> </w:t>
      </w:r>
      <w:r w:rsidR="00E714F9">
        <w:fldChar w:fldCharType="begin" w:fldLock="1"/>
      </w:r>
      <w:r w:rsidR="005156EF">
        <w:instrText>ADDIN CSL_CITATION {"citationItems":[{"id":"ITEM-1","itemData":{"DOI":"10.1371/journal.ppat.1004026","ISSN":"15537374","PMID":"24651834","abstract":"The pathogenesis of bacteraemia after challenge with one million pneumococci of three isogenic variants was investigated. Sequential analyses of blood samples indicated that most episodes of bacteraemia were monoclonal events providing compelling evidence for a single bacterial cell bottleneck at the origin of invasive disease. With respect to host determinants, results identified novel properties of splenic macrophages and a role for neutrophils in early clearance of pneumococci. Concerning microbial factors, whole genome sequencing provided genetic evidence for the clonal origin of the bacteraemia and identified SNPs in distinct sub-units of F0/F1 ATPase in the majority of the ex vivo isolates. When compared to parental organisms of the inoculum, ex-vivo pneumococci with mutant alleles of the F0/F1 ATPase had acquired the capacity to grow at low pH at the cost of the capacity to grow at high pH. Although founded by a single cell, the genotypes of pneumococci in septicaemic mice indicate strong selective pressure for fitness, emphasising the within-host complexity of the pathogenesis of invasive disease.","author":[{"dropping-particle":"","family":"Gerlini","given":"Alice","non-dropping-particle":"","parse-names":false,"suffix":""},{"dropping-particle":"","family":"Colomba","given":"Leonarda","non-dropping-particle":"","parse-names":false,"suffix":""},{"dropping-particle":"","family":"Furi","given":"Leonardo","non-dropping-particle":"","parse-names":false,"suffix":""},{"dropping-particle":"","family":"Braccini","given":"Tiziana","non-dropping-particle":"","parse-names":false,"suffix":""},{"dropping-particle":"","family":"Manso","given":"Ana Sousa","non-dropping-particle":"","parse-names":false,"suffix":""},{"dropping-particle":"","family":"Pammolli","given":"Andrea","non-dropping-particle":"","parse-names":false,"suffix":""},{"dropping-particle":"","family":"Wang","given":"Bo","non-dropping-particle":"","parse-names":false,"suffix":""},{"dropping-particle":"","family":"Vivi","given":"Antonio","non-dropping-particle":"","parse-names":false,"suffix":""},{"dropping-particle":"","family":"Tassini","given":"Maria","non-dropping-particle":"","parse-names":false,"suffix":""},{"dropping-particle":"","family":"Rooijen","given":"Nico","non-dropping-particle":"van","parse-names":false,"suffix":""},{"dropping-particle":"","family":"Pozzi","given":"Gianni","non-dropping-particle":"","parse-names":false,"suffix":""},{"dropping-particle":"","family":"Ricci","given":"Susanna","non-dropping-particle":"","parse-names":false,"suffix":""},{"dropping-particle":"","family":"Andrew","given":"Peter W.","non-dropping-particle":"","parse-names":false,"suffix":""},{"dropping-particle":"","family":"Koedel","given":"Uwe","non-dropping-particle":"","parse-names":false,"suffix":""},{"dropping-particle":"","family":"Moxon","given":"E. Richard","non-dropping-particle":"","parse-names":false,"suffix":""},{"dropping-particle":"","family":"Oggioni","given":"Marco R.","non-dropping-particle":"","parse-names":false,"suffix":""}],"container-title":"PLoS Pathogens","id":"ITEM-1","issue":"3","issued":{"date-parts":[["2014"]]},"page":"e1004026","title":"The Role of Host and Microbial Factors in the Pathogenesis of Pneumococcal Bacteraemia Arising from a Single Bacterial Cell Bottleneck","type":"article-journal","volume":"10"},"uris":["http://www.mendeley.com/documents/?uuid=3a75ea31-b07c-4c37-b9d8-f8f294243ed0"]}],"mendeley":{"formattedCitation":"&lt;sup&gt;22&lt;/sup&gt;","plainTextFormattedCitation":"22","previouslyFormattedCitation":"&lt;sup&gt;22&lt;/sup&gt;"},"properties":{"noteIndex":0},"schema":"https://github.com/citation-style-language/schema/raw/master/csl-citation.json"}</w:instrText>
      </w:r>
      <w:r w:rsidR="00E714F9">
        <w:fldChar w:fldCharType="separate"/>
      </w:r>
      <w:r w:rsidR="005156EF" w:rsidRPr="005156EF">
        <w:rPr>
          <w:noProof/>
          <w:vertAlign w:val="superscript"/>
        </w:rPr>
        <w:t>22</w:t>
      </w:r>
      <w:r w:rsidR="00E714F9">
        <w:fldChar w:fldCharType="end"/>
      </w:r>
      <w:r w:rsidR="0001095A">
        <w:rPr>
          <w:i/>
        </w:rPr>
        <w:t xml:space="preserve">, </w:t>
      </w:r>
      <w:r w:rsidR="001E3DD0">
        <w:t>on the selection of differen</w:t>
      </w:r>
      <w:r w:rsidR="0001095A">
        <w:t xml:space="preserve">t </w:t>
      </w:r>
      <w:r w:rsidR="00C513E8">
        <w:t>phase variable</w:t>
      </w:r>
      <w:r w:rsidR="0001095A">
        <w:t xml:space="preserve"> profiles (known as </w:t>
      </w:r>
      <w:proofErr w:type="spellStart"/>
      <w:r w:rsidR="0001095A">
        <w:t>phasotypes</w:t>
      </w:r>
      <w:proofErr w:type="spellEnd"/>
      <w:r w:rsidR="001E3DD0">
        <w:t xml:space="preserve">) </w:t>
      </w:r>
      <w:r w:rsidR="0001095A">
        <w:t xml:space="preserve">has not previously been investigated in the pneumococcus. There is however data showing that the generation of bottlenecks in the intestinal tract has a significant impact on the </w:t>
      </w:r>
      <w:proofErr w:type="spellStart"/>
      <w:r w:rsidR="0001095A">
        <w:t>phasotype</w:t>
      </w:r>
      <w:proofErr w:type="spellEnd"/>
      <w:r w:rsidR="0001095A">
        <w:t xml:space="preserve"> of </w:t>
      </w:r>
      <w:r w:rsidR="001E3DD0">
        <w:rPr>
          <w:i/>
        </w:rPr>
        <w:t xml:space="preserve">Campylobacter </w:t>
      </w:r>
      <w:proofErr w:type="spellStart"/>
      <w:r w:rsidR="001E3DD0">
        <w:rPr>
          <w:i/>
        </w:rPr>
        <w:t>jejuni</w:t>
      </w:r>
      <w:proofErr w:type="spellEnd"/>
      <w:r w:rsidR="001E3DD0">
        <w:rPr>
          <w:i/>
        </w:rPr>
        <w:t xml:space="preserve"> </w:t>
      </w:r>
      <w:r w:rsidR="00C746F3">
        <w:rPr>
          <w:i/>
        </w:rPr>
        <w:fldChar w:fldCharType="begin" w:fldLock="1"/>
      </w:r>
      <w:r w:rsidR="0081126B">
        <w:rPr>
          <w:i/>
        </w:rPr>
        <w:instrText>ADDIN CSL_CITATION {"citationItems":[{"id":"ITEM-1","itemData":{"DOI":"10.1099/mic.0.000669","ISSN":"14652080","abstract":"Phase variation (PV), involving stochastic switches in gene expression, is exploited by the human pathogen Campylobacter jejuni to adapt to different environmental and host niches. Phase-variable genes of C. jejuni modulate expression of multiple surface determinants, and hence may influence host colonization. Population bottlenecks can rapidly remove the diversity generated by PV, and strict single-cell bottlenecks can lead to propagation of PV states with highly divergent phenotypes. Using a combination of high-throughput fragment size analysis and comparison with in vivo and in silico bottleneck models, we have characterized a narrow population bottleneck during the experimental colonization of broiler chickens with C. jejuni strain 81-176. We identified high levels of variation in five PV genes in the inoculum, and subsequently, massively decreased population diversity following colonization. Each bird contained a dominant five-gene phasotype that was present in the inoculum indicative of random sorting through a narrow, non-selective bottleneck during colonization. These results are evidence of the potential for confounding effects of PV on in vivo studies of Campylobacter colonization factors and poultry vaccine studies. Our results are also an argument for population bottlenecks as mediators of stochastic variability in the propensity to survive through the food chain and cause clinical human disease.","author":[{"dropping-particle":"","family":"Wanford","given":"Joseph J.","non-dropping-particle":"","parse-names":false,"suffix":""},{"dropping-particle":"","family":"Lango-Scholey","given":"Lea","non-dropping-particle":"","parse-names":false,"suffix":""},{"dropping-particle":"","family":"Nothaft","given":"Harald","non-dropping-particle":"","parse-names":false,"suffix":""},{"dropping-particle":"","family":"Hu","given":"Yue","non-dropping-particle":"","parse-names":false,"suffix":""},{"dropping-particle":"","family":"Szymanski","given":"Christine M.","non-dropping-particle":"","parse-names":false,"suffix":""},{"dropping-particle":"","family":"Bayliss","given":"Christopher D.","non-dropping-particle":"","parse-names":false,"suffix":""}],"container-title":"Microbiology (United Kingdom)","id":"ITEM-1","issue":"6","issued":{"date-parts":[["2018"]]},"page":"896-907","title":"Random sorting of campylobacter jejuni phase variants due to a narrow bottleneck during colonization of broiler chickens","type":"article-journal","volume":"164"},"uris":["http://www.mendeley.com/documents/?uuid=5d6170ee-2d86-481b-b1d2-8ede8fd3615d"]}],"mendeley":{"formattedCitation":"&lt;sup&gt;33&lt;/sup&gt;","plainTextFormattedCitation":"33","previouslyFormattedCitation":"&lt;sup&gt;33&lt;/sup&gt;"},"properties":{"noteIndex":0},"schema":"https://github.com/citation-style-language/schema/raw/master/csl-citation.json"}</w:instrText>
      </w:r>
      <w:r w:rsidR="00C746F3">
        <w:rPr>
          <w:i/>
        </w:rPr>
        <w:fldChar w:fldCharType="separate"/>
      </w:r>
      <w:r w:rsidR="005156EF" w:rsidRPr="005156EF">
        <w:rPr>
          <w:noProof/>
          <w:vertAlign w:val="superscript"/>
        </w:rPr>
        <w:t>33</w:t>
      </w:r>
      <w:r w:rsidR="00C746F3">
        <w:rPr>
          <w:i/>
        </w:rPr>
        <w:fldChar w:fldCharType="end"/>
      </w:r>
      <w:r w:rsidR="00C746F3">
        <w:t xml:space="preserve">. </w:t>
      </w:r>
      <w:r>
        <w:t>In this work</w:t>
      </w:r>
      <w:r w:rsidR="00C746F3">
        <w:t xml:space="preserve"> chickens </w:t>
      </w:r>
      <w:r>
        <w:t>were</w:t>
      </w:r>
      <w:r w:rsidR="00C746F3">
        <w:t xml:space="preserve"> inoculated </w:t>
      </w:r>
      <w:r>
        <w:t>with</w:t>
      </w:r>
      <w:r w:rsidR="00C746F3">
        <w:t xml:space="preserve"> a mixed dose of phase variants </w:t>
      </w:r>
      <w:r>
        <w:t>but</w:t>
      </w:r>
      <w:r w:rsidR="00C746F3">
        <w:t xml:space="preserve"> populations recovered </w:t>
      </w:r>
      <w:r>
        <w:t xml:space="preserve">from individual chickens </w:t>
      </w:r>
      <w:r w:rsidR="00274E7A">
        <w:t>were</w:t>
      </w:r>
      <w:r w:rsidR="00C746F3">
        <w:t xml:space="preserve"> dominated by a single </w:t>
      </w:r>
      <w:proofErr w:type="spellStart"/>
      <w:r w:rsidR="00C746F3">
        <w:t>phasotype</w:t>
      </w:r>
      <w:proofErr w:type="spellEnd"/>
      <w:r w:rsidR="00C746F3">
        <w:t xml:space="preserve"> resulting from a </w:t>
      </w:r>
      <w:r>
        <w:t xml:space="preserve">presumed </w:t>
      </w:r>
      <w:r w:rsidR="00C746F3">
        <w:t xml:space="preserve">single cell bottleneck </w:t>
      </w:r>
      <w:r>
        <w:t>during the</w:t>
      </w:r>
      <w:r w:rsidR="00C746F3">
        <w:t xml:space="preserve"> establish</w:t>
      </w:r>
      <w:r>
        <w:t>ment of</w:t>
      </w:r>
      <w:r w:rsidR="00C746F3">
        <w:t xml:space="preserve"> colonisation </w:t>
      </w:r>
      <w:r w:rsidR="00C746F3">
        <w:fldChar w:fldCharType="begin" w:fldLock="1"/>
      </w:r>
      <w:r w:rsidR="0081126B">
        <w:instrText>ADDIN CSL_CITATION {"citationItems":[{"id":"ITEM-1","itemData":{"DOI":"10.1099/mic.0.000669","ISSN":"14652080","abstract":"Phase variation (PV), involving stochastic switches in gene expression, is exploited by the human pathogen Campylobacter jejuni to adapt to different environmental and host niches. Phase-variable genes of C. jejuni modulate expression of multiple surface determinants, and hence may influence host colonization. Population bottlenecks can rapidly remove the diversity generated by PV, and strict single-cell bottlenecks can lead to propagation of PV states with highly divergent phenotypes. Using a combination of high-throughput fragment size analysis and comparison with in vivo and in silico bottleneck models, we have characterized a narrow population bottleneck during the experimental colonization of broiler chickens with C. jejuni strain 81-176. We identified high levels of variation in five PV genes in the inoculum, and subsequently, massively decreased population diversity following colonization. Each bird contained a dominant five-gene phasotype that was present in the inoculum indicative of random sorting through a narrow, non-selective bottleneck during colonization. These results are evidence of the potential for confounding effects of PV on in vivo studies of Campylobacter colonization factors and poultry vaccine studies. Our results are also an argument for population bottlenecks as mediators of stochastic variability in the propensity to survive through the food chain and cause clinical human disease.","author":[{"dropping-particle":"","family":"Wanford","given":"Joseph J.","non-dropping-particle":"","parse-names":false,"suffix":""},{"dropping-particle":"","family":"Lango-Scholey","given":"Lea","non-dropping-particle":"","parse-names":false,"suffix":""},{"dropping-particle":"","family":"Nothaft","given":"Harald","non-dropping-particle":"","parse-names":false,"suffix":""},{"dropping-particle":"","family":"Hu","given":"Yue","non-dropping-particle":"","parse-names":false,"suffix":""},{"dropping-particle":"","family":"Szymanski","given":"Christine M.","non-dropping-particle":"","parse-names":false,"suffix":""},{"dropping-particle":"","family":"Bayliss","given":"Christopher D.","non-dropping-particle":"","parse-names":false,"suffix":""}],"container-title":"Microbiology (United Kingdom)","id":"ITEM-1","issue":"6","issued":{"date-parts":[["2018"]]},"page":"896-907","title":"Random sorting of campylobacter jejuni phase variants due to a narrow bottleneck during colonization of broiler chickens","type":"article-journal","volume":"164"},"uris":["http://www.mendeley.com/documents/?uuid=5d6170ee-2d86-481b-b1d2-8ede8fd3615d"]}],"mendeley":{"formattedCitation":"&lt;sup&gt;33&lt;/sup&gt;","plainTextFormattedCitation":"33","previouslyFormattedCitation":"&lt;sup&gt;33&lt;/sup&gt;"},"properties":{"noteIndex":0},"schema":"https://github.com/citation-style-language/schema/raw/master/csl-citation.json"}</w:instrText>
      </w:r>
      <w:r w:rsidR="00C746F3">
        <w:fldChar w:fldCharType="separate"/>
      </w:r>
      <w:r w:rsidR="005156EF" w:rsidRPr="005156EF">
        <w:rPr>
          <w:noProof/>
          <w:vertAlign w:val="superscript"/>
        </w:rPr>
        <w:t>33</w:t>
      </w:r>
      <w:r w:rsidR="00C746F3">
        <w:fldChar w:fldCharType="end"/>
      </w:r>
      <w:r w:rsidR="00C746F3">
        <w:t xml:space="preserve">. </w:t>
      </w:r>
      <w:r w:rsidR="0001095A">
        <w:t>We considered whether bottlenecks in the nasopharynx may explain our observed results. T</w:t>
      </w:r>
      <w:r w:rsidR="005E5512">
        <w:t xml:space="preserve">he high levels of variability observed at the </w:t>
      </w:r>
      <w:proofErr w:type="spellStart"/>
      <w:r w:rsidR="005E5512">
        <w:rPr>
          <w:i/>
        </w:rPr>
        <w:t>spnIII</w:t>
      </w:r>
      <w:proofErr w:type="spellEnd"/>
      <w:r w:rsidR="005E5512">
        <w:rPr>
          <w:i/>
        </w:rPr>
        <w:t xml:space="preserve"> </w:t>
      </w:r>
      <w:r w:rsidR="005E5512">
        <w:t>locus during human carriage episodes suggest</w:t>
      </w:r>
      <w:r>
        <w:t>s that</w:t>
      </w:r>
      <w:r w:rsidR="005E5512">
        <w:t xml:space="preserve"> there may be continuous, on-going bottlenecks </w:t>
      </w:r>
      <w:r w:rsidR="003A3C15">
        <w:t xml:space="preserve">(Fig. S1) </w:t>
      </w:r>
      <w:r>
        <w:t>during prolonged</w:t>
      </w:r>
      <w:r w:rsidR="005E5512">
        <w:t xml:space="preserve"> carriage </w:t>
      </w:r>
      <w:r>
        <w:t>in each individual</w:t>
      </w:r>
      <w:r w:rsidR="005E5512">
        <w:t>. The re-generation of a population from a small number of cells would create populations randomly skewed towards</w:t>
      </w:r>
      <w:r>
        <w:t xml:space="preserve"> a single </w:t>
      </w:r>
      <w:proofErr w:type="spellStart"/>
      <w:r>
        <w:rPr>
          <w:i/>
        </w:rPr>
        <w:t>spnIII</w:t>
      </w:r>
      <w:proofErr w:type="spellEnd"/>
      <w:r>
        <w:t xml:space="preserve"> type as observed for SSR variants</w:t>
      </w:r>
      <w:r w:rsidR="005E5512">
        <w:t xml:space="preserve"> </w:t>
      </w:r>
      <w:r w:rsidR="00C746F3">
        <w:t xml:space="preserve">in </w:t>
      </w:r>
      <w:r w:rsidR="004309D6">
        <w:rPr>
          <w:i/>
        </w:rPr>
        <w:t xml:space="preserve">C. </w:t>
      </w:r>
      <w:proofErr w:type="spellStart"/>
      <w:r w:rsidR="004309D6">
        <w:rPr>
          <w:i/>
        </w:rPr>
        <w:t>jejuni</w:t>
      </w:r>
      <w:proofErr w:type="spellEnd"/>
      <w:r w:rsidR="004309D6">
        <w:rPr>
          <w:i/>
        </w:rPr>
        <w:t xml:space="preserve"> </w:t>
      </w:r>
      <w:r w:rsidR="00C746F3">
        <w:t xml:space="preserve">by </w:t>
      </w:r>
      <w:proofErr w:type="spellStart"/>
      <w:r w:rsidR="00C746F3">
        <w:t>Wanford</w:t>
      </w:r>
      <w:proofErr w:type="spellEnd"/>
      <w:r w:rsidR="0058370F">
        <w:t xml:space="preserve"> </w:t>
      </w:r>
      <w:r w:rsidR="0058370F">
        <w:rPr>
          <w:i/>
        </w:rPr>
        <w:t>et al</w:t>
      </w:r>
      <w:r w:rsidR="00E714F9">
        <w:rPr>
          <w:i/>
        </w:rPr>
        <w:t xml:space="preserve"> </w:t>
      </w:r>
      <w:r w:rsidR="00E714F9" w:rsidRPr="00E714F9">
        <w:rPr>
          <w:i/>
        </w:rPr>
        <w:fldChar w:fldCharType="begin" w:fldLock="1"/>
      </w:r>
      <w:r w:rsidR="0081126B">
        <w:rPr>
          <w:i/>
        </w:rPr>
        <w:instrText>ADDIN CSL_CITATION {"citationItems":[{"id":"ITEM-1","itemData":{"DOI":"10.1099/mic.0.000669","ISSN":"14652080","abstract":"Phase variation (PV), involving stochastic switches in gene expression, is exploited by the human pathogen Campylobacter jejuni to adapt to different environmental and host niches. Phase-variable genes of C. jejuni modulate expression of multiple surface determinants, and hence may influence host colonization. Population bottlenecks can rapidly remove the diversity generated by PV, and strict single-cell bottlenecks can lead to propagation of PV states with highly divergent phenotypes. Using a combination of high-throughput fragment size analysis and comparison with in vivo and in silico bottleneck models, we have characterized a narrow population bottleneck during the experimental colonization of broiler chickens with C. jejuni strain 81-176. We identified high levels of variation in five PV genes in the inoculum, and subsequently, massively decreased population diversity following colonization. Each bird contained a dominant five-gene phasotype that was present in the inoculum indicative of random sorting through a narrow, non-selective bottleneck during colonization. These results are evidence of the potential for confounding effects of PV on in vivo studies of Campylobacter colonization factors and poultry vaccine studies. Our results are also an argument for population bottlenecks as mediators of stochastic variability in the propensity to survive through the food chain and cause clinical human disease.","author":[{"dropping-particle":"","family":"Wanford","given":"Joseph J.","non-dropping-particle":"","parse-names":false,"suffix":""},{"dropping-particle":"","family":"Lango-Scholey","given":"Lea","non-dropping-particle":"","parse-names":false,"suffix":""},{"dropping-particle":"","family":"Nothaft","given":"Harald","non-dropping-particle":"","parse-names":false,"suffix":""},{"dropping-particle":"","family":"Hu","given":"Yue","non-dropping-particle":"","parse-names":false,"suffix":""},{"dropping-particle":"","family":"Szymanski","given":"Christine M.","non-dropping-particle":"","parse-names":false,"suffix":""},{"dropping-particle":"","family":"Bayliss","given":"Christopher D.","non-dropping-particle":"","parse-names":false,"suffix":""}],"container-title":"Microbiology (United Kingdom)","id":"ITEM-1","issue":"6","issued":{"date-parts":[["2018"]]},"page":"896-907","title":"Random sorting of campylobacter jejuni phase variants due to a narrow bottleneck during colonization of broiler chickens","type":"article-journal","volume":"164"},"uris":["http://www.mendeley.com/documents/?uuid=5d6170ee-2d86-481b-b1d2-8ede8fd3615d"]}],"mendeley":{"formattedCitation":"&lt;sup&gt;33&lt;/sup&gt;","plainTextFormattedCitation":"33","previouslyFormattedCitation":"&lt;sup&gt;33&lt;/sup&gt;"},"properties":{"noteIndex":0},"schema":"https://github.com/citation-style-language/schema/raw/master/csl-citation.json"}</w:instrText>
      </w:r>
      <w:r w:rsidR="00E714F9" w:rsidRPr="00E714F9">
        <w:rPr>
          <w:i/>
        </w:rPr>
        <w:fldChar w:fldCharType="separate"/>
      </w:r>
      <w:r w:rsidR="005156EF" w:rsidRPr="005156EF">
        <w:rPr>
          <w:noProof/>
          <w:vertAlign w:val="superscript"/>
        </w:rPr>
        <w:t>33</w:t>
      </w:r>
      <w:r w:rsidR="00E714F9" w:rsidRPr="00E714F9">
        <w:rPr>
          <w:i/>
        </w:rPr>
        <w:fldChar w:fldCharType="end"/>
      </w:r>
      <w:r w:rsidR="005E5512">
        <w:t xml:space="preserve">. In the absence of selection, </w:t>
      </w:r>
      <w:r w:rsidR="004435F6">
        <w:t xml:space="preserve">starting distribution and switching rate will impact the chance of a </w:t>
      </w:r>
      <w:proofErr w:type="gramStart"/>
      <w:r w:rsidR="004435F6">
        <w:t>particular variant</w:t>
      </w:r>
      <w:proofErr w:type="gramEnd"/>
      <w:r w:rsidR="004435F6">
        <w:t xml:space="preserve"> founding the next dominant epigenetic profile of a population, however the distribu</w:t>
      </w:r>
      <w:r w:rsidR="003A3C15">
        <w:t>tion is likely to be relatively</w:t>
      </w:r>
      <w:r w:rsidR="005E5512">
        <w:t xml:space="preserve"> equal</w:t>
      </w:r>
      <w:r w:rsidR="004435F6">
        <w:t xml:space="preserve">. </w:t>
      </w:r>
      <w:r w:rsidR="005E5512">
        <w:t xml:space="preserve">Our observation that one active </w:t>
      </w:r>
      <w:proofErr w:type="spellStart"/>
      <w:r w:rsidR="005E5512">
        <w:rPr>
          <w:i/>
        </w:rPr>
        <w:t>hsdS</w:t>
      </w:r>
      <w:proofErr w:type="spellEnd"/>
      <w:r w:rsidR="005E5512">
        <w:rPr>
          <w:i/>
        </w:rPr>
        <w:t xml:space="preserve"> </w:t>
      </w:r>
      <w:r w:rsidR="005E5512">
        <w:t>gene (</w:t>
      </w:r>
      <w:proofErr w:type="spellStart"/>
      <w:r w:rsidR="005E5512">
        <w:rPr>
          <w:i/>
        </w:rPr>
        <w:t>hsdSD</w:t>
      </w:r>
      <w:proofErr w:type="spellEnd"/>
      <w:r w:rsidR="005E5512">
        <w:rPr>
          <w:i/>
        </w:rPr>
        <w:t>)</w:t>
      </w:r>
      <w:r w:rsidR="005E5512">
        <w:t xml:space="preserve"> is over</w:t>
      </w:r>
      <w:r w:rsidR="0081011A">
        <w:t>-</w:t>
      </w:r>
      <w:r w:rsidR="005E5512">
        <w:t>represented, suggests that the process is not random</w:t>
      </w:r>
      <w:r w:rsidR="004435F6">
        <w:t xml:space="preserve">, as this variant is not over-represented in the starting populations. </w:t>
      </w:r>
      <w:r w:rsidR="001B76C5">
        <w:t xml:space="preserve">It could however also indicate an absence of selective bottlenecks, when considered individually (Fig. S1) there is evidence for bottlenecks within individual volunteers, however it is not possible to determine if these are random or the result of selective pressures. </w:t>
      </w:r>
    </w:p>
    <w:p w14:paraId="5B5CF0C8" w14:textId="2B477A0F" w:rsidR="004309D6" w:rsidRDefault="00E54B12" w:rsidP="00433D69">
      <w:pPr>
        <w:spacing w:after="0" w:line="480" w:lineRule="auto"/>
      </w:pPr>
      <w:r>
        <w:t xml:space="preserve">The </w:t>
      </w:r>
      <w:r w:rsidR="00FD1C3A">
        <w:t>proposed</w:t>
      </w:r>
      <w:r>
        <w:t xml:space="preserve"> over</w:t>
      </w:r>
      <w:r w:rsidR="0001095A">
        <w:t>-</w:t>
      </w:r>
      <w:r>
        <w:t xml:space="preserve"> or under</w:t>
      </w:r>
      <w:r w:rsidR="0001095A">
        <w:t>-</w:t>
      </w:r>
      <w:r>
        <w:t xml:space="preserve"> representation of active </w:t>
      </w:r>
      <w:proofErr w:type="spellStart"/>
      <w:r>
        <w:rPr>
          <w:i/>
        </w:rPr>
        <w:t>hsdS</w:t>
      </w:r>
      <w:proofErr w:type="spellEnd"/>
      <w:r>
        <w:rPr>
          <w:i/>
        </w:rPr>
        <w:t xml:space="preserve"> </w:t>
      </w:r>
      <w:r>
        <w:t>genes within the</w:t>
      </w:r>
      <w:r w:rsidR="00FD1C3A">
        <w:t xml:space="preserve"> human</w:t>
      </w:r>
      <w:r>
        <w:t xml:space="preserve"> nasopharynx</w:t>
      </w:r>
      <w:r w:rsidR="00FD1C3A">
        <w:t xml:space="preserve"> is indicative of</w:t>
      </w:r>
      <w:r w:rsidR="000A768D">
        <w:t xml:space="preserve"> epigenetic</w:t>
      </w:r>
      <w:r>
        <w:t xml:space="preserve"> selection</w:t>
      </w:r>
      <w:r w:rsidR="00FD1C3A">
        <w:t xml:space="preserve"> where certain epigenetic states are favoured by a specific environment</w:t>
      </w:r>
      <w:r w:rsidR="004435F6">
        <w:t xml:space="preserve"> </w:t>
      </w:r>
      <w:r w:rsidR="00FD1C3A">
        <w:t>or set of selective pressures</w:t>
      </w:r>
      <w:r>
        <w:t>. The over</w:t>
      </w:r>
      <w:r w:rsidR="0001095A">
        <w:t>-</w:t>
      </w:r>
      <w:r>
        <w:t xml:space="preserve">representation of </w:t>
      </w:r>
      <w:proofErr w:type="spellStart"/>
      <w:r>
        <w:rPr>
          <w:i/>
        </w:rPr>
        <w:t>hsdSD</w:t>
      </w:r>
      <w:proofErr w:type="spellEnd"/>
      <w:r w:rsidR="000A768D">
        <w:t xml:space="preserve"> suggest</w:t>
      </w:r>
      <w:r w:rsidR="0001095A">
        <w:t>s</w:t>
      </w:r>
      <w:r w:rsidR="00FD1C3A">
        <w:t xml:space="preserve"> that</w:t>
      </w:r>
      <w:r w:rsidR="000A768D">
        <w:t xml:space="preserve"> </w:t>
      </w:r>
      <w:r w:rsidR="0001095A">
        <w:t>this phenotype is better suited</w:t>
      </w:r>
      <w:r w:rsidR="000A768D">
        <w:t xml:space="preserve"> to adherence </w:t>
      </w:r>
      <w:r w:rsidR="0001095A">
        <w:t>in</w:t>
      </w:r>
      <w:r w:rsidR="000A768D">
        <w:t xml:space="preserve"> the nasal passages or avoid</w:t>
      </w:r>
      <w:r w:rsidR="0001095A">
        <w:t>s</w:t>
      </w:r>
      <w:r w:rsidR="000A768D">
        <w:t xml:space="preserve"> detection by the immune system at the mucosal membranes. </w:t>
      </w:r>
      <w:r w:rsidR="00E714F9">
        <w:t>However, t</w:t>
      </w:r>
      <w:r w:rsidR="004309D6">
        <w:t xml:space="preserve">he results of the human carriage study were not replicated in </w:t>
      </w:r>
      <w:r w:rsidR="00E714F9">
        <w:t xml:space="preserve">our study in </w:t>
      </w:r>
      <w:r w:rsidR="004309D6">
        <w:t xml:space="preserve">mice, </w:t>
      </w:r>
      <w:r w:rsidR="00E714F9">
        <w:t xml:space="preserve">a result which </w:t>
      </w:r>
      <w:r w:rsidR="004309D6">
        <w:t xml:space="preserve">may be explained by a variety of factors. </w:t>
      </w:r>
      <w:r w:rsidR="00F45F66">
        <w:t>M</w:t>
      </w:r>
      <w:r w:rsidR="004309D6">
        <w:t>urine colonisation</w:t>
      </w:r>
      <w:r w:rsidR="00F45F66">
        <w:t xml:space="preserve"> was assessed at 7 days, </w:t>
      </w:r>
      <w:r w:rsidR="00E714F9">
        <w:t xml:space="preserve">this </w:t>
      </w:r>
      <w:r w:rsidR="00F45F66">
        <w:t>potentially limit</w:t>
      </w:r>
      <w:r w:rsidR="00E714F9">
        <w:t>s</w:t>
      </w:r>
      <w:r w:rsidR="00F45F66">
        <w:t xml:space="preserve"> the time available for a single active </w:t>
      </w:r>
      <w:proofErr w:type="spellStart"/>
      <w:r w:rsidR="00F45F66">
        <w:rPr>
          <w:i/>
        </w:rPr>
        <w:t>hsdS</w:t>
      </w:r>
      <w:proofErr w:type="spellEnd"/>
      <w:r w:rsidR="00F45F66">
        <w:rPr>
          <w:i/>
        </w:rPr>
        <w:t xml:space="preserve"> </w:t>
      </w:r>
      <w:r w:rsidR="00F45F66">
        <w:lastRenderedPageBreak/>
        <w:t>gene to gain an advantage after an initial population bottleneck</w:t>
      </w:r>
      <w:r w:rsidR="00B562C7">
        <w:t xml:space="preserve"> </w:t>
      </w:r>
      <w:r w:rsidR="00B562C7">
        <w:rPr>
          <w:lang w:val="en-US"/>
        </w:rPr>
        <w:t>or d</w:t>
      </w:r>
      <w:r w:rsidR="00E714F9">
        <w:rPr>
          <w:lang w:val="en-US"/>
        </w:rPr>
        <w:t>oes</w:t>
      </w:r>
      <w:r w:rsidR="00B562C7">
        <w:rPr>
          <w:lang w:val="en-US"/>
        </w:rPr>
        <w:t xml:space="preserve"> not allow enough time for selection to drive the population into the </w:t>
      </w:r>
      <w:proofErr w:type="spellStart"/>
      <w:r w:rsidR="00B562C7" w:rsidRPr="003A3C15">
        <w:rPr>
          <w:i/>
          <w:lang w:val="en-US"/>
        </w:rPr>
        <w:t>spnIIID</w:t>
      </w:r>
      <w:proofErr w:type="spellEnd"/>
      <w:r w:rsidR="00B562C7">
        <w:rPr>
          <w:lang w:val="en-US"/>
        </w:rPr>
        <w:t xml:space="preserve"> state</w:t>
      </w:r>
      <w:r w:rsidR="00F45F66">
        <w:t xml:space="preserve">. Alternatively, it may be that the cells expressing an active </w:t>
      </w:r>
      <w:proofErr w:type="spellStart"/>
      <w:r w:rsidR="00F45F66">
        <w:rPr>
          <w:i/>
        </w:rPr>
        <w:t>hsdSD</w:t>
      </w:r>
      <w:proofErr w:type="spellEnd"/>
      <w:r w:rsidR="00F45F66">
        <w:rPr>
          <w:i/>
        </w:rPr>
        <w:t xml:space="preserve"> </w:t>
      </w:r>
      <w:r w:rsidR="00F45F66">
        <w:t xml:space="preserve">only have an advantage once the population has been </w:t>
      </w:r>
      <w:r w:rsidR="008F57C4">
        <w:t>established</w:t>
      </w:r>
      <w:r w:rsidR="00F45F66">
        <w:t xml:space="preserve">, while the </w:t>
      </w:r>
      <w:r w:rsidR="008F57C4">
        <w:t>maintenance</w:t>
      </w:r>
      <w:r w:rsidR="00F45F66">
        <w:t xml:space="preserve"> of an increased level of diversity could be beneficial in the initial stages of colonisation. </w:t>
      </w:r>
      <w:r w:rsidR="00B562C7">
        <w:rPr>
          <w:lang w:val="en-US"/>
        </w:rPr>
        <w:t>In addition</w:t>
      </w:r>
      <w:r w:rsidR="00820DE3">
        <w:rPr>
          <w:lang w:val="en-US"/>
        </w:rPr>
        <w:t>,</w:t>
      </w:r>
      <w:r w:rsidR="00B562C7">
        <w:rPr>
          <w:lang w:val="en-US"/>
        </w:rPr>
        <w:t xml:space="preserve"> differences in the ligands for adhesins or immune defense molecules may have prevented coalescence to the same epigenetic state. Finally it must be considered that</w:t>
      </w:r>
      <w:r w:rsidR="00F45F66">
        <w:t xml:space="preserve"> the mouse is not the natural host of the pneumococcus, </w:t>
      </w:r>
      <w:r w:rsidR="00820DE3">
        <w:t xml:space="preserve">therefore </w:t>
      </w:r>
      <w:r w:rsidR="00F45F66">
        <w:t xml:space="preserve">the </w:t>
      </w:r>
      <w:r w:rsidR="008F57C4">
        <w:t>expression</w:t>
      </w:r>
      <w:r w:rsidR="00F45F66">
        <w:t xml:space="preserve"> </w:t>
      </w:r>
      <w:r w:rsidR="008F57C4">
        <w:t xml:space="preserve">of and methylation by </w:t>
      </w:r>
      <w:proofErr w:type="spellStart"/>
      <w:r w:rsidR="008F57C4">
        <w:rPr>
          <w:i/>
        </w:rPr>
        <w:t>hsdSD</w:t>
      </w:r>
      <w:proofErr w:type="spellEnd"/>
      <w:r w:rsidR="008F57C4">
        <w:rPr>
          <w:i/>
        </w:rPr>
        <w:t xml:space="preserve"> </w:t>
      </w:r>
      <w:r w:rsidR="008F57C4">
        <w:t>may lead to gene expression differences</w:t>
      </w:r>
      <w:r w:rsidR="008F57C4">
        <w:fldChar w:fldCharType="begin" w:fldLock="1"/>
      </w:r>
      <w:r w:rsidR="005156EF">
        <w:instrText>ADDIN CSL_CITATION {"citationItems":[{"id":"ITEM-1","itemData":{"DOI":"10.1038/ncomms6055","ISSN":"2041-1723","author":[{"dropping-particle":"","family":"Manso","given":"A.S.","non-dropping-particle":"","parse-names":false,"suffix":""},{"dropping-particle":"","family":"Chai","given":"Melissa H.","non-dropping-particle":"","parse-names":false,"suffix":""},{"dropping-particle":"","family":"Atack","given":"John M.","non-dropping-particle":"","parse-names":false,"suffix":""},{"dropping-particle":"","family":"Furi","given":"Leonardo","non-dropping-particle":"","parse-names":false,"suffix":""},{"dropping-particle":"","family":"Ste Croix","given":"Megan","non-dropping-particle":"De","parse-names":false,"suffix":""},{"dropping-particle":"","family":"Haigh","given":"Richard","non-dropping-particle":"","parse-names":false,"suffix":""},{"dropping-particle":"","family":"Trappetti","given":"Claudia","non-dropping-particle":"","parse-names":false,"suffix":""},{"dropping-particle":"","family":"Ogunniyi","given":"Abiodun D.","non-dropping-particle":"","parse-names":false,"suffix":""},{"dropping-particle":"","family":"Shewell","given":"Lucy K.","non-dropping-particle":"","parse-names":false,"suffix":""},{"dropping-particle":"","family":"Boitano","given":"Matthew","non-dropping-particle":"","parse-names":false,"suffix":""},{"dropping-particle":"","family":"Clark","given":"Tyson a.","non-dropping-particle":"","parse-names":false,"suffix":""},{"dropping-particle":"","family":"Korlach","given":"Jonas","non-dropping-particle":"","parse-names":false,"suffix":""},{"dropping-particle":"","family":"Blades","given":"Matthew","non-dropping-particle":"","parse-names":false,"suffix":""},{"dropping-particle":"","family":"Mirkes","given":"Evgeny","non-dropping-particle":"","parse-names":false,"suffix":""},{"dropping-particle":"","family":"Gorban","given":"Alexander N.","non-dropping-particle":"","parse-names":false,"suffix":""},{"dropping-particle":"","family":"Paton","given":"James C.","non-dropping-particle":"","parse-names":false,"suffix":""},{"dropping-particle":"","family":"Jennings","given":"Michael P.","non-dropping-particle":"","parse-names":false,"suffix":""},{"dropping-particle":"","family":"Oggioni","given":"Marco R.","non-dropping-particle":"","parse-names":false,"suffix":""}],"container-title":"Nature Communications","id":"ITEM-1","issued":{"date-parts":[["2014"]]},"page":"5055","publisher":"Nature Publishing Group","title":"A random six-phase switch regulates pneumococcal virulence via global epigenetic changes","type":"article-journal","volume":"5"},"uris":["http://www.mendeley.com/documents/?uuid=1db149c8-0629-4faf-a690-b8e5c4434f5a"]}],"mendeley":{"formattedCitation":"&lt;sup&gt;7&lt;/sup&gt;","plainTextFormattedCitation":"7","previouslyFormattedCitation":"&lt;sup&gt;7&lt;/sup&gt;"},"properties":{"noteIndex":0},"schema":"https://github.com/citation-style-language/schema/raw/master/csl-citation.json"}</w:instrText>
      </w:r>
      <w:r w:rsidR="008F57C4">
        <w:fldChar w:fldCharType="separate"/>
      </w:r>
      <w:r w:rsidR="005156EF" w:rsidRPr="005156EF">
        <w:rPr>
          <w:noProof/>
          <w:vertAlign w:val="superscript"/>
        </w:rPr>
        <w:t>7</w:t>
      </w:r>
      <w:r w:rsidR="008F57C4">
        <w:fldChar w:fldCharType="end"/>
      </w:r>
      <w:r w:rsidR="008F57C4">
        <w:t xml:space="preserve"> that are beneficial within human tissues but offer little or no advantage in a mouse</w:t>
      </w:r>
      <w:r w:rsidR="00820DE3">
        <w:t>, or at least within a CD1 mouse. Further testing of other mouse genotypes would be required to determine if this result can be applied to alternative mouse models.</w:t>
      </w:r>
      <w:r w:rsidR="008F57C4">
        <w:t xml:space="preserve"> </w:t>
      </w:r>
    </w:p>
    <w:p w14:paraId="78762CED" w14:textId="18891BF1" w:rsidR="008917CC" w:rsidRDefault="004435F6" w:rsidP="00433D69">
      <w:pPr>
        <w:spacing w:after="0" w:line="480" w:lineRule="auto"/>
      </w:pPr>
      <w:r>
        <w:t xml:space="preserve">An additional consideration is that the human nasopharynx is a source of </w:t>
      </w:r>
      <w:proofErr w:type="spellStart"/>
      <w:r>
        <w:t>phages</w:t>
      </w:r>
      <w:proofErr w:type="spellEnd"/>
      <w:r>
        <w:t xml:space="preserve"> capable of infecting </w:t>
      </w:r>
      <w:r>
        <w:rPr>
          <w:i/>
        </w:rPr>
        <w:t>S. pneumoniae</w:t>
      </w:r>
      <w:r>
        <w:t xml:space="preserve"> as recently demonstrated by </w:t>
      </w:r>
      <w:proofErr w:type="spellStart"/>
      <w:r>
        <w:t>Furi</w:t>
      </w:r>
      <w:proofErr w:type="spellEnd"/>
      <w:r>
        <w:t xml:space="preserve"> </w:t>
      </w:r>
      <w:r>
        <w:rPr>
          <w:i/>
        </w:rPr>
        <w:t>et al</w:t>
      </w:r>
      <w:r w:rsidR="0039656A">
        <w:rPr>
          <w:i/>
        </w:rPr>
        <w:fldChar w:fldCharType="begin" w:fldLock="1"/>
      </w:r>
      <w:r w:rsidR="005156EF">
        <w:rPr>
          <w:i/>
        </w:rPr>
        <w:instrText>ADDIN CSL_CITATION {"citationItems":[{"id":"ITEM-1","itemData":{"DOI":"10.1128/JB.00370-19","ISSN":"0021-9193","abstract":"Virus-host interactions are regulated by complex co-evolutionary dynamics. In S. pneumoniae phase-variable Type I restriction modification (R-M) systems are part of the core genome. We hypothesised that the ability of the R-M systems to switch between six target DNA specificities also has a key role in preventing the spread of bacteriophages. Using the streptococcal temperate bacteriophage SpSL1, we showed that the variants of both the SpnIII and SpnIV R-M system were able to restrict invading bacteriophage proportional to the number of target sites in the bacteriophage genome. In addition to restriction of lytic replication SpnIII also led to abortive infection in the majority of host cells. During lytic infection, transcriptional analysis found evidence of phage-host interaction through the strong upregulation of the nrdR nucleotide biosynthesis regulon. During lysogeny, the phage had less effect on host gene regulation. This research demonstrates a novel combined bacteriophage restriction and abortive infection mechanism, highlighting the importance that the phase-variable Type I R-M systems have in the multi-functional defence against bacteriophage infection in the respiratory pathogen S. pneumoniae.","author":[{"dropping-particle":"","family":"Furi","given":"Leonardo","non-dropping-particle":"","parse-names":false,"suffix":""},{"dropping-particle":"","family":"Crawford","given":"Liam A.","non-dropping-particle":"","parse-names":false,"suffix":""},{"dropping-particle":"","family":"Rangel-Pineros","given":"Guillermo","non-dropping-particle":"","parse-names":false,"suffix":""},{"dropping-particle":"","family":"Manso","given":"Ana S.","non-dropping-particle":"","parse-names":false,"suffix":""},{"dropping-particle":"","family":"Ste Croix","given":"Megan","non-dropping-particle":"De","parse-names":false,"suffix":""},{"dropping-particle":"","family":"Haigh","given":"Richard D.","non-dropping-particle":"","parse-names":false,"suffix":""},{"dropping-particle":"","family":"Kwun","given":"Min J.","non-dropping-particle":"","parse-names":false,"suffix":""},{"dropping-particle":"","family":"Engelsen Fjelland","given":"Kristine","non-dropping-particle":"","parse-names":false,"suffix":""},{"dropping-particle":"","family":"Gilfillan","given":"Gregor D.","non-dropping-particle":"","parse-names":false,"suffix":""},{"dropping-particle":"","family":"Bentley","given":"Stephen D.","non-dropping-particle":"","parse-names":false,"suffix":""},{"dropping-particle":"","family":"Croucher","given":"Nicholas J.","non-dropping-particle":"","parse-names":false,"suffix":""},{"dropping-particle":"","family":"Clokie","given":"Martha R.","non-dropping-particle":"","parse-names":false,"suffix":""},{"dropping-particle":"","family":"Oggioni","given":"Marco R.","non-dropping-particle":"","parse-names":false,"suffix":""}],"container-title":"Journal of Bacteriology","id":"ITEM-1","issued":{"date-parts":[["2019"]]},"page":"e00370-19","title":"Methylation warfare: interaction of pneumococcal bacteriophages with their host","type":"article-journal","volume":"201"},"uris":["http://www.mendeley.com/documents/?uuid=088d789c-1ca5-4d3f-903b-c8fbfce08383"]}],"mendeley":{"formattedCitation":"&lt;sup&gt;18&lt;/sup&gt;","plainTextFormattedCitation":"18","previouslyFormattedCitation":"&lt;sup&gt;18&lt;/sup&gt;"},"properties":{"noteIndex":0},"schema":"https://github.com/citation-style-language/schema/raw/master/csl-citation.json"}</w:instrText>
      </w:r>
      <w:r w:rsidR="0039656A">
        <w:rPr>
          <w:i/>
        </w:rPr>
        <w:fldChar w:fldCharType="separate"/>
      </w:r>
      <w:r w:rsidR="005156EF" w:rsidRPr="005156EF">
        <w:rPr>
          <w:noProof/>
          <w:vertAlign w:val="superscript"/>
        </w:rPr>
        <w:t>18</w:t>
      </w:r>
      <w:r w:rsidR="0039656A">
        <w:rPr>
          <w:i/>
        </w:rPr>
        <w:fldChar w:fldCharType="end"/>
      </w:r>
      <w:r>
        <w:rPr>
          <w:i/>
        </w:rPr>
        <w:t xml:space="preserve">. </w:t>
      </w:r>
      <w:r w:rsidR="00253B53">
        <w:t xml:space="preserve"> </w:t>
      </w:r>
      <w:r w:rsidR="00A942A5">
        <w:t>Th</w:t>
      </w:r>
      <w:r w:rsidR="00563FA2">
        <w:t>is work also shows that th</w:t>
      </w:r>
      <w:r w:rsidR="00A942A5">
        <w:t xml:space="preserve">e number of </w:t>
      </w:r>
      <w:proofErr w:type="spellStart"/>
      <w:r w:rsidR="00A942A5">
        <w:t>SpnIII</w:t>
      </w:r>
      <w:proofErr w:type="spellEnd"/>
      <w:r w:rsidR="00A942A5">
        <w:t xml:space="preserve"> sites present in a phage genome will determine how likely it is to be successfully restrict</w:t>
      </w:r>
      <w:r w:rsidR="00E714F9">
        <w:t>ed</w:t>
      </w:r>
      <w:r w:rsidR="00A942A5">
        <w:t xml:space="preserve"> by the infected cell, and therefore determine </w:t>
      </w:r>
      <w:r w:rsidR="00E714F9">
        <w:t>the</w:t>
      </w:r>
      <w:r w:rsidR="00A942A5">
        <w:t xml:space="preserve"> likelihood of that cell</w:t>
      </w:r>
      <w:r w:rsidR="00E714F9">
        <w:t>’</w:t>
      </w:r>
      <w:r w:rsidR="00A942A5">
        <w:t xml:space="preserve">s survival. The variation in </w:t>
      </w:r>
      <w:proofErr w:type="spellStart"/>
      <w:r w:rsidR="00A942A5">
        <w:t>phages</w:t>
      </w:r>
      <w:proofErr w:type="spellEnd"/>
      <w:r w:rsidR="00A942A5">
        <w:t xml:space="preserve"> present</w:t>
      </w:r>
      <w:r w:rsidR="00563FA2">
        <w:t xml:space="preserve"> in different individuals</w:t>
      </w:r>
      <w:r w:rsidR="00E714F9">
        <w:t>,</w:t>
      </w:r>
      <w:r w:rsidR="00A942A5">
        <w:t xml:space="preserve"> as well as the number of </w:t>
      </w:r>
      <w:proofErr w:type="spellStart"/>
      <w:r w:rsidR="00A942A5">
        <w:t>SpnIII</w:t>
      </w:r>
      <w:proofErr w:type="spellEnd"/>
      <w:r w:rsidR="00A942A5">
        <w:t xml:space="preserve"> sites within those phage genomes</w:t>
      </w:r>
      <w:r w:rsidR="00E714F9">
        <w:t>,</w:t>
      </w:r>
      <w:r w:rsidR="00A942A5">
        <w:t xml:space="preserve"> could have a significant impact on the population level expression of</w:t>
      </w:r>
      <w:r w:rsidR="00E714F9">
        <w:t xml:space="preserve"> different</w:t>
      </w:r>
      <w:r w:rsidR="00A942A5">
        <w:t xml:space="preserve"> </w:t>
      </w:r>
      <w:proofErr w:type="spellStart"/>
      <w:r w:rsidR="00A942A5">
        <w:t>SpnIII</w:t>
      </w:r>
      <w:proofErr w:type="spellEnd"/>
      <w:r w:rsidR="00E714F9">
        <w:t xml:space="preserve"> specificities</w:t>
      </w:r>
      <w:r w:rsidR="00A942A5">
        <w:t>. Importantly t</w:t>
      </w:r>
      <w:r w:rsidR="00253B53">
        <w:t xml:space="preserve">hese </w:t>
      </w:r>
      <w:proofErr w:type="spellStart"/>
      <w:r w:rsidR="00253B53">
        <w:t>phages</w:t>
      </w:r>
      <w:proofErr w:type="spellEnd"/>
      <w:r w:rsidR="00253B53">
        <w:t xml:space="preserve"> will be absent from the </w:t>
      </w:r>
      <w:r w:rsidR="00A942A5">
        <w:t>murine nasopharynx offering further explanation for the differences observed bet</w:t>
      </w:r>
      <w:r w:rsidR="003C10BF">
        <w:t>ween the human and murine models</w:t>
      </w:r>
      <w:r w:rsidR="00A942A5">
        <w:t xml:space="preserve">. </w:t>
      </w:r>
    </w:p>
    <w:p w14:paraId="3DB27E72" w14:textId="06F6BCB0" w:rsidR="001B76C5" w:rsidRPr="001B76C5" w:rsidRDefault="00563FA2" w:rsidP="00433D69">
      <w:pPr>
        <w:spacing w:after="0" w:line="480" w:lineRule="auto"/>
      </w:pPr>
      <w:r>
        <w:t xml:space="preserve">The </w:t>
      </w:r>
      <w:r w:rsidR="000A768D">
        <w:t xml:space="preserve">work </w:t>
      </w:r>
      <w:r>
        <w:t xml:space="preserve">presented here </w:t>
      </w:r>
      <w:r w:rsidR="0001095A">
        <w:t>investigated</w:t>
      </w:r>
      <w:r w:rsidR="000A768D">
        <w:t xml:space="preserve"> </w:t>
      </w:r>
      <w:proofErr w:type="spellStart"/>
      <w:r w:rsidR="000A768D">
        <w:rPr>
          <w:i/>
        </w:rPr>
        <w:t>hsdS</w:t>
      </w:r>
      <w:proofErr w:type="spellEnd"/>
      <w:r w:rsidR="000A768D">
        <w:rPr>
          <w:i/>
        </w:rPr>
        <w:t xml:space="preserve"> </w:t>
      </w:r>
      <w:r w:rsidR="000A768D">
        <w:t>expression during pneumococcal carriage,</w:t>
      </w:r>
      <w:r w:rsidR="00CD0E3B">
        <w:t xml:space="preserve"> however the study</w:t>
      </w:r>
      <w:r w:rsidR="000A768D">
        <w:t xml:space="preserve"> of </w:t>
      </w:r>
      <w:proofErr w:type="spellStart"/>
      <w:r w:rsidR="000A768D">
        <w:rPr>
          <w:i/>
        </w:rPr>
        <w:t>hsdS</w:t>
      </w:r>
      <w:proofErr w:type="spellEnd"/>
      <w:r w:rsidR="000A768D">
        <w:rPr>
          <w:i/>
        </w:rPr>
        <w:t xml:space="preserve"> </w:t>
      </w:r>
      <w:r w:rsidR="000A768D">
        <w:t>selection within invasive and non-invasiv</w:t>
      </w:r>
      <w:r w:rsidR="00EB739E">
        <w:t>e infections has previously</w:t>
      </w:r>
      <w:r w:rsidR="000A768D">
        <w:t xml:space="preserve"> demonstrated that </w:t>
      </w:r>
      <w:r w:rsidR="000A768D">
        <w:rPr>
          <w:i/>
        </w:rPr>
        <w:t xml:space="preserve">S. pneumoniae </w:t>
      </w:r>
      <w:r w:rsidR="000A768D">
        <w:t xml:space="preserve">D39 cells expressing alternative </w:t>
      </w:r>
      <w:proofErr w:type="spellStart"/>
      <w:r w:rsidR="000A768D">
        <w:rPr>
          <w:i/>
        </w:rPr>
        <w:t>Spn</w:t>
      </w:r>
      <w:r w:rsidR="000A768D">
        <w:t>III</w:t>
      </w:r>
      <w:proofErr w:type="spellEnd"/>
      <w:r w:rsidR="000A768D">
        <w:t xml:space="preserve"> methylation patterns show differing abilities to colonise the nasopharynx or survive</w:t>
      </w:r>
      <w:r w:rsidR="00EB468F">
        <w:t xml:space="preserve"> in the bloodstream</w:t>
      </w:r>
      <w:r>
        <w:t xml:space="preserve"> of mice</w:t>
      </w:r>
      <w:r w:rsidR="00EB468F">
        <w:t xml:space="preserve"> </w:t>
      </w:r>
      <w:r w:rsidR="00EB468F">
        <w:fldChar w:fldCharType="begin" w:fldLock="1"/>
      </w:r>
      <w:r w:rsidR="005156EF">
        <w:instrText>ADDIN CSL_CITATION {"citationItems":[{"id":"ITEM-1","itemData":{"DOI":"10.1038/ncomms6055","ISSN":"2041-1723","author":[{"dropping-particle":"","family":"Manso","given":"A.S.","non-dropping-particle":"","parse-names":false,"suffix":""},{"dropping-particle":"","family":"Chai","given":"Melissa H.","non-dropping-particle":"","parse-names":false,"suffix":""},{"dropping-particle":"","family":"Atack","given":"John M.","non-dropping-particle":"","parse-names":false,"suffix":""},{"dropping-particle":"","family":"Furi","given":"Leonardo","non-dropping-particle":"","parse-names":false,"suffix":""},{"dropping-particle":"","family":"Ste Croix","given":"Megan","non-dropping-particle":"De","parse-names":false,"suffix":""},{"dropping-particle":"","family":"Haigh","given":"Richard","non-dropping-particle":"","parse-names":false,"suffix":""},{"dropping-particle":"","family":"Trappetti","given":"Claudia","non-dropping-particle":"","parse-names":false,"suffix":""},{"dropping-particle":"","family":"Ogunniyi","given":"Abiodun D.","non-dropping-particle":"","parse-names":false,"suffix":""},{"dropping-particle":"","family":"Shewell","given":"Lucy K.","non-dropping-particle":"","parse-names":false,"suffix":""},{"dropping-particle":"","family":"Boitano","given":"Matthew","non-dropping-particle":"","parse-names":false,"suffix":""},{"dropping-particle":"","family":"Clark","given":"Tyson a.","non-dropping-particle":"","parse-names":false,"suffix":""},{"dropping-particle":"","family":"Korlach","given":"Jonas","non-dropping-particle":"","parse-names":false,"suffix":""},{"dropping-particle":"","family":"Blades","given":"Matthew","non-dropping-particle":"","parse-names":false,"suffix":""},{"dropping-particle":"","family":"Mirkes","given":"Evgeny","non-dropping-particle":"","parse-names":false,"suffix":""},{"dropping-particle":"","family":"Gorban","given":"Alexander N.","non-dropping-particle":"","parse-names":false,"suffix":""},{"dropping-particle":"","family":"Paton","given":"James C.","non-dropping-particle":"","parse-names":false,"suffix":""},{"dropping-particle":"","family":"Jennings","given":"Michael P.","non-dropping-particle":"","parse-names":false,"suffix":""},{"dropping-particle":"","family":"Oggioni","given":"Marco R.","non-dropping-particle":"","parse-names":false,"suffix":""}],"container-title":"Nature Communications","id":"ITEM-1","issued":{"date-parts":[["2014"]]},"page":"5055","publisher":"Nature Publishing Group","title":"A random six-phase switch regulates pneumococcal virulence via global epigenetic changes","type":"article-journal","volume":"5"},"uris":["http://www.mendeley.com/documents/?uuid=1db149c8-0629-4faf-a690-b8e5c4434f5a"]}],"mendeley":{"formattedCitation":"&lt;sup&gt;7&lt;/sup&gt;","plainTextFormattedCitation":"7","previouslyFormattedCitation":"&lt;sup&gt;7&lt;/sup&gt;"},"properties":{"noteIndex":0},"schema":"https://github.com/citation-style-language/schema/raw/master/csl-citation.json"}</w:instrText>
      </w:r>
      <w:r w:rsidR="00EB468F">
        <w:fldChar w:fldCharType="separate"/>
      </w:r>
      <w:r w:rsidR="005156EF" w:rsidRPr="005156EF">
        <w:rPr>
          <w:noProof/>
          <w:vertAlign w:val="superscript"/>
        </w:rPr>
        <w:t>7</w:t>
      </w:r>
      <w:r w:rsidR="00EB468F">
        <w:fldChar w:fldCharType="end"/>
      </w:r>
      <w:r w:rsidR="000A768D">
        <w:t xml:space="preserve">. </w:t>
      </w:r>
      <w:r w:rsidR="003C10BF">
        <w:t>These</w:t>
      </w:r>
      <w:r w:rsidR="001B76C5">
        <w:t xml:space="preserve"> </w:t>
      </w:r>
      <w:r w:rsidR="003C10BF">
        <w:t>differences in survival</w:t>
      </w:r>
      <w:r w:rsidR="001B76C5">
        <w:t xml:space="preserve"> of </w:t>
      </w:r>
      <w:proofErr w:type="spellStart"/>
      <w:r w:rsidR="003C10BF">
        <w:t>SpnIII</w:t>
      </w:r>
      <w:proofErr w:type="spellEnd"/>
      <w:r w:rsidR="001B76C5">
        <w:t xml:space="preserve"> variants in different host niches was determined in experimental colonisation and sepsis models in CD1 mice, while th</w:t>
      </w:r>
      <w:r>
        <w:t>e present</w:t>
      </w:r>
      <w:r w:rsidR="001B76C5">
        <w:t xml:space="preserve"> work has utilised both human and mouse studies. In addition, previous published work on </w:t>
      </w:r>
      <w:proofErr w:type="spellStart"/>
      <w:r w:rsidR="001B76C5">
        <w:t>SpnIII</w:t>
      </w:r>
      <w:proofErr w:type="spellEnd"/>
      <w:r w:rsidR="0055026F">
        <w:rPr>
          <w:vertAlign w:val="superscript"/>
        </w:rPr>
        <w:t xml:space="preserve"> </w:t>
      </w:r>
      <w:r w:rsidR="001B76C5">
        <w:t>has used phase-locked mutants</w:t>
      </w:r>
      <w:r w:rsidR="0055026F">
        <w:fldChar w:fldCharType="begin" w:fldLock="1"/>
      </w:r>
      <w:r w:rsidR="005156EF">
        <w:instrText>ADDIN CSL_CITATION {"citationItems":[{"id":"ITEM-1","itemData":{"DOI":"10.1038/ncomms6055","ISSN":"2041-1723","author":[{"dropping-particle":"","family":"Manso","given":"A.S.","non-dropping-particle":"","parse-names":false,"suffix":""},{"dropping-particle":"","family":"Chai","given":"Melissa H.","non-dropping-particle":"","parse-names":false,"suffix":""},{"dropping-particle":"","family":"Atack","given":"John M.","non-dropping-particle":"","parse-names":false,"suffix":""},{"dropping-particle":"","family":"Furi","given":"Leonardo","non-dropping-particle":"","parse-names":false,"suffix":""},{"dropping-particle":"","family":"Ste Croix","given":"Megan","non-dropping-particle":"De","parse-names":false,"suffix":""},{"dropping-particle":"","family":"Haigh","given":"Richard","non-dropping-particle":"","parse-names":false,"suffix":""},{"dropping-particle":"","family":"Trappetti","given":"Claudia","non-dropping-particle":"","parse-names":false,"suffix":""},{"dropping-particle":"","family":"Ogunniyi","given":"Abiodun D.","non-dropping-particle":"","parse-names":false,"suffix":""},{"dropping-particle":"","family":"Shewell","given":"Lucy K.","non-dropping-particle":"","parse-names":false,"suffix":""},{"dropping-particle":"","family":"Boitano","given":"Matthew","non-dropping-particle":"","parse-names":false,"suffix":""},{"dropping-particle":"","family":"Clark","given":"Tyson a.","non-dropping-particle":"","parse-names":false,"suffix":""},{"dropping-particle":"","family":"Korlach","given":"Jonas","non-dropping-particle":"","parse-names":false,"suffix":""},{"dropping-particle":"","family":"Blades","given":"Matthew","non-dropping-particle":"","parse-names":false,"suffix":""},{"dropping-particle":"","family":"Mirkes","given":"Evgeny","non-dropping-particle":"","parse-names":false,"suffix":""},{"dropping-particle":"","family":"Gorban","given":"Alexander N.","non-dropping-particle":"","parse-names":false,"suffix":""},{"dropping-particle":"","family":"Paton","given":"James C.","non-dropping-particle":"","parse-names":false,"suffix":""},{"dropping-particle":"","family":"Jennings","given":"Michael P.","non-dropping-particle":"","parse-names":false,"suffix":""},{"dropping-particle":"","family":"Oggioni","given":"Marco R.","non-dropping-particle":"","parse-names":false,"suffix":""}],"container-title":"Nature Communications","id":"ITEM-1","issued":{"date-parts":[["2014"]]},"page":"5055","publisher":"Nature Publishing Group","title":"A random six-phase switch regulates pneumococcal virulence via global epigenetic changes","type":"article-journal","volume":"5"},"uris":["http://www.mendeley.com/documents/?uuid=1db149c8-0629-4faf-a690-b8e5c4434f5a"]},{"id":"ITEM-2","itemData":{"DOI":"10.1371/journal.ppat.1005762","ISSN":"15537374","PMID":"27427949","author":[{"dropping-particle":"","family":"Li","given":"Jing","non-dropping-particle":"","parse-names":false,"suffix":""},{"dropping-particle":"","family":"Li","given":"Jing Wen","non-dropping-particle":"","parse-names":false,"suffix":""},{"dropping-particle":"","family":"Feng","given":"Zhixing","non-dropping-particle":"","parse-names":false,"suffix":""},{"dropping-particle":"","family":"Wang","given":"Juanjuan","non-dropping-particle":"","parse-names":false,"suffix":""},{"dropping-particle":"","family":"An","given":"Haoran","non-dropping-particle":"","parse-names":false,"suffix":""},{"dropping-particle":"","family":"Liu","given":"Yanni","non-dropping-particle":"","parse-names":false,"suffix":""},{"dropping-particle":"","family":"Wang","given":"Yang","non-dropping-particle":"","parse-names":false,"suffix":""},{"dropping-particle":"","family":"Wang","given":"Kailing","non-dropping-particle":"","parse-names":false,"suffix":""},{"dropping-particle":"","family":"Zhang","given":"Xuegong","non-dropping-particle":"","parse-names":false,"suffix":""},{"dropping-particle":"","family":"Miao","given":"Zhun","non-dropping-particle":"","parse-names":false,"suffix":""},{"dropping-particle":"","family":"Liang","given":"Wenbo","non-dropping-particle":"","parse-names":false,"suffix":""},{"dropping-particle":"","family":"Sebra","given":"Robert","non-dropping-particle":"","parse-names":false,"suffix":""},{"dropping-particle":"","family":"Wang","given":"Guilin","non-dropping-particle":"","parse-names":false,"suffix":""},{"dropping-particle":"","family":"Wang","given":"Wen Ching","non-dropping-particle":"","parse-names":false,"suffix":""},{"dropping-particle":"","family":"Zhang","given":"Jing Ren","non-dropping-particle":"","parse-names":false,"suffix":""}],"container-title":"PLoS Pathogens","id":"ITEM-2","issue":"7","issued":{"date-parts":[["2016"]]},"page":"e1005762","title":"Epigenetic Switch Driven by DNA Inversions Dictates Phase Variation in Streptococcus pneumoniae","type":"article-journal","volume":"12"},"uris":["http://www.mendeley.com/documents/?uuid=d0c61e5a-464f-461c-9522-e2282ceef5c7"]},{"id":"ITEM-3","itemData":{"author":[{"dropping-particle":"","family":"Oliver","given":"Melissa B","non-dropping-particle":"","parse-names":false,"suffix":""},{"dropping-particle":"","family":"Roy","given":"Basu","non-dropping-particle":"","parse-names":false,"suffix":""},{"dropping-particle":"","family":"Kumar","given":"Ranjit","non-dropping-particle":"","parse-names":false,"suffix":""},{"dropping-particle":"","family":"Lefkowitz","given":"Elliot J","non-dropping-particle":"","parse-names":false,"suffix":""},{"dropping-particle":"","family":"Swords","given":"W. Edward","non-dropping-particle":"","parse-names":false,"suffix":""}],"id":"ITEM-3","issue":"6","issued":{"date-parts":[["2017"]]},"page":"e00386-17","title":"Streptococcus pneumoniae TIGR4 Phase-Locked Opacity Variants Differ in Virulence Phenotypes","type":"article-journal","volume":"2"},"uris":["http://www.mendeley.com/documents/?uuid=1e579645-922d-46b9-9bac-5f51fe1203eb"]}],"mendeley":{"formattedCitation":"&lt;sup&gt;7–9&lt;/sup&gt;","plainTextFormattedCitation":"7–9","previouslyFormattedCitation":"&lt;sup&gt;7–9&lt;/sup&gt;"},"properties":{"noteIndex":0},"schema":"https://github.com/citation-style-language/schema/raw/master/csl-citation.json"}</w:instrText>
      </w:r>
      <w:r w:rsidR="0055026F">
        <w:fldChar w:fldCharType="separate"/>
      </w:r>
      <w:r w:rsidR="005156EF" w:rsidRPr="005156EF">
        <w:rPr>
          <w:noProof/>
          <w:vertAlign w:val="superscript"/>
        </w:rPr>
        <w:t>7–9</w:t>
      </w:r>
      <w:r w:rsidR="0055026F">
        <w:fldChar w:fldCharType="end"/>
      </w:r>
      <w:r w:rsidR="001B76C5">
        <w:t xml:space="preserve">, incapable of expressing alternative </w:t>
      </w:r>
      <w:proofErr w:type="spellStart"/>
      <w:r w:rsidR="001B76C5">
        <w:t>SpnIII</w:t>
      </w:r>
      <w:proofErr w:type="spellEnd"/>
      <w:r w:rsidR="001B76C5">
        <w:t xml:space="preserve"> variants. While valuable for determining the impact of a specific methylation state </w:t>
      </w:r>
      <w:r w:rsidR="001B76C5">
        <w:lastRenderedPageBreak/>
        <w:t xml:space="preserve">it does not allow for an investigation into the dynamics of phase variation at the locus. The work presented here offers an insight into the on-going, reversible changes in this common inhabitant of the human nasopharynx. </w:t>
      </w:r>
    </w:p>
    <w:p w14:paraId="719AA15F" w14:textId="58524BB6" w:rsidR="003E58CB" w:rsidRDefault="00CD0E3B" w:rsidP="003C10BF">
      <w:pPr>
        <w:spacing w:after="0" w:line="480" w:lineRule="auto"/>
        <w:rPr>
          <w:b/>
        </w:rPr>
      </w:pPr>
      <w:r>
        <w:t>The ability to subtly change global gene regulation patterns through the modification of methylation patterns offers a potential explanation for the poorly understood switch between harmless pneumococcal colonisation and</w:t>
      </w:r>
      <w:r w:rsidR="00B562C7">
        <w:t xml:space="preserve"> a</w:t>
      </w:r>
      <w:r>
        <w:t xml:space="preserve"> potential</w:t>
      </w:r>
      <w:r w:rsidR="00B562C7">
        <w:t>ly</w:t>
      </w:r>
      <w:r>
        <w:t xml:space="preserve"> fatal invasive infection. </w:t>
      </w:r>
      <w:proofErr w:type="gramStart"/>
      <w:r w:rsidR="00B562C7">
        <w:rPr>
          <w:lang w:val="en-US"/>
        </w:rPr>
        <w:t>A</w:t>
      </w:r>
      <w:r w:rsidR="00E714F9">
        <w:rPr>
          <w:lang w:val="en-US"/>
        </w:rPr>
        <w:t>lternatively</w:t>
      </w:r>
      <w:proofErr w:type="gramEnd"/>
      <w:r w:rsidR="00E714F9">
        <w:rPr>
          <w:lang w:val="en-US"/>
        </w:rPr>
        <w:t xml:space="preserve"> </w:t>
      </w:r>
      <w:proofErr w:type="spellStart"/>
      <w:r w:rsidR="00E714F9">
        <w:rPr>
          <w:lang w:val="en-US"/>
        </w:rPr>
        <w:t>SpnIII</w:t>
      </w:r>
      <w:proofErr w:type="spellEnd"/>
      <w:r w:rsidR="00E714F9">
        <w:rPr>
          <w:lang w:val="en-US"/>
        </w:rPr>
        <w:t xml:space="preserve"> variability </w:t>
      </w:r>
      <w:r w:rsidR="00B562C7">
        <w:rPr>
          <w:lang w:val="en-US"/>
        </w:rPr>
        <w:t xml:space="preserve">and variation in this locus is a defense against attack by bacteriophages </w:t>
      </w:r>
      <w:r w:rsidR="00515D8E">
        <w:rPr>
          <w:lang w:val="en-US"/>
        </w:rPr>
        <w:t xml:space="preserve">naturally </w:t>
      </w:r>
      <w:r w:rsidR="0039656A">
        <w:rPr>
          <w:lang w:val="en-US"/>
        </w:rPr>
        <w:t xml:space="preserve">resident within the oral cavity and nasopharynx. </w:t>
      </w:r>
      <w:r w:rsidR="003E58CB">
        <w:rPr>
          <w:b/>
        </w:rPr>
        <w:br w:type="page"/>
      </w:r>
    </w:p>
    <w:p w14:paraId="561C3814" w14:textId="1E7B0C7C" w:rsidR="00EB468F" w:rsidRDefault="00EB468F" w:rsidP="00433D69">
      <w:pPr>
        <w:spacing w:after="0" w:line="480" w:lineRule="auto"/>
        <w:rPr>
          <w:b/>
        </w:rPr>
      </w:pPr>
      <w:r>
        <w:rPr>
          <w:b/>
        </w:rPr>
        <w:lastRenderedPageBreak/>
        <w:t xml:space="preserve">Acknowledgements </w:t>
      </w:r>
    </w:p>
    <w:p w14:paraId="112923CB" w14:textId="52CB53AB" w:rsidR="00D160A6" w:rsidRDefault="00D160A6" w:rsidP="00433D69">
      <w:pPr>
        <w:spacing w:after="0" w:line="480" w:lineRule="auto"/>
      </w:pPr>
      <w:r w:rsidRPr="00EB468F">
        <w:t xml:space="preserve">The authors acknowledge the help and support from the staff of the Division of Biomedical Services, Preclinical Research Facility, University of Leicester, for technical support and the </w:t>
      </w:r>
      <w:r>
        <w:t xml:space="preserve">care of experimental animals. </w:t>
      </w:r>
      <w:r w:rsidR="0019620E">
        <w:t xml:space="preserve">The authors would like to thank Dr Chris Bayliss for helpful and constructive feedback on the manuscript. </w:t>
      </w:r>
      <w:r w:rsidR="00C120B7">
        <w:rPr>
          <w:color w:val="000000"/>
          <w:lang w:eastAsia="en-GB"/>
        </w:rPr>
        <w:t xml:space="preserve">We would like to thank all volunteers for participating in this EHPC study. </w:t>
      </w:r>
      <w:r>
        <w:t xml:space="preserve">The work was funded in part by MRC grant </w:t>
      </w:r>
      <w:r w:rsidRPr="00F4562A">
        <w:t xml:space="preserve">MR/M003078/1 </w:t>
      </w:r>
      <w:r>
        <w:t xml:space="preserve">and BBSRC grant </w:t>
      </w:r>
      <w:r w:rsidRPr="00F4562A">
        <w:t>BB/N002903/1</w:t>
      </w:r>
      <w:r>
        <w:t xml:space="preserve"> to MRO. </w:t>
      </w:r>
      <w:r w:rsidRPr="00692EE0">
        <w:t xml:space="preserve">This work was </w:t>
      </w:r>
      <w:r>
        <w:t xml:space="preserve">also </w:t>
      </w:r>
      <w:r w:rsidRPr="00692EE0">
        <w:t>funded by the Bill and Melinda Gates Foundation (OPP1117728)</w:t>
      </w:r>
      <w:r>
        <w:t xml:space="preserve"> grant to DMF. </w:t>
      </w:r>
    </w:p>
    <w:p w14:paraId="724ECC1B" w14:textId="0C75B4F6" w:rsidR="00D160A6" w:rsidRDefault="00D160A6" w:rsidP="00433D69">
      <w:pPr>
        <w:spacing w:after="0" w:line="480" w:lineRule="auto"/>
      </w:pPr>
    </w:p>
    <w:p w14:paraId="1AABE962" w14:textId="356308B4" w:rsidR="00065146" w:rsidRPr="00065146" w:rsidRDefault="00065146" w:rsidP="00433D69">
      <w:pPr>
        <w:spacing w:after="0" w:line="480" w:lineRule="auto"/>
        <w:rPr>
          <w:b/>
        </w:rPr>
      </w:pPr>
      <w:r w:rsidRPr="00065146">
        <w:rPr>
          <w:b/>
        </w:rPr>
        <w:t xml:space="preserve">Author Contributions </w:t>
      </w:r>
    </w:p>
    <w:p w14:paraId="5B1E6AE0" w14:textId="41664C1A" w:rsidR="00130E09" w:rsidRDefault="00065146" w:rsidP="00433D69">
      <w:pPr>
        <w:spacing w:after="0" w:line="480" w:lineRule="auto"/>
      </w:pPr>
      <w:r>
        <w:t>Data generation and analysis was conducted by MD</w:t>
      </w:r>
      <w:r w:rsidR="00603306">
        <w:t>SC</w:t>
      </w:r>
      <w:r>
        <w:t>, sample collection was by EM and DMF, the Markov chain model was developed by AM, Animal work was conducted by MD</w:t>
      </w:r>
      <w:r w:rsidR="00603306">
        <w:t>SC</w:t>
      </w:r>
      <w:r>
        <w:t xml:space="preserve"> and SG, under the project licence of PWA. MD</w:t>
      </w:r>
      <w:r w:rsidR="00603306">
        <w:t>SC</w:t>
      </w:r>
      <w:r>
        <w:t xml:space="preserve"> and MRO wrote the manuscript, EM</w:t>
      </w:r>
      <w:r w:rsidR="001E3DD0">
        <w:t>,</w:t>
      </w:r>
      <w:r w:rsidR="003C10BF">
        <w:t xml:space="preserve"> </w:t>
      </w:r>
      <w:r>
        <w:t>AM</w:t>
      </w:r>
      <w:r w:rsidR="001E3DD0">
        <w:t xml:space="preserve"> and PWA</w:t>
      </w:r>
      <w:r>
        <w:t xml:space="preserve"> provided draft manuscript feedback. MRO and DMF were responsible for supervision. </w:t>
      </w:r>
    </w:p>
    <w:p w14:paraId="06EC973B" w14:textId="66B6E3A7" w:rsidR="00065146" w:rsidRPr="00065146" w:rsidRDefault="00065146" w:rsidP="00433D69">
      <w:pPr>
        <w:spacing w:after="0" w:line="480" w:lineRule="auto"/>
        <w:rPr>
          <w:b/>
        </w:rPr>
      </w:pPr>
    </w:p>
    <w:p w14:paraId="53F90BD6" w14:textId="77777777" w:rsidR="00D160A6" w:rsidRPr="008F37A8" w:rsidRDefault="00D160A6" w:rsidP="00433D69">
      <w:pPr>
        <w:spacing w:after="0" w:line="480" w:lineRule="auto"/>
        <w:rPr>
          <w:b/>
        </w:rPr>
      </w:pPr>
      <w:r w:rsidRPr="008F37A8">
        <w:rPr>
          <w:b/>
        </w:rPr>
        <w:t>Conflict of interest statement</w:t>
      </w:r>
    </w:p>
    <w:p w14:paraId="062A7F6E" w14:textId="60F9751F" w:rsidR="00065146" w:rsidRDefault="00D160A6" w:rsidP="00433D69">
      <w:pPr>
        <w:spacing w:after="0" w:line="480" w:lineRule="auto"/>
      </w:pPr>
      <w:r>
        <w:t>The authors declare no conflict of interest</w:t>
      </w:r>
      <w:r w:rsidR="00065146">
        <w:br w:type="page"/>
      </w:r>
    </w:p>
    <w:p w14:paraId="050CB906" w14:textId="77777777" w:rsidR="00812215" w:rsidRPr="00812215" w:rsidRDefault="00812215" w:rsidP="00433D69">
      <w:pPr>
        <w:spacing w:after="0" w:line="480" w:lineRule="auto"/>
        <w:rPr>
          <w:b/>
        </w:rPr>
      </w:pPr>
      <w:r w:rsidRPr="00812215">
        <w:rPr>
          <w:b/>
        </w:rPr>
        <w:lastRenderedPageBreak/>
        <w:t xml:space="preserve">References </w:t>
      </w:r>
    </w:p>
    <w:p w14:paraId="797BD7C4" w14:textId="54697656" w:rsidR="00D05316" w:rsidRPr="00D05316" w:rsidRDefault="00812215" w:rsidP="00D05316">
      <w:pPr>
        <w:widowControl w:val="0"/>
        <w:autoSpaceDE w:val="0"/>
        <w:autoSpaceDN w:val="0"/>
        <w:adjustRightInd w:val="0"/>
        <w:spacing w:after="0" w:line="48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D05316" w:rsidRPr="00D05316">
        <w:rPr>
          <w:rFonts w:ascii="Calibri" w:hAnsi="Calibri" w:cs="Calibri"/>
          <w:noProof/>
          <w:szCs w:val="24"/>
        </w:rPr>
        <w:t>1.</w:t>
      </w:r>
      <w:r w:rsidR="00D05316" w:rsidRPr="00D05316">
        <w:rPr>
          <w:rFonts w:ascii="Calibri" w:hAnsi="Calibri" w:cs="Calibri"/>
          <w:noProof/>
          <w:szCs w:val="24"/>
        </w:rPr>
        <w:tab/>
        <w:t xml:space="preserve">Troeger, C. </w:t>
      </w:r>
      <w:r w:rsidR="00D05316" w:rsidRPr="00D05316">
        <w:rPr>
          <w:rFonts w:ascii="Calibri" w:hAnsi="Calibri" w:cs="Calibri"/>
          <w:i/>
          <w:iCs/>
          <w:noProof/>
          <w:szCs w:val="24"/>
        </w:rPr>
        <w:t>et al.</w:t>
      </w:r>
      <w:r w:rsidR="00D05316" w:rsidRPr="00D05316">
        <w:rPr>
          <w:rFonts w:ascii="Calibri" w:hAnsi="Calibri" w:cs="Calibri"/>
          <w:noProof/>
          <w:szCs w:val="24"/>
        </w:rPr>
        <w:t xml:space="preserve"> Estimates of the global, regional, and national morbidity, mortality, and aetiologies of lower respiratory infections in 195 countries, 1990–2016: a systematic analysis for the Global Burden of Disease Study 2016. </w:t>
      </w:r>
      <w:r w:rsidR="00D05316" w:rsidRPr="00D05316">
        <w:rPr>
          <w:rFonts w:ascii="Calibri" w:hAnsi="Calibri" w:cs="Calibri"/>
          <w:i/>
          <w:iCs/>
          <w:noProof/>
          <w:szCs w:val="24"/>
        </w:rPr>
        <w:t>Lancet Infect. Dis.</w:t>
      </w:r>
      <w:r w:rsidR="00D05316" w:rsidRPr="00D05316">
        <w:rPr>
          <w:rFonts w:ascii="Calibri" w:hAnsi="Calibri" w:cs="Calibri"/>
          <w:noProof/>
          <w:szCs w:val="24"/>
        </w:rPr>
        <w:t xml:space="preserve"> </w:t>
      </w:r>
      <w:r w:rsidR="00D05316" w:rsidRPr="00D05316">
        <w:rPr>
          <w:rFonts w:ascii="Calibri" w:hAnsi="Calibri" w:cs="Calibri"/>
          <w:b/>
          <w:bCs/>
          <w:noProof/>
          <w:szCs w:val="24"/>
        </w:rPr>
        <w:t>18</w:t>
      </w:r>
      <w:r w:rsidR="00D05316" w:rsidRPr="00D05316">
        <w:rPr>
          <w:rFonts w:ascii="Calibri" w:hAnsi="Calibri" w:cs="Calibri"/>
          <w:noProof/>
          <w:szCs w:val="24"/>
        </w:rPr>
        <w:t>, 1191–1210 (2018).</w:t>
      </w:r>
    </w:p>
    <w:p w14:paraId="1F11778F"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2.</w:t>
      </w:r>
      <w:r w:rsidRPr="00D05316">
        <w:rPr>
          <w:rFonts w:ascii="Calibri" w:hAnsi="Calibri" w:cs="Calibri"/>
          <w:noProof/>
          <w:szCs w:val="24"/>
        </w:rPr>
        <w:tab/>
        <w:t xml:space="preserve">Zhang, Z., Clarke, T. B. &amp; Weiser, J. N. Cellular effectors mediating Th17-dependent clearance of pneumococcal colonization in mice. </w:t>
      </w:r>
      <w:r w:rsidRPr="00D05316">
        <w:rPr>
          <w:rFonts w:ascii="Calibri" w:hAnsi="Calibri" w:cs="Calibri"/>
          <w:i/>
          <w:iCs/>
          <w:noProof/>
          <w:szCs w:val="24"/>
        </w:rPr>
        <w:t>J. Clin. Invest.</w:t>
      </w:r>
      <w:r w:rsidRPr="00D05316">
        <w:rPr>
          <w:rFonts w:ascii="Calibri" w:hAnsi="Calibri" w:cs="Calibri"/>
          <w:noProof/>
          <w:szCs w:val="24"/>
        </w:rPr>
        <w:t xml:space="preserve"> </w:t>
      </w:r>
      <w:r w:rsidRPr="00D05316">
        <w:rPr>
          <w:rFonts w:ascii="Calibri" w:hAnsi="Calibri" w:cs="Calibri"/>
          <w:b/>
          <w:bCs/>
          <w:noProof/>
          <w:szCs w:val="24"/>
        </w:rPr>
        <w:t>119</w:t>
      </w:r>
      <w:r w:rsidRPr="00D05316">
        <w:rPr>
          <w:rFonts w:ascii="Calibri" w:hAnsi="Calibri" w:cs="Calibri"/>
          <w:noProof/>
          <w:szCs w:val="24"/>
        </w:rPr>
        <w:t>, 1899–1909 (2009).</w:t>
      </w:r>
    </w:p>
    <w:p w14:paraId="7C247E70"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3.</w:t>
      </w:r>
      <w:r w:rsidRPr="00D05316">
        <w:rPr>
          <w:rFonts w:ascii="Calibri" w:hAnsi="Calibri" w:cs="Calibri"/>
          <w:noProof/>
          <w:szCs w:val="24"/>
        </w:rPr>
        <w:tab/>
        <w:t xml:space="preserve">Gray, B. M., Turner, M. E. &amp; Dillon, H. C. Epidemiologic Studies of Streptococcus pneumoniae in Infants: Acquisition, Carriage, and Infection during the First 24 Months of Life. </w:t>
      </w:r>
      <w:r w:rsidRPr="00D05316">
        <w:rPr>
          <w:rFonts w:ascii="Calibri" w:hAnsi="Calibri" w:cs="Calibri"/>
          <w:i/>
          <w:iCs/>
          <w:noProof/>
          <w:szCs w:val="24"/>
        </w:rPr>
        <w:t>Am. J. Epidemiol.</w:t>
      </w:r>
      <w:r w:rsidRPr="00D05316">
        <w:rPr>
          <w:rFonts w:ascii="Calibri" w:hAnsi="Calibri" w:cs="Calibri"/>
          <w:noProof/>
          <w:szCs w:val="24"/>
        </w:rPr>
        <w:t xml:space="preserve"> </w:t>
      </w:r>
      <w:r w:rsidRPr="00D05316">
        <w:rPr>
          <w:rFonts w:ascii="Calibri" w:hAnsi="Calibri" w:cs="Calibri"/>
          <w:b/>
          <w:bCs/>
          <w:noProof/>
          <w:szCs w:val="24"/>
        </w:rPr>
        <w:t>142</w:t>
      </w:r>
      <w:r w:rsidRPr="00D05316">
        <w:rPr>
          <w:rFonts w:ascii="Calibri" w:hAnsi="Calibri" w:cs="Calibri"/>
          <w:noProof/>
          <w:szCs w:val="24"/>
        </w:rPr>
        <w:t>, 923–933 (1980).</w:t>
      </w:r>
    </w:p>
    <w:p w14:paraId="1F13988F"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4.</w:t>
      </w:r>
      <w:r w:rsidRPr="00D05316">
        <w:rPr>
          <w:rFonts w:ascii="Calibri" w:hAnsi="Calibri" w:cs="Calibri"/>
          <w:noProof/>
          <w:szCs w:val="24"/>
        </w:rPr>
        <w:tab/>
        <w:t xml:space="preserve">Southern, J. </w:t>
      </w:r>
      <w:r w:rsidRPr="00D05316">
        <w:rPr>
          <w:rFonts w:ascii="Calibri" w:hAnsi="Calibri" w:cs="Calibri"/>
          <w:i/>
          <w:iCs/>
          <w:noProof/>
          <w:szCs w:val="24"/>
        </w:rPr>
        <w:t>et al.</w:t>
      </w:r>
      <w:r w:rsidRPr="00D05316">
        <w:rPr>
          <w:rFonts w:ascii="Calibri" w:hAnsi="Calibri" w:cs="Calibri"/>
          <w:noProof/>
          <w:szCs w:val="24"/>
        </w:rPr>
        <w:t xml:space="preserve"> Pneumococcal carriage in children and their household contacts six years after introduction of the 13-valent pneumococcal conjugate vaccine in England. </w:t>
      </w:r>
      <w:r w:rsidRPr="00D05316">
        <w:rPr>
          <w:rFonts w:ascii="Calibri" w:hAnsi="Calibri" w:cs="Calibri"/>
          <w:i/>
          <w:iCs/>
          <w:noProof/>
          <w:szCs w:val="24"/>
        </w:rPr>
        <w:t>PLoS One</w:t>
      </w:r>
      <w:r w:rsidRPr="00D05316">
        <w:rPr>
          <w:rFonts w:ascii="Calibri" w:hAnsi="Calibri" w:cs="Calibri"/>
          <w:noProof/>
          <w:szCs w:val="24"/>
        </w:rPr>
        <w:t xml:space="preserve"> </w:t>
      </w:r>
      <w:r w:rsidRPr="00D05316">
        <w:rPr>
          <w:rFonts w:ascii="Calibri" w:hAnsi="Calibri" w:cs="Calibri"/>
          <w:b/>
          <w:bCs/>
          <w:noProof/>
          <w:szCs w:val="24"/>
        </w:rPr>
        <w:t>13</w:t>
      </w:r>
      <w:r w:rsidRPr="00D05316">
        <w:rPr>
          <w:rFonts w:ascii="Calibri" w:hAnsi="Calibri" w:cs="Calibri"/>
          <w:noProof/>
          <w:szCs w:val="24"/>
        </w:rPr>
        <w:t>, 1–14 (2018).</w:t>
      </w:r>
    </w:p>
    <w:p w14:paraId="4DD061D1"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5.</w:t>
      </w:r>
      <w:r w:rsidRPr="00D05316">
        <w:rPr>
          <w:rFonts w:ascii="Calibri" w:hAnsi="Calibri" w:cs="Calibri"/>
          <w:noProof/>
          <w:szCs w:val="24"/>
        </w:rPr>
        <w:tab/>
        <w:t xml:space="preserve">Johnston, C., Campo, N., Bergé, M. J., Polard, P. &amp; Claverys, J. P. Streptococcus pneumoniae, le transformiste. </w:t>
      </w:r>
      <w:r w:rsidRPr="00D05316">
        <w:rPr>
          <w:rFonts w:ascii="Calibri" w:hAnsi="Calibri" w:cs="Calibri"/>
          <w:i/>
          <w:iCs/>
          <w:noProof/>
          <w:szCs w:val="24"/>
        </w:rPr>
        <w:t>Trends Microbiol.</w:t>
      </w:r>
      <w:r w:rsidRPr="00D05316">
        <w:rPr>
          <w:rFonts w:ascii="Calibri" w:hAnsi="Calibri" w:cs="Calibri"/>
          <w:noProof/>
          <w:szCs w:val="24"/>
        </w:rPr>
        <w:t xml:space="preserve"> </w:t>
      </w:r>
      <w:r w:rsidRPr="00D05316">
        <w:rPr>
          <w:rFonts w:ascii="Calibri" w:hAnsi="Calibri" w:cs="Calibri"/>
          <w:b/>
          <w:bCs/>
          <w:noProof/>
          <w:szCs w:val="24"/>
        </w:rPr>
        <w:t>22</w:t>
      </w:r>
      <w:r w:rsidRPr="00D05316">
        <w:rPr>
          <w:rFonts w:ascii="Calibri" w:hAnsi="Calibri" w:cs="Calibri"/>
          <w:noProof/>
          <w:szCs w:val="24"/>
        </w:rPr>
        <w:t>, 113–119 (2014).</w:t>
      </w:r>
    </w:p>
    <w:p w14:paraId="4E456DC9"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6.</w:t>
      </w:r>
      <w:r w:rsidRPr="00D05316">
        <w:rPr>
          <w:rFonts w:ascii="Calibri" w:hAnsi="Calibri" w:cs="Calibri"/>
          <w:noProof/>
          <w:szCs w:val="24"/>
        </w:rPr>
        <w:tab/>
        <w:t xml:space="preserve">Croucher, N. J. </w:t>
      </w:r>
      <w:r w:rsidRPr="00D05316">
        <w:rPr>
          <w:rFonts w:ascii="Calibri" w:hAnsi="Calibri" w:cs="Calibri"/>
          <w:i/>
          <w:iCs/>
          <w:noProof/>
          <w:szCs w:val="24"/>
        </w:rPr>
        <w:t>et al.</w:t>
      </w:r>
      <w:r w:rsidRPr="00D05316">
        <w:rPr>
          <w:rFonts w:ascii="Calibri" w:hAnsi="Calibri" w:cs="Calibri"/>
          <w:noProof/>
          <w:szCs w:val="24"/>
        </w:rPr>
        <w:t xml:space="preserve"> Diversification of bacterial genome content through distinct mechansims over different timescales. </w:t>
      </w:r>
      <w:r w:rsidRPr="00D05316">
        <w:rPr>
          <w:rFonts w:ascii="Calibri" w:hAnsi="Calibri" w:cs="Calibri"/>
          <w:i/>
          <w:iCs/>
          <w:noProof/>
          <w:szCs w:val="24"/>
        </w:rPr>
        <w:t>Nat. Commun.</w:t>
      </w:r>
      <w:r w:rsidRPr="00D05316">
        <w:rPr>
          <w:rFonts w:ascii="Calibri" w:hAnsi="Calibri" w:cs="Calibri"/>
          <w:noProof/>
          <w:szCs w:val="24"/>
        </w:rPr>
        <w:t xml:space="preserve"> </w:t>
      </w:r>
      <w:r w:rsidRPr="00D05316">
        <w:rPr>
          <w:rFonts w:ascii="Calibri" w:hAnsi="Calibri" w:cs="Calibri"/>
          <w:b/>
          <w:bCs/>
          <w:noProof/>
          <w:szCs w:val="24"/>
        </w:rPr>
        <w:t>19</w:t>
      </w:r>
      <w:r w:rsidRPr="00D05316">
        <w:rPr>
          <w:rFonts w:ascii="Calibri" w:hAnsi="Calibri" w:cs="Calibri"/>
          <w:noProof/>
          <w:szCs w:val="24"/>
        </w:rPr>
        <w:t>, 5471 (2014).</w:t>
      </w:r>
    </w:p>
    <w:p w14:paraId="58919035"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7.</w:t>
      </w:r>
      <w:r w:rsidRPr="00D05316">
        <w:rPr>
          <w:rFonts w:ascii="Calibri" w:hAnsi="Calibri" w:cs="Calibri"/>
          <w:noProof/>
          <w:szCs w:val="24"/>
        </w:rPr>
        <w:tab/>
        <w:t xml:space="preserve">Manso, A. S. </w:t>
      </w:r>
      <w:r w:rsidRPr="00D05316">
        <w:rPr>
          <w:rFonts w:ascii="Calibri" w:hAnsi="Calibri" w:cs="Calibri"/>
          <w:i/>
          <w:iCs/>
          <w:noProof/>
          <w:szCs w:val="24"/>
        </w:rPr>
        <w:t>et al.</w:t>
      </w:r>
      <w:r w:rsidRPr="00D05316">
        <w:rPr>
          <w:rFonts w:ascii="Calibri" w:hAnsi="Calibri" w:cs="Calibri"/>
          <w:noProof/>
          <w:szCs w:val="24"/>
        </w:rPr>
        <w:t xml:space="preserve"> A random six-phase switch regulates pneumococcal virulence via global epigenetic changes. </w:t>
      </w:r>
      <w:r w:rsidRPr="00D05316">
        <w:rPr>
          <w:rFonts w:ascii="Calibri" w:hAnsi="Calibri" w:cs="Calibri"/>
          <w:i/>
          <w:iCs/>
          <w:noProof/>
          <w:szCs w:val="24"/>
        </w:rPr>
        <w:t>Nat. Commun.</w:t>
      </w:r>
      <w:r w:rsidRPr="00D05316">
        <w:rPr>
          <w:rFonts w:ascii="Calibri" w:hAnsi="Calibri" w:cs="Calibri"/>
          <w:noProof/>
          <w:szCs w:val="24"/>
        </w:rPr>
        <w:t xml:space="preserve"> </w:t>
      </w:r>
      <w:r w:rsidRPr="00D05316">
        <w:rPr>
          <w:rFonts w:ascii="Calibri" w:hAnsi="Calibri" w:cs="Calibri"/>
          <w:b/>
          <w:bCs/>
          <w:noProof/>
          <w:szCs w:val="24"/>
        </w:rPr>
        <w:t>5</w:t>
      </w:r>
      <w:r w:rsidRPr="00D05316">
        <w:rPr>
          <w:rFonts w:ascii="Calibri" w:hAnsi="Calibri" w:cs="Calibri"/>
          <w:noProof/>
          <w:szCs w:val="24"/>
        </w:rPr>
        <w:t>, 5055 (2014).</w:t>
      </w:r>
    </w:p>
    <w:p w14:paraId="63563970"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8.</w:t>
      </w:r>
      <w:r w:rsidRPr="00D05316">
        <w:rPr>
          <w:rFonts w:ascii="Calibri" w:hAnsi="Calibri" w:cs="Calibri"/>
          <w:noProof/>
          <w:szCs w:val="24"/>
        </w:rPr>
        <w:tab/>
        <w:t xml:space="preserve">Li, J. </w:t>
      </w:r>
      <w:r w:rsidRPr="00D05316">
        <w:rPr>
          <w:rFonts w:ascii="Calibri" w:hAnsi="Calibri" w:cs="Calibri"/>
          <w:i/>
          <w:iCs/>
          <w:noProof/>
          <w:szCs w:val="24"/>
        </w:rPr>
        <w:t>et al.</w:t>
      </w:r>
      <w:r w:rsidRPr="00D05316">
        <w:rPr>
          <w:rFonts w:ascii="Calibri" w:hAnsi="Calibri" w:cs="Calibri"/>
          <w:noProof/>
          <w:szCs w:val="24"/>
        </w:rPr>
        <w:t xml:space="preserve"> Epigenetic Switch Driven by DNA Inversions Dictates Phase Variation in Streptococcus pneumoniae. </w:t>
      </w:r>
      <w:r w:rsidRPr="00D05316">
        <w:rPr>
          <w:rFonts w:ascii="Calibri" w:hAnsi="Calibri" w:cs="Calibri"/>
          <w:i/>
          <w:iCs/>
          <w:noProof/>
          <w:szCs w:val="24"/>
        </w:rPr>
        <w:t>PLoS Pathog.</w:t>
      </w:r>
      <w:r w:rsidRPr="00D05316">
        <w:rPr>
          <w:rFonts w:ascii="Calibri" w:hAnsi="Calibri" w:cs="Calibri"/>
          <w:noProof/>
          <w:szCs w:val="24"/>
        </w:rPr>
        <w:t xml:space="preserve"> </w:t>
      </w:r>
      <w:r w:rsidRPr="00D05316">
        <w:rPr>
          <w:rFonts w:ascii="Calibri" w:hAnsi="Calibri" w:cs="Calibri"/>
          <w:b/>
          <w:bCs/>
          <w:noProof/>
          <w:szCs w:val="24"/>
        </w:rPr>
        <w:t>12</w:t>
      </w:r>
      <w:r w:rsidRPr="00D05316">
        <w:rPr>
          <w:rFonts w:ascii="Calibri" w:hAnsi="Calibri" w:cs="Calibri"/>
          <w:noProof/>
          <w:szCs w:val="24"/>
        </w:rPr>
        <w:t>, e1005762 (2016).</w:t>
      </w:r>
    </w:p>
    <w:p w14:paraId="7DE66503"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9.</w:t>
      </w:r>
      <w:r w:rsidRPr="00D05316">
        <w:rPr>
          <w:rFonts w:ascii="Calibri" w:hAnsi="Calibri" w:cs="Calibri"/>
          <w:noProof/>
          <w:szCs w:val="24"/>
        </w:rPr>
        <w:tab/>
        <w:t xml:space="preserve">Oliver, M. B., Roy, B., Kumar, R., Lefkowitz, E. J. &amp; Swords, W. E. Streptococcus pneumoniae TIGR4 Phase-Locked Opacity Variants Differ in Virulence Phenotypes. </w:t>
      </w:r>
      <w:r w:rsidRPr="00D05316">
        <w:rPr>
          <w:rFonts w:ascii="Calibri" w:hAnsi="Calibri" w:cs="Calibri"/>
          <w:b/>
          <w:bCs/>
          <w:noProof/>
          <w:szCs w:val="24"/>
        </w:rPr>
        <w:t>2</w:t>
      </w:r>
      <w:r w:rsidRPr="00D05316">
        <w:rPr>
          <w:rFonts w:ascii="Calibri" w:hAnsi="Calibri" w:cs="Calibri"/>
          <w:noProof/>
          <w:szCs w:val="24"/>
        </w:rPr>
        <w:t>, e00386-17 (2017).</w:t>
      </w:r>
    </w:p>
    <w:p w14:paraId="0ABE1071"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10.</w:t>
      </w:r>
      <w:r w:rsidRPr="00D05316">
        <w:rPr>
          <w:rFonts w:ascii="Calibri" w:hAnsi="Calibri" w:cs="Calibri"/>
          <w:noProof/>
          <w:szCs w:val="24"/>
        </w:rPr>
        <w:tab/>
        <w:t xml:space="preserve">De Ste Croix, Megan </w:t>
      </w:r>
      <w:r w:rsidRPr="00D05316">
        <w:rPr>
          <w:rFonts w:ascii="Calibri" w:hAnsi="Calibri" w:cs="Calibri"/>
          <w:i/>
          <w:iCs/>
          <w:noProof/>
          <w:szCs w:val="24"/>
        </w:rPr>
        <w:t>et al.</w:t>
      </w:r>
      <w:r w:rsidRPr="00D05316">
        <w:rPr>
          <w:rFonts w:ascii="Calibri" w:hAnsi="Calibri" w:cs="Calibri"/>
          <w:noProof/>
          <w:szCs w:val="24"/>
        </w:rPr>
        <w:t xml:space="preserve"> Phase-variable methylation and epigenetic regulation by type I restriction-modification systems. </w:t>
      </w:r>
      <w:r w:rsidRPr="00D05316">
        <w:rPr>
          <w:rFonts w:ascii="Calibri" w:hAnsi="Calibri" w:cs="Calibri"/>
          <w:i/>
          <w:iCs/>
          <w:noProof/>
          <w:szCs w:val="24"/>
        </w:rPr>
        <w:t>FEMS Microbiol. Rev.</w:t>
      </w:r>
      <w:r w:rsidRPr="00D05316">
        <w:rPr>
          <w:rFonts w:ascii="Calibri" w:hAnsi="Calibri" w:cs="Calibri"/>
          <w:noProof/>
          <w:szCs w:val="24"/>
        </w:rPr>
        <w:t xml:space="preserve"> </w:t>
      </w:r>
      <w:r w:rsidRPr="00D05316">
        <w:rPr>
          <w:rFonts w:ascii="Calibri" w:hAnsi="Calibri" w:cs="Calibri"/>
          <w:b/>
          <w:bCs/>
          <w:noProof/>
          <w:szCs w:val="24"/>
        </w:rPr>
        <w:t>41</w:t>
      </w:r>
      <w:r w:rsidRPr="00D05316">
        <w:rPr>
          <w:rFonts w:ascii="Calibri" w:hAnsi="Calibri" w:cs="Calibri"/>
          <w:noProof/>
          <w:szCs w:val="24"/>
        </w:rPr>
        <w:t>, S3–S15 (2017).</w:t>
      </w:r>
    </w:p>
    <w:p w14:paraId="38896557"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11.</w:t>
      </w:r>
      <w:r w:rsidRPr="00D05316">
        <w:rPr>
          <w:rFonts w:ascii="Calibri" w:hAnsi="Calibri" w:cs="Calibri"/>
          <w:noProof/>
          <w:szCs w:val="24"/>
        </w:rPr>
        <w:tab/>
        <w:t xml:space="preserve">Dybvig, K. &amp; Yu, H. Regulation of a restriction and modification system via DNA inversion in Mycoplasma pulmonis. </w:t>
      </w:r>
      <w:r w:rsidRPr="00D05316">
        <w:rPr>
          <w:rFonts w:ascii="Calibri" w:hAnsi="Calibri" w:cs="Calibri"/>
          <w:i/>
          <w:iCs/>
          <w:noProof/>
          <w:szCs w:val="24"/>
        </w:rPr>
        <w:t>Mol. Microbiol.</w:t>
      </w:r>
      <w:r w:rsidRPr="00D05316">
        <w:rPr>
          <w:rFonts w:ascii="Calibri" w:hAnsi="Calibri" w:cs="Calibri"/>
          <w:noProof/>
          <w:szCs w:val="24"/>
        </w:rPr>
        <w:t xml:space="preserve"> </w:t>
      </w:r>
      <w:r w:rsidRPr="00D05316">
        <w:rPr>
          <w:rFonts w:ascii="Calibri" w:hAnsi="Calibri" w:cs="Calibri"/>
          <w:b/>
          <w:bCs/>
          <w:noProof/>
          <w:szCs w:val="24"/>
        </w:rPr>
        <w:t>12</w:t>
      </w:r>
      <w:r w:rsidRPr="00D05316">
        <w:rPr>
          <w:rFonts w:ascii="Calibri" w:hAnsi="Calibri" w:cs="Calibri"/>
          <w:noProof/>
          <w:szCs w:val="24"/>
        </w:rPr>
        <w:t>, 547–560 (1994).</w:t>
      </w:r>
    </w:p>
    <w:p w14:paraId="0A018D7B"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lastRenderedPageBreak/>
        <w:t>12.</w:t>
      </w:r>
      <w:r w:rsidRPr="00D05316">
        <w:rPr>
          <w:rFonts w:ascii="Calibri" w:hAnsi="Calibri" w:cs="Calibri"/>
          <w:noProof/>
          <w:szCs w:val="24"/>
        </w:rPr>
        <w:tab/>
        <w:t xml:space="preserve">Cerdeño-Tárraga, A. M. </w:t>
      </w:r>
      <w:r w:rsidRPr="00D05316">
        <w:rPr>
          <w:rFonts w:ascii="Calibri" w:hAnsi="Calibri" w:cs="Calibri"/>
          <w:i/>
          <w:iCs/>
          <w:noProof/>
          <w:szCs w:val="24"/>
        </w:rPr>
        <w:t>et al.</w:t>
      </w:r>
      <w:r w:rsidRPr="00D05316">
        <w:rPr>
          <w:rFonts w:ascii="Calibri" w:hAnsi="Calibri" w:cs="Calibri"/>
          <w:noProof/>
          <w:szCs w:val="24"/>
        </w:rPr>
        <w:t xml:space="preserve"> Extensive DNA inversions in the B. fragilis genome control variable gene expression. </w:t>
      </w:r>
      <w:r w:rsidRPr="00D05316">
        <w:rPr>
          <w:rFonts w:ascii="Calibri" w:hAnsi="Calibri" w:cs="Calibri"/>
          <w:i/>
          <w:iCs/>
          <w:noProof/>
          <w:szCs w:val="24"/>
        </w:rPr>
        <w:t>Science</w:t>
      </w:r>
      <w:r w:rsidRPr="00D05316">
        <w:rPr>
          <w:rFonts w:ascii="Calibri" w:hAnsi="Calibri" w:cs="Calibri"/>
          <w:noProof/>
          <w:szCs w:val="24"/>
        </w:rPr>
        <w:t xml:space="preserve"> </w:t>
      </w:r>
      <w:r w:rsidRPr="00D05316">
        <w:rPr>
          <w:rFonts w:ascii="Calibri" w:hAnsi="Calibri" w:cs="Calibri"/>
          <w:b/>
          <w:bCs/>
          <w:noProof/>
          <w:szCs w:val="24"/>
        </w:rPr>
        <w:t>307</w:t>
      </w:r>
      <w:r w:rsidRPr="00D05316">
        <w:rPr>
          <w:rFonts w:ascii="Calibri" w:hAnsi="Calibri" w:cs="Calibri"/>
          <w:noProof/>
          <w:szCs w:val="24"/>
        </w:rPr>
        <w:t>, 1463–1465 (2005).</w:t>
      </w:r>
    </w:p>
    <w:p w14:paraId="789D571C"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13.</w:t>
      </w:r>
      <w:r w:rsidRPr="00D05316">
        <w:rPr>
          <w:rFonts w:ascii="Calibri" w:hAnsi="Calibri" w:cs="Calibri"/>
          <w:noProof/>
          <w:szCs w:val="24"/>
        </w:rPr>
        <w:tab/>
        <w:t xml:space="preserve">Fagerlund, A., Langsrud, S., Schirmer, B. C. T., Møretrø, T. &amp; Heir, E. Genome analysis of Listeria monocytogenes sequence type 8 strains persisting in salmon and poultry processing environments and comparison with related strains. </w:t>
      </w:r>
      <w:r w:rsidRPr="00D05316">
        <w:rPr>
          <w:rFonts w:ascii="Calibri" w:hAnsi="Calibri" w:cs="Calibri"/>
          <w:i/>
          <w:iCs/>
          <w:noProof/>
          <w:szCs w:val="24"/>
        </w:rPr>
        <w:t>PLoS One</w:t>
      </w:r>
      <w:r w:rsidRPr="00D05316">
        <w:rPr>
          <w:rFonts w:ascii="Calibri" w:hAnsi="Calibri" w:cs="Calibri"/>
          <w:noProof/>
          <w:szCs w:val="24"/>
        </w:rPr>
        <w:t xml:space="preserve"> </w:t>
      </w:r>
      <w:r w:rsidRPr="00D05316">
        <w:rPr>
          <w:rFonts w:ascii="Calibri" w:hAnsi="Calibri" w:cs="Calibri"/>
          <w:b/>
          <w:bCs/>
          <w:noProof/>
          <w:szCs w:val="24"/>
        </w:rPr>
        <w:t>11</w:t>
      </w:r>
      <w:r w:rsidRPr="00D05316">
        <w:rPr>
          <w:rFonts w:ascii="Calibri" w:hAnsi="Calibri" w:cs="Calibri"/>
          <w:noProof/>
          <w:szCs w:val="24"/>
        </w:rPr>
        <w:t>, 1–22 (2016).</w:t>
      </w:r>
    </w:p>
    <w:p w14:paraId="4723CC8D"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14.</w:t>
      </w:r>
      <w:r w:rsidRPr="00D05316">
        <w:rPr>
          <w:rFonts w:ascii="Calibri" w:hAnsi="Calibri" w:cs="Calibri"/>
          <w:noProof/>
          <w:szCs w:val="24"/>
        </w:rPr>
        <w:tab/>
        <w:t xml:space="preserve">Serfiotis-Mitsa, D. </w:t>
      </w:r>
      <w:r w:rsidRPr="00D05316">
        <w:rPr>
          <w:rFonts w:ascii="Calibri" w:hAnsi="Calibri" w:cs="Calibri"/>
          <w:i/>
          <w:iCs/>
          <w:noProof/>
          <w:szCs w:val="24"/>
        </w:rPr>
        <w:t>et al.</w:t>
      </w:r>
      <w:r w:rsidRPr="00D05316">
        <w:rPr>
          <w:rFonts w:ascii="Calibri" w:hAnsi="Calibri" w:cs="Calibri"/>
          <w:noProof/>
          <w:szCs w:val="24"/>
        </w:rPr>
        <w:t xml:space="preserve"> The Orf18 Gene Product from Conjugative Transposon Tn916 Is an ArdA Antirestriction Protein that Inhibits Type I DNA Restriction–Modification Systems. </w:t>
      </w:r>
      <w:r w:rsidRPr="00D05316">
        <w:rPr>
          <w:rFonts w:ascii="Calibri" w:hAnsi="Calibri" w:cs="Calibri"/>
          <w:i/>
          <w:iCs/>
          <w:noProof/>
          <w:szCs w:val="24"/>
        </w:rPr>
        <w:t>J. Mol. Biol.</w:t>
      </w:r>
      <w:r w:rsidRPr="00D05316">
        <w:rPr>
          <w:rFonts w:ascii="Calibri" w:hAnsi="Calibri" w:cs="Calibri"/>
          <w:noProof/>
          <w:szCs w:val="24"/>
        </w:rPr>
        <w:t xml:space="preserve"> </w:t>
      </w:r>
      <w:r w:rsidRPr="00D05316">
        <w:rPr>
          <w:rFonts w:ascii="Calibri" w:hAnsi="Calibri" w:cs="Calibri"/>
          <w:b/>
          <w:bCs/>
          <w:noProof/>
          <w:szCs w:val="24"/>
        </w:rPr>
        <w:t>383</w:t>
      </w:r>
      <w:r w:rsidRPr="00D05316">
        <w:rPr>
          <w:rFonts w:ascii="Calibri" w:hAnsi="Calibri" w:cs="Calibri"/>
          <w:noProof/>
          <w:szCs w:val="24"/>
        </w:rPr>
        <w:t>, 970–81 (2008).</w:t>
      </w:r>
    </w:p>
    <w:p w14:paraId="436B0EF8"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15.</w:t>
      </w:r>
      <w:r w:rsidRPr="00D05316">
        <w:rPr>
          <w:rFonts w:ascii="Calibri" w:hAnsi="Calibri" w:cs="Calibri"/>
          <w:noProof/>
          <w:szCs w:val="24"/>
        </w:rPr>
        <w:tab/>
        <w:t xml:space="preserve">Willemse, N. &amp; Schultsz, C. Distribution of Type I Restriction–Modification Systems in Streptococcus suis: An Outlook. </w:t>
      </w:r>
      <w:r w:rsidRPr="00D05316">
        <w:rPr>
          <w:rFonts w:ascii="Calibri" w:hAnsi="Calibri" w:cs="Calibri"/>
          <w:i/>
          <w:iCs/>
          <w:noProof/>
          <w:szCs w:val="24"/>
        </w:rPr>
        <w:t>Pathogens</w:t>
      </w:r>
      <w:r w:rsidRPr="00D05316">
        <w:rPr>
          <w:rFonts w:ascii="Calibri" w:hAnsi="Calibri" w:cs="Calibri"/>
          <w:noProof/>
          <w:szCs w:val="24"/>
        </w:rPr>
        <w:t xml:space="preserve"> </w:t>
      </w:r>
      <w:r w:rsidRPr="00D05316">
        <w:rPr>
          <w:rFonts w:ascii="Calibri" w:hAnsi="Calibri" w:cs="Calibri"/>
          <w:b/>
          <w:bCs/>
          <w:noProof/>
          <w:szCs w:val="24"/>
        </w:rPr>
        <w:t>5</w:t>
      </w:r>
      <w:r w:rsidRPr="00D05316">
        <w:rPr>
          <w:rFonts w:ascii="Calibri" w:hAnsi="Calibri" w:cs="Calibri"/>
          <w:noProof/>
          <w:szCs w:val="24"/>
        </w:rPr>
        <w:t>, E62 (2016).</w:t>
      </w:r>
    </w:p>
    <w:p w14:paraId="7D2A2073"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16.</w:t>
      </w:r>
      <w:r w:rsidRPr="00D05316">
        <w:rPr>
          <w:rFonts w:ascii="Calibri" w:hAnsi="Calibri" w:cs="Calibri"/>
          <w:noProof/>
          <w:szCs w:val="24"/>
        </w:rPr>
        <w:tab/>
        <w:t xml:space="preserve">De Ste Croix, M. </w:t>
      </w:r>
      <w:r w:rsidRPr="00D05316">
        <w:rPr>
          <w:rFonts w:ascii="Calibri" w:hAnsi="Calibri" w:cs="Calibri"/>
          <w:i/>
          <w:iCs/>
          <w:noProof/>
          <w:szCs w:val="24"/>
        </w:rPr>
        <w:t>et al.</w:t>
      </w:r>
      <w:r w:rsidRPr="00D05316">
        <w:rPr>
          <w:rFonts w:ascii="Calibri" w:hAnsi="Calibri" w:cs="Calibri"/>
          <w:noProof/>
          <w:szCs w:val="24"/>
        </w:rPr>
        <w:t xml:space="preserve"> Recombination of the phase variable spnIII locus is independent of all known pneumococcal site-specific recombinases. </w:t>
      </w:r>
      <w:r w:rsidRPr="00D05316">
        <w:rPr>
          <w:rFonts w:ascii="Calibri" w:hAnsi="Calibri" w:cs="Calibri"/>
          <w:i/>
          <w:iCs/>
          <w:noProof/>
          <w:szCs w:val="24"/>
        </w:rPr>
        <w:t>J. Bacteriol.</w:t>
      </w:r>
      <w:r w:rsidRPr="00D05316">
        <w:rPr>
          <w:rFonts w:ascii="Calibri" w:hAnsi="Calibri" w:cs="Calibri"/>
          <w:noProof/>
          <w:szCs w:val="24"/>
        </w:rPr>
        <w:t xml:space="preserve"> </w:t>
      </w:r>
      <w:r w:rsidRPr="00D05316">
        <w:rPr>
          <w:rFonts w:ascii="Calibri" w:hAnsi="Calibri" w:cs="Calibri"/>
          <w:b/>
          <w:bCs/>
          <w:noProof/>
          <w:szCs w:val="24"/>
        </w:rPr>
        <w:t>201</w:t>
      </w:r>
      <w:r w:rsidRPr="00D05316">
        <w:rPr>
          <w:rFonts w:ascii="Calibri" w:hAnsi="Calibri" w:cs="Calibri"/>
          <w:noProof/>
          <w:szCs w:val="24"/>
        </w:rPr>
        <w:t>, e00233-19 (2019).</w:t>
      </w:r>
    </w:p>
    <w:p w14:paraId="542BCC3E"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17.</w:t>
      </w:r>
      <w:r w:rsidRPr="00D05316">
        <w:rPr>
          <w:rFonts w:ascii="Calibri" w:hAnsi="Calibri" w:cs="Calibri"/>
          <w:noProof/>
          <w:szCs w:val="24"/>
        </w:rPr>
        <w:tab/>
        <w:t xml:space="preserve">Kwun, M. J., Oggioni, M. R., De Ste Croix, M., Bentley, S. D. &amp; Croucher, N. J. Excision-reintegration at a pneumococcal phase-variable restriction-modification locus drives within- and between-strain epigenetic differentiation and inhibits gene acquisition. </w:t>
      </w:r>
      <w:r w:rsidRPr="00D05316">
        <w:rPr>
          <w:rFonts w:ascii="Calibri" w:hAnsi="Calibri" w:cs="Calibri"/>
          <w:i/>
          <w:iCs/>
          <w:noProof/>
          <w:szCs w:val="24"/>
        </w:rPr>
        <w:t>Nucleic Acids Res.</w:t>
      </w:r>
      <w:r w:rsidRPr="00D05316">
        <w:rPr>
          <w:rFonts w:ascii="Calibri" w:hAnsi="Calibri" w:cs="Calibri"/>
          <w:noProof/>
          <w:szCs w:val="24"/>
        </w:rPr>
        <w:t xml:space="preserve"> </w:t>
      </w:r>
      <w:r w:rsidRPr="00D05316">
        <w:rPr>
          <w:rFonts w:ascii="Calibri" w:hAnsi="Calibri" w:cs="Calibri"/>
          <w:b/>
          <w:bCs/>
          <w:noProof/>
          <w:szCs w:val="24"/>
        </w:rPr>
        <w:t>46</w:t>
      </w:r>
      <w:r w:rsidRPr="00D05316">
        <w:rPr>
          <w:rFonts w:ascii="Calibri" w:hAnsi="Calibri" w:cs="Calibri"/>
          <w:noProof/>
          <w:szCs w:val="24"/>
        </w:rPr>
        <w:t>, 11438–11453 (2018).</w:t>
      </w:r>
    </w:p>
    <w:p w14:paraId="2F475917"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18.</w:t>
      </w:r>
      <w:r w:rsidRPr="00D05316">
        <w:rPr>
          <w:rFonts w:ascii="Calibri" w:hAnsi="Calibri" w:cs="Calibri"/>
          <w:noProof/>
          <w:szCs w:val="24"/>
        </w:rPr>
        <w:tab/>
        <w:t xml:space="preserve">Furi, L. </w:t>
      </w:r>
      <w:r w:rsidRPr="00D05316">
        <w:rPr>
          <w:rFonts w:ascii="Calibri" w:hAnsi="Calibri" w:cs="Calibri"/>
          <w:i/>
          <w:iCs/>
          <w:noProof/>
          <w:szCs w:val="24"/>
        </w:rPr>
        <w:t>et al.</w:t>
      </w:r>
      <w:r w:rsidRPr="00D05316">
        <w:rPr>
          <w:rFonts w:ascii="Calibri" w:hAnsi="Calibri" w:cs="Calibri"/>
          <w:noProof/>
          <w:szCs w:val="24"/>
        </w:rPr>
        <w:t xml:space="preserve"> Methylation warfare: interaction of pneumococcal bacteriophages with their host. </w:t>
      </w:r>
      <w:r w:rsidRPr="00D05316">
        <w:rPr>
          <w:rFonts w:ascii="Calibri" w:hAnsi="Calibri" w:cs="Calibri"/>
          <w:i/>
          <w:iCs/>
          <w:noProof/>
          <w:szCs w:val="24"/>
        </w:rPr>
        <w:t>J. Bacteriol.</w:t>
      </w:r>
      <w:r w:rsidRPr="00D05316">
        <w:rPr>
          <w:rFonts w:ascii="Calibri" w:hAnsi="Calibri" w:cs="Calibri"/>
          <w:noProof/>
          <w:szCs w:val="24"/>
        </w:rPr>
        <w:t xml:space="preserve"> </w:t>
      </w:r>
      <w:r w:rsidRPr="00D05316">
        <w:rPr>
          <w:rFonts w:ascii="Calibri" w:hAnsi="Calibri" w:cs="Calibri"/>
          <w:b/>
          <w:bCs/>
          <w:noProof/>
          <w:szCs w:val="24"/>
        </w:rPr>
        <w:t>201</w:t>
      </w:r>
      <w:r w:rsidRPr="00D05316">
        <w:rPr>
          <w:rFonts w:ascii="Calibri" w:hAnsi="Calibri" w:cs="Calibri"/>
          <w:noProof/>
          <w:szCs w:val="24"/>
        </w:rPr>
        <w:t>, e00370-19 (2019).</w:t>
      </w:r>
    </w:p>
    <w:p w14:paraId="5F3196C7"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19.</w:t>
      </w:r>
      <w:r w:rsidRPr="00D05316">
        <w:rPr>
          <w:rFonts w:ascii="Calibri" w:hAnsi="Calibri" w:cs="Calibri"/>
          <w:noProof/>
          <w:szCs w:val="24"/>
        </w:rPr>
        <w:tab/>
        <w:t xml:space="preserve">Lees, J. </w:t>
      </w:r>
      <w:r w:rsidRPr="00D05316">
        <w:rPr>
          <w:rFonts w:ascii="Calibri" w:hAnsi="Calibri" w:cs="Calibri"/>
          <w:i/>
          <w:iCs/>
          <w:noProof/>
          <w:szCs w:val="24"/>
        </w:rPr>
        <w:t>et al.</w:t>
      </w:r>
      <w:r w:rsidRPr="00D05316">
        <w:rPr>
          <w:rFonts w:ascii="Calibri" w:hAnsi="Calibri" w:cs="Calibri"/>
          <w:noProof/>
          <w:szCs w:val="24"/>
        </w:rPr>
        <w:t xml:space="preserve"> Large scale genomic analysis shows no evidence for repeated pathogen adaptation during the invasive phase of bacterial meningitis in humans. </w:t>
      </w:r>
      <w:r w:rsidRPr="00D05316">
        <w:rPr>
          <w:rFonts w:ascii="Calibri" w:hAnsi="Calibri" w:cs="Calibri"/>
          <w:i/>
          <w:iCs/>
          <w:noProof/>
          <w:szCs w:val="24"/>
        </w:rPr>
        <w:t>Microb. Genomics</w:t>
      </w:r>
      <w:r w:rsidRPr="00D05316">
        <w:rPr>
          <w:rFonts w:ascii="Calibri" w:hAnsi="Calibri" w:cs="Calibri"/>
          <w:noProof/>
          <w:szCs w:val="24"/>
        </w:rPr>
        <w:t xml:space="preserve"> </w:t>
      </w:r>
      <w:r w:rsidRPr="00D05316">
        <w:rPr>
          <w:rFonts w:ascii="Calibri" w:hAnsi="Calibri" w:cs="Calibri"/>
          <w:b/>
          <w:bCs/>
          <w:noProof/>
          <w:szCs w:val="24"/>
        </w:rPr>
        <w:t>3</w:t>
      </w:r>
      <w:r w:rsidRPr="00D05316">
        <w:rPr>
          <w:rFonts w:ascii="Calibri" w:hAnsi="Calibri" w:cs="Calibri"/>
          <w:noProof/>
          <w:szCs w:val="24"/>
        </w:rPr>
        <w:t>, e000103 (2017).</w:t>
      </w:r>
    </w:p>
    <w:p w14:paraId="0C723ED1"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20.</w:t>
      </w:r>
      <w:r w:rsidRPr="00D05316">
        <w:rPr>
          <w:rFonts w:ascii="Calibri" w:hAnsi="Calibri" w:cs="Calibri"/>
          <w:noProof/>
          <w:szCs w:val="24"/>
        </w:rPr>
        <w:tab/>
        <w:t xml:space="preserve">Gritzfeld, J. F. </w:t>
      </w:r>
      <w:r w:rsidRPr="00D05316">
        <w:rPr>
          <w:rFonts w:ascii="Calibri" w:hAnsi="Calibri" w:cs="Calibri"/>
          <w:i/>
          <w:iCs/>
          <w:noProof/>
          <w:szCs w:val="24"/>
        </w:rPr>
        <w:t>et al.</w:t>
      </w:r>
      <w:r w:rsidRPr="00D05316">
        <w:rPr>
          <w:rFonts w:ascii="Calibri" w:hAnsi="Calibri" w:cs="Calibri"/>
          <w:noProof/>
          <w:szCs w:val="24"/>
        </w:rPr>
        <w:t xml:space="preserve"> Experimental human pneumococcal carriage. </w:t>
      </w:r>
      <w:r w:rsidRPr="00D05316">
        <w:rPr>
          <w:rFonts w:ascii="Calibri" w:hAnsi="Calibri" w:cs="Calibri"/>
          <w:i/>
          <w:iCs/>
          <w:noProof/>
          <w:szCs w:val="24"/>
        </w:rPr>
        <w:t>J. Vis. Exp.</w:t>
      </w:r>
      <w:r w:rsidRPr="00D05316">
        <w:rPr>
          <w:rFonts w:ascii="Calibri" w:hAnsi="Calibri" w:cs="Calibri"/>
          <w:noProof/>
          <w:szCs w:val="24"/>
        </w:rPr>
        <w:t xml:space="preserve"> 1–5 (2013). doi:10.3791/50115</w:t>
      </w:r>
    </w:p>
    <w:p w14:paraId="15E08855"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21.</w:t>
      </w:r>
      <w:r w:rsidRPr="00D05316">
        <w:rPr>
          <w:rFonts w:ascii="Calibri" w:hAnsi="Calibri" w:cs="Calibri"/>
          <w:noProof/>
          <w:szCs w:val="24"/>
        </w:rPr>
        <w:tab/>
        <w:t>De Ste Croix, M. The Type I Restriction Modification System SpnIII of Streptococcus pneumoniae. (University of Leicester, 2017). doi:http://hdl.handle.net/2381/40353</w:t>
      </w:r>
    </w:p>
    <w:p w14:paraId="61DAE564"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22.</w:t>
      </w:r>
      <w:r w:rsidRPr="00D05316">
        <w:rPr>
          <w:rFonts w:ascii="Calibri" w:hAnsi="Calibri" w:cs="Calibri"/>
          <w:noProof/>
          <w:szCs w:val="24"/>
        </w:rPr>
        <w:tab/>
        <w:t xml:space="preserve">Gerlini, A. </w:t>
      </w:r>
      <w:r w:rsidRPr="00D05316">
        <w:rPr>
          <w:rFonts w:ascii="Calibri" w:hAnsi="Calibri" w:cs="Calibri"/>
          <w:i/>
          <w:iCs/>
          <w:noProof/>
          <w:szCs w:val="24"/>
        </w:rPr>
        <w:t>et al.</w:t>
      </w:r>
      <w:r w:rsidRPr="00D05316">
        <w:rPr>
          <w:rFonts w:ascii="Calibri" w:hAnsi="Calibri" w:cs="Calibri"/>
          <w:noProof/>
          <w:szCs w:val="24"/>
        </w:rPr>
        <w:t xml:space="preserve"> The Role of Host and Microbial Factors in the Pathogenesis of Pneumococcal </w:t>
      </w:r>
      <w:r w:rsidRPr="00D05316">
        <w:rPr>
          <w:rFonts w:ascii="Calibri" w:hAnsi="Calibri" w:cs="Calibri"/>
          <w:noProof/>
          <w:szCs w:val="24"/>
        </w:rPr>
        <w:lastRenderedPageBreak/>
        <w:t xml:space="preserve">Bacteraemia Arising from a Single Bacterial Cell Bottleneck. </w:t>
      </w:r>
      <w:r w:rsidRPr="00D05316">
        <w:rPr>
          <w:rFonts w:ascii="Calibri" w:hAnsi="Calibri" w:cs="Calibri"/>
          <w:i/>
          <w:iCs/>
          <w:noProof/>
          <w:szCs w:val="24"/>
        </w:rPr>
        <w:t>PLoS Pathog.</w:t>
      </w:r>
      <w:r w:rsidRPr="00D05316">
        <w:rPr>
          <w:rFonts w:ascii="Calibri" w:hAnsi="Calibri" w:cs="Calibri"/>
          <w:noProof/>
          <w:szCs w:val="24"/>
        </w:rPr>
        <w:t xml:space="preserve"> </w:t>
      </w:r>
      <w:r w:rsidRPr="00D05316">
        <w:rPr>
          <w:rFonts w:ascii="Calibri" w:hAnsi="Calibri" w:cs="Calibri"/>
          <w:b/>
          <w:bCs/>
          <w:noProof/>
          <w:szCs w:val="24"/>
        </w:rPr>
        <w:t>10</w:t>
      </w:r>
      <w:r w:rsidRPr="00D05316">
        <w:rPr>
          <w:rFonts w:ascii="Calibri" w:hAnsi="Calibri" w:cs="Calibri"/>
          <w:noProof/>
          <w:szCs w:val="24"/>
        </w:rPr>
        <w:t>, e1004026 (2014).</w:t>
      </w:r>
    </w:p>
    <w:p w14:paraId="259F163B"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23.</w:t>
      </w:r>
      <w:r w:rsidRPr="00D05316">
        <w:rPr>
          <w:rFonts w:ascii="Calibri" w:hAnsi="Calibri" w:cs="Calibri"/>
          <w:noProof/>
          <w:szCs w:val="24"/>
        </w:rPr>
        <w:tab/>
        <w:t xml:space="preserve">Ercoli, G. </w:t>
      </w:r>
      <w:r w:rsidRPr="00D05316">
        <w:rPr>
          <w:rFonts w:ascii="Calibri" w:hAnsi="Calibri" w:cs="Calibri"/>
          <w:i/>
          <w:iCs/>
          <w:noProof/>
          <w:szCs w:val="24"/>
        </w:rPr>
        <w:t>et al.</w:t>
      </w:r>
      <w:r w:rsidRPr="00D05316">
        <w:rPr>
          <w:rFonts w:ascii="Calibri" w:hAnsi="Calibri" w:cs="Calibri"/>
          <w:noProof/>
          <w:szCs w:val="24"/>
        </w:rPr>
        <w:t xml:space="preserve"> Intracellular replication of Streptococcus pneumoniae inside splenic macrophages serves as a reservoir for septicaemia. </w:t>
      </w:r>
      <w:r w:rsidRPr="00D05316">
        <w:rPr>
          <w:rFonts w:ascii="Calibri" w:hAnsi="Calibri" w:cs="Calibri"/>
          <w:i/>
          <w:iCs/>
          <w:noProof/>
          <w:szCs w:val="24"/>
        </w:rPr>
        <w:t>Nat. Microbiol.</w:t>
      </w:r>
      <w:r w:rsidRPr="00D05316">
        <w:rPr>
          <w:rFonts w:ascii="Calibri" w:hAnsi="Calibri" w:cs="Calibri"/>
          <w:noProof/>
          <w:szCs w:val="24"/>
        </w:rPr>
        <w:t xml:space="preserve"> </w:t>
      </w:r>
      <w:r w:rsidRPr="00D05316">
        <w:rPr>
          <w:rFonts w:ascii="Calibri" w:hAnsi="Calibri" w:cs="Calibri"/>
          <w:b/>
          <w:bCs/>
          <w:noProof/>
          <w:szCs w:val="24"/>
        </w:rPr>
        <w:t>3</w:t>
      </w:r>
      <w:r w:rsidRPr="00D05316">
        <w:rPr>
          <w:rFonts w:ascii="Calibri" w:hAnsi="Calibri" w:cs="Calibri"/>
          <w:noProof/>
          <w:szCs w:val="24"/>
        </w:rPr>
        <w:t>, 600–610 (2018).</w:t>
      </w:r>
    </w:p>
    <w:p w14:paraId="6324944C"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24.</w:t>
      </w:r>
      <w:r w:rsidRPr="00D05316">
        <w:rPr>
          <w:rFonts w:ascii="Calibri" w:hAnsi="Calibri" w:cs="Calibri"/>
          <w:noProof/>
          <w:szCs w:val="24"/>
        </w:rPr>
        <w:tab/>
        <w:t xml:space="preserve">Trappetti, C. </w:t>
      </w:r>
      <w:r w:rsidRPr="00D05316">
        <w:rPr>
          <w:rFonts w:ascii="Calibri" w:hAnsi="Calibri" w:cs="Calibri"/>
          <w:i/>
          <w:iCs/>
          <w:noProof/>
          <w:szCs w:val="24"/>
        </w:rPr>
        <w:t>et al.</w:t>
      </w:r>
      <w:r w:rsidRPr="00D05316">
        <w:rPr>
          <w:rFonts w:ascii="Calibri" w:hAnsi="Calibri" w:cs="Calibri"/>
          <w:noProof/>
          <w:szCs w:val="24"/>
        </w:rPr>
        <w:t xml:space="preserve"> Autoinducer 2 Signaling via the Phosphotransferase FruA Drives Galactose Utilization by Streptococcus pneumoniae, Resulting in Hypervirulence. </w:t>
      </w:r>
      <w:r w:rsidRPr="00D05316">
        <w:rPr>
          <w:rFonts w:ascii="Calibri" w:hAnsi="Calibri" w:cs="Calibri"/>
          <w:i/>
          <w:iCs/>
          <w:noProof/>
          <w:szCs w:val="24"/>
        </w:rPr>
        <w:t>MBio</w:t>
      </w:r>
      <w:r w:rsidRPr="00D05316">
        <w:rPr>
          <w:rFonts w:ascii="Calibri" w:hAnsi="Calibri" w:cs="Calibri"/>
          <w:noProof/>
          <w:szCs w:val="24"/>
        </w:rPr>
        <w:t xml:space="preserve"> </w:t>
      </w:r>
      <w:r w:rsidRPr="00D05316">
        <w:rPr>
          <w:rFonts w:ascii="Calibri" w:hAnsi="Calibri" w:cs="Calibri"/>
          <w:b/>
          <w:bCs/>
          <w:noProof/>
          <w:szCs w:val="24"/>
        </w:rPr>
        <w:t>8</w:t>
      </w:r>
      <w:r w:rsidRPr="00D05316">
        <w:rPr>
          <w:rFonts w:ascii="Calibri" w:hAnsi="Calibri" w:cs="Calibri"/>
          <w:noProof/>
          <w:szCs w:val="24"/>
        </w:rPr>
        <w:t>, 1–18 (2017).</w:t>
      </w:r>
    </w:p>
    <w:p w14:paraId="0D5A10AA"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25.</w:t>
      </w:r>
      <w:r w:rsidRPr="00D05316">
        <w:rPr>
          <w:rFonts w:ascii="Calibri" w:hAnsi="Calibri" w:cs="Calibri"/>
          <w:noProof/>
          <w:szCs w:val="24"/>
        </w:rPr>
        <w:tab/>
        <w:t xml:space="preserve">Browall, S. </w:t>
      </w:r>
      <w:r w:rsidRPr="00D05316">
        <w:rPr>
          <w:rFonts w:ascii="Calibri" w:hAnsi="Calibri" w:cs="Calibri"/>
          <w:i/>
          <w:iCs/>
          <w:noProof/>
          <w:szCs w:val="24"/>
        </w:rPr>
        <w:t>et al.</w:t>
      </w:r>
      <w:r w:rsidRPr="00D05316">
        <w:rPr>
          <w:rFonts w:ascii="Calibri" w:hAnsi="Calibri" w:cs="Calibri"/>
          <w:noProof/>
          <w:szCs w:val="24"/>
        </w:rPr>
        <w:t xml:space="preserve"> Intraclonal variations among streptococcus pneumoniae isolates influence the likelihood of invasive disease in children. </w:t>
      </w:r>
      <w:r w:rsidRPr="00D05316">
        <w:rPr>
          <w:rFonts w:ascii="Calibri" w:hAnsi="Calibri" w:cs="Calibri"/>
          <w:i/>
          <w:iCs/>
          <w:noProof/>
          <w:szCs w:val="24"/>
        </w:rPr>
        <w:t>J. Infect. Dis.</w:t>
      </w:r>
      <w:r w:rsidRPr="00D05316">
        <w:rPr>
          <w:rFonts w:ascii="Calibri" w:hAnsi="Calibri" w:cs="Calibri"/>
          <w:noProof/>
          <w:szCs w:val="24"/>
        </w:rPr>
        <w:t xml:space="preserve"> </w:t>
      </w:r>
      <w:r w:rsidRPr="00D05316">
        <w:rPr>
          <w:rFonts w:ascii="Calibri" w:hAnsi="Calibri" w:cs="Calibri"/>
          <w:b/>
          <w:bCs/>
          <w:noProof/>
          <w:szCs w:val="24"/>
        </w:rPr>
        <w:t>209</w:t>
      </w:r>
      <w:r w:rsidRPr="00D05316">
        <w:rPr>
          <w:rFonts w:ascii="Calibri" w:hAnsi="Calibri" w:cs="Calibri"/>
          <w:noProof/>
          <w:szCs w:val="24"/>
        </w:rPr>
        <w:t>, 377–388 (2014).</w:t>
      </w:r>
    </w:p>
    <w:p w14:paraId="533DF032"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26.</w:t>
      </w:r>
      <w:r w:rsidRPr="00D05316">
        <w:rPr>
          <w:rFonts w:ascii="Calibri" w:hAnsi="Calibri" w:cs="Calibri"/>
          <w:noProof/>
          <w:szCs w:val="24"/>
        </w:rPr>
        <w:tab/>
        <w:t xml:space="preserve">Jeffreys, A. J., Neumann, R. &amp; Wilson, V. Repeat unit sequence variation in minisatellites: A novel source of DNA polymorphism for studying variation and mutation by single molecule analysis. </w:t>
      </w:r>
      <w:r w:rsidRPr="00D05316">
        <w:rPr>
          <w:rFonts w:ascii="Calibri" w:hAnsi="Calibri" w:cs="Calibri"/>
          <w:i/>
          <w:iCs/>
          <w:noProof/>
          <w:szCs w:val="24"/>
        </w:rPr>
        <w:t>Cell1</w:t>
      </w:r>
      <w:r w:rsidRPr="00D05316">
        <w:rPr>
          <w:rFonts w:ascii="Calibri" w:hAnsi="Calibri" w:cs="Calibri"/>
          <w:noProof/>
          <w:szCs w:val="24"/>
        </w:rPr>
        <w:t xml:space="preserve"> </w:t>
      </w:r>
      <w:r w:rsidRPr="00D05316">
        <w:rPr>
          <w:rFonts w:ascii="Calibri" w:hAnsi="Calibri" w:cs="Calibri"/>
          <w:b/>
          <w:bCs/>
          <w:noProof/>
          <w:szCs w:val="24"/>
        </w:rPr>
        <w:t>60</w:t>
      </w:r>
      <w:r w:rsidRPr="00D05316">
        <w:rPr>
          <w:rFonts w:ascii="Calibri" w:hAnsi="Calibri" w:cs="Calibri"/>
          <w:noProof/>
          <w:szCs w:val="24"/>
        </w:rPr>
        <w:t>, 473–485 (1990).</w:t>
      </w:r>
    </w:p>
    <w:p w14:paraId="0A348EFA"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27.</w:t>
      </w:r>
      <w:r w:rsidRPr="00D05316">
        <w:rPr>
          <w:rFonts w:ascii="Calibri" w:hAnsi="Calibri" w:cs="Calibri"/>
          <w:noProof/>
          <w:szCs w:val="24"/>
        </w:rPr>
        <w:tab/>
        <w:t xml:space="preserve">Gagniuc, P. A. </w:t>
      </w:r>
      <w:r w:rsidRPr="00D05316">
        <w:rPr>
          <w:rFonts w:ascii="Calibri" w:hAnsi="Calibri" w:cs="Calibri"/>
          <w:i/>
          <w:iCs/>
          <w:noProof/>
          <w:szCs w:val="24"/>
        </w:rPr>
        <w:t>Markov Chains: From Theory to Implementation and Experimentation.</w:t>
      </w:r>
      <w:r w:rsidRPr="00D05316">
        <w:rPr>
          <w:rFonts w:ascii="Calibri" w:hAnsi="Calibri" w:cs="Calibri"/>
          <w:noProof/>
          <w:szCs w:val="24"/>
        </w:rPr>
        <w:t xml:space="preserve"> (John Wiley &amp; Sons , 2017).</w:t>
      </w:r>
    </w:p>
    <w:p w14:paraId="1D5DB403"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28.</w:t>
      </w:r>
      <w:r w:rsidRPr="00D05316">
        <w:rPr>
          <w:rFonts w:ascii="Calibri" w:hAnsi="Calibri" w:cs="Calibri"/>
          <w:noProof/>
          <w:szCs w:val="24"/>
        </w:rPr>
        <w:tab/>
        <w:t xml:space="preserve">Kadioglu, A. </w:t>
      </w:r>
      <w:r w:rsidRPr="00D05316">
        <w:rPr>
          <w:rFonts w:ascii="Calibri" w:hAnsi="Calibri" w:cs="Calibri"/>
          <w:i/>
          <w:iCs/>
          <w:noProof/>
          <w:szCs w:val="24"/>
        </w:rPr>
        <w:t>et al.</w:t>
      </w:r>
      <w:r w:rsidRPr="00D05316">
        <w:rPr>
          <w:rFonts w:ascii="Calibri" w:hAnsi="Calibri" w:cs="Calibri"/>
          <w:noProof/>
          <w:szCs w:val="24"/>
        </w:rPr>
        <w:t xml:space="preserve"> Sex-based differences in susceptibility to respiratory and systemic pneumococcal disease in mice. </w:t>
      </w:r>
      <w:r w:rsidRPr="00D05316">
        <w:rPr>
          <w:rFonts w:ascii="Calibri" w:hAnsi="Calibri" w:cs="Calibri"/>
          <w:i/>
          <w:iCs/>
          <w:noProof/>
          <w:szCs w:val="24"/>
        </w:rPr>
        <w:t>J. Infect. Dis.</w:t>
      </w:r>
      <w:r w:rsidRPr="00D05316">
        <w:rPr>
          <w:rFonts w:ascii="Calibri" w:hAnsi="Calibri" w:cs="Calibri"/>
          <w:noProof/>
          <w:szCs w:val="24"/>
        </w:rPr>
        <w:t xml:space="preserve"> </w:t>
      </w:r>
      <w:r w:rsidRPr="00D05316">
        <w:rPr>
          <w:rFonts w:ascii="Calibri" w:hAnsi="Calibri" w:cs="Calibri"/>
          <w:b/>
          <w:bCs/>
          <w:noProof/>
          <w:szCs w:val="24"/>
        </w:rPr>
        <w:t>204</w:t>
      </w:r>
      <w:r w:rsidRPr="00D05316">
        <w:rPr>
          <w:rFonts w:ascii="Calibri" w:hAnsi="Calibri" w:cs="Calibri"/>
          <w:noProof/>
          <w:szCs w:val="24"/>
        </w:rPr>
        <w:t>, 1971–1979 (2011).</w:t>
      </w:r>
    </w:p>
    <w:p w14:paraId="2ECF8A7E"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29.</w:t>
      </w:r>
      <w:r w:rsidRPr="00D05316">
        <w:rPr>
          <w:rFonts w:ascii="Calibri" w:hAnsi="Calibri" w:cs="Calibri"/>
          <w:noProof/>
          <w:szCs w:val="24"/>
        </w:rPr>
        <w:tab/>
        <w:t xml:space="preserve">Trappetti, C. </w:t>
      </w:r>
      <w:r w:rsidRPr="00D05316">
        <w:rPr>
          <w:rFonts w:ascii="Calibri" w:hAnsi="Calibri" w:cs="Calibri"/>
          <w:i/>
          <w:iCs/>
          <w:noProof/>
          <w:szCs w:val="24"/>
        </w:rPr>
        <w:t>et al.</w:t>
      </w:r>
      <w:r w:rsidRPr="00D05316">
        <w:rPr>
          <w:rFonts w:ascii="Calibri" w:hAnsi="Calibri" w:cs="Calibri"/>
          <w:noProof/>
          <w:szCs w:val="24"/>
        </w:rPr>
        <w:t xml:space="preserve"> The impact of the competence quorum sensing system on Streptococcus pneumoniae biofilms varies depending on the experimental model. </w:t>
      </w:r>
      <w:r w:rsidRPr="00D05316">
        <w:rPr>
          <w:rFonts w:ascii="Calibri" w:hAnsi="Calibri" w:cs="Calibri"/>
          <w:i/>
          <w:iCs/>
          <w:noProof/>
          <w:szCs w:val="24"/>
        </w:rPr>
        <w:t>BMC Microbiol.</w:t>
      </w:r>
      <w:r w:rsidRPr="00D05316">
        <w:rPr>
          <w:rFonts w:ascii="Calibri" w:hAnsi="Calibri" w:cs="Calibri"/>
          <w:noProof/>
          <w:szCs w:val="24"/>
        </w:rPr>
        <w:t xml:space="preserve"> </w:t>
      </w:r>
      <w:r w:rsidRPr="00D05316">
        <w:rPr>
          <w:rFonts w:ascii="Calibri" w:hAnsi="Calibri" w:cs="Calibri"/>
          <w:b/>
          <w:bCs/>
          <w:noProof/>
          <w:szCs w:val="24"/>
        </w:rPr>
        <w:t>11</w:t>
      </w:r>
      <w:r w:rsidRPr="00D05316">
        <w:rPr>
          <w:rFonts w:ascii="Calibri" w:hAnsi="Calibri" w:cs="Calibri"/>
          <w:noProof/>
          <w:szCs w:val="24"/>
        </w:rPr>
        <w:t>, (2011).</w:t>
      </w:r>
    </w:p>
    <w:p w14:paraId="6B00CE7A"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30.</w:t>
      </w:r>
      <w:r w:rsidRPr="00D05316">
        <w:rPr>
          <w:rFonts w:ascii="Calibri" w:hAnsi="Calibri" w:cs="Calibri"/>
          <w:noProof/>
          <w:szCs w:val="24"/>
        </w:rPr>
        <w:tab/>
        <w:t xml:space="preserve">Kerr, A. R. </w:t>
      </w:r>
      <w:r w:rsidRPr="00D05316">
        <w:rPr>
          <w:rFonts w:ascii="Calibri" w:hAnsi="Calibri" w:cs="Calibri"/>
          <w:i/>
          <w:iCs/>
          <w:noProof/>
          <w:szCs w:val="24"/>
        </w:rPr>
        <w:t>et al.</w:t>
      </w:r>
      <w:r w:rsidRPr="00D05316">
        <w:rPr>
          <w:rFonts w:ascii="Calibri" w:hAnsi="Calibri" w:cs="Calibri"/>
          <w:noProof/>
          <w:szCs w:val="24"/>
        </w:rPr>
        <w:t xml:space="preserve"> The contribution of PspC to pneumococcal virulence varies between strains and is accomplished by both complement evasion and complement-independent mechanisms. </w:t>
      </w:r>
      <w:r w:rsidRPr="00D05316">
        <w:rPr>
          <w:rFonts w:ascii="Calibri" w:hAnsi="Calibri" w:cs="Calibri"/>
          <w:i/>
          <w:iCs/>
          <w:noProof/>
          <w:szCs w:val="24"/>
        </w:rPr>
        <w:t>Infect. Immun.</w:t>
      </w:r>
      <w:r w:rsidRPr="00D05316">
        <w:rPr>
          <w:rFonts w:ascii="Calibri" w:hAnsi="Calibri" w:cs="Calibri"/>
          <w:noProof/>
          <w:szCs w:val="24"/>
        </w:rPr>
        <w:t xml:space="preserve"> </w:t>
      </w:r>
      <w:r w:rsidRPr="00D05316">
        <w:rPr>
          <w:rFonts w:ascii="Calibri" w:hAnsi="Calibri" w:cs="Calibri"/>
          <w:b/>
          <w:bCs/>
          <w:noProof/>
          <w:szCs w:val="24"/>
        </w:rPr>
        <w:t>74</w:t>
      </w:r>
      <w:r w:rsidRPr="00D05316">
        <w:rPr>
          <w:rFonts w:ascii="Calibri" w:hAnsi="Calibri" w:cs="Calibri"/>
          <w:noProof/>
          <w:szCs w:val="24"/>
        </w:rPr>
        <w:t>, 5319–5324 (2006).</w:t>
      </w:r>
    </w:p>
    <w:p w14:paraId="18FDFBD5"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31.</w:t>
      </w:r>
      <w:r w:rsidRPr="00D05316">
        <w:rPr>
          <w:rFonts w:ascii="Calibri" w:hAnsi="Calibri" w:cs="Calibri"/>
          <w:noProof/>
          <w:szCs w:val="24"/>
        </w:rPr>
        <w:tab/>
        <w:t xml:space="preserve">Haste, L. V </w:t>
      </w:r>
      <w:r w:rsidRPr="00D05316">
        <w:rPr>
          <w:rFonts w:ascii="Calibri" w:hAnsi="Calibri" w:cs="Calibri"/>
          <w:i/>
          <w:iCs/>
          <w:noProof/>
          <w:szCs w:val="24"/>
        </w:rPr>
        <w:t>et al.</w:t>
      </w:r>
      <w:r w:rsidRPr="00D05316">
        <w:rPr>
          <w:rFonts w:ascii="Calibri" w:hAnsi="Calibri" w:cs="Calibri"/>
          <w:noProof/>
          <w:szCs w:val="24"/>
        </w:rPr>
        <w:t xml:space="preserve"> Development and Characterisation of a Long Term Murine Model of Streptococcus pneumoniae Infection of the Lower Airways. </w:t>
      </w:r>
      <w:r w:rsidRPr="00D05316">
        <w:rPr>
          <w:rFonts w:ascii="Calibri" w:hAnsi="Calibri" w:cs="Calibri"/>
          <w:i/>
          <w:iCs/>
          <w:noProof/>
          <w:szCs w:val="24"/>
        </w:rPr>
        <w:t>Infect. Immun.</w:t>
      </w:r>
      <w:r w:rsidRPr="00D05316">
        <w:rPr>
          <w:rFonts w:ascii="Calibri" w:hAnsi="Calibri" w:cs="Calibri"/>
          <w:noProof/>
          <w:szCs w:val="24"/>
        </w:rPr>
        <w:t xml:space="preserve"> </w:t>
      </w:r>
      <w:r w:rsidRPr="00D05316">
        <w:rPr>
          <w:rFonts w:ascii="Calibri" w:hAnsi="Calibri" w:cs="Calibri"/>
          <w:b/>
          <w:bCs/>
          <w:noProof/>
          <w:szCs w:val="24"/>
        </w:rPr>
        <w:t>82</w:t>
      </w:r>
      <w:r w:rsidRPr="00D05316">
        <w:rPr>
          <w:rFonts w:ascii="Calibri" w:hAnsi="Calibri" w:cs="Calibri"/>
          <w:noProof/>
          <w:szCs w:val="24"/>
        </w:rPr>
        <w:t>, 3289–3298 (2014).</w:t>
      </w:r>
    </w:p>
    <w:p w14:paraId="62B2E83A"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szCs w:val="24"/>
        </w:rPr>
      </w:pPr>
      <w:r w:rsidRPr="00D05316">
        <w:rPr>
          <w:rFonts w:ascii="Calibri" w:hAnsi="Calibri" w:cs="Calibri"/>
          <w:noProof/>
          <w:szCs w:val="24"/>
        </w:rPr>
        <w:t>32.</w:t>
      </w:r>
      <w:r w:rsidRPr="00D05316">
        <w:rPr>
          <w:rFonts w:ascii="Calibri" w:hAnsi="Calibri" w:cs="Calibri"/>
          <w:noProof/>
          <w:szCs w:val="24"/>
        </w:rPr>
        <w:tab/>
        <w:t xml:space="preserve">Kono, M. </w:t>
      </w:r>
      <w:r w:rsidRPr="00D05316">
        <w:rPr>
          <w:rFonts w:ascii="Calibri" w:hAnsi="Calibri" w:cs="Calibri"/>
          <w:i/>
          <w:iCs/>
          <w:noProof/>
          <w:szCs w:val="24"/>
        </w:rPr>
        <w:t>et al.</w:t>
      </w:r>
      <w:r w:rsidRPr="00D05316">
        <w:rPr>
          <w:rFonts w:ascii="Calibri" w:hAnsi="Calibri" w:cs="Calibri"/>
          <w:noProof/>
          <w:szCs w:val="24"/>
        </w:rPr>
        <w:t xml:space="preserve"> Single Cell Bottlenecks in the Pathogenesis of Streptococcus pneumoniae. 1–20 (2016). doi:10.1371/journal.ppat.1005887</w:t>
      </w:r>
    </w:p>
    <w:p w14:paraId="0483EEB6" w14:textId="77777777" w:rsidR="00D05316" w:rsidRPr="00D05316" w:rsidRDefault="00D05316" w:rsidP="00D05316">
      <w:pPr>
        <w:widowControl w:val="0"/>
        <w:autoSpaceDE w:val="0"/>
        <w:autoSpaceDN w:val="0"/>
        <w:adjustRightInd w:val="0"/>
        <w:spacing w:after="0" w:line="480" w:lineRule="auto"/>
        <w:ind w:left="640" w:hanging="640"/>
        <w:rPr>
          <w:rFonts w:ascii="Calibri" w:hAnsi="Calibri" w:cs="Calibri"/>
          <w:noProof/>
        </w:rPr>
      </w:pPr>
      <w:r w:rsidRPr="00D05316">
        <w:rPr>
          <w:rFonts w:ascii="Calibri" w:hAnsi="Calibri" w:cs="Calibri"/>
          <w:noProof/>
          <w:szCs w:val="24"/>
        </w:rPr>
        <w:lastRenderedPageBreak/>
        <w:t>33.</w:t>
      </w:r>
      <w:r w:rsidRPr="00D05316">
        <w:rPr>
          <w:rFonts w:ascii="Calibri" w:hAnsi="Calibri" w:cs="Calibri"/>
          <w:noProof/>
          <w:szCs w:val="24"/>
        </w:rPr>
        <w:tab/>
        <w:t xml:space="preserve">Wanford, J. J. </w:t>
      </w:r>
      <w:r w:rsidRPr="00D05316">
        <w:rPr>
          <w:rFonts w:ascii="Calibri" w:hAnsi="Calibri" w:cs="Calibri"/>
          <w:i/>
          <w:iCs/>
          <w:noProof/>
          <w:szCs w:val="24"/>
        </w:rPr>
        <w:t>et al.</w:t>
      </w:r>
      <w:r w:rsidRPr="00D05316">
        <w:rPr>
          <w:rFonts w:ascii="Calibri" w:hAnsi="Calibri" w:cs="Calibri"/>
          <w:noProof/>
          <w:szCs w:val="24"/>
        </w:rPr>
        <w:t xml:space="preserve"> Random sorting of campylobacter jejuni phase variants due to a narrow bottleneck during colonization of broiler chickens. </w:t>
      </w:r>
      <w:r w:rsidRPr="00D05316">
        <w:rPr>
          <w:rFonts w:ascii="Calibri" w:hAnsi="Calibri" w:cs="Calibri"/>
          <w:i/>
          <w:iCs/>
          <w:noProof/>
          <w:szCs w:val="24"/>
        </w:rPr>
        <w:t>Microbiol. (United Kingdom)</w:t>
      </w:r>
      <w:r w:rsidRPr="00D05316">
        <w:rPr>
          <w:rFonts w:ascii="Calibri" w:hAnsi="Calibri" w:cs="Calibri"/>
          <w:noProof/>
          <w:szCs w:val="24"/>
        </w:rPr>
        <w:t xml:space="preserve"> </w:t>
      </w:r>
      <w:r w:rsidRPr="00D05316">
        <w:rPr>
          <w:rFonts w:ascii="Calibri" w:hAnsi="Calibri" w:cs="Calibri"/>
          <w:b/>
          <w:bCs/>
          <w:noProof/>
          <w:szCs w:val="24"/>
        </w:rPr>
        <w:t>164</w:t>
      </w:r>
      <w:r w:rsidRPr="00D05316">
        <w:rPr>
          <w:rFonts w:ascii="Calibri" w:hAnsi="Calibri" w:cs="Calibri"/>
          <w:noProof/>
          <w:szCs w:val="24"/>
        </w:rPr>
        <w:t>, 896–907 (2018).</w:t>
      </w:r>
    </w:p>
    <w:p w14:paraId="798540C0" w14:textId="5B376359" w:rsidR="0081126B" w:rsidRDefault="00812215" w:rsidP="00433D69">
      <w:pPr>
        <w:spacing w:after="0" w:line="480" w:lineRule="auto"/>
      </w:pPr>
      <w:r>
        <w:fldChar w:fldCharType="end"/>
      </w:r>
    </w:p>
    <w:p w14:paraId="2E1BD7CA" w14:textId="77777777" w:rsidR="0081126B" w:rsidRDefault="0081126B" w:rsidP="00433D69">
      <w:pPr>
        <w:spacing w:after="0" w:line="480" w:lineRule="auto"/>
      </w:pPr>
    </w:p>
    <w:p w14:paraId="123FED5D" w14:textId="74D1C267" w:rsidR="00130E09" w:rsidRPr="0081126B" w:rsidRDefault="00DC7C96" w:rsidP="00433D69">
      <w:pPr>
        <w:spacing w:after="0" w:line="480" w:lineRule="auto"/>
        <w:rPr>
          <w:b/>
        </w:rPr>
      </w:pPr>
      <w:r w:rsidRPr="00DC7C96">
        <w:rPr>
          <w:b/>
        </w:rPr>
        <w:t>Figure</w:t>
      </w:r>
      <w:r w:rsidR="0081126B">
        <w:rPr>
          <w:b/>
        </w:rPr>
        <w:t xml:space="preserve"> legends </w:t>
      </w:r>
    </w:p>
    <w:p w14:paraId="074483CA" w14:textId="7FB41D87" w:rsidR="00833D5E" w:rsidRDefault="00833D5E" w:rsidP="00433D69">
      <w:pPr>
        <w:spacing w:after="0" w:line="480" w:lineRule="auto"/>
        <w:rPr>
          <w:b/>
          <w:bCs/>
        </w:rPr>
      </w:pPr>
      <w:r>
        <w:rPr>
          <w:b/>
          <w:bCs/>
        </w:rPr>
        <w:t>Figure 1</w:t>
      </w:r>
      <w:r w:rsidR="0081126B">
        <w:rPr>
          <w:b/>
          <w:bCs/>
        </w:rPr>
        <w:t xml:space="preserve"> </w:t>
      </w:r>
      <w:r>
        <w:rPr>
          <w:b/>
          <w:bCs/>
        </w:rPr>
        <w:t xml:space="preserve">- </w:t>
      </w:r>
      <w:r w:rsidRPr="00833D5E">
        <w:rPr>
          <w:b/>
          <w:bCs/>
        </w:rPr>
        <w:t xml:space="preserve">Arrangement of the </w:t>
      </w:r>
      <w:r w:rsidRPr="00833D5E">
        <w:rPr>
          <w:b/>
          <w:bCs/>
          <w:i/>
          <w:iCs/>
        </w:rPr>
        <w:t xml:space="preserve">S. pneumoniae </w:t>
      </w:r>
      <w:proofErr w:type="spellStart"/>
      <w:r w:rsidRPr="00833D5E">
        <w:rPr>
          <w:b/>
          <w:bCs/>
          <w:i/>
          <w:iCs/>
        </w:rPr>
        <w:t>spnIII</w:t>
      </w:r>
      <w:proofErr w:type="spellEnd"/>
      <w:r w:rsidRPr="00833D5E">
        <w:rPr>
          <w:b/>
          <w:bCs/>
          <w:i/>
          <w:iCs/>
        </w:rPr>
        <w:t xml:space="preserve"> </w:t>
      </w:r>
      <w:r w:rsidRPr="00833D5E">
        <w:rPr>
          <w:b/>
          <w:bCs/>
        </w:rPr>
        <w:t>locus</w:t>
      </w:r>
    </w:p>
    <w:p w14:paraId="6F1F68C6" w14:textId="5C4AF6A1" w:rsidR="00833D5E" w:rsidRDefault="00833D5E" w:rsidP="00433D69">
      <w:pPr>
        <w:spacing w:after="0" w:line="480" w:lineRule="auto"/>
      </w:pPr>
      <w:r w:rsidRPr="00833D5E">
        <w:t xml:space="preserve">In strain BHN418 the </w:t>
      </w:r>
      <w:proofErr w:type="spellStart"/>
      <w:r w:rsidRPr="00833D5E">
        <w:rPr>
          <w:i/>
          <w:iCs/>
        </w:rPr>
        <w:t>spnIII</w:t>
      </w:r>
      <w:proofErr w:type="spellEnd"/>
      <w:r w:rsidRPr="00833D5E">
        <w:t xml:space="preserve"> locus </w:t>
      </w:r>
      <w:r w:rsidRPr="00833D5E">
        <w:rPr>
          <w:b/>
          <w:bCs/>
        </w:rPr>
        <w:t>(A)</w:t>
      </w:r>
      <w:r w:rsidRPr="00833D5E">
        <w:t xml:space="preserve"> is split across two contigs with part of </w:t>
      </w:r>
      <w:proofErr w:type="spellStart"/>
      <w:r w:rsidRPr="00833D5E">
        <w:rPr>
          <w:i/>
          <w:iCs/>
        </w:rPr>
        <w:t>hsdS</w:t>
      </w:r>
      <w:proofErr w:type="spellEnd"/>
      <w:r w:rsidRPr="00833D5E">
        <w:t xml:space="preserve"> (BHN418_03476), </w:t>
      </w:r>
      <w:proofErr w:type="spellStart"/>
      <w:r w:rsidRPr="00833D5E">
        <w:rPr>
          <w:i/>
          <w:iCs/>
        </w:rPr>
        <w:t>creX</w:t>
      </w:r>
      <w:proofErr w:type="spellEnd"/>
      <w:r w:rsidRPr="00833D5E">
        <w:t xml:space="preserve"> (BHN418_03481), </w:t>
      </w:r>
      <w:proofErr w:type="spellStart"/>
      <w:r w:rsidRPr="00833D5E">
        <w:rPr>
          <w:i/>
          <w:iCs/>
        </w:rPr>
        <w:t>hsdS</w:t>
      </w:r>
      <w:r w:rsidRPr="00833D5E">
        <w:t>’</w:t>
      </w:r>
      <w:proofErr w:type="spellEnd"/>
      <w:r w:rsidRPr="00833D5E">
        <w:t xml:space="preserve"> (BHN418_03486) and </w:t>
      </w:r>
      <w:proofErr w:type="spellStart"/>
      <w:r w:rsidRPr="00833D5E">
        <w:rPr>
          <w:i/>
          <w:iCs/>
        </w:rPr>
        <w:t>hsdS</w:t>
      </w:r>
      <w:proofErr w:type="spellEnd"/>
      <w:r w:rsidRPr="00833D5E">
        <w:t xml:space="preserve">’’ (BHN418_03491) on contig 14 (GenBank </w:t>
      </w:r>
      <w:r w:rsidRPr="00833D5E">
        <w:rPr>
          <w:lang w:val="en-US"/>
        </w:rPr>
        <w:t>ASHP01000014</w:t>
      </w:r>
      <w:r w:rsidRPr="00833D5E">
        <w:t xml:space="preserve">) and part of </w:t>
      </w:r>
      <w:proofErr w:type="spellStart"/>
      <w:r w:rsidRPr="00833D5E">
        <w:rPr>
          <w:i/>
          <w:iCs/>
        </w:rPr>
        <w:t>hsdS</w:t>
      </w:r>
      <w:proofErr w:type="spellEnd"/>
      <w:r w:rsidRPr="00833D5E">
        <w:t xml:space="preserve"> (BHN418_03496), </w:t>
      </w:r>
      <w:proofErr w:type="spellStart"/>
      <w:r w:rsidRPr="00833D5E">
        <w:rPr>
          <w:i/>
          <w:iCs/>
        </w:rPr>
        <w:t>hsdM</w:t>
      </w:r>
      <w:proofErr w:type="spellEnd"/>
      <w:r w:rsidRPr="00833D5E">
        <w:t xml:space="preserve"> (BHN418_03501), and </w:t>
      </w:r>
      <w:proofErr w:type="spellStart"/>
      <w:r w:rsidRPr="00833D5E">
        <w:rPr>
          <w:i/>
          <w:iCs/>
        </w:rPr>
        <w:t>hsdR</w:t>
      </w:r>
      <w:proofErr w:type="spellEnd"/>
      <w:r w:rsidRPr="00833D5E">
        <w:t xml:space="preserve"> (BHN418_03506) on contig 15 (GenBank </w:t>
      </w:r>
      <w:r w:rsidRPr="00833D5E">
        <w:rPr>
          <w:lang w:val="en-US"/>
        </w:rPr>
        <w:t>ASHP01000015</w:t>
      </w:r>
      <w:r w:rsidRPr="00833D5E">
        <w:t xml:space="preserve">). This sequence has 99% protein identity to the same sequence in </w:t>
      </w:r>
      <w:r w:rsidRPr="00833D5E">
        <w:rPr>
          <w:i/>
          <w:iCs/>
        </w:rPr>
        <w:t xml:space="preserve">S. pneumoniae </w:t>
      </w:r>
      <w:r w:rsidRPr="00833D5E">
        <w:t>D39 (</w:t>
      </w:r>
      <w:proofErr w:type="spellStart"/>
      <w:r w:rsidRPr="00833D5E">
        <w:t>Manso</w:t>
      </w:r>
      <w:proofErr w:type="spellEnd"/>
      <w:r w:rsidRPr="00833D5E">
        <w:t xml:space="preserve">, 2014). In the orientation shown the active </w:t>
      </w:r>
      <w:proofErr w:type="spellStart"/>
      <w:r w:rsidRPr="00833D5E">
        <w:rPr>
          <w:i/>
          <w:iCs/>
        </w:rPr>
        <w:t>hsdS</w:t>
      </w:r>
      <w:proofErr w:type="spellEnd"/>
      <w:r w:rsidRPr="00833D5E">
        <w:rPr>
          <w:i/>
          <w:iCs/>
        </w:rPr>
        <w:t xml:space="preserve"> </w:t>
      </w:r>
      <w:r w:rsidRPr="00833D5E">
        <w:t xml:space="preserve">gene of the </w:t>
      </w:r>
      <w:proofErr w:type="spellStart"/>
      <w:r w:rsidRPr="00833D5E">
        <w:rPr>
          <w:i/>
          <w:iCs/>
        </w:rPr>
        <w:t>spnIII</w:t>
      </w:r>
      <w:proofErr w:type="spellEnd"/>
      <w:r w:rsidRPr="00833D5E">
        <w:t xml:space="preserve"> locus is </w:t>
      </w:r>
      <w:proofErr w:type="gramStart"/>
      <w:r w:rsidRPr="00833D5E">
        <w:t>an</w:t>
      </w:r>
      <w:proofErr w:type="gramEnd"/>
      <w:r w:rsidRPr="00833D5E">
        <w:t xml:space="preserve"> </w:t>
      </w:r>
      <w:proofErr w:type="spellStart"/>
      <w:r w:rsidRPr="00833D5E">
        <w:t>SpnIIIA</w:t>
      </w:r>
      <w:proofErr w:type="spellEnd"/>
      <w:r w:rsidRPr="00833D5E">
        <w:t xml:space="preserve"> (TRD1.1, 2.1), this results in the genome being methylated at sites recognised only by </w:t>
      </w:r>
      <w:proofErr w:type="spellStart"/>
      <w:r w:rsidRPr="00833D5E">
        <w:t>SpnIIIA</w:t>
      </w:r>
      <w:proofErr w:type="spellEnd"/>
      <w:r w:rsidRPr="00833D5E">
        <w:t xml:space="preserve">. Recombination on inverted repeats within the locus will shuffle TRDs and can generate five other possible active </w:t>
      </w:r>
      <w:proofErr w:type="spellStart"/>
      <w:r w:rsidRPr="00833D5E">
        <w:rPr>
          <w:i/>
          <w:iCs/>
        </w:rPr>
        <w:t>hsdS</w:t>
      </w:r>
      <w:proofErr w:type="spellEnd"/>
      <w:r w:rsidRPr="00833D5E">
        <w:rPr>
          <w:i/>
          <w:iCs/>
        </w:rPr>
        <w:t xml:space="preserve"> </w:t>
      </w:r>
      <w:r w:rsidRPr="00833D5E">
        <w:t xml:space="preserve">genes </w:t>
      </w:r>
      <w:r w:rsidRPr="00833D5E">
        <w:rPr>
          <w:b/>
          <w:bCs/>
        </w:rPr>
        <w:t>(B)</w:t>
      </w:r>
      <w:r w:rsidRPr="00833D5E">
        <w:t xml:space="preserve">. Hashed boxes represent TRD 1 positions (TRD1.1 and 1.2), dotted boxes represent TRD 2 positions (TRD 2.1, 2.2 and 2.3). Blue boxes represent an 85bp inverted repeat, green boxes a 330bp inverted repeat and grey boxes a 15bp inverted repeat. </w:t>
      </w:r>
      <w:r w:rsidRPr="00833D5E">
        <w:rPr>
          <w:b/>
          <w:bCs/>
        </w:rPr>
        <w:t xml:space="preserve">(C) </w:t>
      </w:r>
      <w:r w:rsidRPr="00833D5E">
        <w:t xml:space="preserve">Shown in panel C are the methylation sites in the capsule locus of strain BHN418 (GenBank ASHP01000006), sites were mapped using known methylation patterns in </w:t>
      </w:r>
      <w:r>
        <w:rPr>
          <w:i/>
          <w:iCs/>
        </w:rPr>
        <w:t>S.</w:t>
      </w:r>
      <w:r w:rsidRPr="00833D5E">
        <w:rPr>
          <w:i/>
          <w:iCs/>
        </w:rPr>
        <w:t xml:space="preserve"> pneumoniae </w:t>
      </w:r>
      <w:r w:rsidRPr="00833D5E">
        <w:t xml:space="preserve">D39 </w:t>
      </w:r>
      <w:r w:rsidR="005E5512">
        <w:fldChar w:fldCharType="begin" w:fldLock="1"/>
      </w:r>
      <w:r w:rsidR="005156EF">
        <w:instrText>ADDIN CSL_CITATION {"citationItems":[{"id":"ITEM-1","itemData":{"DOI":"10.1038/ncomms6055","ISSN":"2041-1723","author":[{"dropping-particle":"","family":"Manso","given":"A.S.","non-dropping-particle":"","parse-names":false,"suffix":""},{"dropping-particle":"","family":"Chai","given":"Melissa H.","non-dropping-particle":"","parse-names":false,"suffix":""},{"dropping-particle":"","family":"Atack","given":"John M.","non-dropping-particle":"","parse-names":false,"suffix":""},{"dropping-particle":"","family":"Furi","given":"Leonardo","non-dropping-particle":"","parse-names":false,"suffix":""},{"dropping-particle":"","family":"Ste Croix","given":"Megan","non-dropping-particle":"De","parse-names":false,"suffix":""},{"dropping-particle":"","family":"Haigh","given":"Richard","non-dropping-particle":"","parse-names":false,"suffix":""},{"dropping-particle":"","family":"Trappetti","given":"Claudia","non-dropping-particle":"","parse-names":false,"suffix":""},{"dropping-particle":"","family":"Ogunniyi","given":"Abiodun D.","non-dropping-particle":"","parse-names":false,"suffix":""},{"dropping-particle":"","family":"Shewell","given":"Lucy K.","non-dropping-particle":"","parse-names":false,"suffix":""},{"dropping-particle":"","family":"Boitano","given":"Matthew","non-dropping-particle":"","parse-names":false,"suffix":""},{"dropping-particle":"","family":"Clark","given":"Tyson a.","non-dropping-particle":"","parse-names":false,"suffix":""},{"dropping-particle":"","family":"Korlach","given":"Jonas","non-dropping-particle":"","parse-names":false,"suffix":""},{"dropping-particle":"","family":"Blades","given":"Matthew","non-dropping-particle":"","parse-names":false,"suffix":""},{"dropping-particle":"","family":"Mirkes","given":"Evgeny","non-dropping-particle":"","parse-names":false,"suffix":""},{"dropping-particle":"","family":"Gorban","given":"Alexander N.","non-dropping-particle":"","parse-names":false,"suffix":""},{"dropping-particle":"","family":"Paton","given":"James C.","non-dropping-particle":"","parse-names":false,"suffix":""},{"dropping-particle":"","family":"Jennings","given":"Michael P.","non-dropping-particle":"","parse-names":false,"suffix":""},{"dropping-particle":"","family":"Oggioni","given":"Marco R.","non-dropping-particle":"","parse-names":false,"suffix":""}],"container-title":"Nature Communications","id":"ITEM-1","issued":{"date-parts":[["2014"]]},"page":"5055","publisher":"Nature Publishing Group","title":"A random six-phase switch regulates pneumococcal virulence via global epigenetic changes","type":"article-journal","volume":"5"},"uris":["http://www.mendeley.com/documents/?uuid=1db149c8-0629-4faf-a690-b8e5c4434f5a"]},{"id":"ITEM-2","itemData":{"DOI":"10.1371/journal.ppat.1005762","ISSN":"15537374","PMID":"27427949","author":[{"dropping-particle":"","family":"Li","given":"Jing","non-dropping-particle":"","parse-names":false,"suffix":""},{"dropping-particle":"","family":"Li","given":"Jing Wen","non-dropping-particle":"","parse-names":false,"suffix":""},{"dropping-particle":"","family":"Feng","given":"Zhixing","non-dropping-particle":"","parse-names":false,"suffix":""},{"dropping-particle":"","family":"Wang","given":"Juanjuan","non-dropping-particle":"","parse-names":false,"suffix":""},{"dropping-particle":"","family":"An","given":"Haoran","non-dropping-particle":"","parse-names":false,"suffix":""},{"dropping-particle":"","family":"Liu","given":"Yanni","non-dropping-particle":"","parse-names":false,"suffix":""},{"dropping-particle":"","family":"Wang","given":"Yang","non-dropping-particle":"","parse-names":false,"suffix":""},{"dropping-particle":"","family":"Wang","given":"Kailing","non-dropping-particle":"","parse-names":false,"suffix":""},{"dropping-particle":"","family":"Zhang","given":"Xuegong","non-dropping-particle":"","parse-names":false,"suffix":""},{"dropping-particle":"","family":"Miao","given":"Zhun","non-dropping-particle":"","parse-names":false,"suffix":""},{"dropping-particle":"","family":"Liang","given":"Wenbo","non-dropping-particle":"","parse-names":false,"suffix":""},{"dropping-particle":"","family":"Sebra","given":"Robert","non-dropping-particle":"","parse-names":false,"suffix":""},{"dropping-particle":"","family":"Wang","given":"Guilin","non-dropping-particle":"","parse-names":false,"suffix":""},{"dropping-particle":"","family":"Wang","given":"Wen Ching","non-dropping-particle":"","parse-names":false,"suffix":""},{"dropping-particle":"","family":"Zhang","given":"Jing Ren","non-dropping-particle":"","parse-names":false,"suffix":""}],"container-title":"PLoS Pathogens","id":"ITEM-2","issue":"7","issued":{"date-parts":[["2016"]]},"page":"e1005762","title":"Epigenetic Switch Driven by DNA Inversions Dictates Phase Variation in Streptococcus pneumoniae","type":"article-journal","volume":"12"},"uris":["http://www.mendeley.com/documents/?uuid=d0c61e5a-464f-461c-9522-e2282ceef5c7"]}],"mendeley":{"formattedCitation":"&lt;sup&gt;7,8&lt;/sup&gt;","plainTextFormattedCitation":"7,8","previouslyFormattedCitation":"&lt;sup&gt;7,8&lt;/sup&gt;"},"properties":{"noteIndex":0},"schema":"https://github.com/citation-style-language/schema/raw/master/csl-citation.json"}</w:instrText>
      </w:r>
      <w:r w:rsidR="005E5512">
        <w:fldChar w:fldCharType="separate"/>
      </w:r>
      <w:r w:rsidR="005156EF" w:rsidRPr="005156EF">
        <w:rPr>
          <w:noProof/>
          <w:vertAlign w:val="superscript"/>
        </w:rPr>
        <w:t>7,8</w:t>
      </w:r>
      <w:r w:rsidR="005E5512">
        <w:fldChar w:fldCharType="end"/>
      </w:r>
      <w:r w:rsidRPr="00833D5E">
        <w:t xml:space="preserve">. </w:t>
      </w:r>
      <w:proofErr w:type="spellStart"/>
      <w:r w:rsidRPr="00833D5E">
        <w:rPr>
          <w:i/>
          <w:iCs/>
        </w:rPr>
        <w:t>hsdS</w:t>
      </w:r>
      <w:proofErr w:type="spellEnd"/>
      <w:r w:rsidRPr="00833D5E">
        <w:rPr>
          <w:i/>
          <w:iCs/>
        </w:rPr>
        <w:t xml:space="preserve"> </w:t>
      </w:r>
      <w:r w:rsidRPr="00833D5E">
        <w:t xml:space="preserve">genes </w:t>
      </w:r>
      <w:r w:rsidRPr="00833D5E">
        <w:rPr>
          <w:b/>
          <w:bCs/>
        </w:rPr>
        <w:t>(B)</w:t>
      </w:r>
      <w:r w:rsidRPr="00833D5E">
        <w:t xml:space="preserve"> and corresponding methylation sites </w:t>
      </w:r>
      <w:r w:rsidRPr="00833D5E">
        <w:rPr>
          <w:b/>
          <w:bCs/>
        </w:rPr>
        <w:t>(C)</w:t>
      </w:r>
      <w:r w:rsidRPr="00833D5E">
        <w:t xml:space="preserve"> are shown in matching colours as follows: </w:t>
      </w:r>
      <w:proofErr w:type="spellStart"/>
      <w:r w:rsidRPr="00833D5E">
        <w:rPr>
          <w:i/>
          <w:iCs/>
        </w:rPr>
        <w:t>hsdSA</w:t>
      </w:r>
      <w:proofErr w:type="spellEnd"/>
      <w:r w:rsidRPr="00833D5E">
        <w:rPr>
          <w:i/>
          <w:iCs/>
        </w:rPr>
        <w:t xml:space="preserve"> – </w:t>
      </w:r>
      <w:r w:rsidRPr="00833D5E">
        <w:t xml:space="preserve">red, </w:t>
      </w:r>
      <w:proofErr w:type="spellStart"/>
      <w:r w:rsidRPr="00833D5E">
        <w:rPr>
          <w:i/>
          <w:iCs/>
        </w:rPr>
        <w:t>hsdSB</w:t>
      </w:r>
      <w:proofErr w:type="spellEnd"/>
      <w:r w:rsidRPr="00833D5E">
        <w:rPr>
          <w:i/>
          <w:iCs/>
        </w:rPr>
        <w:t xml:space="preserve"> – </w:t>
      </w:r>
      <w:r w:rsidRPr="00833D5E">
        <w:t xml:space="preserve">dark blue, </w:t>
      </w:r>
      <w:proofErr w:type="spellStart"/>
      <w:r w:rsidRPr="00833D5E">
        <w:rPr>
          <w:i/>
          <w:iCs/>
        </w:rPr>
        <w:t>hsdSC</w:t>
      </w:r>
      <w:proofErr w:type="spellEnd"/>
      <w:r w:rsidRPr="00833D5E">
        <w:rPr>
          <w:i/>
          <w:iCs/>
        </w:rPr>
        <w:t xml:space="preserve"> – </w:t>
      </w:r>
      <w:r w:rsidRPr="00833D5E">
        <w:t xml:space="preserve">grey, </w:t>
      </w:r>
      <w:proofErr w:type="spellStart"/>
      <w:r w:rsidRPr="00833D5E">
        <w:rPr>
          <w:i/>
          <w:iCs/>
        </w:rPr>
        <w:t>hsdSD</w:t>
      </w:r>
      <w:proofErr w:type="spellEnd"/>
      <w:r w:rsidRPr="00833D5E">
        <w:rPr>
          <w:i/>
          <w:iCs/>
        </w:rPr>
        <w:t xml:space="preserve"> </w:t>
      </w:r>
      <w:r w:rsidRPr="00833D5E">
        <w:t xml:space="preserve">– black, </w:t>
      </w:r>
      <w:proofErr w:type="spellStart"/>
      <w:r w:rsidRPr="00833D5E">
        <w:rPr>
          <w:i/>
          <w:iCs/>
        </w:rPr>
        <w:t>hsdSE</w:t>
      </w:r>
      <w:proofErr w:type="spellEnd"/>
      <w:r w:rsidRPr="00833D5E">
        <w:rPr>
          <w:i/>
          <w:iCs/>
        </w:rPr>
        <w:t xml:space="preserve"> </w:t>
      </w:r>
      <w:r w:rsidRPr="00833D5E">
        <w:t xml:space="preserve">– yellow, </w:t>
      </w:r>
      <w:proofErr w:type="spellStart"/>
      <w:r w:rsidRPr="00833D5E">
        <w:rPr>
          <w:i/>
          <w:iCs/>
        </w:rPr>
        <w:t>hsdSF</w:t>
      </w:r>
      <w:proofErr w:type="spellEnd"/>
      <w:r w:rsidRPr="00833D5E">
        <w:rPr>
          <w:i/>
          <w:iCs/>
        </w:rPr>
        <w:t xml:space="preserve"> – </w:t>
      </w:r>
      <w:r w:rsidRPr="00833D5E">
        <w:t>light blue</w:t>
      </w:r>
      <w:r w:rsidR="0081126B">
        <w:t>.</w:t>
      </w:r>
    </w:p>
    <w:p w14:paraId="42E46271" w14:textId="77777777" w:rsidR="0081126B" w:rsidRPr="00833D5E" w:rsidRDefault="0081126B" w:rsidP="00433D69">
      <w:pPr>
        <w:spacing w:after="0" w:line="480" w:lineRule="auto"/>
      </w:pPr>
    </w:p>
    <w:p w14:paraId="31B808DF" w14:textId="2D7BBBA4" w:rsidR="00DC7C96" w:rsidRPr="00DC7C96" w:rsidRDefault="00DC7C96" w:rsidP="00433D69">
      <w:pPr>
        <w:spacing w:after="0" w:line="480" w:lineRule="auto"/>
        <w:rPr>
          <w:b/>
        </w:rPr>
      </w:pPr>
      <w:r w:rsidRPr="00DC7C96">
        <w:rPr>
          <w:b/>
        </w:rPr>
        <w:t xml:space="preserve">Figure 2 - The predicted change in expression of active </w:t>
      </w:r>
      <w:proofErr w:type="spellStart"/>
      <w:r w:rsidRPr="00DC7C96">
        <w:rPr>
          <w:b/>
          <w:i/>
          <w:iCs/>
        </w:rPr>
        <w:t>hsdS</w:t>
      </w:r>
      <w:proofErr w:type="spellEnd"/>
      <w:r w:rsidRPr="00DC7C96">
        <w:rPr>
          <w:b/>
          <w:i/>
          <w:iCs/>
        </w:rPr>
        <w:t xml:space="preserve"> </w:t>
      </w:r>
      <w:r w:rsidRPr="00DC7C96">
        <w:rPr>
          <w:b/>
        </w:rPr>
        <w:t xml:space="preserve">genes over 1000 generations. </w:t>
      </w:r>
    </w:p>
    <w:p w14:paraId="7C390F40" w14:textId="36382EE7" w:rsidR="00DC7C96" w:rsidRPr="00DC7C96" w:rsidRDefault="00DC7C96" w:rsidP="00433D69">
      <w:pPr>
        <w:spacing w:after="0" w:line="480" w:lineRule="auto"/>
      </w:pPr>
      <w:r w:rsidRPr="00DC7C96">
        <w:t xml:space="preserve">If all TRD switching between </w:t>
      </w:r>
      <w:proofErr w:type="spellStart"/>
      <w:r w:rsidRPr="00DC7C96">
        <w:rPr>
          <w:i/>
          <w:iCs/>
        </w:rPr>
        <w:t>hsdS</w:t>
      </w:r>
      <w:proofErr w:type="spellEnd"/>
      <w:r w:rsidRPr="00DC7C96">
        <w:rPr>
          <w:i/>
          <w:iCs/>
        </w:rPr>
        <w:t xml:space="preserve"> </w:t>
      </w:r>
      <w:r w:rsidRPr="00DC7C96">
        <w:t>genes is</w:t>
      </w:r>
      <w:r>
        <w:t xml:space="preserve"> modelled</w:t>
      </w:r>
      <w:r w:rsidRPr="00DC7C96">
        <w:t xml:space="preserve"> stochastic</w:t>
      </w:r>
      <w:r>
        <w:t>ally</w:t>
      </w:r>
      <w:r w:rsidRPr="00DC7C96">
        <w:t xml:space="preserve"> and not influenced by selection we observe a move towards equilibrium after 1000 generations (A and B). </w:t>
      </w:r>
      <w:proofErr w:type="gramStart"/>
      <w:r w:rsidRPr="00DC7C96">
        <w:t>However</w:t>
      </w:r>
      <w:proofErr w:type="gramEnd"/>
      <w:r w:rsidRPr="00DC7C96">
        <w:t xml:space="preserve"> the model </w:t>
      </w:r>
      <w:r w:rsidRPr="00DC7C96">
        <w:lastRenderedPageBreak/>
        <w:t xml:space="preserve">demonstrates that the initial orientation of the locus does impact the relative abundance of each active gene within the population until this equilibrium is achieved. A population with 45% A1 (A) does not show the same distribution of active genes at 250 generations as a population with 45% A2 (B). In the absence of selection all populations will meet an end equilibrium irrespective of the initial starting population, although populations dominated by a single active gene will require more generations to reach equilibrium (C). Shown are the modelled outcomes of different mixed </w:t>
      </w:r>
      <w:proofErr w:type="spellStart"/>
      <w:r w:rsidRPr="00DC7C96">
        <w:rPr>
          <w:i/>
          <w:iCs/>
        </w:rPr>
        <w:t>hsdS</w:t>
      </w:r>
      <w:proofErr w:type="spellEnd"/>
      <w:r w:rsidRPr="00DC7C96">
        <w:t xml:space="preserve"> populations with </w:t>
      </w:r>
      <w:proofErr w:type="spellStart"/>
      <w:r w:rsidRPr="00DC7C96">
        <w:rPr>
          <w:i/>
          <w:iCs/>
        </w:rPr>
        <w:t>hsdSA</w:t>
      </w:r>
      <w:proofErr w:type="spellEnd"/>
      <w:r w:rsidRPr="00DC7C96">
        <w:rPr>
          <w:i/>
          <w:iCs/>
        </w:rPr>
        <w:t xml:space="preserve"> </w:t>
      </w:r>
      <w:r w:rsidRPr="00DC7C96">
        <w:t xml:space="preserve">(red), </w:t>
      </w:r>
      <w:proofErr w:type="spellStart"/>
      <w:r w:rsidRPr="00DC7C96">
        <w:rPr>
          <w:i/>
          <w:iCs/>
        </w:rPr>
        <w:t>hsdSB</w:t>
      </w:r>
      <w:proofErr w:type="spellEnd"/>
      <w:r w:rsidRPr="00DC7C96">
        <w:rPr>
          <w:i/>
          <w:iCs/>
        </w:rPr>
        <w:t xml:space="preserve"> </w:t>
      </w:r>
      <w:r w:rsidRPr="00DC7C96">
        <w:t xml:space="preserve">(dark blue), </w:t>
      </w:r>
      <w:proofErr w:type="spellStart"/>
      <w:r w:rsidRPr="00DC7C96">
        <w:rPr>
          <w:i/>
          <w:iCs/>
        </w:rPr>
        <w:t>hsdSC</w:t>
      </w:r>
      <w:proofErr w:type="spellEnd"/>
      <w:r w:rsidRPr="00DC7C96">
        <w:rPr>
          <w:i/>
          <w:iCs/>
        </w:rPr>
        <w:t xml:space="preserve"> </w:t>
      </w:r>
      <w:r w:rsidRPr="00DC7C96">
        <w:t xml:space="preserve">(grey), </w:t>
      </w:r>
      <w:proofErr w:type="spellStart"/>
      <w:r w:rsidRPr="00DC7C96">
        <w:rPr>
          <w:i/>
          <w:iCs/>
        </w:rPr>
        <w:t>hsdSD</w:t>
      </w:r>
      <w:proofErr w:type="spellEnd"/>
      <w:r w:rsidRPr="00DC7C96">
        <w:rPr>
          <w:i/>
          <w:iCs/>
        </w:rPr>
        <w:t xml:space="preserve"> </w:t>
      </w:r>
      <w:r w:rsidRPr="00DC7C96">
        <w:t xml:space="preserve">(black), </w:t>
      </w:r>
      <w:proofErr w:type="spellStart"/>
      <w:r w:rsidRPr="00DC7C96">
        <w:rPr>
          <w:i/>
          <w:iCs/>
        </w:rPr>
        <w:t>hsdSE</w:t>
      </w:r>
      <w:proofErr w:type="spellEnd"/>
      <w:r w:rsidRPr="00DC7C96">
        <w:rPr>
          <w:i/>
          <w:iCs/>
        </w:rPr>
        <w:t xml:space="preserve"> </w:t>
      </w:r>
      <w:r w:rsidRPr="00DC7C96">
        <w:t xml:space="preserve">(yellow) and </w:t>
      </w:r>
      <w:proofErr w:type="spellStart"/>
      <w:r w:rsidRPr="00DC7C96">
        <w:rPr>
          <w:i/>
          <w:iCs/>
        </w:rPr>
        <w:t>hsdSF</w:t>
      </w:r>
      <w:proofErr w:type="spellEnd"/>
      <w:r w:rsidRPr="00DC7C96">
        <w:rPr>
          <w:i/>
          <w:iCs/>
        </w:rPr>
        <w:t xml:space="preserve"> (</w:t>
      </w:r>
      <w:r w:rsidRPr="00DC7C96">
        <w:t xml:space="preserve">light blue) represented by dashed lines. </w:t>
      </w:r>
    </w:p>
    <w:p w14:paraId="56D9107D" w14:textId="3E0EC618" w:rsidR="00B327FE" w:rsidRDefault="00B327FE" w:rsidP="00433D69">
      <w:pPr>
        <w:spacing w:after="0" w:line="480" w:lineRule="auto"/>
        <w:rPr>
          <w:b/>
        </w:rPr>
      </w:pPr>
    </w:p>
    <w:p w14:paraId="6F0B91B4" w14:textId="657D636C" w:rsidR="00DC7C96" w:rsidRPr="00DC7C96" w:rsidRDefault="00DC7C96" w:rsidP="00433D69">
      <w:pPr>
        <w:spacing w:after="0" w:line="480" w:lineRule="auto"/>
        <w:rPr>
          <w:b/>
        </w:rPr>
      </w:pPr>
      <w:r>
        <w:rPr>
          <w:b/>
        </w:rPr>
        <w:t>Figure 3 – The observed and modelled</w:t>
      </w:r>
      <w:r w:rsidRPr="00DC7C96">
        <w:rPr>
          <w:b/>
        </w:rPr>
        <w:t xml:space="preserve"> active </w:t>
      </w:r>
      <w:proofErr w:type="spellStart"/>
      <w:r w:rsidRPr="00DC7C96">
        <w:rPr>
          <w:b/>
          <w:i/>
          <w:iCs/>
        </w:rPr>
        <w:t>hsdS</w:t>
      </w:r>
      <w:proofErr w:type="spellEnd"/>
      <w:r w:rsidRPr="00DC7C96">
        <w:rPr>
          <w:b/>
          <w:i/>
          <w:iCs/>
        </w:rPr>
        <w:t xml:space="preserve"> </w:t>
      </w:r>
      <w:r w:rsidRPr="00DC7C96">
        <w:rPr>
          <w:b/>
        </w:rPr>
        <w:t>distribution</w:t>
      </w:r>
      <w:r w:rsidR="00527041">
        <w:rPr>
          <w:b/>
        </w:rPr>
        <w:t xml:space="preserve"> in pneumococci</w:t>
      </w:r>
      <w:r w:rsidRPr="00DC7C96">
        <w:rPr>
          <w:b/>
        </w:rPr>
        <w:t xml:space="preserve"> in the human nasopharynx. </w:t>
      </w:r>
    </w:p>
    <w:p w14:paraId="29E18F97" w14:textId="10C3452B" w:rsidR="00DC7C96" w:rsidRDefault="00DC7C96" w:rsidP="00433D69">
      <w:pPr>
        <w:spacing w:after="0" w:line="480" w:lineRule="auto"/>
      </w:pPr>
      <w:r w:rsidRPr="00DC7C96">
        <w:t xml:space="preserve">The initial active </w:t>
      </w:r>
      <w:proofErr w:type="spellStart"/>
      <w:r w:rsidRPr="00DC7C96">
        <w:rPr>
          <w:i/>
          <w:iCs/>
        </w:rPr>
        <w:t>hsdS</w:t>
      </w:r>
      <w:proofErr w:type="spellEnd"/>
      <w:r w:rsidRPr="00DC7C96">
        <w:rPr>
          <w:i/>
          <w:iCs/>
        </w:rPr>
        <w:t xml:space="preserve"> </w:t>
      </w:r>
      <w:r w:rsidRPr="00DC7C96">
        <w:t xml:space="preserve">gene distributions within inoculating doses of </w:t>
      </w:r>
      <w:r w:rsidRPr="00DC7C96">
        <w:rPr>
          <w:i/>
          <w:iCs/>
        </w:rPr>
        <w:t xml:space="preserve">S. pneumoniae </w:t>
      </w:r>
      <w:r w:rsidRPr="00DC7C96">
        <w:t xml:space="preserve">BHN418 were experimentally determined. This represents time point zero for both modelled (dashed lines) and experimentally quantified (solid lines) datasets (panels A and B). Experimentally quantified time points include all volunteers carriage positive by PCR. Shown in panels A and B are the experimental (solid line) and modelled (dashed line) outcomes of </w:t>
      </w:r>
      <w:r w:rsidRPr="00DC7C96">
        <w:rPr>
          <w:i/>
          <w:iCs/>
        </w:rPr>
        <w:t>S. pneumoniae</w:t>
      </w:r>
      <w:r w:rsidRPr="00DC7C96">
        <w:t xml:space="preserve"> populations in the hum</w:t>
      </w:r>
      <w:r w:rsidR="00833D5E">
        <w:t>an nasopharynx are shown as</w:t>
      </w:r>
      <w:r w:rsidRPr="00DC7C96">
        <w:t xml:space="preserve"> </w:t>
      </w:r>
      <w:proofErr w:type="spellStart"/>
      <w:r w:rsidRPr="00DC7C96">
        <w:rPr>
          <w:i/>
          <w:iCs/>
        </w:rPr>
        <w:t>hsdSA</w:t>
      </w:r>
      <w:proofErr w:type="spellEnd"/>
      <w:r w:rsidRPr="00DC7C96">
        <w:rPr>
          <w:i/>
          <w:iCs/>
        </w:rPr>
        <w:t xml:space="preserve"> </w:t>
      </w:r>
      <w:r w:rsidRPr="00DC7C96">
        <w:t xml:space="preserve">(red), </w:t>
      </w:r>
      <w:proofErr w:type="spellStart"/>
      <w:r w:rsidRPr="00DC7C96">
        <w:rPr>
          <w:i/>
          <w:iCs/>
        </w:rPr>
        <w:t>hsdSB</w:t>
      </w:r>
      <w:proofErr w:type="spellEnd"/>
      <w:r w:rsidRPr="00DC7C96">
        <w:rPr>
          <w:i/>
          <w:iCs/>
        </w:rPr>
        <w:t xml:space="preserve"> </w:t>
      </w:r>
      <w:r w:rsidRPr="00DC7C96">
        <w:t xml:space="preserve">(dark blue), </w:t>
      </w:r>
      <w:proofErr w:type="spellStart"/>
      <w:r w:rsidRPr="00DC7C96">
        <w:rPr>
          <w:i/>
          <w:iCs/>
        </w:rPr>
        <w:t>hsdSC</w:t>
      </w:r>
      <w:proofErr w:type="spellEnd"/>
      <w:r w:rsidRPr="00DC7C96">
        <w:rPr>
          <w:i/>
          <w:iCs/>
        </w:rPr>
        <w:t xml:space="preserve"> </w:t>
      </w:r>
      <w:r w:rsidRPr="00DC7C96">
        <w:t xml:space="preserve">(grey), </w:t>
      </w:r>
      <w:proofErr w:type="spellStart"/>
      <w:r w:rsidRPr="00DC7C96">
        <w:rPr>
          <w:i/>
          <w:iCs/>
        </w:rPr>
        <w:t>hsdSD</w:t>
      </w:r>
      <w:proofErr w:type="spellEnd"/>
      <w:r w:rsidRPr="00DC7C96">
        <w:rPr>
          <w:i/>
          <w:iCs/>
        </w:rPr>
        <w:t xml:space="preserve"> </w:t>
      </w:r>
      <w:r w:rsidRPr="00DC7C96">
        <w:t xml:space="preserve">(black), </w:t>
      </w:r>
      <w:proofErr w:type="spellStart"/>
      <w:r w:rsidRPr="00DC7C96">
        <w:rPr>
          <w:i/>
          <w:iCs/>
        </w:rPr>
        <w:t>hsdSE</w:t>
      </w:r>
      <w:proofErr w:type="spellEnd"/>
      <w:r w:rsidRPr="00DC7C96">
        <w:rPr>
          <w:i/>
          <w:iCs/>
        </w:rPr>
        <w:t xml:space="preserve"> </w:t>
      </w:r>
      <w:r w:rsidRPr="00DC7C96">
        <w:t xml:space="preserve">(yellow) and </w:t>
      </w:r>
      <w:proofErr w:type="spellStart"/>
      <w:r w:rsidRPr="00DC7C96">
        <w:rPr>
          <w:i/>
          <w:iCs/>
        </w:rPr>
        <w:t>hsdSF</w:t>
      </w:r>
      <w:proofErr w:type="spellEnd"/>
      <w:r w:rsidRPr="00DC7C96">
        <w:rPr>
          <w:i/>
          <w:iCs/>
        </w:rPr>
        <w:t xml:space="preserve"> (</w:t>
      </w:r>
      <w:r w:rsidRPr="00DC7C96">
        <w:t xml:space="preserve">light blue). When the experimental outcomes of group one (panel C) and group two (panel D) were compared to the outcome predicted by the model there was a significant over representation of </w:t>
      </w:r>
      <w:proofErr w:type="spellStart"/>
      <w:r w:rsidRPr="00DC7C96">
        <w:rPr>
          <w:i/>
          <w:iCs/>
        </w:rPr>
        <w:t>hsdSD</w:t>
      </w:r>
      <w:proofErr w:type="spellEnd"/>
      <w:r w:rsidRPr="00DC7C96">
        <w:rPr>
          <w:i/>
          <w:iCs/>
        </w:rPr>
        <w:t xml:space="preserve"> </w:t>
      </w:r>
      <w:r w:rsidRPr="00DC7C96">
        <w:t>at 22-24 days (</w:t>
      </w:r>
      <w:r w:rsidR="00221FD7">
        <w:t>p &lt;</w:t>
      </w:r>
      <w:r w:rsidRPr="00DC7C96">
        <w:t xml:space="preserve">0.001 (C), </w:t>
      </w:r>
      <w:r w:rsidR="00221FD7">
        <w:t>P =</w:t>
      </w:r>
      <w:r w:rsidRPr="00DC7C96">
        <w:t xml:space="preserve">0.01(D)), and a significant under representation of </w:t>
      </w:r>
      <w:proofErr w:type="spellStart"/>
      <w:r w:rsidRPr="00DC7C96">
        <w:rPr>
          <w:i/>
          <w:iCs/>
        </w:rPr>
        <w:t>hsdSE</w:t>
      </w:r>
      <w:proofErr w:type="spellEnd"/>
      <w:r w:rsidRPr="00DC7C96">
        <w:rPr>
          <w:i/>
          <w:iCs/>
        </w:rPr>
        <w:t xml:space="preserve"> </w:t>
      </w:r>
      <w:r w:rsidRPr="00DC7C96">
        <w:t>(</w:t>
      </w:r>
      <w:r w:rsidR="00221FD7">
        <w:t>p =</w:t>
      </w:r>
      <w:r w:rsidRPr="00DC7C96">
        <w:t xml:space="preserve">0.01 (C), </w:t>
      </w:r>
      <w:r w:rsidR="00221FD7">
        <w:t>p &lt;</w:t>
      </w:r>
      <w:r w:rsidRPr="00DC7C96">
        <w:t xml:space="preserve">0.001 (D)). Model range is shown by the vertical line, mean percentage of active genes is shown by squares. The mean percentages of </w:t>
      </w:r>
      <w:proofErr w:type="spellStart"/>
      <w:r w:rsidRPr="00DC7C96">
        <w:rPr>
          <w:i/>
          <w:iCs/>
        </w:rPr>
        <w:t>hsdSD</w:t>
      </w:r>
      <w:proofErr w:type="spellEnd"/>
      <w:r w:rsidRPr="00DC7C96">
        <w:t xml:space="preserve"> and </w:t>
      </w:r>
      <w:proofErr w:type="spellStart"/>
      <w:r w:rsidRPr="00DC7C96">
        <w:rPr>
          <w:i/>
          <w:iCs/>
        </w:rPr>
        <w:t>hsdSE</w:t>
      </w:r>
      <w:proofErr w:type="spellEnd"/>
      <w:r w:rsidRPr="00DC7C96">
        <w:rPr>
          <w:i/>
          <w:iCs/>
        </w:rPr>
        <w:t xml:space="preserve"> </w:t>
      </w:r>
      <w:r w:rsidRPr="00DC7C96">
        <w:t xml:space="preserve">are the only active genes to fall outside the range predicted by the model. Significance was tested used a </w:t>
      </w:r>
      <w:r w:rsidR="00B327FE" w:rsidRPr="00DC7C96">
        <w:t>student’s</w:t>
      </w:r>
      <w:r w:rsidRPr="00DC7C96">
        <w:t xml:space="preserve"> T test with a Holm-</w:t>
      </w:r>
      <w:proofErr w:type="spellStart"/>
      <w:r w:rsidRPr="00DC7C96">
        <w:t>Sidak</w:t>
      </w:r>
      <w:proofErr w:type="spellEnd"/>
      <w:r w:rsidRPr="00DC7C96">
        <w:t xml:space="preserve"> correction, *</w:t>
      </w:r>
      <w:r w:rsidR="00527041">
        <w:t>p &lt;</w:t>
      </w:r>
      <w:r w:rsidRPr="00DC7C96">
        <w:t>0.05, **</w:t>
      </w:r>
      <w:r w:rsidR="00221FD7">
        <w:t>p =</w:t>
      </w:r>
      <w:r w:rsidRPr="00DC7C96">
        <w:t>0.01, ***</w:t>
      </w:r>
      <w:r w:rsidR="00221FD7">
        <w:t>p =</w:t>
      </w:r>
      <w:r w:rsidRPr="00DC7C96">
        <w:t>0.001, ****</w:t>
      </w:r>
      <w:r w:rsidR="00221FD7">
        <w:t>p &lt;</w:t>
      </w:r>
      <w:r w:rsidRPr="00DC7C96">
        <w:t xml:space="preserve">0.001. </w:t>
      </w:r>
    </w:p>
    <w:p w14:paraId="3E867126" w14:textId="06066BCB" w:rsidR="00833D5E" w:rsidRDefault="00833D5E" w:rsidP="00433D69">
      <w:pPr>
        <w:spacing w:after="0" w:line="480" w:lineRule="auto"/>
      </w:pPr>
    </w:p>
    <w:p w14:paraId="61B30FBA" w14:textId="05F0AA3F" w:rsidR="00833D5E" w:rsidRPr="00833D5E" w:rsidRDefault="00833D5E" w:rsidP="00433D69">
      <w:pPr>
        <w:spacing w:after="0" w:line="480" w:lineRule="auto"/>
        <w:rPr>
          <w:b/>
        </w:rPr>
      </w:pPr>
      <w:r w:rsidRPr="00833D5E">
        <w:rPr>
          <w:b/>
        </w:rPr>
        <w:t xml:space="preserve">Figure 4 – </w:t>
      </w:r>
      <w:r>
        <w:rPr>
          <w:b/>
        </w:rPr>
        <w:t>The observed and modelled</w:t>
      </w:r>
      <w:r w:rsidRPr="00DC7C96">
        <w:rPr>
          <w:b/>
        </w:rPr>
        <w:t xml:space="preserve"> active </w:t>
      </w:r>
      <w:proofErr w:type="spellStart"/>
      <w:r w:rsidRPr="00DC7C96">
        <w:rPr>
          <w:b/>
          <w:i/>
          <w:iCs/>
        </w:rPr>
        <w:t>hsdS</w:t>
      </w:r>
      <w:proofErr w:type="spellEnd"/>
      <w:r w:rsidRPr="00DC7C96">
        <w:rPr>
          <w:b/>
          <w:i/>
          <w:iCs/>
        </w:rPr>
        <w:t xml:space="preserve"> </w:t>
      </w:r>
      <w:r w:rsidRPr="00DC7C96">
        <w:rPr>
          <w:b/>
        </w:rPr>
        <w:t xml:space="preserve">distribution in the </w:t>
      </w:r>
      <w:r w:rsidRPr="00833D5E">
        <w:rPr>
          <w:b/>
        </w:rPr>
        <w:t xml:space="preserve">murine nasopharynx. </w:t>
      </w:r>
    </w:p>
    <w:p w14:paraId="1552EE88" w14:textId="30D80405" w:rsidR="00DC7C96" w:rsidRPr="000A768D" w:rsidRDefault="00833D5E" w:rsidP="00433D69">
      <w:pPr>
        <w:spacing w:after="0" w:line="480" w:lineRule="auto"/>
      </w:pPr>
      <w:r w:rsidRPr="00833D5E">
        <w:lastRenderedPageBreak/>
        <w:t xml:space="preserve">All data </w:t>
      </w:r>
      <w:r>
        <w:t>is</w:t>
      </w:r>
      <w:r w:rsidRPr="00833D5E">
        <w:t xml:space="preserve"> pooled from 12 mice nasally challenged with a low dose of </w:t>
      </w:r>
      <w:r w:rsidRPr="00833D5E">
        <w:rPr>
          <w:i/>
          <w:iCs/>
        </w:rPr>
        <w:t xml:space="preserve">S. pneumoniae </w:t>
      </w:r>
      <w:r w:rsidRPr="00833D5E">
        <w:t>BHN418</w:t>
      </w:r>
      <w:r w:rsidRPr="00833D5E">
        <w:rPr>
          <w:i/>
          <w:iCs/>
        </w:rPr>
        <w:t xml:space="preserve"> </w:t>
      </w:r>
      <w:r w:rsidRPr="00833D5E">
        <w:t xml:space="preserve">that showed no signs of disease and had no detectable bacterial load in their blood. The initial active </w:t>
      </w:r>
      <w:proofErr w:type="spellStart"/>
      <w:r w:rsidRPr="00833D5E">
        <w:rPr>
          <w:i/>
          <w:iCs/>
        </w:rPr>
        <w:t>hsdS</w:t>
      </w:r>
      <w:proofErr w:type="spellEnd"/>
      <w:r w:rsidRPr="00833D5E">
        <w:rPr>
          <w:i/>
          <w:iCs/>
        </w:rPr>
        <w:t xml:space="preserve"> </w:t>
      </w:r>
      <w:r w:rsidRPr="00833D5E">
        <w:t xml:space="preserve">gene distributions within the inoculating dose of </w:t>
      </w:r>
      <w:r w:rsidRPr="00833D5E">
        <w:rPr>
          <w:i/>
          <w:iCs/>
        </w:rPr>
        <w:t xml:space="preserve">S. pneumoniae </w:t>
      </w:r>
      <w:r>
        <w:t>were</w:t>
      </w:r>
      <w:r w:rsidRPr="00833D5E">
        <w:t xml:space="preserve"> experimentally determined. This represents time point zero for both modelled (dashed lines) and experimentally quantified (solid lines) datasets (panel A). The experimental and modelled outcomes of </w:t>
      </w:r>
      <w:r w:rsidRPr="00833D5E">
        <w:rPr>
          <w:i/>
          <w:iCs/>
        </w:rPr>
        <w:t>S. pneumoniae</w:t>
      </w:r>
      <w:r w:rsidRPr="00833D5E">
        <w:t xml:space="preserve"> populations in the murine nasopharynx are shown as </w:t>
      </w:r>
      <w:proofErr w:type="spellStart"/>
      <w:r w:rsidRPr="00833D5E">
        <w:rPr>
          <w:i/>
          <w:iCs/>
        </w:rPr>
        <w:t>hsdSA</w:t>
      </w:r>
      <w:proofErr w:type="spellEnd"/>
      <w:r w:rsidRPr="00833D5E">
        <w:rPr>
          <w:i/>
          <w:iCs/>
        </w:rPr>
        <w:t xml:space="preserve"> </w:t>
      </w:r>
      <w:r w:rsidRPr="00833D5E">
        <w:t xml:space="preserve">(red), </w:t>
      </w:r>
      <w:proofErr w:type="spellStart"/>
      <w:r w:rsidRPr="00833D5E">
        <w:rPr>
          <w:i/>
          <w:iCs/>
        </w:rPr>
        <w:t>hsdSB</w:t>
      </w:r>
      <w:proofErr w:type="spellEnd"/>
      <w:r w:rsidRPr="00833D5E">
        <w:rPr>
          <w:i/>
          <w:iCs/>
        </w:rPr>
        <w:t xml:space="preserve"> </w:t>
      </w:r>
      <w:r w:rsidRPr="00833D5E">
        <w:t xml:space="preserve">(dark blue), </w:t>
      </w:r>
      <w:proofErr w:type="spellStart"/>
      <w:r w:rsidRPr="00833D5E">
        <w:rPr>
          <w:i/>
          <w:iCs/>
        </w:rPr>
        <w:t>hsdSC</w:t>
      </w:r>
      <w:proofErr w:type="spellEnd"/>
      <w:r w:rsidRPr="00833D5E">
        <w:rPr>
          <w:i/>
          <w:iCs/>
        </w:rPr>
        <w:t xml:space="preserve"> </w:t>
      </w:r>
      <w:r w:rsidRPr="00833D5E">
        <w:t xml:space="preserve">(grey), </w:t>
      </w:r>
      <w:proofErr w:type="spellStart"/>
      <w:r w:rsidRPr="00833D5E">
        <w:rPr>
          <w:i/>
          <w:iCs/>
        </w:rPr>
        <w:t>hsdSD</w:t>
      </w:r>
      <w:proofErr w:type="spellEnd"/>
      <w:r w:rsidRPr="00833D5E">
        <w:rPr>
          <w:i/>
          <w:iCs/>
        </w:rPr>
        <w:t xml:space="preserve"> </w:t>
      </w:r>
      <w:r w:rsidRPr="00833D5E">
        <w:t xml:space="preserve">(black), </w:t>
      </w:r>
      <w:proofErr w:type="spellStart"/>
      <w:r w:rsidRPr="00833D5E">
        <w:rPr>
          <w:i/>
          <w:iCs/>
        </w:rPr>
        <w:t>hsdSE</w:t>
      </w:r>
      <w:proofErr w:type="spellEnd"/>
      <w:r w:rsidRPr="00833D5E">
        <w:rPr>
          <w:i/>
          <w:iCs/>
        </w:rPr>
        <w:t xml:space="preserve"> </w:t>
      </w:r>
      <w:r w:rsidRPr="00833D5E">
        <w:t xml:space="preserve">(yellow) and </w:t>
      </w:r>
      <w:proofErr w:type="spellStart"/>
      <w:r w:rsidRPr="00833D5E">
        <w:rPr>
          <w:i/>
          <w:iCs/>
        </w:rPr>
        <w:t>hsdSF</w:t>
      </w:r>
      <w:proofErr w:type="spellEnd"/>
      <w:r w:rsidRPr="00833D5E">
        <w:rPr>
          <w:i/>
          <w:iCs/>
        </w:rPr>
        <w:t xml:space="preserve"> (</w:t>
      </w:r>
      <w:r w:rsidRPr="00833D5E">
        <w:t xml:space="preserve">light blue). When the experimental outcome was compared to the outcome predicted by the model (Panel B) no significant differences were observed. Significance was tested used a </w:t>
      </w:r>
      <w:r w:rsidR="00B327FE" w:rsidRPr="00833D5E">
        <w:t>student’s</w:t>
      </w:r>
      <w:r w:rsidRPr="00833D5E">
        <w:t xml:space="preserve"> T test with a Holm-</w:t>
      </w:r>
      <w:proofErr w:type="spellStart"/>
      <w:r w:rsidRPr="00833D5E">
        <w:t>Sidak</w:t>
      </w:r>
      <w:proofErr w:type="spellEnd"/>
      <w:r w:rsidRPr="00833D5E">
        <w:t xml:space="preserve"> correction, *</w:t>
      </w:r>
      <w:r w:rsidR="00527041">
        <w:t>p &lt;</w:t>
      </w:r>
      <w:r w:rsidRPr="00833D5E">
        <w:t>0.05, **</w:t>
      </w:r>
      <w:r w:rsidR="00221FD7">
        <w:t>p =</w:t>
      </w:r>
      <w:r w:rsidRPr="00833D5E">
        <w:t>0.01, ***</w:t>
      </w:r>
      <w:r w:rsidR="00221FD7">
        <w:t>p =</w:t>
      </w:r>
      <w:r w:rsidRPr="00833D5E">
        <w:t>0.001, ****</w:t>
      </w:r>
      <w:r w:rsidR="00221FD7">
        <w:t>p &lt;</w:t>
      </w:r>
      <w:r w:rsidRPr="00833D5E">
        <w:t xml:space="preserve">0.001. </w:t>
      </w:r>
    </w:p>
    <w:sectPr w:rsidR="00DC7C96" w:rsidRPr="000A768D" w:rsidSect="00EB6E05">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4DF"/>
    <w:multiLevelType w:val="hybridMultilevel"/>
    <w:tmpl w:val="582C2214"/>
    <w:lvl w:ilvl="0" w:tplc="E120160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5455C"/>
    <w:multiLevelType w:val="hybridMultilevel"/>
    <w:tmpl w:val="57FE24A2"/>
    <w:lvl w:ilvl="0" w:tplc="462A14F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F83920"/>
    <w:multiLevelType w:val="multilevel"/>
    <w:tmpl w:val="70E8F3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A8C"/>
    <w:rsid w:val="0001095A"/>
    <w:rsid w:val="000207E9"/>
    <w:rsid w:val="00023160"/>
    <w:rsid w:val="00026EA8"/>
    <w:rsid w:val="000633DC"/>
    <w:rsid w:val="00065146"/>
    <w:rsid w:val="000828A0"/>
    <w:rsid w:val="000A1A8C"/>
    <w:rsid w:val="000A768D"/>
    <w:rsid w:val="000D53D5"/>
    <w:rsid w:val="000E052E"/>
    <w:rsid w:val="000E69C7"/>
    <w:rsid w:val="00130E09"/>
    <w:rsid w:val="00135055"/>
    <w:rsid w:val="0013739B"/>
    <w:rsid w:val="00137A49"/>
    <w:rsid w:val="001801D3"/>
    <w:rsid w:val="00195CC5"/>
    <w:rsid w:val="0019620E"/>
    <w:rsid w:val="001A1A6B"/>
    <w:rsid w:val="001A4168"/>
    <w:rsid w:val="001A6184"/>
    <w:rsid w:val="001B00B7"/>
    <w:rsid w:val="001B76C5"/>
    <w:rsid w:val="001C4EFE"/>
    <w:rsid w:val="001D5291"/>
    <w:rsid w:val="001E0C3D"/>
    <w:rsid w:val="001E3DD0"/>
    <w:rsid w:val="001F5C7C"/>
    <w:rsid w:val="001F65C9"/>
    <w:rsid w:val="0021464B"/>
    <w:rsid w:val="00221FD7"/>
    <w:rsid w:val="002358D7"/>
    <w:rsid w:val="00250DC4"/>
    <w:rsid w:val="00253B53"/>
    <w:rsid w:val="0027055E"/>
    <w:rsid w:val="00274E7A"/>
    <w:rsid w:val="00286B43"/>
    <w:rsid w:val="002B5FE5"/>
    <w:rsid w:val="002C6CD5"/>
    <w:rsid w:val="002E7DEC"/>
    <w:rsid w:val="00301573"/>
    <w:rsid w:val="00317B4B"/>
    <w:rsid w:val="003232A0"/>
    <w:rsid w:val="00327BD7"/>
    <w:rsid w:val="00371501"/>
    <w:rsid w:val="00371AAD"/>
    <w:rsid w:val="0039656A"/>
    <w:rsid w:val="003A3C15"/>
    <w:rsid w:val="003C03C6"/>
    <w:rsid w:val="003C10BF"/>
    <w:rsid w:val="003C357E"/>
    <w:rsid w:val="003D5C89"/>
    <w:rsid w:val="003E2DFD"/>
    <w:rsid w:val="003E58CB"/>
    <w:rsid w:val="003F10BD"/>
    <w:rsid w:val="003F4A14"/>
    <w:rsid w:val="0040336C"/>
    <w:rsid w:val="00405615"/>
    <w:rsid w:val="00407144"/>
    <w:rsid w:val="00407EB3"/>
    <w:rsid w:val="00410DEF"/>
    <w:rsid w:val="004309D6"/>
    <w:rsid w:val="00433D69"/>
    <w:rsid w:val="00436F92"/>
    <w:rsid w:val="004435F6"/>
    <w:rsid w:val="00451FE0"/>
    <w:rsid w:val="004538FA"/>
    <w:rsid w:val="00475A6B"/>
    <w:rsid w:val="00480B19"/>
    <w:rsid w:val="004A6DB3"/>
    <w:rsid w:val="004B0374"/>
    <w:rsid w:val="004B0F74"/>
    <w:rsid w:val="004B4474"/>
    <w:rsid w:val="004C1FD6"/>
    <w:rsid w:val="004D2CB0"/>
    <w:rsid w:val="004F0867"/>
    <w:rsid w:val="00507773"/>
    <w:rsid w:val="00510DA5"/>
    <w:rsid w:val="005156EF"/>
    <w:rsid w:val="00515D8E"/>
    <w:rsid w:val="00524526"/>
    <w:rsid w:val="005256E9"/>
    <w:rsid w:val="00527041"/>
    <w:rsid w:val="00547939"/>
    <w:rsid w:val="0055026F"/>
    <w:rsid w:val="0056017C"/>
    <w:rsid w:val="00563FA2"/>
    <w:rsid w:val="0058370F"/>
    <w:rsid w:val="00591CBF"/>
    <w:rsid w:val="00591E66"/>
    <w:rsid w:val="00596E38"/>
    <w:rsid w:val="005C3B75"/>
    <w:rsid w:val="005E244F"/>
    <w:rsid w:val="005E5512"/>
    <w:rsid w:val="00603306"/>
    <w:rsid w:val="00605F20"/>
    <w:rsid w:val="00630C0E"/>
    <w:rsid w:val="0064069C"/>
    <w:rsid w:val="00643EF1"/>
    <w:rsid w:val="0065253F"/>
    <w:rsid w:val="00657223"/>
    <w:rsid w:val="00692EE0"/>
    <w:rsid w:val="006C5C8A"/>
    <w:rsid w:val="006E0DD1"/>
    <w:rsid w:val="006E5D45"/>
    <w:rsid w:val="00710A6D"/>
    <w:rsid w:val="00734622"/>
    <w:rsid w:val="007473E9"/>
    <w:rsid w:val="00791C1D"/>
    <w:rsid w:val="007C0909"/>
    <w:rsid w:val="007D4B04"/>
    <w:rsid w:val="007E0131"/>
    <w:rsid w:val="007E7100"/>
    <w:rsid w:val="0081011A"/>
    <w:rsid w:val="0081126B"/>
    <w:rsid w:val="00812215"/>
    <w:rsid w:val="00820DE3"/>
    <w:rsid w:val="00821DD2"/>
    <w:rsid w:val="00833D5E"/>
    <w:rsid w:val="008458B7"/>
    <w:rsid w:val="008479CC"/>
    <w:rsid w:val="00847FF5"/>
    <w:rsid w:val="00877208"/>
    <w:rsid w:val="0088383E"/>
    <w:rsid w:val="00886FF1"/>
    <w:rsid w:val="008917CC"/>
    <w:rsid w:val="00892D35"/>
    <w:rsid w:val="008C274B"/>
    <w:rsid w:val="008D13B4"/>
    <w:rsid w:val="008D61F2"/>
    <w:rsid w:val="008D6619"/>
    <w:rsid w:val="008F57C4"/>
    <w:rsid w:val="009019E0"/>
    <w:rsid w:val="00925CFA"/>
    <w:rsid w:val="0092787D"/>
    <w:rsid w:val="00941D6F"/>
    <w:rsid w:val="009B1B7E"/>
    <w:rsid w:val="009C40BC"/>
    <w:rsid w:val="009D1B7F"/>
    <w:rsid w:val="00A138FC"/>
    <w:rsid w:val="00A330E0"/>
    <w:rsid w:val="00A57FB4"/>
    <w:rsid w:val="00A7383A"/>
    <w:rsid w:val="00A813E8"/>
    <w:rsid w:val="00A942A5"/>
    <w:rsid w:val="00AA1C96"/>
    <w:rsid w:val="00AC5CF2"/>
    <w:rsid w:val="00AE198D"/>
    <w:rsid w:val="00AF0050"/>
    <w:rsid w:val="00B3245D"/>
    <w:rsid w:val="00B327FE"/>
    <w:rsid w:val="00B34002"/>
    <w:rsid w:val="00B448FD"/>
    <w:rsid w:val="00B519F6"/>
    <w:rsid w:val="00B562C7"/>
    <w:rsid w:val="00B658F8"/>
    <w:rsid w:val="00B71453"/>
    <w:rsid w:val="00B72059"/>
    <w:rsid w:val="00B74E09"/>
    <w:rsid w:val="00B83F16"/>
    <w:rsid w:val="00BC6961"/>
    <w:rsid w:val="00C120B7"/>
    <w:rsid w:val="00C16733"/>
    <w:rsid w:val="00C4200D"/>
    <w:rsid w:val="00C42B73"/>
    <w:rsid w:val="00C513E8"/>
    <w:rsid w:val="00C746F3"/>
    <w:rsid w:val="00C8264B"/>
    <w:rsid w:val="00CB2145"/>
    <w:rsid w:val="00CD0388"/>
    <w:rsid w:val="00CD0E3B"/>
    <w:rsid w:val="00D05316"/>
    <w:rsid w:val="00D160A6"/>
    <w:rsid w:val="00D34592"/>
    <w:rsid w:val="00D409BE"/>
    <w:rsid w:val="00D55AAF"/>
    <w:rsid w:val="00DA35D7"/>
    <w:rsid w:val="00DC357D"/>
    <w:rsid w:val="00DC7C96"/>
    <w:rsid w:val="00DD6C51"/>
    <w:rsid w:val="00DD736A"/>
    <w:rsid w:val="00E1586B"/>
    <w:rsid w:val="00E264E4"/>
    <w:rsid w:val="00E32C72"/>
    <w:rsid w:val="00E50864"/>
    <w:rsid w:val="00E54B12"/>
    <w:rsid w:val="00E714F9"/>
    <w:rsid w:val="00E83F5E"/>
    <w:rsid w:val="00E84BDA"/>
    <w:rsid w:val="00E92560"/>
    <w:rsid w:val="00E96823"/>
    <w:rsid w:val="00EB468F"/>
    <w:rsid w:val="00EB6E05"/>
    <w:rsid w:val="00EB739E"/>
    <w:rsid w:val="00EC5DAF"/>
    <w:rsid w:val="00EE1F2A"/>
    <w:rsid w:val="00F03FE3"/>
    <w:rsid w:val="00F2646C"/>
    <w:rsid w:val="00F31060"/>
    <w:rsid w:val="00F32857"/>
    <w:rsid w:val="00F45F66"/>
    <w:rsid w:val="00F5470A"/>
    <w:rsid w:val="00F90425"/>
    <w:rsid w:val="00FD1C3A"/>
    <w:rsid w:val="00FD5DF1"/>
    <w:rsid w:val="00FF3D22"/>
    <w:rsid w:val="00FF4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178E"/>
  <w15:chartTrackingRefBased/>
  <w15:docId w15:val="{63136E1F-1107-4BB5-95E0-DDC5376C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1A8C"/>
  </w:style>
  <w:style w:type="paragraph" w:styleId="Heading1">
    <w:name w:val="heading 1"/>
    <w:basedOn w:val="Normal"/>
    <w:next w:val="Normal"/>
    <w:link w:val="Heading1Char"/>
    <w:uiPriority w:val="9"/>
    <w:qFormat/>
    <w:rsid w:val="0088383E"/>
    <w:pPr>
      <w:keepNext/>
      <w:keepLines/>
      <w:numPr>
        <w:numId w:val="1"/>
      </w:numPr>
      <w:spacing w:before="480" w:after="0" w:line="360" w:lineRule="auto"/>
      <w:jc w:val="cente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88383E"/>
    <w:pPr>
      <w:keepNext/>
      <w:keepLines/>
      <w:numPr>
        <w:ilvl w:val="1"/>
        <w:numId w:val="1"/>
      </w:numPr>
      <w:spacing w:before="200" w:after="0" w:line="360" w:lineRule="auto"/>
      <w:jc w:val="both"/>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88383E"/>
    <w:pPr>
      <w:keepNext/>
      <w:keepLines/>
      <w:numPr>
        <w:ilvl w:val="2"/>
        <w:numId w:val="1"/>
      </w:numPr>
      <w:spacing w:before="40" w:after="0" w:line="360" w:lineRule="auto"/>
      <w:jc w:val="both"/>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88383E"/>
    <w:pPr>
      <w:keepNext/>
      <w:keepLines/>
      <w:numPr>
        <w:ilvl w:val="3"/>
        <w:numId w:val="1"/>
      </w:numPr>
      <w:spacing w:before="40" w:after="0"/>
      <w:jc w:val="both"/>
      <w:outlineLvl w:val="3"/>
    </w:pPr>
    <w:rPr>
      <w:rFonts w:ascii="Arial" w:eastAsiaTheme="majorEastAsia" w:hAnsi="Arial" w:cstheme="majorBidi"/>
      <w:b/>
      <w:iCs/>
      <w:sz w:val="24"/>
    </w:rPr>
  </w:style>
  <w:style w:type="paragraph" w:styleId="Heading5">
    <w:name w:val="heading 5"/>
    <w:basedOn w:val="Normal"/>
    <w:next w:val="Normal"/>
    <w:link w:val="Heading5Char"/>
    <w:uiPriority w:val="9"/>
    <w:semiHidden/>
    <w:unhideWhenUsed/>
    <w:qFormat/>
    <w:rsid w:val="0088383E"/>
    <w:pPr>
      <w:keepNext/>
      <w:keepLines/>
      <w:numPr>
        <w:ilvl w:val="4"/>
        <w:numId w:val="1"/>
      </w:numPr>
      <w:spacing w:before="40" w:after="0"/>
      <w:jc w:val="both"/>
      <w:outlineLvl w:val="4"/>
    </w:pPr>
    <w:rPr>
      <w:rFonts w:asciiTheme="majorHAnsi" w:eastAsiaTheme="majorEastAsia" w:hAnsiTheme="majorHAnsi" w:cstheme="majorBidi"/>
      <w:color w:val="2E74B5" w:themeColor="accent1" w:themeShade="BF"/>
      <w:sz w:val="24"/>
    </w:rPr>
  </w:style>
  <w:style w:type="paragraph" w:styleId="Heading6">
    <w:name w:val="heading 6"/>
    <w:basedOn w:val="Normal"/>
    <w:next w:val="Normal"/>
    <w:link w:val="Heading6Char"/>
    <w:uiPriority w:val="9"/>
    <w:semiHidden/>
    <w:unhideWhenUsed/>
    <w:qFormat/>
    <w:rsid w:val="0088383E"/>
    <w:pPr>
      <w:keepNext/>
      <w:keepLines/>
      <w:numPr>
        <w:ilvl w:val="5"/>
        <w:numId w:val="1"/>
      </w:numPr>
      <w:spacing w:before="40" w:after="0"/>
      <w:jc w:val="both"/>
      <w:outlineLvl w:val="5"/>
    </w:pPr>
    <w:rPr>
      <w:rFonts w:asciiTheme="majorHAnsi" w:eastAsiaTheme="majorEastAsia" w:hAnsiTheme="majorHAnsi" w:cstheme="majorBidi"/>
      <w:color w:val="1F4D78" w:themeColor="accent1" w:themeShade="7F"/>
      <w:sz w:val="24"/>
    </w:rPr>
  </w:style>
  <w:style w:type="paragraph" w:styleId="Heading7">
    <w:name w:val="heading 7"/>
    <w:basedOn w:val="Normal"/>
    <w:next w:val="Normal"/>
    <w:link w:val="Heading7Char"/>
    <w:uiPriority w:val="9"/>
    <w:semiHidden/>
    <w:unhideWhenUsed/>
    <w:qFormat/>
    <w:rsid w:val="0088383E"/>
    <w:pPr>
      <w:keepNext/>
      <w:keepLines/>
      <w:numPr>
        <w:ilvl w:val="6"/>
        <w:numId w:val="1"/>
      </w:numPr>
      <w:spacing w:before="40" w:after="0"/>
      <w:jc w:val="both"/>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8383E"/>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383E"/>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83E"/>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88383E"/>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88383E"/>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8383E"/>
    <w:rPr>
      <w:rFonts w:ascii="Arial" w:eastAsiaTheme="majorEastAsia" w:hAnsi="Arial" w:cstheme="majorBidi"/>
      <w:b/>
      <w:iCs/>
      <w:sz w:val="24"/>
    </w:rPr>
  </w:style>
  <w:style w:type="character" w:customStyle="1" w:styleId="Heading5Char">
    <w:name w:val="Heading 5 Char"/>
    <w:basedOn w:val="DefaultParagraphFont"/>
    <w:link w:val="Heading5"/>
    <w:uiPriority w:val="9"/>
    <w:semiHidden/>
    <w:rsid w:val="0088383E"/>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88383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88383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838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383E"/>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88383E"/>
    <w:rPr>
      <w:sz w:val="16"/>
      <w:szCs w:val="16"/>
    </w:rPr>
  </w:style>
  <w:style w:type="paragraph" w:styleId="CommentText">
    <w:name w:val="annotation text"/>
    <w:basedOn w:val="Normal"/>
    <w:link w:val="CommentTextChar"/>
    <w:uiPriority w:val="99"/>
    <w:unhideWhenUsed/>
    <w:rsid w:val="0088383E"/>
    <w:pPr>
      <w:spacing w:line="240" w:lineRule="auto"/>
      <w:jc w:val="both"/>
    </w:pPr>
    <w:rPr>
      <w:rFonts w:ascii="Arial" w:hAnsi="Arial"/>
      <w:sz w:val="20"/>
      <w:szCs w:val="20"/>
    </w:rPr>
  </w:style>
  <w:style w:type="character" w:customStyle="1" w:styleId="CommentTextChar">
    <w:name w:val="Comment Text Char"/>
    <w:basedOn w:val="DefaultParagraphFont"/>
    <w:link w:val="CommentText"/>
    <w:uiPriority w:val="99"/>
    <w:rsid w:val="0088383E"/>
    <w:rPr>
      <w:rFonts w:ascii="Arial" w:hAnsi="Arial"/>
      <w:sz w:val="20"/>
      <w:szCs w:val="20"/>
    </w:rPr>
  </w:style>
  <w:style w:type="paragraph" w:styleId="BalloonText">
    <w:name w:val="Balloon Text"/>
    <w:basedOn w:val="Normal"/>
    <w:link w:val="BalloonTextChar"/>
    <w:uiPriority w:val="99"/>
    <w:semiHidden/>
    <w:unhideWhenUsed/>
    <w:rsid w:val="00883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83E"/>
    <w:rPr>
      <w:rFonts w:ascii="Segoe UI" w:hAnsi="Segoe UI" w:cs="Segoe UI"/>
      <w:sz w:val="18"/>
      <w:szCs w:val="18"/>
    </w:rPr>
  </w:style>
  <w:style w:type="character" w:styleId="LineNumber">
    <w:name w:val="line number"/>
    <w:basedOn w:val="DefaultParagraphFont"/>
    <w:uiPriority w:val="99"/>
    <w:semiHidden/>
    <w:unhideWhenUsed/>
    <w:rsid w:val="001D5291"/>
  </w:style>
  <w:style w:type="paragraph" w:styleId="CommentSubject">
    <w:name w:val="annotation subject"/>
    <w:basedOn w:val="CommentText"/>
    <w:next w:val="CommentText"/>
    <w:link w:val="CommentSubjectChar"/>
    <w:uiPriority w:val="99"/>
    <w:semiHidden/>
    <w:unhideWhenUsed/>
    <w:rsid w:val="00B519F6"/>
    <w:pPr>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B519F6"/>
    <w:rPr>
      <w:rFonts w:ascii="Arial" w:hAnsi="Arial"/>
      <w:b/>
      <w:bCs/>
      <w:sz w:val="20"/>
      <w:szCs w:val="20"/>
    </w:rPr>
  </w:style>
  <w:style w:type="paragraph" w:styleId="NormalWeb">
    <w:name w:val="Normal (Web)"/>
    <w:basedOn w:val="Normal"/>
    <w:uiPriority w:val="99"/>
    <w:semiHidden/>
    <w:unhideWhenUsed/>
    <w:rsid w:val="00833D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E5D45"/>
    <w:pPr>
      <w:ind w:left="720"/>
      <w:contextualSpacing/>
    </w:pPr>
  </w:style>
  <w:style w:type="character" w:styleId="Hyperlink">
    <w:name w:val="Hyperlink"/>
    <w:basedOn w:val="DefaultParagraphFont"/>
    <w:uiPriority w:val="99"/>
    <w:unhideWhenUsed/>
    <w:rsid w:val="00065146"/>
    <w:rPr>
      <w:color w:val="0563C1" w:themeColor="hyperlink"/>
      <w:u w:val="single"/>
    </w:rPr>
  </w:style>
  <w:style w:type="character" w:customStyle="1" w:styleId="UnresolvedMention1">
    <w:name w:val="Unresolved Mention1"/>
    <w:basedOn w:val="DefaultParagraphFont"/>
    <w:uiPriority w:val="99"/>
    <w:semiHidden/>
    <w:unhideWhenUsed/>
    <w:rsid w:val="00065146"/>
    <w:rPr>
      <w:color w:val="605E5C"/>
      <w:shd w:val="clear" w:color="auto" w:fill="E1DFDD"/>
    </w:rPr>
  </w:style>
  <w:style w:type="paragraph" w:customStyle="1" w:styleId="Body">
    <w:name w:val="Body"/>
    <w:rsid w:val="006C5C8A"/>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Default">
    <w:name w:val="Default"/>
    <w:rsid w:val="006C5C8A"/>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customStyle="1" w:styleId="desc">
    <w:name w:val="desc"/>
    <w:basedOn w:val="Normal"/>
    <w:rsid w:val="000E69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0E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0E69C7"/>
  </w:style>
  <w:style w:type="character" w:styleId="FollowedHyperlink">
    <w:name w:val="FollowedHyperlink"/>
    <w:basedOn w:val="DefaultParagraphFont"/>
    <w:uiPriority w:val="99"/>
    <w:semiHidden/>
    <w:unhideWhenUsed/>
    <w:rsid w:val="005156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4662">
      <w:bodyDiv w:val="1"/>
      <w:marLeft w:val="0"/>
      <w:marRight w:val="0"/>
      <w:marTop w:val="0"/>
      <w:marBottom w:val="0"/>
      <w:divBdr>
        <w:top w:val="none" w:sz="0" w:space="0" w:color="auto"/>
        <w:left w:val="none" w:sz="0" w:space="0" w:color="auto"/>
        <w:bottom w:val="none" w:sz="0" w:space="0" w:color="auto"/>
        <w:right w:val="none" w:sz="0" w:space="0" w:color="auto"/>
      </w:divBdr>
    </w:div>
    <w:div w:id="42680503">
      <w:bodyDiv w:val="1"/>
      <w:marLeft w:val="0"/>
      <w:marRight w:val="0"/>
      <w:marTop w:val="0"/>
      <w:marBottom w:val="0"/>
      <w:divBdr>
        <w:top w:val="none" w:sz="0" w:space="0" w:color="auto"/>
        <w:left w:val="none" w:sz="0" w:space="0" w:color="auto"/>
        <w:bottom w:val="none" w:sz="0" w:space="0" w:color="auto"/>
        <w:right w:val="none" w:sz="0" w:space="0" w:color="auto"/>
      </w:divBdr>
    </w:div>
    <w:div w:id="247889742">
      <w:bodyDiv w:val="1"/>
      <w:marLeft w:val="0"/>
      <w:marRight w:val="0"/>
      <w:marTop w:val="0"/>
      <w:marBottom w:val="0"/>
      <w:divBdr>
        <w:top w:val="none" w:sz="0" w:space="0" w:color="auto"/>
        <w:left w:val="none" w:sz="0" w:space="0" w:color="auto"/>
        <w:bottom w:val="none" w:sz="0" w:space="0" w:color="auto"/>
        <w:right w:val="none" w:sz="0" w:space="0" w:color="auto"/>
      </w:divBdr>
    </w:div>
    <w:div w:id="448088096">
      <w:bodyDiv w:val="1"/>
      <w:marLeft w:val="0"/>
      <w:marRight w:val="0"/>
      <w:marTop w:val="0"/>
      <w:marBottom w:val="0"/>
      <w:divBdr>
        <w:top w:val="none" w:sz="0" w:space="0" w:color="auto"/>
        <w:left w:val="none" w:sz="0" w:space="0" w:color="auto"/>
        <w:bottom w:val="none" w:sz="0" w:space="0" w:color="auto"/>
        <w:right w:val="none" w:sz="0" w:space="0" w:color="auto"/>
      </w:divBdr>
    </w:div>
    <w:div w:id="518004698">
      <w:bodyDiv w:val="1"/>
      <w:marLeft w:val="0"/>
      <w:marRight w:val="0"/>
      <w:marTop w:val="0"/>
      <w:marBottom w:val="0"/>
      <w:divBdr>
        <w:top w:val="none" w:sz="0" w:space="0" w:color="auto"/>
        <w:left w:val="none" w:sz="0" w:space="0" w:color="auto"/>
        <w:bottom w:val="none" w:sz="0" w:space="0" w:color="auto"/>
        <w:right w:val="none" w:sz="0" w:space="0" w:color="auto"/>
      </w:divBdr>
    </w:div>
    <w:div w:id="531267515">
      <w:bodyDiv w:val="1"/>
      <w:marLeft w:val="0"/>
      <w:marRight w:val="0"/>
      <w:marTop w:val="0"/>
      <w:marBottom w:val="0"/>
      <w:divBdr>
        <w:top w:val="none" w:sz="0" w:space="0" w:color="auto"/>
        <w:left w:val="none" w:sz="0" w:space="0" w:color="auto"/>
        <w:bottom w:val="none" w:sz="0" w:space="0" w:color="auto"/>
        <w:right w:val="none" w:sz="0" w:space="0" w:color="auto"/>
      </w:divBdr>
    </w:div>
    <w:div w:id="638264741">
      <w:bodyDiv w:val="1"/>
      <w:marLeft w:val="0"/>
      <w:marRight w:val="0"/>
      <w:marTop w:val="0"/>
      <w:marBottom w:val="0"/>
      <w:divBdr>
        <w:top w:val="none" w:sz="0" w:space="0" w:color="auto"/>
        <w:left w:val="none" w:sz="0" w:space="0" w:color="auto"/>
        <w:bottom w:val="none" w:sz="0" w:space="0" w:color="auto"/>
        <w:right w:val="none" w:sz="0" w:space="0" w:color="auto"/>
      </w:divBdr>
    </w:div>
    <w:div w:id="640620453">
      <w:bodyDiv w:val="1"/>
      <w:marLeft w:val="0"/>
      <w:marRight w:val="0"/>
      <w:marTop w:val="0"/>
      <w:marBottom w:val="0"/>
      <w:divBdr>
        <w:top w:val="none" w:sz="0" w:space="0" w:color="auto"/>
        <w:left w:val="none" w:sz="0" w:space="0" w:color="auto"/>
        <w:bottom w:val="none" w:sz="0" w:space="0" w:color="auto"/>
        <w:right w:val="none" w:sz="0" w:space="0" w:color="auto"/>
      </w:divBdr>
    </w:div>
    <w:div w:id="679503659">
      <w:bodyDiv w:val="1"/>
      <w:marLeft w:val="0"/>
      <w:marRight w:val="0"/>
      <w:marTop w:val="0"/>
      <w:marBottom w:val="0"/>
      <w:divBdr>
        <w:top w:val="none" w:sz="0" w:space="0" w:color="auto"/>
        <w:left w:val="none" w:sz="0" w:space="0" w:color="auto"/>
        <w:bottom w:val="none" w:sz="0" w:space="0" w:color="auto"/>
        <w:right w:val="none" w:sz="0" w:space="0" w:color="auto"/>
      </w:divBdr>
    </w:div>
    <w:div w:id="765804737">
      <w:bodyDiv w:val="1"/>
      <w:marLeft w:val="0"/>
      <w:marRight w:val="0"/>
      <w:marTop w:val="0"/>
      <w:marBottom w:val="0"/>
      <w:divBdr>
        <w:top w:val="none" w:sz="0" w:space="0" w:color="auto"/>
        <w:left w:val="none" w:sz="0" w:space="0" w:color="auto"/>
        <w:bottom w:val="none" w:sz="0" w:space="0" w:color="auto"/>
        <w:right w:val="none" w:sz="0" w:space="0" w:color="auto"/>
      </w:divBdr>
    </w:div>
    <w:div w:id="841315315">
      <w:bodyDiv w:val="1"/>
      <w:marLeft w:val="0"/>
      <w:marRight w:val="0"/>
      <w:marTop w:val="0"/>
      <w:marBottom w:val="0"/>
      <w:divBdr>
        <w:top w:val="none" w:sz="0" w:space="0" w:color="auto"/>
        <w:left w:val="none" w:sz="0" w:space="0" w:color="auto"/>
        <w:bottom w:val="none" w:sz="0" w:space="0" w:color="auto"/>
        <w:right w:val="none" w:sz="0" w:space="0" w:color="auto"/>
      </w:divBdr>
    </w:div>
    <w:div w:id="1026101732">
      <w:bodyDiv w:val="1"/>
      <w:marLeft w:val="0"/>
      <w:marRight w:val="0"/>
      <w:marTop w:val="0"/>
      <w:marBottom w:val="0"/>
      <w:divBdr>
        <w:top w:val="none" w:sz="0" w:space="0" w:color="auto"/>
        <w:left w:val="none" w:sz="0" w:space="0" w:color="auto"/>
        <w:bottom w:val="none" w:sz="0" w:space="0" w:color="auto"/>
        <w:right w:val="none" w:sz="0" w:space="0" w:color="auto"/>
      </w:divBdr>
    </w:div>
    <w:div w:id="1244876163">
      <w:bodyDiv w:val="1"/>
      <w:marLeft w:val="0"/>
      <w:marRight w:val="0"/>
      <w:marTop w:val="0"/>
      <w:marBottom w:val="0"/>
      <w:divBdr>
        <w:top w:val="none" w:sz="0" w:space="0" w:color="auto"/>
        <w:left w:val="none" w:sz="0" w:space="0" w:color="auto"/>
        <w:bottom w:val="none" w:sz="0" w:space="0" w:color="auto"/>
        <w:right w:val="none" w:sz="0" w:space="0" w:color="auto"/>
      </w:divBdr>
      <w:divsChild>
        <w:div w:id="1341589630">
          <w:marLeft w:val="0"/>
          <w:marRight w:val="0"/>
          <w:marTop w:val="34"/>
          <w:marBottom w:val="34"/>
          <w:divBdr>
            <w:top w:val="none" w:sz="0" w:space="0" w:color="auto"/>
            <w:left w:val="none" w:sz="0" w:space="0" w:color="auto"/>
            <w:bottom w:val="none" w:sz="0" w:space="0" w:color="auto"/>
            <w:right w:val="none" w:sz="0" w:space="0" w:color="auto"/>
          </w:divBdr>
        </w:div>
      </w:divsChild>
    </w:div>
    <w:div w:id="1942716310">
      <w:bodyDiv w:val="1"/>
      <w:marLeft w:val="0"/>
      <w:marRight w:val="0"/>
      <w:marTop w:val="0"/>
      <w:marBottom w:val="0"/>
      <w:divBdr>
        <w:top w:val="none" w:sz="0" w:space="0" w:color="auto"/>
        <w:left w:val="none" w:sz="0" w:space="0" w:color="auto"/>
        <w:bottom w:val="none" w:sz="0" w:space="0" w:color="auto"/>
        <w:right w:val="none" w:sz="0" w:space="0" w:color="auto"/>
      </w:divBdr>
    </w:div>
    <w:div w:id="1961253990">
      <w:bodyDiv w:val="1"/>
      <w:marLeft w:val="0"/>
      <w:marRight w:val="0"/>
      <w:marTop w:val="0"/>
      <w:marBottom w:val="0"/>
      <w:divBdr>
        <w:top w:val="none" w:sz="0" w:space="0" w:color="auto"/>
        <w:left w:val="none" w:sz="0" w:space="0" w:color="auto"/>
        <w:bottom w:val="none" w:sz="0" w:space="0" w:color="auto"/>
        <w:right w:val="none" w:sz="0" w:space="0" w:color="auto"/>
      </w:divBdr>
    </w:div>
    <w:div w:id="2060353161">
      <w:bodyDiv w:val="1"/>
      <w:marLeft w:val="0"/>
      <w:marRight w:val="0"/>
      <w:marTop w:val="0"/>
      <w:marBottom w:val="0"/>
      <w:divBdr>
        <w:top w:val="none" w:sz="0" w:space="0" w:color="auto"/>
        <w:left w:val="none" w:sz="0" w:space="0" w:color="auto"/>
        <w:bottom w:val="none" w:sz="0" w:space="0" w:color="auto"/>
        <w:right w:val="none" w:sz="0" w:space="0" w:color="auto"/>
      </w:divBdr>
      <w:divsChild>
        <w:div w:id="1439377367">
          <w:marLeft w:val="0"/>
          <w:marRight w:val="0"/>
          <w:marTop w:val="34"/>
          <w:marBottom w:val="34"/>
          <w:divBdr>
            <w:top w:val="none" w:sz="0" w:space="0" w:color="auto"/>
            <w:left w:val="none" w:sz="0" w:space="0" w:color="auto"/>
            <w:bottom w:val="none" w:sz="0" w:space="0" w:color="auto"/>
            <w:right w:val="none" w:sz="0" w:space="0" w:color="auto"/>
          </w:divBdr>
        </w:div>
      </w:divsChild>
    </w:div>
    <w:div w:id="21456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80CC9-CE4F-4C49-974E-F49207F0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42751</Words>
  <Characters>243683</Characters>
  <Application>Microsoft Office Word</Application>
  <DocSecurity>0</DocSecurity>
  <Lines>2030</Lines>
  <Paragraphs>571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285863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Ste Croix, Megan</dc:creator>
  <cp:keywords/>
  <dc:description/>
  <cp:lastModifiedBy>Catherine Molloy</cp:lastModifiedBy>
  <cp:revision>2</cp:revision>
  <cp:lastPrinted>2019-04-26T15:45:00Z</cp:lastPrinted>
  <dcterms:created xsi:type="dcterms:W3CDTF">2020-02-17T12:55:00Z</dcterms:created>
  <dcterms:modified xsi:type="dcterms:W3CDTF">2020-02-17T12:55:00Z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http://www.zotero.org/styles/american-society-for-microbiology</vt:lpwstr>
  </property>
  <property fmtid="{D5CDD505-2E9C-101B-9397-08002B2CF9AE}" pid="5" name="Mendeley Recent Style Name 1_1">
    <vt:lpwstr>American Society for Microbiology</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http://www.zotero.org/styles/molecular-microbiology</vt:lpwstr>
  </property>
  <property fmtid="{D5CDD505-2E9C-101B-9397-08002B2CF9AE}" pid="15" name="Mendeley Recent Style Name 6_1">
    <vt:lpwstr>Molecular Microbiology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http://www.zotero.org/styles/university-of-york-harvard</vt:lpwstr>
  </property>
  <property fmtid="{D5CDD505-2E9C-101B-9397-08002B2CF9AE}" pid="19" name="Mendeley Recent Style Name 8_1">
    <vt:lpwstr>University of York - Harvard</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960b308c-0560-3be3-ba5a-468d9d9a32bc</vt:lpwstr>
  </property>
  <property fmtid="{D5CDD505-2E9C-101B-9397-08002B2CF9AE}" pid="24" name="Mendeley Citation Style_1">
    <vt:lpwstr>http://www.zotero.org/styles/nature</vt:lpwstr>
  </property>
</Properties>
</file>