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67E325" w14:textId="3FCF998E" w:rsidR="008A421C" w:rsidRPr="006675F7" w:rsidRDefault="003D07D3" w:rsidP="008A421C">
      <w:pPr>
        <w:spacing w:after="0" w:line="240" w:lineRule="auto"/>
        <w:rPr>
          <w:rFonts w:ascii="Arial" w:hAnsi="Arial" w:cs="Arial"/>
          <w:b/>
          <w:u w:val="single"/>
        </w:rPr>
      </w:pPr>
      <w:r w:rsidRPr="006675F7">
        <w:rPr>
          <w:rFonts w:ascii="Arial" w:hAnsi="Arial" w:cs="Arial"/>
          <w:b/>
          <w:u w:val="single"/>
        </w:rPr>
        <w:t xml:space="preserve">Supplementary Tables </w:t>
      </w:r>
    </w:p>
    <w:p w14:paraId="6F970A32" w14:textId="5C4D3D36" w:rsidR="003D07D3" w:rsidRDefault="003D07D3" w:rsidP="008A421C">
      <w:pPr>
        <w:spacing w:after="0" w:line="240" w:lineRule="auto"/>
        <w:rPr>
          <w:rFonts w:ascii="Arial" w:hAnsi="Arial" w:cs="Arial"/>
        </w:rPr>
      </w:pPr>
    </w:p>
    <w:p w14:paraId="7CCCEF09" w14:textId="5C130888" w:rsidR="004868DC" w:rsidRDefault="004868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Table </w:t>
      </w:r>
      <w:r w:rsidR="005375D1">
        <w:rPr>
          <w:rFonts w:ascii="Arial" w:hAnsi="Arial" w:cs="Arial"/>
          <w:b/>
        </w:rPr>
        <w:t>S</w:t>
      </w:r>
      <w:r w:rsidR="00776C40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: Sensitivity analysis of primary endpoint: Imputation of missing primary endpoint</w:t>
      </w:r>
    </w:p>
    <w:tbl>
      <w:tblPr>
        <w:tblpPr w:leftFromText="180" w:rightFromText="180" w:vertAnchor="text" w:horzAnchor="margin" w:tblpY="104"/>
        <w:tblW w:w="14339" w:type="dxa"/>
        <w:tblLook w:val="04A0" w:firstRow="1" w:lastRow="0" w:firstColumn="1" w:lastColumn="0" w:noHBand="0" w:noVBand="1"/>
      </w:tblPr>
      <w:tblGrid>
        <w:gridCol w:w="2459"/>
        <w:gridCol w:w="1947"/>
        <w:gridCol w:w="1685"/>
        <w:gridCol w:w="1574"/>
        <w:gridCol w:w="2431"/>
        <w:gridCol w:w="2702"/>
        <w:gridCol w:w="344"/>
        <w:gridCol w:w="1197"/>
      </w:tblGrid>
      <w:tr w:rsidR="00DD5F73" w:rsidRPr="005C6062" w14:paraId="7F49197C" w14:textId="77777777" w:rsidTr="00EE5494">
        <w:trPr>
          <w:trHeight w:val="585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92D2D8E" w14:textId="77777777" w:rsidR="00DD5F73" w:rsidRPr="005C6062" w:rsidRDefault="00DD5F73" w:rsidP="00DD5F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94DEA" w14:textId="77777777" w:rsidR="00DD5F73" w:rsidRPr="005C6062" w:rsidRDefault="00DD5F73" w:rsidP="00DD5F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32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F0617" w14:textId="77777777" w:rsidR="00DD5F73" w:rsidRPr="005C6062" w:rsidRDefault="00DD5F73" w:rsidP="00DD5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5C6062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no/No (%) of patients with events)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497266" w14:textId="77777777" w:rsidR="00DD5F73" w:rsidRPr="005C6062" w:rsidRDefault="00DD5F73" w:rsidP="00DD5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5C6062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Estimate of relative risk (95% CI),P value</w:t>
            </w: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6AF49" w14:textId="77777777" w:rsidR="00DD5F73" w:rsidRPr="005C6062" w:rsidRDefault="00DD5F73" w:rsidP="00DD5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5C6062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Estimate of risk difference (95% CI),P value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6F6381" w14:textId="77777777" w:rsidR="00DD5F73" w:rsidRPr="005C6062" w:rsidRDefault="00DD5F73" w:rsidP="00DD5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</w:tr>
      <w:tr w:rsidR="00DD5F73" w:rsidRPr="005C6062" w14:paraId="125DC9BD" w14:textId="77777777" w:rsidTr="00EE5494">
        <w:trPr>
          <w:trHeight w:val="233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263B125" w14:textId="77777777" w:rsidR="00DD5F73" w:rsidRPr="005C6062" w:rsidRDefault="00DD5F73" w:rsidP="00DD5F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F9F1A" w14:textId="77777777" w:rsidR="00DD5F73" w:rsidRPr="00C04B41" w:rsidRDefault="00DD5F73" w:rsidP="00DD5F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D766EF" w14:textId="794B6112" w:rsidR="00DD5F73" w:rsidRPr="005C6062" w:rsidRDefault="00DD5F73" w:rsidP="000B7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5C6062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D</w:t>
            </w:r>
            <w:r w:rsidR="000B7CAF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olutegravir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4CB66" w14:textId="5BD7F0CA" w:rsidR="00DD5F73" w:rsidRPr="005C6062" w:rsidRDefault="000B7CAF" w:rsidP="000B7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5C6062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favirenz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BC31A" w14:textId="7AFDB964" w:rsidR="00DD5F73" w:rsidRPr="005C6062" w:rsidRDefault="000B7CAF" w:rsidP="000B7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Dolutegravir</w:t>
            </w:r>
            <w:r w:rsidRPr="005C6062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 </w:t>
            </w:r>
            <w:r w:rsidR="00DD5F73" w:rsidRPr="005C6062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vs </w:t>
            </w:r>
            <w:r w:rsidRPr="005C6062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favirenz</w:t>
            </w:r>
          </w:p>
        </w:tc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87504" w14:textId="03EC9243" w:rsidR="00DD5F73" w:rsidRPr="005C6062" w:rsidRDefault="000B7CAF" w:rsidP="000B7CA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  <w:r w:rsidRPr="005C6062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D</w:t>
            </w:r>
            <w: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olutegravir</w:t>
            </w:r>
            <w:r w:rsidRPr="005C6062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 </w:t>
            </w:r>
            <w:r w:rsidR="00DD5F73" w:rsidRPr="005C6062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 xml:space="preserve">vs </w:t>
            </w:r>
            <w:r w:rsidRPr="005C6062"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  <w:t>favirenz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FDF99E" w14:textId="77777777" w:rsidR="00DD5F73" w:rsidRPr="005C6062" w:rsidRDefault="00DD5F73" w:rsidP="00DD5F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Cs w:val="20"/>
                <w:lang w:eastAsia="en-GB"/>
              </w:rPr>
            </w:pPr>
          </w:p>
        </w:tc>
      </w:tr>
      <w:tr w:rsidR="00DD5F73" w:rsidRPr="00C04B41" w14:paraId="3799DB34" w14:textId="77777777" w:rsidTr="00EE5494">
        <w:trPr>
          <w:trHeight w:val="233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111900" w14:textId="77777777" w:rsidR="00DD5F73" w:rsidRPr="00C04B41" w:rsidRDefault="00DD5F73" w:rsidP="00DD5F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1F8D776" w14:textId="77777777" w:rsidR="00DD5F73" w:rsidRPr="00C04B41" w:rsidRDefault="00DD5F73" w:rsidP="00DD5F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EA821" w14:textId="77777777" w:rsidR="00DD5F73" w:rsidRPr="00C04B41" w:rsidRDefault="00DD5F73" w:rsidP="00DD5F7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A34C0CB" w14:textId="77777777" w:rsidR="00DD5F73" w:rsidRPr="00C04B41" w:rsidRDefault="00DD5F73" w:rsidP="00DD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4D51E8A" w14:textId="77777777" w:rsidR="00DD5F73" w:rsidRPr="00C04B41" w:rsidRDefault="00DD5F73" w:rsidP="00DD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015219" w14:textId="77777777" w:rsidR="00DD5F73" w:rsidRPr="00C04B41" w:rsidRDefault="00DD5F73" w:rsidP="00DD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76B3E" w14:textId="77777777" w:rsidR="00DD5F73" w:rsidRPr="00C04B41" w:rsidRDefault="00DD5F73" w:rsidP="00DD5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n-GB"/>
              </w:rPr>
            </w:pPr>
          </w:p>
        </w:tc>
      </w:tr>
      <w:tr w:rsidR="00DD5F73" w:rsidRPr="00C04B41" w14:paraId="3623F05F" w14:textId="77777777" w:rsidTr="00EE5494">
        <w:trPr>
          <w:trHeight w:val="233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47B1DC7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22480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F07BB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88AD7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34853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A797B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936203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</w:tr>
      <w:tr w:rsidR="00DD5F73" w:rsidRPr="005C6062" w14:paraId="5DEEEAA1" w14:textId="77777777" w:rsidTr="00EE5494">
        <w:trPr>
          <w:trHeight w:val="233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1BC939D7" w14:textId="25B3CFE9" w:rsidR="00DD5F73" w:rsidRPr="007E0CEC" w:rsidRDefault="00DD5F73" w:rsidP="000B7CAF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 xml:space="preserve">Maternal HIV </w:t>
            </w:r>
            <w:r w:rsidR="000B7CAF">
              <w:rPr>
                <w:rFonts w:ascii="Arial" w:eastAsia="SimSun" w:hAnsi="Arial" w:cs="Arial"/>
                <w:color w:val="000000"/>
                <w:sz w:val="14"/>
                <w:szCs w:val="14"/>
              </w:rPr>
              <w:t>viral load</w:t>
            </w:r>
            <w:r w:rsidR="000B7CAF"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 xml:space="preserve"> </w:t>
            </w:r>
            <w:r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 xml:space="preserve">&lt;50 </w:t>
            </w:r>
            <w:r w:rsidR="00DD3E4C">
              <w:rPr>
                <w:rFonts w:ascii="Arial" w:eastAsia="SimSun" w:hAnsi="Arial" w:cs="Arial"/>
                <w:color w:val="000000"/>
                <w:sz w:val="14"/>
                <w:szCs w:val="14"/>
              </w:rPr>
              <w:t>copies per mL</w:t>
            </w:r>
            <w:r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 xml:space="preserve"> at delivery(primary outcome)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1BCB1F8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Primary analysis*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0F0427CD" w14:textId="34CBF4FB" w:rsidR="00DD5F73" w:rsidRPr="007E0CEC" w:rsidRDefault="00DD5F73" w:rsidP="00EE5494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89/120 (74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2)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D77997F" w14:textId="0F82085E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50/117 (42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7)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6048758D" w14:textId="23BA4DB8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1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64 (1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31,2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06),  &lt;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0·</w:t>
            </w:r>
            <w:r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56D288F3" w14:textId="62654F8A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29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78 (18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18,41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37), &lt;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0·</w:t>
            </w:r>
            <w:r w:rsidR="009422E7"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5DCAD3D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</w:tr>
      <w:tr w:rsidR="00DD5F73" w:rsidRPr="005C6062" w14:paraId="34BE0A54" w14:textId="77777777" w:rsidTr="00DD5F73">
        <w:trPr>
          <w:trHeight w:val="233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31AC0ACA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26BB3B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8E983B9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6F4061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405797D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112AFB7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EBCA56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</w:tr>
      <w:tr w:rsidR="00DD5F73" w:rsidRPr="005C6062" w14:paraId="073CC2C9" w14:textId="77777777" w:rsidTr="00DD5F73">
        <w:trPr>
          <w:trHeight w:val="233"/>
        </w:trPr>
        <w:tc>
          <w:tcPr>
            <w:tcW w:w="24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</w:tcPr>
          <w:p w14:paraId="799EFE1F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87E1A6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Scenario 1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E876D7" w14:textId="63A93FB1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89/125(71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20)</w:t>
            </w: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2418A1" w14:textId="6EFD4BFB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50/125(40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00)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D1C282" w14:textId="07BEE0A2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70(1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34,2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15),</w:t>
            </w:r>
            <w:r w:rsidR="009422E7"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&lt;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0·</w:t>
            </w:r>
            <w:r w:rsidR="009422E7"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1FF642" w14:textId="5A4E4A35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29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85(18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44,41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27),&lt;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0·</w:t>
            </w:r>
            <w:r w:rsidR="009422E7"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36ED5C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</w:tr>
      <w:tr w:rsidR="00DD5F73" w:rsidRPr="005C6062" w14:paraId="5DB47C35" w14:textId="77777777" w:rsidTr="00DD5F73">
        <w:trPr>
          <w:trHeight w:val="233"/>
        </w:trPr>
        <w:tc>
          <w:tcPr>
            <w:tcW w:w="2459" w:type="dxa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</w:tcPr>
          <w:p w14:paraId="41094B26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C94B824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Scenario 2</w:t>
            </w:r>
          </w:p>
        </w:tc>
        <w:tc>
          <w:tcPr>
            <w:tcW w:w="1685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1068ED8F" w14:textId="0881BD5B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94/125(75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20)</w:t>
            </w:r>
          </w:p>
        </w:tc>
        <w:tc>
          <w:tcPr>
            <w:tcW w:w="1574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246E4E6F" w14:textId="744A0753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58/125(46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40)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36C3B6BE" w14:textId="72125EB3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54(1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26,1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90),&lt;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0·</w:t>
            </w:r>
            <w:r w:rsidR="009422E7"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0D465644" w14:textId="49B7ECDE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27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28(15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97,38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58),&lt;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0·</w:t>
            </w:r>
            <w:r w:rsidR="009422E7"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1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E682DDE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</w:tr>
      <w:tr w:rsidR="00DD5F73" w:rsidRPr="005C6062" w14:paraId="4DACEF60" w14:textId="77777777" w:rsidTr="00DD5F73">
        <w:trPr>
          <w:trHeight w:val="233"/>
        </w:trPr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14:paraId="700DDFEF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F54B621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Scenario 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FDBF5D1" w14:textId="3006DDEF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89/125(71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20)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47226FF" w14:textId="127CF923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58/125(46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40)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A4ED6D5" w14:textId="1C7E0C6D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47(1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19,1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81),0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0004</w:t>
            </w:r>
          </w:p>
        </w:tc>
        <w:tc>
          <w:tcPr>
            <w:tcW w:w="30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D948D2E" w14:textId="3ACEF995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23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38(11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87,34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·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89),&lt;</w:t>
            </w:r>
            <w:r w:rsidR="009422E7">
              <w:rPr>
                <w:rFonts w:ascii="Arial" w:eastAsia="SimSun" w:hAnsi="Arial" w:cs="Arial"/>
                <w:color w:val="000000"/>
                <w:sz w:val="14"/>
                <w:szCs w:val="14"/>
              </w:rPr>
              <w:t>0·</w:t>
            </w:r>
            <w:r w:rsidR="009422E7" w:rsidRPr="007E0CEC">
              <w:rPr>
                <w:rFonts w:ascii="Arial" w:eastAsia="SimSun" w:hAnsi="Arial" w:cs="Arial"/>
                <w:color w:val="000000"/>
                <w:sz w:val="14"/>
                <w:szCs w:val="14"/>
              </w:rPr>
              <w:t>0001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91BD0" w14:textId="77777777" w:rsidR="00DD5F73" w:rsidRPr="007E0CEC" w:rsidRDefault="00DD5F73" w:rsidP="00DD5F73">
            <w:pPr>
              <w:spacing w:after="0" w:line="240" w:lineRule="auto"/>
              <w:jc w:val="center"/>
              <w:rPr>
                <w:rFonts w:ascii="Arial" w:eastAsia="SimSun" w:hAnsi="Arial" w:cs="Arial"/>
                <w:color w:val="000000"/>
                <w:sz w:val="14"/>
                <w:szCs w:val="14"/>
              </w:rPr>
            </w:pPr>
          </w:p>
        </w:tc>
      </w:tr>
    </w:tbl>
    <w:p w14:paraId="381D2985" w14:textId="77777777" w:rsidR="00DD5F73" w:rsidRDefault="00DD5F73" w:rsidP="004868DC">
      <w:pPr>
        <w:pStyle w:val="PlainText"/>
        <w:rPr>
          <w:color w:val="000000" w:themeColor="text1"/>
        </w:rPr>
      </w:pPr>
    </w:p>
    <w:p w14:paraId="45918EB1" w14:textId="36049BD2" w:rsidR="004868DC" w:rsidRPr="009070D4" w:rsidRDefault="004868DC" w:rsidP="004868DC">
      <w:pPr>
        <w:pStyle w:val="PlainText"/>
        <w:rPr>
          <w:color w:val="000000" w:themeColor="text1"/>
        </w:rPr>
      </w:pPr>
      <w:r w:rsidRPr="009070D4">
        <w:rPr>
          <w:color w:val="000000" w:themeColor="text1"/>
        </w:rPr>
        <w:t>Scenario 1: All subjects without outcome information did not achieve suppression</w:t>
      </w:r>
    </w:p>
    <w:p w14:paraId="7C1BEA99" w14:textId="77777777" w:rsidR="004868DC" w:rsidRPr="009070D4" w:rsidRDefault="004868DC" w:rsidP="004868DC">
      <w:pPr>
        <w:pStyle w:val="PlainText"/>
        <w:rPr>
          <w:color w:val="000000" w:themeColor="text1"/>
        </w:rPr>
      </w:pPr>
      <w:r w:rsidRPr="009070D4">
        <w:rPr>
          <w:color w:val="000000" w:themeColor="text1"/>
        </w:rPr>
        <w:t>Scenario 2: All subjects without outcome information achieve suppression</w:t>
      </w:r>
    </w:p>
    <w:p w14:paraId="5603E8AA" w14:textId="5A256929" w:rsidR="004868DC" w:rsidRPr="009070D4" w:rsidRDefault="004868DC" w:rsidP="004868DC">
      <w:pPr>
        <w:pStyle w:val="PlainText"/>
        <w:rPr>
          <w:color w:val="000000" w:themeColor="text1"/>
        </w:rPr>
      </w:pPr>
      <w:r w:rsidRPr="009070D4">
        <w:rPr>
          <w:color w:val="000000" w:themeColor="text1"/>
        </w:rPr>
        <w:t xml:space="preserve">Scenario 3: Subjects without outcome information did not achieve suppression for </w:t>
      </w:r>
      <w:r w:rsidR="000B7CAF">
        <w:rPr>
          <w:color w:val="000000" w:themeColor="text1"/>
        </w:rPr>
        <w:t>dolutegravir</w:t>
      </w:r>
      <w:r w:rsidR="000B7CAF" w:rsidRPr="009070D4">
        <w:rPr>
          <w:color w:val="000000" w:themeColor="text1"/>
        </w:rPr>
        <w:t xml:space="preserve"> </w:t>
      </w:r>
      <w:r w:rsidRPr="009070D4">
        <w:rPr>
          <w:color w:val="000000" w:themeColor="text1"/>
        </w:rPr>
        <w:t>group but achieve</w:t>
      </w:r>
      <w:r w:rsidR="00652F6E">
        <w:rPr>
          <w:color w:val="000000" w:themeColor="text1"/>
        </w:rPr>
        <w:t>d</w:t>
      </w:r>
      <w:r w:rsidRPr="009070D4">
        <w:rPr>
          <w:color w:val="000000" w:themeColor="text1"/>
        </w:rPr>
        <w:t xml:space="preserve"> suppression for </w:t>
      </w:r>
      <w:r w:rsidR="000B7CAF">
        <w:rPr>
          <w:color w:val="000000" w:themeColor="text1"/>
        </w:rPr>
        <w:t>efavirenz</w:t>
      </w:r>
      <w:r w:rsidR="000B7CAF" w:rsidRPr="009070D4">
        <w:rPr>
          <w:color w:val="000000" w:themeColor="text1"/>
        </w:rPr>
        <w:t xml:space="preserve"> </w:t>
      </w:r>
      <w:r w:rsidRPr="009070D4">
        <w:rPr>
          <w:color w:val="000000" w:themeColor="text1"/>
        </w:rPr>
        <w:t xml:space="preserve">group </w:t>
      </w:r>
    </w:p>
    <w:p w14:paraId="75CB186F" w14:textId="77777777" w:rsidR="004868DC" w:rsidRDefault="004868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55DD2A6" w14:textId="77777777" w:rsidR="00BC0EE5" w:rsidRDefault="00BC0EE5" w:rsidP="008A421C">
      <w:pPr>
        <w:spacing w:after="0" w:line="240" w:lineRule="auto"/>
        <w:rPr>
          <w:rFonts w:ascii="Arial" w:hAnsi="Arial" w:cs="Arial"/>
          <w:b/>
        </w:rPr>
        <w:sectPr w:rsidR="00BC0EE5" w:rsidSect="009E3190">
          <w:footerReference w:type="default" r:id="rId7"/>
          <w:pgSz w:w="16838" w:h="11906" w:orient="landscape"/>
          <w:pgMar w:top="1134" w:right="1276" w:bottom="1133" w:left="1276" w:header="708" w:footer="708" w:gutter="0"/>
          <w:cols w:space="708"/>
          <w:docGrid w:linePitch="360"/>
        </w:sectPr>
      </w:pPr>
    </w:p>
    <w:p w14:paraId="0E20572D" w14:textId="4A01196F" w:rsidR="003D07D3" w:rsidRDefault="00677A43" w:rsidP="008A421C">
      <w:pPr>
        <w:spacing w:after="0" w:line="240" w:lineRule="auto"/>
        <w:rPr>
          <w:rFonts w:ascii="Arial" w:hAnsi="Arial" w:cs="Arial"/>
        </w:rPr>
      </w:pPr>
      <w:r w:rsidRPr="00677A43">
        <w:rPr>
          <w:rFonts w:ascii="Arial" w:hAnsi="Arial" w:cs="Arial"/>
          <w:b/>
        </w:rPr>
        <w:lastRenderedPageBreak/>
        <w:t>Table S</w:t>
      </w:r>
      <w:r w:rsidR="00776C40"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</w:t>
      </w:r>
      <w:r w:rsidR="003D07D3" w:rsidRPr="006675F7">
        <w:rPr>
          <w:rFonts w:ascii="Arial" w:hAnsi="Arial" w:cs="Arial"/>
        </w:rPr>
        <w:t xml:space="preserve">Full listing of </w:t>
      </w:r>
      <w:r>
        <w:rPr>
          <w:rFonts w:ascii="Arial" w:hAnsi="Arial" w:cs="Arial"/>
        </w:rPr>
        <w:t>m</w:t>
      </w:r>
      <w:r w:rsidR="003D07D3" w:rsidRPr="006675F7">
        <w:rPr>
          <w:rFonts w:ascii="Arial" w:hAnsi="Arial" w:cs="Arial"/>
        </w:rPr>
        <w:t xml:space="preserve">aternal </w:t>
      </w:r>
      <w:r>
        <w:rPr>
          <w:rFonts w:ascii="Arial" w:hAnsi="Arial" w:cs="Arial"/>
        </w:rPr>
        <w:t>serious adverse events</w:t>
      </w:r>
      <w:r w:rsidR="001E478A">
        <w:rPr>
          <w:rFonts w:ascii="Arial" w:hAnsi="Arial" w:cs="Arial"/>
        </w:rPr>
        <w:t xml:space="preserve"> </w:t>
      </w:r>
      <w:r w:rsidR="003D07D3" w:rsidRPr="006675F7">
        <w:rPr>
          <w:rFonts w:ascii="Arial" w:hAnsi="Arial" w:cs="Arial"/>
        </w:rPr>
        <w:t>(</w:t>
      </w:r>
      <w:r>
        <w:rPr>
          <w:rFonts w:ascii="Arial" w:hAnsi="Arial" w:cs="Arial"/>
        </w:rPr>
        <w:t>system organ class</w:t>
      </w:r>
      <w:r w:rsidR="003D07D3" w:rsidRPr="006675F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p</w:t>
      </w:r>
      <w:r w:rsidR="003D07D3" w:rsidRPr="006675F7">
        <w:rPr>
          <w:rFonts w:ascii="Arial" w:hAnsi="Arial" w:cs="Arial"/>
        </w:rPr>
        <w:t>referred term)</w:t>
      </w:r>
      <w:r w:rsidR="00AB3215">
        <w:rPr>
          <w:rFonts w:ascii="Arial" w:hAnsi="Arial" w:cs="Arial"/>
        </w:rPr>
        <w:t xml:space="preserve"> </w:t>
      </w:r>
      <w:r w:rsidR="009576E4">
        <w:rPr>
          <w:rFonts w:ascii="Arial" w:hAnsi="Arial" w:cs="Arial"/>
        </w:rPr>
        <w:t xml:space="preserve">up </w:t>
      </w:r>
      <w:r w:rsidR="00AB3215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>6±2 weeks post-partum</w:t>
      </w:r>
    </w:p>
    <w:p w14:paraId="6D6FE574" w14:textId="77777777" w:rsidR="009E3190" w:rsidRPr="006675F7" w:rsidRDefault="009E3190" w:rsidP="008A421C">
      <w:pPr>
        <w:spacing w:after="0" w:line="240" w:lineRule="auto"/>
        <w:rPr>
          <w:rFonts w:ascii="Arial" w:hAnsi="Arial" w:cs="Arial"/>
        </w:rPr>
      </w:pPr>
    </w:p>
    <w:tbl>
      <w:tblPr>
        <w:tblW w:w="9940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1134"/>
        <w:gridCol w:w="1106"/>
        <w:gridCol w:w="872"/>
        <w:gridCol w:w="994"/>
        <w:gridCol w:w="872"/>
      </w:tblGrid>
      <w:tr w:rsidR="009E3190" w:rsidRPr="009E3190" w14:paraId="6D04B31A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8C7D182" w14:textId="79E37A62" w:rsidR="009E3190" w:rsidRPr="009E3190" w:rsidRDefault="009E3190" w:rsidP="009E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DDEBF7" w:fill="DDEBF7"/>
            <w:vAlign w:val="bottom"/>
          </w:tcPr>
          <w:p w14:paraId="24BD6FA0" w14:textId="03FD430E" w:rsidR="009E3190" w:rsidRPr="009E3190" w:rsidRDefault="000B7CAF" w:rsidP="009E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Dolutegravir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shd w:val="clear" w:color="DDEBF7" w:fill="DDEBF7"/>
            <w:vAlign w:val="bottom"/>
          </w:tcPr>
          <w:p w14:paraId="1270094C" w14:textId="26021148" w:rsidR="009E3190" w:rsidRPr="009E3190" w:rsidRDefault="000B7CAF" w:rsidP="009E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Efavirenz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right w:val="nil"/>
            </w:tcBorders>
            <w:shd w:val="clear" w:color="D9D9D9" w:fill="D9D9D9"/>
            <w:vAlign w:val="bottom"/>
          </w:tcPr>
          <w:p w14:paraId="6F21569D" w14:textId="47C82E87" w:rsidR="009E3190" w:rsidRPr="009E3190" w:rsidRDefault="009E3190" w:rsidP="009E31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Total</w:t>
            </w:r>
          </w:p>
        </w:tc>
      </w:tr>
      <w:tr w:rsidR="001E478A" w:rsidRPr="009E3190" w14:paraId="4C61316B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right w:val="nil"/>
            </w:tcBorders>
            <w:shd w:val="clear" w:color="DDEBF7" w:fill="DDEBF7"/>
            <w:noWrap/>
            <w:vAlign w:val="bottom"/>
          </w:tcPr>
          <w:p w14:paraId="1258B6E4" w14:textId="77777777" w:rsidR="001E478A" w:rsidRPr="009E3190" w:rsidRDefault="001E478A" w:rsidP="001E478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shd w:val="clear" w:color="DDEBF7" w:fill="DDEBF7"/>
            <w:vAlign w:val="bottom"/>
          </w:tcPr>
          <w:p w14:paraId="706CF974" w14:textId="2F7CA0D4" w:rsidR="001E478A" w:rsidRPr="001E478A" w:rsidRDefault="001E478A" w:rsidP="001E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</w:rPr>
              <w:t>N = 137</w:t>
            </w:r>
          </w:p>
        </w:tc>
        <w:tc>
          <w:tcPr>
            <w:tcW w:w="1978" w:type="dxa"/>
            <w:gridSpan w:val="2"/>
            <w:tcBorders>
              <w:top w:val="nil"/>
              <w:left w:val="nil"/>
              <w:right w:val="nil"/>
            </w:tcBorders>
            <w:shd w:val="clear" w:color="DDEBF7" w:fill="DDEBF7"/>
            <w:vAlign w:val="bottom"/>
          </w:tcPr>
          <w:p w14:paraId="1FAAD2ED" w14:textId="4404926A" w:rsidR="001E478A" w:rsidRPr="001E478A" w:rsidRDefault="001E478A" w:rsidP="001E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</w:rPr>
              <w:t>N = 131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right w:val="nil"/>
            </w:tcBorders>
            <w:shd w:val="clear" w:color="D9D9D9" w:fill="D9D9D9"/>
            <w:vAlign w:val="bottom"/>
          </w:tcPr>
          <w:p w14:paraId="776A8445" w14:textId="6B9CCF7B" w:rsidR="001E478A" w:rsidRPr="001E478A" w:rsidRDefault="001E478A" w:rsidP="001E478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</w:rPr>
              <w:t>N = 268</w:t>
            </w:r>
          </w:p>
        </w:tc>
      </w:tr>
      <w:tr w:rsidR="009E3190" w:rsidRPr="009E3190" w14:paraId="1211D3B7" w14:textId="77777777" w:rsidTr="00EE5494">
        <w:trPr>
          <w:trHeight w:val="300"/>
        </w:trPr>
        <w:tc>
          <w:tcPr>
            <w:tcW w:w="3828" w:type="dxa"/>
            <w:tcBorders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7A6E399" w14:textId="77777777" w:rsidR="009E3190" w:rsidRPr="009E3190" w:rsidRDefault="009E3190" w:rsidP="009E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</w:tcPr>
          <w:p w14:paraId="142336D1" w14:textId="7E5EC679" w:rsidR="009E3190" w:rsidRPr="009E3190" w:rsidRDefault="009E3190" w:rsidP="009E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Mothers</w:t>
            </w:r>
          </w:p>
        </w:tc>
        <w:tc>
          <w:tcPr>
            <w:tcW w:w="1134" w:type="dxa"/>
            <w:tcBorders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487626BE" w14:textId="0949082F" w:rsidR="009E3190" w:rsidRPr="009E3190" w:rsidRDefault="009E3190" w:rsidP="009E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Events</w:t>
            </w:r>
          </w:p>
        </w:tc>
        <w:tc>
          <w:tcPr>
            <w:tcW w:w="1106" w:type="dxa"/>
            <w:tcBorders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</w:tcPr>
          <w:p w14:paraId="4142A280" w14:textId="14F10E84" w:rsidR="009E3190" w:rsidRPr="009E3190" w:rsidRDefault="009E3190" w:rsidP="009E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Mothers</w:t>
            </w:r>
          </w:p>
        </w:tc>
        <w:tc>
          <w:tcPr>
            <w:tcW w:w="872" w:type="dxa"/>
            <w:tcBorders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77B92FC5" w14:textId="51CBB037" w:rsidR="009E3190" w:rsidRPr="009E3190" w:rsidRDefault="009E3190" w:rsidP="009E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Events</w:t>
            </w:r>
          </w:p>
        </w:tc>
        <w:tc>
          <w:tcPr>
            <w:tcW w:w="994" w:type="dxa"/>
            <w:tcBorders>
              <w:left w:val="nil"/>
              <w:bottom w:val="single" w:sz="4" w:space="0" w:color="9BC2E6"/>
              <w:right w:val="nil"/>
            </w:tcBorders>
            <w:shd w:val="clear" w:color="D9D9D9" w:fill="D9D9D9"/>
            <w:vAlign w:val="bottom"/>
          </w:tcPr>
          <w:p w14:paraId="52DFBBAF" w14:textId="7EC6897C" w:rsidR="009E3190" w:rsidRPr="009E3190" w:rsidRDefault="009E3190" w:rsidP="009E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Mothers</w:t>
            </w:r>
          </w:p>
        </w:tc>
        <w:tc>
          <w:tcPr>
            <w:tcW w:w="872" w:type="dxa"/>
            <w:tcBorders>
              <w:left w:val="nil"/>
              <w:bottom w:val="single" w:sz="4" w:space="0" w:color="9BC2E6"/>
              <w:right w:val="nil"/>
            </w:tcBorders>
            <w:shd w:val="clear" w:color="D9D9D9" w:fill="D9D9D9"/>
            <w:noWrap/>
            <w:vAlign w:val="bottom"/>
          </w:tcPr>
          <w:p w14:paraId="166A9639" w14:textId="0E341037" w:rsidR="009E3190" w:rsidRPr="009E3190" w:rsidRDefault="009E3190" w:rsidP="009E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Events</w:t>
            </w:r>
          </w:p>
        </w:tc>
      </w:tr>
      <w:tr w:rsidR="009E3190" w:rsidRPr="009E3190" w14:paraId="715742C3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57E634" w14:textId="77777777" w:rsidR="009E3190" w:rsidRPr="009E3190" w:rsidRDefault="009E3190" w:rsidP="009E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Blood and lymphatic system disorders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1EB131AF" w14:textId="4F86E378" w:rsidR="009E3190" w:rsidRPr="009E3190" w:rsidRDefault="00281EBB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F27392D" w14:textId="25FAB9A8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057022EB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EC9367B" w14:textId="3025A90F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vAlign w:val="bottom"/>
          </w:tcPr>
          <w:p w14:paraId="0B54B19A" w14:textId="062EF622" w:rsidR="009E3190" w:rsidRPr="009E3190" w:rsidRDefault="00281EBB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9D9D9" w:fill="D9D9D9"/>
            <w:noWrap/>
            <w:vAlign w:val="bottom"/>
            <w:hideMark/>
          </w:tcPr>
          <w:p w14:paraId="383C034C" w14:textId="6C3012F8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2</w:t>
            </w:r>
          </w:p>
        </w:tc>
      </w:tr>
      <w:tr w:rsidR="009E3190" w:rsidRPr="009E3190" w14:paraId="4EB689F4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2FF8" w14:textId="77777777" w:rsidR="009E3190" w:rsidRPr="009E3190" w:rsidRDefault="009E3190" w:rsidP="009E31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Thrombocytopenia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28F0D6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241E" w14:textId="0ECBBD46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EF1C19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89BC" w14:textId="5E8F9AD7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342345A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C0CE49" w14:textId="4B2E1E03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</w:t>
            </w:r>
          </w:p>
        </w:tc>
      </w:tr>
      <w:tr w:rsidR="009E3190" w:rsidRPr="009E3190" w14:paraId="7D9C6962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836D97" w14:textId="77777777" w:rsidR="009E3190" w:rsidRPr="009E3190" w:rsidRDefault="009E3190" w:rsidP="009E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Gastrointestinal disorders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4C0A7E93" w14:textId="04D15700" w:rsidR="009E3190" w:rsidRPr="009E3190" w:rsidRDefault="00281EBB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1025F9" w14:textId="72AC0360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18208044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8DC5DA" w14:textId="55A4BFC8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vAlign w:val="bottom"/>
          </w:tcPr>
          <w:p w14:paraId="59341BAA" w14:textId="52A532BE" w:rsidR="009E3190" w:rsidRPr="009E3190" w:rsidRDefault="00281EBB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9D9D9" w:fill="D9D9D9"/>
            <w:noWrap/>
            <w:vAlign w:val="bottom"/>
            <w:hideMark/>
          </w:tcPr>
          <w:p w14:paraId="2CEC3AE7" w14:textId="5DDF43AD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</w:t>
            </w:r>
          </w:p>
        </w:tc>
      </w:tr>
      <w:tr w:rsidR="009E3190" w:rsidRPr="009E3190" w14:paraId="489C2F53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E104" w14:textId="77777777" w:rsidR="009E3190" w:rsidRPr="009E3190" w:rsidRDefault="009E3190" w:rsidP="009E31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Abdominal pain lower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9EDBE4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C3F95" w14:textId="49A69B41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FFAEB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E49D" w14:textId="373F6367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E8DA103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F21855" w14:textId="3F161E1A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E3190" w:rsidRPr="009E3190" w14:paraId="61D2D753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498402" w14:textId="77777777" w:rsidR="009E3190" w:rsidRPr="009E3190" w:rsidRDefault="009E3190" w:rsidP="009E31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Infections and infestations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297ECF5F" w14:textId="6E035DC2" w:rsidR="009E3190" w:rsidRPr="009E3190" w:rsidRDefault="00281EBB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5A2607" w14:textId="4466740C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7A3D1AE9" w14:textId="19F83824" w:rsidR="009E3190" w:rsidRPr="009E3190" w:rsidRDefault="00281EBB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71CA90" w14:textId="2E7133C8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vAlign w:val="bottom"/>
          </w:tcPr>
          <w:p w14:paraId="46DBA46C" w14:textId="267589AA" w:rsidR="009E3190" w:rsidRPr="009E3190" w:rsidRDefault="00281EBB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9D9D9" w:fill="D9D9D9"/>
            <w:noWrap/>
            <w:vAlign w:val="bottom"/>
            <w:hideMark/>
          </w:tcPr>
          <w:p w14:paraId="6874BF11" w14:textId="2A66DA91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7</w:t>
            </w:r>
          </w:p>
        </w:tc>
      </w:tr>
      <w:tr w:rsidR="009E3190" w:rsidRPr="009E3190" w14:paraId="6222E8D6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776C" w14:textId="7481B817" w:rsidR="009E3190" w:rsidRPr="009E3190" w:rsidRDefault="009E3190" w:rsidP="005D7F15">
            <w:pPr>
              <w:spacing w:after="0" w:line="240" w:lineRule="auto"/>
              <w:ind w:left="176" w:firstLineChars="12" w:firstLine="24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Abdominal wall abscess &amp; Post</w:t>
            </w:r>
            <w:r w:rsidR="000B7CAF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</w:t>
            </w: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partum sepsis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B08060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5622" w14:textId="00E62F48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296668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1F68" w14:textId="6B7C0DA4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B48AA43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0CBB671" w14:textId="733FA277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E3190" w:rsidRPr="009E3190" w14:paraId="17C52170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A8BB" w14:textId="77777777" w:rsidR="009E3190" w:rsidRPr="009E3190" w:rsidRDefault="009E3190" w:rsidP="009E31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Escherichia pyelonephritis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6BFF4B" w14:textId="77777777" w:rsidR="009E3190" w:rsidRPr="009E3190" w:rsidRDefault="009E3190" w:rsidP="00281E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E17A" w14:textId="2339A497" w:rsidR="009E3190" w:rsidRPr="009E3190" w:rsidRDefault="009E3190" w:rsidP="009E31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B151BE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F377" w14:textId="38C2050E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1477364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73F685" w14:textId="5DB8B011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E3190" w:rsidRPr="009E3190" w14:paraId="6EA46D0A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865B" w14:textId="77777777" w:rsidR="009E3190" w:rsidRPr="009E3190" w:rsidRDefault="009E3190" w:rsidP="009E31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Herpes zoster meningitis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D8037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EFB2C" w14:textId="4B2DDEE9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16059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67D9B" w14:textId="318B4185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E262F28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20D989C" w14:textId="7D22766D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E3190" w:rsidRPr="009E3190" w14:paraId="5F095C81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1B322" w14:textId="77777777" w:rsidR="009E3190" w:rsidRPr="009E3190" w:rsidRDefault="009E3190" w:rsidP="009E31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Pneumonia pneumococcal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02A887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09AA" w14:textId="1BBC8337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7ABBE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A601" w14:textId="05F078E0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7F9CC7B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52801C" w14:textId="09EBD93E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E3190" w:rsidRPr="009E3190" w14:paraId="7BD2D4D6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B2C2" w14:textId="70F9C30A" w:rsidR="009E3190" w:rsidRPr="009E3190" w:rsidRDefault="009E3190" w:rsidP="009E31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Post</w:t>
            </w:r>
            <w:r w:rsidR="000B7CAF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-</w:t>
            </w: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partum sepsis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41AF1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738C" w14:textId="43080AD3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92472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AF1C" w14:textId="11722047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CD43B63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FF725A" w14:textId="052663ED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E3190" w:rsidRPr="009E3190" w14:paraId="1FC9A26D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C168B" w14:textId="77777777" w:rsidR="009E3190" w:rsidRPr="009E3190" w:rsidRDefault="009E3190" w:rsidP="009E31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Sepsis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54DB26" w14:textId="77777777" w:rsidR="009E3190" w:rsidRPr="009E3190" w:rsidRDefault="009E3190" w:rsidP="00281E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B5A1" w14:textId="1ADA64AC" w:rsidR="009E3190" w:rsidRPr="009E3190" w:rsidRDefault="009E3190" w:rsidP="009E31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C40587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A0E0" w14:textId="40350707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6856098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9DA4D7" w14:textId="64F718F5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E3190" w:rsidRPr="009E3190" w14:paraId="11CFFC6E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1684" w14:textId="77777777" w:rsidR="009E3190" w:rsidRPr="009E3190" w:rsidRDefault="009E3190" w:rsidP="009E31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Wound sepsis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BADC8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E815F" w14:textId="1D681148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DE0B7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F4ED" w14:textId="48E884F6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99B55E1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91FE28" w14:textId="75D78F24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E3190" w:rsidRPr="009E3190" w14:paraId="33122ECC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917C12" w14:textId="38D9442D" w:rsidR="009E3190" w:rsidRPr="009F3FCF" w:rsidRDefault="009E3190" w:rsidP="009F3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Investigations</w:t>
            </w:r>
            <w:r w:rsidR="009F3F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or </w:t>
            </w:r>
            <w:r w:rsidR="009F3FCF"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Pregnancy, puerperium and perinatal conditions</w:t>
            </w:r>
            <w:r w:rsidR="009F3FCF">
              <w:rPr>
                <w:rFonts w:ascii="Arial" w:eastAsia="Times New Roman" w:hAnsi="Arial" w:cs="Arial"/>
                <w:b/>
                <w:bCs/>
                <w:color w:val="000000"/>
                <w:sz w:val="20"/>
                <w:vertAlign w:val="superscript"/>
                <w:lang w:eastAsia="en-GB"/>
              </w:rPr>
              <w:t>1</w:t>
            </w:r>
            <w:r w:rsidR="00BF27CF">
              <w:rPr>
                <w:rFonts w:ascii="Arial" w:eastAsia="Times New Roman" w:hAnsi="Arial" w:cs="Arial"/>
                <w:b/>
                <w:bCs/>
                <w:color w:val="000000"/>
                <w:sz w:val="20"/>
                <w:vertAlign w:val="superscript"/>
                <w:lang w:eastAsia="en-GB"/>
              </w:rPr>
              <w:t xml:space="preserve"> </w:t>
            </w:r>
            <w:r w:rsidR="00BF27CF" w:rsidRPr="00BF27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excluding stillbirths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40ED7B52" w14:textId="1E562D14" w:rsidR="009E3190" w:rsidRPr="009E3190" w:rsidRDefault="00BF27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51BE98" w14:textId="4B8F79A4" w:rsidR="009E3190" w:rsidRPr="009E3190" w:rsidRDefault="00BF27CF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2043515C" w14:textId="0EAA5FDB" w:rsidR="009E3190" w:rsidRPr="009E3190" w:rsidRDefault="00281EBB" w:rsidP="00BF2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</w:t>
            </w:r>
            <w:r w:rsidR="00BF27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099108" w14:textId="6817E021" w:rsidR="009E3190" w:rsidRPr="009E3190" w:rsidRDefault="009F3FCF" w:rsidP="00BF27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</w:t>
            </w:r>
            <w:r w:rsidR="00BF27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vAlign w:val="bottom"/>
          </w:tcPr>
          <w:p w14:paraId="0FBFAF48" w14:textId="15537719" w:rsidR="009E3190" w:rsidRPr="009E3190" w:rsidRDefault="00BF27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28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9D9D9" w:fill="D9D9D9"/>
            <w:noWrap/>
            <w:vAlign w:val="bottom"/>
            <w:hideMark/>
          </w:tcPr>
          <w:p w14:paraId="710DA224" w14:textId="076B18A0" w:rsidR="009E3190" w:rsidRPr="009E3190" w:rsidRDefault="00BF27CF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28</w:t>
            </w:r>
          </w:p>
        </w:tc>
      </w:tr>
      <w:tr w:rsidR="009E3190" w:rsidRPr="009E3190" w14:paraId="2568C29D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1B5A" w14:textId="77777777" w:rsidR="009E3190" w:rsidRPr="00CD39D2" w:rsidRDefault="009E3190" w:rsidP="005D7F15">
            <w:pPr>
              <w:spacing w:after="0" w:line="240" w:lineRule="auto"/>
              <w:ind w:left="176" w:firstLineChars="12" w:firstLine="24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D39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Blood pressure increased &amp; Foetal monitoring abnormal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B0E95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4454" w14:textId="71A0DA7E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39EA16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354A" w14:textId="178C1642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4D48728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C32B81" w14:textId="47B423F7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F3FCF" w:rsidRPr="009E3190" w14:paraId="726B1939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2812E" w14:textId="3A530F8E" w:rsidR="009F3FCF" w:rsidRPr="00CD39D2" w:rsidRDefault="009F3FCF" w:rsidP="005D7F15">
            <w:pPr>
              <w:spacing w:after="0" w:line="240" w:lineRule="auto"/>
              <w:ind w:left="176" w:firstLineChars="12" w:firstLine="24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D39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Breech presentation &amp; Foetal monitoring abnormal &amp; Caesarean section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5F84D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D2ABBC" w14:textId="1F889314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5C7DBE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325F5" w14:textId="418071C0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CA3949F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4BA41FF7" w14:textId="557F2D99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F3FCF" w:rsidRPr="009E3190" w14:paraId="63651D9E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7E9A9" w14:textId="0DD41D96" w:rsidR="009F3FCF" w:rsidRPr="00CD39D2" w:rsidRDefault="009F3FCF" w:rsidP="005D7F15">
            <w:pPr>
              <w:spacing w:after="0" w:line="240" w:lineRule="auto"/>
              <w:ind w:left="176" w:firstLineChars="12" w:firstLine="24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D39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Cephalo-pelvic disproportion &amp; Foetal distress syndrome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5BBA41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542D9" w14:textId="1D7FB28D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28D1F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CB5B4" w14:textId="77777777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9E39342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1A950ECA" w14:textId="46F18165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E3190" w:rsidRPr="009E3190" w14:paraId="748AB756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39F63" w14:textId="77777777" w:rsidR="009E3190" w:rsidRPr="00CD39D2" w:rsidRDefault="009E3190" w:rsidP="009E31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D39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Foetal growth restriction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B3427B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6039" w14:textId="78B36EEC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2279B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63A95" w14:textId="341411B4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5EC11B7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59231BC" w14:textId="1A897221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F3FCF" w:rsidRPr="009E3190" w14:paraId="435CDA33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81984C" w14:textId="53393174" w:rsidR="009F3FCF" w:rsidRPr="00CD39D2" w:rsidRDefault="009F3FCF" w:rsidP="009F3F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D39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Foetal monitoring abnormal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BC7348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F3DB4" w14:textId="542B150B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0EE87D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F9C72F" w14:textId="13D32209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45B2802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481AB349" w14:textId="25CD8159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5</w:t>
            </w:r>
          </w:p>
        </w:tc>
      </w:tr>
      <w:tr w:rsidR="009F3FCF" w:rsidRPr="009E3190" w14:paraId="3715B57F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E0DB60" w14:textId="57E7F126" w:rsidR="009F3FCF" w:rsidRPr="00CD39D2" w:rsidRDefault="009F3FCF" w:rsidP="005D7F15">
            <w:pPr>
              <w:spacing w:after="0" w:line="240" w:lineRule="auto"/>
              <w:ind w:left="176" w:firstLineChars="12" w:firstLine="24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D39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Foetal monitoring abnormal &amp; Caesarean section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4CB876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4D3E64" w14:textId="77777777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F4CA8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0CAA10" w14:textId="781B1305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BE50A44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1CC7C678" w14:textId="41B5AD50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E3190" w:rsidRPr="009E3190" w14:paraId="293F1F98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1B455" w14:textId="77777777" w:rsidR="009E3190" w:rsidRPr="00CD39D2" w:rsidRDefault="009E3190" w:rsidP="009E31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D39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Postpartum haemorrhage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BBC0E2" w14:textId="77777777" w:rsidR="009E3190" w:rsidRPr="009E3190" w:rsidRDefault="009E3190" w:rsidP="00281E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0000B" w14:textId="2C2933FA" w:rsidR="009E3190" w:rsidRPr="009E3190" w:rsidRDefault="009E3190" w:rsidP="009E31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6A90A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4D56" w14:textId="7406361D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981ECCB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999D95" w14:textId="35E4E715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E3190" w:rsidRPr="009E3190" w14:paraId="7F74D7AD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C21D" w14:textId="77777777" w:rsidR="009E3190" w:rsidRPr="00CD39D2" w:rsidRDefault="009E3190" w:rsidP="009E31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D39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Pre-eclampsia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1E6CD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2BFB4" w14:textId="14E36762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0D455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4F41" w14:textId="797302CA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8FF0FB3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0A5BE9" w14:textId="7865EB41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3</w:t>
            </w:r>
          </w:p>
        </w:tc>
      </w:tr>
      <w:tr w:rsidR="009F3FCF" w:rsidRPr="009E3190" w14:paraId="07690076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392090" w14:textId="20FF848C" w:rsidR="009F3FCF" w:rsidRPr="00CD39D2" w:rsidRDefault="009F3FCF" w:rsidP="005D7F15">
            <w:pPr>
              <w:spacing w:after="0" w:line="240" w:lineRule="auto"/>
              <w:ind w:left="176" w:firstLineChars="12" w:firstLine="24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D39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Pre-eclampsia &amp; Foetal monitoring abnormal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31DF6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144B5" w14:textId="058CC029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57B2B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02E8ED" w14:textId="77777777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4AEB0CE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5CC1871B" w14:textId="03B49B72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E3190" w:rsidRPr="009E3190" w14:paraId="3F17D1C9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067A" w14:textId="77777777" w:rsidR="009E3190" w:rsidRPr="00CD39D2" w:rsidRDefault="009E3190" w:rsidP="009E31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D39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Pre-eclampsia &amp; HELLP syndrome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49E7F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4F42" w14:textId="2B003C43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E5448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881E" w14:textId="2798128D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135172E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07CB87" w14:textId="6C0A463A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E3190" w:rsidRPr="009E3190" w14:paraId="6E1AFC5B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354FD" w14:textId="77777777" w:rsidR="009E3190" w:rsidRPr="00CD39D2" w:rsidRDefault="009E3190" w:rsidP="009E31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D39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Prolonged pregnancy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D38CB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6319" w14:textId="091144E8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3EDE31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9339" w14:textId="45D0683E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E28FC84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BA9CB8" w14:textId="4CC72025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4</w:t>
            </w:r>
          </w:p>
        </w:tc>
      </w:tr>
      <w:tr w:rsidR="009E3190" w:rsidRPr="009E3190" w14:paraId="01858863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03422" w14:textId="77777777" w:rsidR="009E3190" w:rsidRPr="00CD39D2" w:rsidRDefault="009E3190" w:rsidP="009E31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D39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Prolonged pregnancy &amp; Amniorrhoea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941B2C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C69B" w14:textId="22C8ACA6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54D62D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025F" w14:textId="0099E0F4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F797533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43DD16" w14:textId="556C1BF5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F3FCF" w:rsidRPr="009E3190" w14:paraId="0172CABE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C373B" w14:textId="6B615D57" w:rsidR="009F3FCF" w:rsidRPr="00CD39D2" w:rsidRDefault="009F3FCF" w:rsidP="005D7F15">
            <w:pPr>
              <w:spacing w:after="0" w:line="240" w:lineRule="auto"/>
              <w:ind w:left="176" w:firstLineChars="12" w:firstLine="24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D39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Prolonged pregnancy &amp; Amniotic cavity infection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2F94D2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6D1396" w14:textId="1146C387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95060F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163980" w14:textId="77777777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7A8CB5A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418E0C18" w14:textId="62C7BB54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F3FCF" w:rsidRPr="009E3190" w14:paraId="4BE43089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820A18" w14:textId="0272541A" w:rsidR="009F3FCF" w:rsidRPr="00CD39D2" w:rsidRDefault="009F3FCF" w:rsidP="005D7F15">
            <w:pPr>
              <w:spacing w:after="0" w:line="240" w:lineRule="auto"/>
              <w:ind w:left="176" w:firstLineChars="12" w:firstLine="24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D39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Prolonged pregnancy &amp; Foetal biophysical profile score abnormal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9F0D1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28614F" w14:textId="77777777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29F64E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DAE9AD" w14:textId="77112469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2435570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3C315705" w14:textId="67AECE79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F3FCF" w:rsidRPr="009E3190" w14:paraId="6406B4C2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EDEFD" w14:textId="56AD5101" w:rsidR="009F3FCF" w:rsidRPr="00CD39D2" w:rsidRDefault="009F3FCF" w:rsidP="005D7F15">
            <w:pPr>
              <w:spacing w:after="0" w:line="240" w:lineRule="auto"/>
              <w:ind w:left="176" w:firstLineChars="12" w:firstLine="24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D39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Prolonged pregnancy &amp; Foetal heart rate abnormal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D664D" w14:textId="77777777" w:rsidR="009F3FCF" w:rsidRPr="009E3190" w:rsidRDefault="009F3FCF" w:rsidP="00281E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CA825F" w14:textId="77777777" w:rsidR="009F3FCF" w:rsidRPr="009E3190" w:rsidRDefault="009F3FCF" w:rsidP="009F3F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F84DA8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C7E305" w14:textId="52096B1B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E5D3179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183FD623" w14:textId="4E5EB92F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CD5E5E" w:rsidRPr="009E3190" w14:paraId="3362F64C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BF9D" w14:textId="77777777" w:rsidR="00CD5E5E" w:rsidRPr="00CD39D2" w:rsidRDefault="00CD5E5E" w:rsidP="005D7F15">
            <w:pPr>
              <w:spacing w:after="0" w:line="240" w:lineRule="auto"/>
              <w:ind w:left="176" w:firstLineChars="12" w:firstLine="24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D39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Prolonged pregnancy &amp; Foetal macrosomia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FC8D1" w14:textId="77777777" w:rsidR="00CD5E5E" w:rsidRPr="009E3190" w:rsidRDefault="00CD5E5E" w:rsidP="004868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F195" w14:textId="77777777" w:rsidR="00CD5E5E" w:rsidRPr="009E3190" w:rsidRDefault="00CD5E5E" w:rsidP="004868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BE468" w14:textId="77777777" w:rsidR="00CD5E5E" w:rsidRPr="009E3190" w:rsidRDefault="00CD5E5E" w:rsidP="004868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263F" w14:textId="77777777" w:rsidR="00CD5E5E" w:rsidRPr="009E3190" w:rsidRDefault="00CD5E5E" w:rsidP="004868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B862F20" w14:textId="77777777" w:rsidR="00CD5E5E" w:rsidRPr="009E3190" w:rsidRDefault="00CD5E5E" w:rsidP="004868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5CAE292" w14:textId="77777777" w:rsidR="00CD5E5E" w:rsidRPr="009E3190" w:rsidRDefault="00CD5E5E" w:rsidP="004868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E3190" w:rsidRPr="009E3190" w14:paraId="0323EE59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1EF0" w14:textId="77777777" w:rsidR="009E3190" w:rsidRPr="00CD39D2" w:rsidRDefault="009E3190" w:rsidP="005D7F15">
            <w:pPr>
              <w:spacing w:after="0" w:line="240" w:lineRule="auto"/>
              <w:ind w:left="176" w:firstLineChars="12" w:firstLine="24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CD39D2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Prolonged pregnancy &amp; Oligohydramnios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E8910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E57C" w14:textId="7F8D6953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B0BDA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891B" w14:textId="149040D1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00B3A35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440C074" w14:textId="616A249B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E3190" w:rsidRPr="009E3190" w14:paraId="780FFBD6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7565" w14:textId="77777777" w:rsidR="009E3190" w:rsidRPr="00D10884" w:rsidRDefault="009E3190" w:rsidP="005D7F15">
            <w:pPr>
              <w:spacing w:after="0" w:line="240" w:lineRule="auto"/>
              <w:ind w:left="176" w:firstLineChars="12" w:firstLine="24"/>
              <w:rPr>
                <w:rFonts w:ascii="Arial" w:eastAsia="Times New Roman" w:hAnsi="Arial" w:cs="Arial"/>
                <w:color w:val="000000"/>
                <w:sz w:val="20"/>
                <w:highlight w:val="cyan"/>
                <w:lang w:eastAsia="en-GB"/>
              </w:rPr>
            </w:pPr>
            <w:r w:rsidRPr="00BC1967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Prolonged rupture of membranes &amp; Foetal distress syndrome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80A33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6BD9" w14:textId="1BAD2B04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3ACCED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519B" w14:textId="6A09532E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DED05C" w14:textId="77777777" w:rsidR="009E3190" w:rsidRPr="009E3190" w:rsidRDefault="009E3190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105EC1" w14:textId="09C4CC50" w:rsidR="009E3190" w:rsidRPr="009E3190" w:rsidRDefault="009E3190" w:rsidP="009E31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F3FCF" w:rsidRPr="009E3190" w14:paraId="3F8214C7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74D931" w14:textId="3A650D6B" w:rsidR="009F3FCF" w:rsidRPr="009E3190" w:rsidRDefault="009F3FCF" w:rsidP="009F3F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Urinary tract infection &amp; False labour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CFA47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DA4896" w14:textId="77777777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1F97AF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0ACB59" w14:textId="51C08502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E27E6B4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1BCA6B46" w14:textId="61BB6DF9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BF27CF" w:rsidRPr="009E3190" w14:paraId="5BE0B359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577B71BA" w14:textId="5D435C3C" w:rsidR="00BF27CF" w:rsidRPr="009E3190" w:rsidRDefault="00BF27CF" w:rsidP="00BF27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lastRenderedPageBreak/>
              <w:t>Pregnancy, puerperium and perinatal conditions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vertAlign w:val="superscript"/>
                <w:lang w:eastAsia="en-GB"/>
              </w:rPr>
              <w:t xml:space="preserve">2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including</w:t>
            </w:r>
            <w:r w:rsidRPr="00BF27CF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 xml:space="preserve"> stillbirths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35C6E2F5" w14:textId="51562295" w:rsidR="00BF27CF" w:rsidRDefault="00BF27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29FDAA8B" w14:textId="01C0E281" w:rsidR="00BF27CF" w:rsidRPr="009E3190" w:rsidRDefault="00BF27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038472A9" w14:textId="05EA74BC" w:rsidR="00BF27CF" w:rsidRPr="009E3190" w:rsidRDefault="00BF27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</w:tcPr>
          <w:p w14:paraId="0B2F80E9" w14:textId="0E8D09FF" w:rsidR="00BF27CF" w:rsidRPr="009E3190" w:rsidRDefault="00BF27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vAlign w:val="bottom"/>
          </w:tcPr>
          <w:p w14:paraId="38711102" w14:textId="77777777" w:rsidR="00BF27CF" w:rsidRDefault="00BF27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9D9D9" w:fill="D9D9D9"/>
            <w:noWrap/>
            <w:vAlign w:val="bottom"/>
          </w:tcPr>
          <w:p w14:paraId="64A65390" w14:textId="5FBE0D0F" w:rsidR="00BF27CF" w:rsidRPr="009E3190" w:rsidRDefault="00BF27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4</w:t>
            </w:r>
          </w:p>
        </w:tc>
      </w:tr>
      <w:tr w:rsidR="00BF27CF" w:rsidRPr="009E3190" w14:paraId="78471C2A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CF7C" w14:textId="77777777" w:rsidR="00BF27CF" w:rsidRPr="009E3190" w:rsidRDefault="00BF27CF" w:rsidP="00BF27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Stillbirth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78CE8" w14:textId="77777777" w:rsidR="00BF27CF" w:rsidRPr="009E3190" w:rsidRDefault="00BF27CF" w:rsidP="00BF2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7759" w14:textId="77777777" w:rsidR="00BF27CF" w:rsidRPr="009E3190" w:rsidRDefault="00BF27CF" w:rsidP="00BF2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06DB8" w14:textId="77777777" w:rsidR="00BF27CF" w:rsidRPr="009E3190" w:rsidRDefault="00BF27CF" w:rsidP="00BF2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0442" w14:textId="77777777" w:rsidR="00BF27CF" w:rsidRPr="009E3190" w:rsidRDefault="00BF27CF" w:rsidP="00BF2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F163EB5" w14:textId="77777777" w:rsidR="00BF27CF" w:rsidRPr="009E3190" w:rsidRDefault="00BF27CF" w:rsidP="00BF2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705A5B" w14:textId="77777777" w:rsidR="00BF27CF" w:rsidRPr="009E3190" w:rsidRDefault="00BF27CF" w:rsidP="00BF2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2</w:t>
            </w:r>
          </w:p>
        </w:tc>
      </w:tr>
      <w:tr w:rsidR="00BF27CF" w:rsidRPr="009E3190" w14:paraId="3E0FE60D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105F8F" w14:textId="77777777" w:rsidR="00BF27CF" w:rsidRPr="009E3190" w:rsidRDefault="00BF27CF" w:rsidP="005D7F15">
            <w:pPr>
              <w:spacing w:after="0" w:line="240" w:lineRule="auto"/>
              <w:ind w:left="176" w:firstLineChars="12" w:firstLine="24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Stillbirth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&amp; </w:t>
            </w: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Prolonged pregnancy &amp; Foetal distre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ss syndrome</w:t>
            </w: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EC4CC" w14:textId="77777777" w:rsidR="00BF27CF" w:rsidRPr="009E3190" w:rsidRDefault="00BF27CF" w:rsidP="00BF2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08368" w14:textId="77777777" w:rsidR="00BF27CF" w:rsidRPr="009E3190" w:rsidRDefault="00BF27CF" w:rsidP="00BF2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DD039" w14:textId="77777777" w:rsidR="00BF27CF" w:rsidRPr="009E3190" w:rsidRDefault="00BF27CF" w:rsidP="00BF2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29F154" w14:textId="77777777" w:rsidR="00BF27CF" w:rsidRPr="009E3190" w:rsidRDefault="00BF27CF" w:rsidP="00BF2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41BED19" w14:textId="77777777" w:rsidR="00BF27CF" w:rsidRPr="009E3190" w:rsidRDefault="00BF27CF" w:rsidP="00BF2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2E6399CC" w14:textId="77777777" w:rsidR="00BF27CF" w:rsidRPr="009E3190" w:rsidRDefault="00BF27CF" w:rsidP="00BF2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BF27CF" w:rsidRPr="009E3190" w14:paraId="00FF6A1E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F94A62" w14:textId="77777777" w:rsidR="00BF27CF" w:rsidRPr="009E3190" w:rsidRDefault="00BF27CF" w:rsidP="00BF27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Stillbirth</w:t>
            </w:r>
            <w:r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 xml:space="preserve"> &amp; Uterine rupture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A733EC" w14:textId="77777777" w:rsidR="00BF27CF" w:rsidRPr="009E3190" w:rsidRDefault="00BF27CF" w:rsidP="00BF2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7F9F8F" w14:textId="77777777" w:rsidR="00BF27CF" w:rsidRPr="009E3190" w:rsidRDefault="00BF27CF" w:rsidP="00BF2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8EB9E" w14:textId="77777777" w:rsidR="00BF27CF" w:rsidRPr="009E3190" w:rsidRDefault="00BF27CF" w:rsidP="00BF2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13EEDA" w14:textId="77777777" w:rsidR="00BF27CF" w:rsidRPr="009E3190" w:rsidRDefault="00BF27CF" w:rsidP="00BF2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2BF14F7" w14:textId="77777777" w:rsidR="00BF27CF" w:rsidRPr="009E3190" w:rsidRDefault="00BF27CF" w:rsidP="00BF2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</w:tcPr>
          <w:p w14:paraId="7793ED31" w14:textId="77777777" w:rsidR="00BF27CF" w:rsidRPr="009E3190" w:rsidRDefault="00BF27CF" w:rsidP="00BF27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F3FCF" w:rsidRPr="009E3190" w14:paraId="0FCC93CB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BA44D2F" w14:textId="77777777" w:rsidR="009F3FCF" w:rsidRPr="009E3190" w:rsidRDefault="009F3FCF" w:rsidP="009F3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Renal and urinary disorders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70FDA8B3" w14:textId="767F9E81" w:rsidR="009F3FCF" w:rsidRPr="009E3190" w:rsidRDefault="00281EBB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931EF38" w14:textId="36A848CD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6315A341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B32DF5" w14:textId="32CE65A3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vAlign w:val="bottom"/>
          </w:tcPr>
          <w:p w14:paraId="11025F16" w14:textId="290A299C" w:rsidR="009F3FCF" w:rsidRPr="009E3190" w:rsidRDefault="00281EBB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9D9D9" w:fill="D9D9D9"/>
            <w:noWrap/>
            <w:vAlign w:val="bottom"/>
            <w:hideMark/>
          </w:tcPr>
          <w:p w14:paraId="63F6D815" w14:textId="2C674658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3</w:t>
            </w:r>
          </w:p>
        </w:tc>
      </w:tr>
      <w:tr w:rsidR="009F3FCF" w:rsidRPr="009E3190" w14:paraId="37F1875F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E9762" w14:textId="77777777" w:rsidR="009F3FCF" w:rsidRPr="009E3190" w:rsidRDefault="009F3FCF" w:rsidP="009F3F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Renal impairment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A5B175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24CC4" w14:textId="4E3DDF20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EAA93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BD97" w14:textId="1F604728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D0CD8A7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D12125" w14:textId="23068AF0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F3FCF" w:rsidRPr="009E3190" w14:paraId="0BF0BEF6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315F6" w14:textId="77777777" w:rsidR="009F3FCF" w:rsidRPr="009E3190" w:rsidRDefault="009F3FCF" w:rsidP="009F3F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Urethral prolapse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105030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5F06" w14:textId="0D959F63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911706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04F29" w14:textId="6AF55CFA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8D2EEDB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89939C" w14:textId="00E052BE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F3FCF" w:rsidRPr="009E3190" w14:paraId="50C46583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9D70" w14:textId="77777777" w:rsidR="009F3FCF" w:rsidRPr="009E3190" w:rsidRDefault="009F3FCF" w:rsidP="009F3F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Urogenital fistula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FAD20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A2C3" w14:textId="4CE11642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3A13A6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EDAD8" w14:textId="3C33FF39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CE671FE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78E7FAA" w14:textId="0F222B5E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F3FCF" w:rsidRPr="009E3190" w14:paraId="2E2E1F32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523ED0E" w14:textId="77777777" w:rsidR="009F3FCF" w:rsidRPr="009E3190" w:rsidRDefault="009F3FCF" w:rsidP="009F3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Social circumstances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266E3E8E" w14:textId="18F0BD17" w:rsidR="009F3FCF" w:rsidRPr="009E3190" w:rsidRDefault="00281EBB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4A0017" w14:textId="4441ABF2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779F1830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F22935" w14:textId="06234B10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vAlign w:val="bottom"/>
          </w:tcPr>
          <w:p w14:paraId="39BC86D5" w14:textId="6AB7D242" w:rsidR="009F3FCF" w:rsidRPr="009E3190" w:rsidRDefault="00281EBB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9D9D9" w:fill="D9D9D9"/>
            <w:noWrap/>
            <w:vAlign w:val="bottom"/>
            <w:hideMark/>
          </w:tcPr>
          <w:p w14:paraId="4023883B" w14:textId="1FAFE3A2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</w:t>
            </w:r>
          </w:p>
        </w:tc>
      </w:tr>
      <w:tr w:rsidR="009F3FCF" w:rsidRPr="009E3190" w14:paraId="43BB686B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79E3" w14:textId="77777777" w:rsidR="009F3FCF" w:rsidRPr="009E3190" w:rsidRDefault="009F3FCF" w:rsidP="009F3F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Physical assault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5AAC9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C032" w14:textId="6E6286AE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DE812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29FC" w14:textId="039272B9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D114273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8490FF" w14:textId="108D7013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F3FCF" w:rsidRPr="009E3190" w14:paraId="33F19209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7A1AC4A" w14:textId="77777777" w:rsidR="009F3FCF" w:rsidRPr="009E3190" w:rsidRDefault="009F3FCF" w:rsidP="009F3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Vascular disorders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0A7C9FFF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5B3712" w14:textId="2405B850" w:rsidR="009F3FCF" w:rsidRPr="009E3190" w:rsidRDefault="009F3FCF" w:rsidP="009F3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61C7470E" w14:textId="0D304CE2" w:rsidR="009F3FCF" w:rsidRPr="009E3190" w:rsidRDefault="00281EBB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5CA37A" w14:textId="701B4ABD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vAlign w:val="bottom"/>
          </w:tcPr>
          <w:p w14:paraId="3797132E" w14:textId="49DE282B" w:rsidR="009F3FCF" w:rsidRPr="009E3190" w:rsidRDefault="00281EBB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D9D9D9" w:fill="D9D9D9"/>
            <w:noWrap/>
            <w:vAlign w:val="bottom"/>
            <w:hideMark/>
          </w:tcPr>
          <w:p w14:paraId="4AF8556A" w14:textId="3A2EFC6F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</w:t>
            </w:r>
          </w:p>
        </w:tc>
      </w:tr>
      <w:tr w:rsidR="009F3FCF" w:rsidRPr="009E3190" w14:paraId="3AC48587" w14:textId="77777777" w:rsidTr="00EE5494">
        <w:trPr>
          <w:trHeight w:val="30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2488" w14:textId="77777777" w:rsidR="009F3FCF" w:rsidRPr="009E3190" w:rsidRDefault="009F3FCF" w:rsidP="009F3F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Deep vein thrombosis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71B00" w14:textId="77777777" w:rsidR="009F3FCF" w:rsidRPr="009E3190" w:rsidRDefault="009F3FCF" w:rsidP="00281EBB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25744" w14:textId="6A129F53" w:rsidR="009F3FCF" w:rsidRPr="009E3190" w:rsidRDefault="009F3FCF" w:rsidP="009F3FC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C46CB9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87B9" w14:textId="7B5500A6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835C5C7" w14:textId="77777777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A58AA5" w14:textId="39C791EB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color w:val="000000"/>
                <w:sz w:val="20"/>
                <w:lang w:eastAsia="en-GB"/>
              </w:rPr>
              <w:t>1</w:t>
            </w:r>
          </w:p>
        </w:tc>
      </w:tr>
      <w:tr w:rsidR="009F3FCF" w:rsidRPr="009E3190" w14:paraId="6FA6CF69" w14:textId="77777777" w:rsidTr="00EE5494">
        <w:trPr>
          <w:trHeight w:val="300"/>
        </w:trPr>
        <w:tc>
          <w:tcPr>
            <w:tcW w:w="3828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20435E9E" w14:textId="77777777" w:rsidR="009F3FCF" w:rsidRPr="009E3190" w:rsidRDefault="009F3FCF" w:rsidP="009F3FC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Grand Total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vAlign w:val="bottom"/>
          </w:tcPr>
          <w:p w14:paraId="2BD69FDC" w14:textId="629B8C39" w:rsidR="009F3FCF" w:rsidRPr="009E3190" w:rsidRDefault="00281EBB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30</w:t>
            </w:r>
          </w:p>
        </w:tc>
        <w:tc>
          <w:tcPr>
            <w:tcW w:w="113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3918D51" w14:textId="5F53C5C2" w:rsidR="009F3FCF" w:rsidRPr="009E3190" w:rsidRDefault="009F3FCF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33</w:t>
            </w:r>
          </w:p>
        </w:tc>
        <w:tc>
          <w:tcPr>
            <w:tcW w:w="1106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vAlign w:val="bottom"/>
          </w:tcPr>
          <w:p w14:paraId="3E3757B3" w14:textId="045F59A7" w:rsidR="009F3FCF" w:rsidRPr="009E3190" w:rsidRDefault="00281EBB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14</w:t>
            </w: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11E745EE" w14:textId="2C8F5C2E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14</w:t>
            </w:r>
          </w:p>
        </w:tc>
        <w:tc>
          <w:tcPr>
            <w:tcW w:w="99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F868A3B" w14:textId="58FF0135" w:rsidR="009F3FCF" w:rsidRPr="009E3190" w:rsidRDefault="00281EBB" w:rsidP="00281EB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44</w:t>
            </w: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726558" w14:textId="01F1423B" w:rsidR="009F3FCF" w:rsidRPr="009E3190" w:rsidRDefault="009F3FCF" w:rsidP="009F3FC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</w:pPr>
            <w:r w:rsidRPr="009E3190"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47</w:t>
            </w:r>
          </w:p>
        </w:tc>
      </w:tr>
    </w:tbl>
    <w:p w14:paraId="68D58233" w14:textId="77777777" w:rsidR="00BC0EE5" w:rsidRDefault="00BC0EE5">
      <w:pPr>
        <w:rPr>
          <w:rFonts w:ascii="Arial" w:hAnsi="Arial" w:cs="Arial"/>
          <w:sz w:val="20"/>
          <w:vertAlign w:val="superscript"/>
        </w:rPr>
      </w:pPr>
    </w:p>
    <w:p w14:paraId="741A3C4F" w14:textId="7C1D5185" w:rsidR="005F0282" w:rsidRDefault="009F3FCF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vertAlign w:val="superscript"/>
        </w:rPr>
        <w:t>1</w:t>
      </w:r>
      <w:r w:rsidR="003B6835" w:rsidRPr="003B6835">
        <w:rPr>
          <w:rFonts w:ascii="Arial" w:hAnsi="Arial" w:cs="Arial"/>
          <w:sz w:val="20"/>
        </w:rPr>
        <w:t xml:space="preserve"> These also include </w:t>
      </w:r>
      <w:r>
        <w:rPr>
          <w:rFonts w:ascii="Arial" w:hAnsi="Arial" w:cs="Arial"/>
          <w:sz w:val="20"/>
        </w:rPr>
        <w:t xml:space="preserve">combinations with </w:t>
      </w:r>
      <w:r w:rsidR="003B6835" w:rsidRPr="009F3FCF">
        <w:rPr>
          <w:rFonts w:ascii="Arial" w:hAnsi="Arial" w:cs="Arial"/>
          <w:sz w:val="20"/>
          <w:szCs w:val="20"/>
        </w:rPr>
        <w:t xml:space="preserve">preferred terms assigned to the following system organ classes: </w:t>
      </w:r>
      <w:r w:rsidR="003B6835" w:rsidRPr="009F3FC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Infections and infestations</w:t>
      </w:r>
      <w:r w:rsidRPr="009F3FC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;</w:t>
      </w:r>
      <w:r w:rsidR="0017332E" w:rsidRPr="009F3FC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9F3FC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Surgical and medical procedures.</w:t>
      </w:r>
    </w:p>
    <w:p w14:paraId="1460ECE7" w14:textId="522F0B04" w:rsidR="00BF27CF" w:rsidRDefault="00CD39D2" w:rsidP="00BF27CF">
      <w:pPr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hAnsi="Arial" w:cs="Arial"/>
          <w:sz w:val="20"/>
          <w:vertAlign w:val="superscript"/>
        </w:rPr>
        <w:t>2</w:t>
      </w:r>
      <w:r w:rsidR="00BF27CF" w:rsidRPr="003B6835">
        <w:rPr>
          <w:rFonts w:ascii="Arial" w:hAnsi="Arial" w:cs="Arial"/>
          <w:sz w:val="20"/>
        </w:rPr>
        <w:t xml:space="preserve"> These also include </w:t>
      </w:r>
      <w:r w:rsidR="00BF27CF">
        <w:rPr>
          <w:rFonts w:ascii="Arial" w:hAnsi="Arial" w:cs="Arial"/>
          <w:sz w:val="20"/>
        </w:rPr>
        <w:t xml:space="preserve">combinations with </w:t>
      </w:r>
      <w:r w:rsidR="00BF27CF" w:rsidRPr="009F3FCF">
        <w:rPr>
          <w:rFonts w:ascii="Arial" w:hAnsi="Arial" w:cs="Arial"/>
          <w:sz w:val="20"/>
          <w:szCs w:val="20"/>
        </w:rPr>
        <w:t xml:space="preserve">preferred terms assigned to the following system organ classes: </w:t>
      </w:r>
      <w:r w:rsidR="00BF27CF" w:rsidRPr="009F3FC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Injury, poisoning and procedural complications.</w:t>
      </w:r>
    </w:p>
    <w:p w14:paraId="32CD9885" w14:textId="77777777" w:rsidR="00BF27CF" w:rsidRDefault="00BF27CF">
      <w:pPr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</w:p>
    <w:p w14:paraId="3DB3E9A4" w14:textId="77777777" w:rsidR="009F3FCF" w:rsidRPr="003B6835" w:rsidRDefault="009F3FCF">
      <w:pPr>
        <w:rPr>
          <w:rFonts w:ascii="Arial" w:hAnsi="Arial" w:cs="Arial"/>
          <w:sz w:val="20"/>
        </w:rPr>
      </w:pPr>
    </w:p>
    <w:p w14:paraId="1B660AE6" w14:textId="77777777" w:rsidR="009E3190" w:rsidRDefault="009E3190">
      <w:pPr>
        <w:rPr>
          <w:rFonts w:ascii="Arial" w:hAnsi="Arial" w:cs="Arial"/>
        </w:rPr>
      </w:pPr>
    </w:p>
    <w:p w14:paraId="25271D1B" w14:textId="77777777" w:rsidR="005F0282" w:rsidRDefault="005F0282">
      <w:pPr>
        <w:rPr>
          <w:rFonts w:ascii="Arial" w:hAnsi="Arial" w:cs="Arial"/>
        </w:rPr>
      </w:pPr>
    </w:p>
    <w:p w14:paraId="6C998F47" w14:textId="77777777" w:rsidR="005F0282" w:rsidRDefault="005F0282">
      <w:pPr>
        <w:rPr>
          <w:rFonts w:ascii="Arial" w:hAnsi="Arial" w:cs="Arial"/>
        </w:rPr>
      </w:pPr>
    </w:p>
    <w:p w14:paraId="6AA0B74F" w14:textId="77777777" w:rsidR="00AB3215" w:rsidRDefault="00AB32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20B8C2C" w14:textId="2739962F" w:rsidR="00677A43" w:rsidRPr="006675F7" w:rsidRDefault="00677A43" w:rsidP="00677A43">
      <w:pPr>
        <w:spacing w:after="0" w:line="240" w:lineRule="auto"/>
        <w:rPr>
          <w:rFonts w:ascii="Arial" w:hAnsi="Arial" w:cs="Arial"/>
        </w:rPr>
      </w:pPr>
      <w:r w:rsidRPr="00677A43">
        <w:rPr>
          <w:rFonts w:ascii="Arial" w:hAnsi="Arial" w:cs="Arial"/>
          <w:b/>
        </w:rPr>
        <w:lastRenderedPageBreak/>
        <w:t>Table S</w:t>
      </w:r>
      <w:r w:rsidR="00776C40">
        <w:rPr>
          <w:rFonts w:ascii="Arial" w:hAnsi="Arial" w:cs="Arial"/>
          <w:b/>
        </w:rPr>
        <w:t>3</w:t>
      </w:r>
      <w:r>
        <w:rPr>
          <w:rFonts w:ascii="Arial" w:hAnsi="Arial" w:cs="Arial"/>
        </w:rPr>
        <w:t xml:space="preserve">. </w:t>
      </w:r>
      <w:r w:rsidRPr="006675F7">
        <w:rPr>
          <w:rFonts w:ascii="Arial" w:hAnsi="Arial" w:cs="Arial"/>
        </w:rPr>
        <w:t xml:space="preserve">Full listing of </w:t>
      </w:r>
      <w:r>
        <w:rPr>
          <w:rFonts w:ascii="Arial" w:hAnsi="Arial" w:cs="Arial"/>
        </w:rPr>
        <w:t>infant</w:t>
      </w:r>
      <w:r w:rsidRPr="006675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serious adverse events</w:t>
      </w:r>
      <w:r w:rsidRPr="006675F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system organ class</w:t>
      </w:r>
      <w:r w:rsidRPr="006675F7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p</w:t>
      </w:r>
      <w:r w:rsidRPr="006675F7">
        <w:rPr>
          <w:rFonts w:ascii="Arial" w:hAnsi="Arial" w:cs="Arial"/>
        </w:rPr>
        <w:t>referred term)</w:t>
      </w:r>
      <w:r>
        <w:rPr>
          <w:rFonts w:ascii="Arial" w:hAnsi="Arial" w:cs="Arial"/>
        </w:rPr>
        <w:t xml:space="preserve"> </w:t>
      </w:r>
      <w:r w:rsidR="009576E4">
        <w:rPr>
          <w:rFonts w:ascii="Arial" w:hAnsi="Arial" w:cs="Arial"/>
        </w:rPr>
        <w:t xml:space="preserve">up </w:t>
      </w:r>
      <w:r>
        <w:rPr>
          <w:rFonts w:ascii="Arial" w:hAnsi="Arial" w:cs="Arial"/>
        </w:rPr>
        <w:t>to 6±2 weeks post-partum</w:t>
      </w:r>
    </w:p>
    <w:p w14:paraId="28F2C3EA" w14:textId="77777777" w:rsidR="00AB3215" w:rsidRDefault="00AB3215" w:rsidP="008A421C">
      <w:pPr>
        <w:spacing w:after="0" w:line="240" w:lineRule="auto"/>
        <w:rPr>
          <w:rFonts w:ascii="Arial" w:hAnsi="Arial" w:cs="Arial"/>
        </w:rPr>
      </w:pPr>
    </w:p>
    <w:p w14:paraId="0452A53A" w14:textId="77777777" w:rsidR="00AB3215" w:rsidRPr="006675F7" w:rsidRDefault="00AB3215" w:rsidP="008A421C">
      <w:pPr>
        <w:spacing w:after="0" w:line="240" w:lineRule="auto"/>
        <w:rPr>
          <w:rFonts w:ascii="Arial" w:hAnsi="Arial" w:cs="Arial"/>
        </w:rPr>
      </w:pPr>
    </w:p>
    <w:tbl>
      <w:tblPr>
        <w:tblW w:w="9905" w:type="dxa"/>
        <w:tblLook w:val="04A0" w:firstRow="1" w:lastRow="0" w:firstColumn="1" w:lastColumn="0" w:noHBand="0" w:noVBand="1"/>
      </w:tblPr>
      <w:tblGrid>
        <w:gridCol w:w="4253"/>
        <w:gridCol w:w="872"/>
        <w:gridCol w:w="984"/>
        <w:gridCol w:w="872"/>
        <w:gridCol w:w="957"/>
        <w:gridCol w:w="983"/>
        <w:gridCol w:w="984"/>
      </w:tblGrid>
      <w:tr w:rsidR="00D54B76" w:rsidRPr="00D54B76" w14:paraId="07521DE0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7248C3F6" w14:textId="7BAB0809" w:rsidR="00D54B76" w:rsidRPr="00D54B76" w:rsidRDefault="00D54B76" w:rsidP="00D54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right w:val="nil"/>
            </w:tcBorders>
            <w:shd w:val="clear" w:color="DDEBF7" w:fill="DDEBF7"/>
            <w:vAlign w:val="bottom"/>
          </w:tcPr>
          <w:p w14:paraId="51A3C65A" w14:textId="2AF3FBF0" w:rsidR="00D54B76" w:rsidRPr="00D54B76" w:rsidRDefault="000B7CAF" w:rsidP="000B7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olutegravir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right w:val="nil"/>
            </w:tcBorders>
            <w:shd w:val="clear" w:color="DDEBF7" w:fill="DDEBF7"/>
            <w:vAlign w:val="bottom"/>
          </w:tcPr>
          <w:p w14:paraId="12FD4271" w14:textId="6D150139" w:rsidR="00D54B76" w:rsidRPr="00D54B76" w:rsidRDefault="000B7CAF" w:rsidP="000B7C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favirenz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right w:val="nil"/>
            </w:tcBorders>
            <w:shd w:val="clear" w:color="D9D9D9" w:fill="D9D9D9"/>
            <w:vAlign w:val="bottom"/>
          </w:tcPr>
          <w:p w14:paraId="18EA9C87" w14:textId="39A0DDF4" w:rsidR="00D54B76" w:rsidRPr="00D54B76" w:rsidRDefault="00D54B76" w:rsidP="00D5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Total</w:t>
            </w:r>
          </w:p>
        </w:tc>
      </w:tr>
      <w:tr w:rsidR="00D54B76" w:rsidRPr="00D54B76" w14:paraId="7508F508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right w:val="nil"/>
            </w:tcBorders>
            <w:shd w:val="clear" w:color="DDEBF7" w:fill="DDEBF7"/>
            <w:noWrap/>
            <w:vAlign w:val="bottom"/>
          </w:tcPr>
          <w:p w14:paraId="078FEE68" w14:textId="77777777" w:rsidR="00D54B76" w:rsidRPr="00D54B76" w:rsidRDefault="00D54B76" w:rsidP="00D54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right w:val="nil"/>
            </w:tcBorders>
            <w:shd w:val="clear" w:color="DDEBF7" w:fill="DDEBF7"/>
          </w:tcPr>
          <w:p w14:paraId="69532D84" w14:textId="67436143" w:rsidR="00D54B76" w:rsidRPr="00D54B76" w:rsidRDefault="00D54B76" w:rsidP="00D5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hAnsi="Arial" w:cs="Arial"/>
                <w:b/>
                <w:sz w:val="20"/>
                <w:szCs w:val="20"/>
              </w:rPr>
              <w:t>N = 124</w:t>
            </w:r>
          </w:p>
        </w:tc>
        <w:tc>
          <w:tcPr>
            <w:tcW w:w="1829" w:type="dxa"/>
            <w:gridSpan w:val="2"/>
            <w:tcBorders>
              <w:top w:val="nil"/>
              <w:left w:val="nil"/>
              <w:right w:val="nil"/>
            </w:tcBorders>
            <w:shd w:val="clear" w:color="DDEBF7" w:fill="DDEBF7"/>
          </w:tcPr>
          <w:p w14:paraId="7C6A444B" w14:textId="1EF73F87" w:rsidR="00D54B76" w:rsidRPr="00D54B76" w:rsidRDefault="00D54B76" w:rsidP="00D5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hAnsi="Arial" w:cs="Arial"/>
                <w:b/>
                <w:sz w:val="20"/>
                <w:szCs w:val="20"/>
              </w:rPr>
              <w:t>N = 120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right w:val="nil"/>
            </w:tcBorders>
            <w:shd w:val="clear" w:color="D9D9D9" w:fill="D9D9D9"/>
          </w:tcPr>
          <w:p w14:paraId="6A2DAB13" w14:textId="0E4CDF02" w:rsidR="00D54B76" w:rsidRPr="00D54B76" w:rsidRDefault="00D54B76" w:rsidP="00D54B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hAnsi="Arial" w:cs="Arial"/>
                <w:b/>
                <w:sz w:val="20"/>
                <w:szCs w:val="20"/>
              </w:rPr>
              <w:t>N = 242</w:t>
            </w:r>
          </w:p>
        </w:tc>
      </w:tr>
      <w:tr w:rsidR="00D54B76" w:rsidRPr="00D54B76" w14:paraId="194D5EF9" w14:textId="77777777" w:rsidTr="00EE5494">
        <w:trPr>
          <w:trHeight w:val="300"/>
        </w:trPr>
        <w:tc>
          <w:tcPr>
            <w:tcW w:w="4253" w:type="dxa"/>
            <w:tcBorders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39ED1650" w14:textId="77777777" w:rsidR="00D54B76" w:rsidRPr="00D54B76" w:rsidRDefault="00D54B76" w:rsidP="00D54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</w:tcPr>
          <w:p w14:paraId="577DC384" w14:textId="2BAC4632" w:rsidR="00D54B76" w:rsidRPr="00D54B76" w:rsidRDefault="00D54B76" w:rsidP="00D54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Infants</w:t>
            </w:r>
          </w:p>
        </w:tc>
        <w:tc>
          <w:tcPr>
            <w:tcW w:w="984" w:type="dxa"/>
            <w:tcBorders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0EC29199" w14:textId="22C3BBAC" w:rsidR="00D54B76" w:rsidRPr="00D54B76" w:rsidRDefault="00D54B76" w:rsidP="00D54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Events</w:t>
            </w:r>
          </w:p>
        </w:tc>
        <w:tc>
          <w:tcPr>
            <w:tcW w:w="872" w:type="dxa"/>
            <w:tcBorders>
              <w:left w:val="nil"/>
              <w:bottom w:val="single" w:sz="4" w:space="0" w:color="9BC2E6"/>
              <w:right w:val="nil"/>
            </w:tcBorders>
            <w:shd w:val="clear" w:color="DDEBF7" w:fill="DDEBF7"/>
            <w:vAlign w:val="bottom"/>
          </w:tcPr>
          <w:p w14:paraId="59584A9C" w14:textId="294CB33A" w:rsidR="00D54B76" w:rsidRPr="00D54B76" w:rsidRDefault="00D54B76" w:rsidP="00D54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Infants</w:t>
            </w:r>
          </w:p>
        </w:tc>
        <w:tc>
          <w:tcPr>
            <w:tcW w:w="957" w:type="dxa"/>
            <w:tcBorders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</w:tcPr>
          <w:p w14:paraId="2B332D12" w14:textId="00CD0C4F" w:rsidR="00D54B76" w:rsidRPr="00D54B76" w:rsidRDefault="00D54B76" w:rsidP="00D54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Events</w:t>
            </w:r>
          </w:p>
        </w:tc>
        <w:tc>
          <w:tcPr>
            <w:tcW w:w="983" w:type="dxa"/>
            <w:tcBorders>
              <w:left w:val="nil"/>
              <w:bottom w:val="single" w:sz="4" w:space="0" w:color="9BC2E6"/>
              <w:right w:val="nil"/>
            </w:tcBorders>
            <w:shd w:val="clear" w:color="D9D9D9" w:fill="D9D9D9"/>
            <w:vAlign w:val="bottom"/>
          </w:tcPr>
          <w:p w14:paraId="6554E2AE" w14:textId="3E8DECF0" w:rsidR="00D54B76" w:rsidRPr="00D54B76" w:rsidRDefault="00D54B76" w:rsidP="00D54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Infants</w:t>
            </w:r>
          </w:p>
        </w:tc>
        <w:tc>
          <w:tcPr>
            <w:tcW w:w="984" w:type="dxa"/>
            <w:tcBorders>
              <w:left w:val="nil"/>
              <w:bottom w:val="single" w:sz="4" w:space="0" w:color="9BC2E6"/>
              <w:right w:val="nil"/>
            </w:tcBorders>
            <w:shd w:val="clear" w:color="D9D9D9" w:fill="D9D9D9"/>
            <w:noWrap/>
            <w:vAlign w:val="bottom"/>
          </w:tcPr>
          <w:p w14:paraId="04891092" w14:textId="0EBE793D" w:rsidR="00D54B76" w:rsidRPr="00D54B76" w:rsidRDefault="00D54B76" w:rsidP="00D54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lang w:eastAsia="en-GB"/>
              </w:rPr>
              <w:t>Events</w:t>
            </w:r>
          </w:p>
        </w:tc>
      </w:tr>
      <w:tr w:rsidR="00D54B76" w:rsidRPr="00D54B76" w14:paraId="34F3F2BC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6F7041" w14:textId="77777777" w:rsidR="00D54B76" w:rsidRPr="00D54B76" w:rsidRDefault="00D54B76" w:rsidP="00D54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Congenital, familial and genetic disorders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53670D8B" w14:textId="73A8FBC3" w:rsidR="00D54B76" w:rsidRPr="00D54B76" w:rsidRDefault="00CE512D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4C509A8" w14:textId="2958EC1E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4372FC74" w14:textId="34CF6499" w:rsidR="00D54B76" w:rsidRPr="00D54B76" w:rsidRDefault="00CE512D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61059B9" w14:textId="2E4FB8D8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vAlign w:val="bottom"/>
          </w:tcPr>
          <w:p w14:paraId="1EBE4301" w14:textId="237F0784" w:rsidR="00D54B76" w:rsidRPr="00D54B76" w:rsidRDefault="00457D90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4EE7BF" w14:textId="11199D8F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138</w:t>
            </w:r>
          </w:p>
        </w:tc>
      </w:tr>
      <w:tr w:rsidR="00D54B76" w:rsidRPr="00D54B76" w14:paraId="707C3BD0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E307" w14:textId="77777777" w:rsidR="00D54B76" w:rsidRPr="00D54B76" w:rsidRDefault="00D54B76" w:rsidP="00D54B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Birth mark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AEA8C4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36B4" w14:textId="337F74C0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410E0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3CC8" w14:textId="2D4BBAA5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1010197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88190A2" w14:textId="041D3EDB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42</w:t>
            </w:r>
          </w:p>
        </w:tc>
      </w:tr>
      <w:tr w:rsidR="00D54B76" w:rsidRPr="00D54B76" w14:paraId="2C51E1F0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9691" w14:textId="77777777" w:rsidR="00D54B76" w:rsidRPr="00D54B76" w:rsidRDefault="00D54B76" w:rsidP="00D54B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Cleft palate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38493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3B840" w14:textId="368D37D4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B57769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6111" w14:textId="47483F69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6DABDB7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FC89FA5" w14:textId="4EA6FA3C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4B76" w:rsidRPr="00D54B76" w14:paraId="428533DB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718D" w14:textId="77777777" w:rsidR="00D54B76" w:rsidRPr="00D54B76" w:rsidRDefault="00D54B76" w:rsidP="00D54B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Congenital acrochordon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268FE0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6333" w14:textId="3621DCF6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DFE708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451E" w14:textId="01B2CFF0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14EFB4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6C3C1B" w14:textId="40AD013A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</w:tr>
      <w:tr w:rsidR="00D54B76" w:rsidRPr="00D54B76" w14:paraId="52B98052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28CF" w14:textId="77777777" w:rsidR="00D54B76" w:rsidRPr="00D54B76" w:rsidRDefault="00D54B76" w:rsidP="00D54B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Congenital skin dimples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D1AB2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BCEBE" w14:textId="7E6A5B4A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77E4AF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1168" w14:textId="7FAEE443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DE7AC72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D3C070" w14:textId="663C99DD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54B76" w:rsidRPr="00D54B76" w14:paraId="05E9D5C7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CAD85" w14:textId="77777777" w:rsidR="00D54B76" w:rsidRPr="00D54B76" w:rsidRDefault="00D54B76" w:rsidP="00D54B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Congenital umbilical hernia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3B2A4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B8D8" w14:textId="3035FF66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37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4B1FE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22CB5" w14:textId="598D01A3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41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DABE14B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B49E783" w14:textId="7BCF603C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78</w:t>
            </w:r>
          </w:p>
        </w:tc>
      </w:tr>
      <w:tr w:rsidR="00D54B76" w:rsidRPr="00D54B76" w14:paraId="6A213D1A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E172" w14:textId="77777777" w:rsidR="00D54B76" w:rsidRPr="00D54B76" w:rsidRDefault="00D54B76" w:rsidP="00D54B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Heterochromia iridis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FB0C5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872C" w14:textId="1738F51A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2A187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50FE" w14:textId="2AAD26B4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AC8EDEF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5EE7FB" w14:textId="25EEF20F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4B76" w:rsidRPr="00D54B76" w14:paraId="1FD9F1C4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1F51A" w14:textId="77777777" w:rsidR="00D54B76" w:rsidRPr="00D54B76" w:rsidRDefault="00D54B76" w:rsidP="00D54B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Laryngomalacia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3FCBE6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2D64" w14:textId="7DCD7CF5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3C5AC2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4D97" w14:textId="12EBA59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6E7E123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3761CA" w14:textId="695CC469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4B76" w:rsidRPr="00D54B76" w14:paraId="53F8A52A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CAD9F" w14:textId="77777777" w:rsidR="00D54B76" w:rsidRPr="00D54B76" w:rsidRDefault="00D54B76" w:rsidP="00D54B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Polydactyly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78CDAD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10841" w14:textId="5D7E0AFF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C0A57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9795" w14:textId="2772BA91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BF2FFF3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21FB8F" w14:textId="28B4D242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4B76" w:rsidRPr="00D54B76" w14:paraId="0C50BB9C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1427" w14:textId="77777777" w:rsidR="00D54B76" w:rsidRPr="00D54B76" w:rsidRDefault="00D54B76" w:rsidP="00D54B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Strabismus congenital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3AE6F8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8884" w14:textId="0077350D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3EB7C6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FAA9" w14:textId="06D59841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3788E75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F0ADC8B" w14:textId="7451DC2D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4B76" w:rsidRPr="00D54B76" w14:paraId="167E9590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A09E5" w14:textId="77777777" w:rsidR="00D54B76" w:rsidRPr="00D54B76" w:rsidRDefault="00D54B76" w:rsidP="00D54B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Talipes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FE88DB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E1EF" w14:textId="06BBC198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F5D81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4CC4" w14:textId="401D0FAE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C8A7196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415DBDD" w14:textId="42FDC564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</w:tr>
      <w:tr w:rsidR="00D54B76" w:rsidRPr="00D54B76" w14:paraId="2E8A66D0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3C7F45" w14:textId="77777777" w:rsidR="00D54B76" w:rsidRPr="00D54B76" w:rsidRDefault="00D54B76" w:rsidP="00D54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Ear and labyrinth disorders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74102B47" w14:textId="74AC4347" w:rsidR="00D54B76" w:rsidRPr="00D54B76" w:rsidRDefault="00457D90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8B8450" w14:textId="1ED532F2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2E097FCD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5FB7F3" w14:textId="3AE2E8CB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vAlign w:val="bottom"/>
          </w:tcPr>
          <w:p w14:paraId="1CFACB71" w14:textId="5B500681" w:rsidR="00D54B76" w:rsidRPr="00D54B76" w:rsidRDefault="00457D90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209250" w14:textId="06343C52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4B76" w:rsidRPr="00D54B76" w14:paraId="58BE6FF6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0DEF" w14:textId="77777777" w:rsidR="00D54B76" w:rsidRPr="00D54B76" w:rsidRDefault="00D54B76" w:rsidP="00D54B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Hypoacusis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0321C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2CDA" w14:textId="2B5939EE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A59C4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17B32" w14:textId="3D789CF6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909C618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EFD207" w14:textId="5C5B63A0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4B76" w:rsidRPr="00D54B76" w14:paraId="31F42F37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9D3ECC" w14:textId="77777777" w:rsidR="00D54B76" w:rsidRPr="00D54B76" w:rsidRDefault="00D54B76" w:rsidP="00D54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Hepatobiliary disorders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463021F0" w14:textId="0F9DFCB9" w:rsidR="00D54B76" w:rsidRPr="00D54B76" w:rsidRDefault="00457D90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AD06C3" w14:textId="54727645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51E434F6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E96098" w14:textId="7125CADB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vAlign w:val="bottom"/>
          </w:tcPr>
          <w:p w14:paraId="38BEC067" w14:textId="28165B81" w:rsidR="00D54B76" w:rsidRPr="00D54B76" w:rsidRDefault="00457D90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2BADDD" w14:textId="256542C2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4B76" w:rsidRPr="00D54B76" w14:paraId="45B326AD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1BFB" w14:textId="77777777" w:rsidR="00D54B76" w:rsidRPr="00D54B76" w:rsidRDefault="00D54B76" w:rsidP="00D54B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Jaundice neonatal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869941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2F15" w14:textId="3F92CB1B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1EA619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E11F2" w14:textId="3AD08F85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802E2CC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D3382B" w14:textId="08E8048A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4B76" w:rsidRPr="00D54B76" w14:paraId="0A29B684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DF86D4" w14:textId="77777777" w:rsidR="00D54B76" w:rsidRPr="00D54B76" w:rsidRDefault="00D54B76" w:rsidP="00D54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Infections and infestations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682581FA" w14:textId="3AF4F77C" w:rsidR="00D54B76" w:rsidRPr="00D54B76" w:rsidRDefault="00457D90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373DF1F" w14:textId="2FB259A3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5BAFCC14" w14:textId="4B7ED7C5" w:rsidR="00D54B76" w:rsidRPr="00D54B76" w:rsidRDefault="0057045E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43823F" w14:textId="28D7038C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vAlign w:val="bottom"/>
          </w:tcPr>
          <w:p w14:paraId="338F3D1E" w14:textId="2CD8A38E" w:rsidR="00D54B76" w:rsidRPr="00D54B76" w:rsidRDefault="0057045E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E8B0DB" w14:textId="31C37C95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14</w:t>
            </w:r>
          </w:p>
        </w:tc>
      </w:tr>
      <w:tr w:rsidR="00D54B76" w:rsidRPr="00D54B76" w14:paraId="280BB183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6C4E" w14:textId="77777777" w:rsidR="00D54B76" w:rsidRPr="00D54B76" w:rsidRDefault="00D54B76" w:rsidP="00D54B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Bullous impetigo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DAAB9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EF77" w14:textId="0CA13151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85D21E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8658" w14:textId="497D7888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9F8BFAA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4896D7" w14:textId="2F3045F6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4B76" w:rsidRPr="00D54B76" w14:paraId="694363EC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A2F81" w14:textId="77777777" w:rsidR="00D54B76" w:rsidRPr="00D54B76" w:rsidRDefault="00D54B76" w:rsidP="00D54B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Pneumonia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707EF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013B" w14:textId="4E161E58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1EE6BF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17DE" w14:textId="628345F0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B878C1D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A8D548D" w14:textId="773085BD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4B76" w:rsidRPr="00D54B76" w14:paraId="0F04E17F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6FB0" w14:textId="77777777" w:rsidR="00D54B76" w:rsidRPr="00D54B76" w:rsidRDefault="00D54B76" w:rsidP="00D54B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Sepsis neonatal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FF740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2749" w14:textId="4E22DC08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786016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E7B9" w14:textId="74946F22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5687166C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D673A1" w14:textId="4EE23138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D54B76" w:rsidRPr="00D54B76" w14:paraId="0E7EA698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C300A67" w14:textId="77777777" w:rsidR="00D54B76" w:rsidRPr="00D54B76" w:rsidRDefault="00D54B76" w:rsidP="00D54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Injury, poisoning and procedural complications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426F4876" w14:textId="0CEF6307" w:rsidR="00D54B76" w:rsidRPr="00D54B76" w:rsidRDefault="00457D90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C5F6722" w14:textId="0AD903B1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0992FBAA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304637C" w14:textId="35333C09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vAlign w:val="bottom"/>
          </w:tcPr>
          <w:p w14:paraId="252E1AA9" w14:textId="5C28711D" w:rsidR="00D54B76" w:rsidRPr="00D54B76" w:rsidRDefault="0057045E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A69679B" w14:textId="3926EBBA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4B76" w:rsidRPr="00D54B76" w14:paraId="070C875E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9C5B3" w14:textId="77777777" w:rsidR="00D54B76" w:rsidRPr="00D54B76" w:rsidRDefault="00D54B76" w:rsidP="00D54B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Humerus fracture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CEFA43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FF22" w14:textId="423BA252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37EE3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56F6D" w14:textId="66CD6CCA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EA2A509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208BA7" w14:textId="74C181EF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4B76" w:rsidRPr="00D54B76" w14:paraId="43B5DA90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57B275" w14:textId="77777777" w:rsidR="00D54B76" w:rsidRPr="00D54B76" w:rsidRDefault="00D54B76" w:rsidP="00D54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Nervous system disorders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65571CFE" w14:textId="56B6CBC6" w:rsidR="00D54B76" w:rsidRPr="00D54B76" w:rsidRDefault="00457D90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A040A2" w14:textId="782CAF89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4A3AC687" w14:textId="1688497E" w:rsidR="00D54B76" w:rsidRPr="00D54B76" w:rsidRDefault="0057045E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DC89FA" w14:textId="76C3A26A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vAlign w:val="bottom"/>
          </w:tcPr>
          <w:p w14:paraId="38E5B82F" w14:textId="05782617" w:rsidR="00D54B76" w:rsidRPr="00D54B76" w:rsidRDefault="0057045E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A610DE" w14:textId="7AEEDEC9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D54B76" w:rsidRPr="00D54B76" w14:paraId="22793002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A300" w14:textId="77777777" w:rsidR="00D54B76" w:rsidRPr="00D54B76" w:rsidRDefault="00D54B76" w:rsidP="005D7F15">
            <w:pPr>
              <w:spacing w:after="0" w:line="240" w:lineRule="auto"/>
              <w:ind w:left="176" w:firstLineChars="12" w:firstLine="2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Hypoxic-ischaemic encephalopathy &amp; Seizure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C7A2B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B7B7" w14:textId="5A0030C9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D0531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8B4B" w14:textId="4BDEF2FF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3856285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7C4B5B4" w14:textId="5FD7C3F4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4B76" w:rsidRPr="00D54B76" w14:paraId="1EE360AA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38F9A" w14:textId="77777777" w:rsidR="00D54B76" w:rsidRPr="00D54B76" w:rsidRDefault="00D54B76" w:rsidP="005D7F15">
            <w:pPr>
              <w:spacing w:after="0" w:line="240" w:lineRule="auto"/>
              <w:ind w:left="176" w:firstLineChars="12" w:firstLine="2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Seizure &amp; Hypoxic-ischaemic encephalopathy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ADA5A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FBF4" w14:textId="7AC793B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C6F07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7523" w14:textId="4B5CF980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3DE2F4F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FA8B414" w14:textId="5F218452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4B76" w:rsidRPr="00D54B76" w14:paraId="34699E1D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4001328" w14:textId="45EC53C1" w:rsidR="00D54B76" w:rsidRPr="00D54B76" w:rsidRDefault="00D54B76" w:rsidP="00D54B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Pregnancy, puerperium and perinatal conditions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5298C48B" w14:textId="6F75644E" w:rsidR="00D54B76" w:rsidRPr="00D54B76" w:rsidRDefault="00457D90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D4B6D5" w14:textId="42D0277E" w:rsidR="00D54B76" w:rsidRPr="00D54B76" w:rsidRDefault="0021261B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43DC3011" w14:textId="0595F4BB" w:rsidR="00D54B76" w:rsidRPr="00D54B76" w:rsidRDefault="00457D90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76EB28" w14:textId="6598B2DD" w:rsidR="00D54B76" w:rsidRPr="00D54B76" w:rsidRDefault="0021261B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vAlign w:val="bottom"/>
          </w:tcPr>
          <w:p w14:paraId="5BB0ACBB" w14:textId="6D5A067C" w:rsidR="00D54B76" w:rsidRPr="00D54B76" w:rsidRDefault="0057045E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6286AEB" w14:textId="1C60F19C" w:rsidR="00D54B76" w:rsidRPr="00D54B76" w:rsidRDefault="0021261B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</w:t>
            </w:r>
          </w:p>
        </w:tc>
      </w:tr>
      <w:tr w:rsidR="00D54B76" w:rsidRPr="00D54B76" w14:paraId="77020930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B11D" w14:textId="77777777" w:rsidR="00D54B76" w:rsidRPr="00D54B76" w:rsidRDefault="00D54B76" w:rsidP="00D54B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Low birth weight baby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B52C28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0230" w14:textId="22F6AF70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9ECE81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E322" w14:textId="2FEBDD8A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86EFD03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376C0A" w14:textId="56D94669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D54B76" w:rsidRPr="00D54B76" w14:paraId="18188046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85693" w14:textId="77777777" w:rsidR="00D54B76" w:rsidRPr="00D54B76" w:rsidRDefault="00D54B76" w:rsidP="00D54B76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Premature baby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3924AA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8223" w14:textId="3B31E55E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D5A9C5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3F7B" w14:textId="17EEDE5F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C2D93DA" w14:textId="77777777" w:rsidR="00D54B76" w:rsidRPr="00D54B76" w:rsidRDefault="00D54B76" w:rsidP="0021261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4E3D2C" w14:textId="444C3F84" w:rsidR="00D54B76" w:rsidRPr="00D54B76" w:rsidRDefault="00D54B76" w:rsidP="00D54B7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7</w:t>
            </w:r>
          </w:p>
        </w:tc>
      </w:tr>
      <w:tr w:rsidR="00457D90" w:rsidRPr="00D54B76" w14:paraId="49F57A1F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39E4A7" w14:textId="4762FE2D" w:rsidR="00457D90" w:rsidRPr="00D54B76" w:rsidRDefault="00457D90" w:rsidP="005D7F15">
            <w:pPr>
              <w:spacing w:after="0" w:line="240" w:lineRule="auto"/>
              <w:ind w:left="176" w:firstLineChars="12" w:firstLine="2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Premature baby &amp; Infantile apnoea &amp; Jaundice neonatal &amp; Meconium ileus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E31F16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E9644" w14:textId="684FF126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CFB0E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F7A6D0" w14:textId="3BBDEF7F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A9DD3B3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AC759FF" w14:textId="0099AB3D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57D90" w:rsidRPr="00D54B76" w14:paraId="28A414C4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E82676" w14:textId="18748E35" w:rsidR="00457D90" w:rsidRPr="00D54B76" w:rsidRDefault="00457D90" w:rsidP="005D7F15">
            <w:pPr>
              <w:spacing w:after="0" w:line="240" w:lineRule="auto"/>
              <w:ind w:left="176" w:firstLineChars="12" w:firstLine="2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Premature baby &amp; Jaundice neonatal &amp; Sepsis neonatal &amp; Neonatal respiratory distress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83A03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640F6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6D5DD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7577A" w14:textId="4A8052A2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4D93B524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36990D68" w14:textId="37EEF75B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57D90" w:rsidRPr="00D54B76" w14:paraId="0ADD9619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E243" w14:textId="77777777" w:rsidR="00457D90" w:rsidRPr="00D54B76" w:rsidRDefault="00457D90" w:rsidP="005D7F15">
            <w:pPr>
              <w:spacing w:after="0" w:line="240" w:lineRule="auto"/>
              <w:ind w:left="176" w:firstLineChars="12" w:firstLine="2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Foetal growth restriction &amp; Growth retardation &amp; Developmental delay &amp; Brain scan abnormal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B0BB43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8E2B" w14:textId="2FDA6064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C230C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D0E7" w14:textId="443E96CE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2667240C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9C9FA1F" w14:textId="3FD340BB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57D90" w:rsidRPr="00D54B76" w14:paraId="361D5374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22CD0D" w14:textId="6951700C" w:rsidR="00457D90" w:rsidRPr="00D54B76" w:rsidRDefault="00457D90" w:rsidP="00457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Respiratory, thoracic and mediastinal disorders</w:t>
            </w: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vertAlign w:val="superscript"/>
                <w:lang w:eastAsia="en-GB"/>
              </w:rPr>
              <w:t>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1586BE78" w14:textId="64DA6F1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2D7CE87" w14:textId="78C4ACD6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9BC2E6"/>
              <w:right w:val="nil"/>
            </w:tcBorders>
            <w:vAlign w:val="bottom"/>
          </w:tcPr>
          <w:p w14:paraId="509C01DE" w14:textId="2AE4B84C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C1AF154" w14:textId="014733A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vAlign w:val="bottom"/>
          </w:tcPr>
          <w:p w14:paraId="37DA708D" w14:textId="31B7C3DA" w:rsidR="00457D90" w:rsidRPr="00D54B76" w:rsidRDefault="0057045E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9BC2E6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0A8E6A7" w14:textId="5CCF6A51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2</w:t>
            </w:r>
          </w:p>
        </w:tc>
      </w:tr>
      <w:tr w:rsidR="00457D90" w:rsidRPr="00D54B76" w14:paraId="0FB79A36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5917" w14:textId="77777777" w:rsidR="00457D90" w:rsidRPr="00D54B76" w:rsidRDefault="00457D90" w:rsidP="00457D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Choking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4556EA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196A" w14:textId="6D45CFE4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CC0CC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A7EA" w14:textId="0C008B4D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327943DD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5757C86" w14:textId="521CB5DA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57D90" w:rsidRPr="00D54B76" w14:paraId="3CF00F47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CC62" w14:textId="77777777" w:rsidR="00457D90" w:rsidRPr="00D54B76" w:rsidRDefault="00457D90" w:rsidP="00457D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Neonatal asphyxia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DFD8B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F692" w14:textId="412416DD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667D3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CF523" w14:textId="14AD11F4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6F7E301C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0751F19" w14:textId="712D3CB0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8</w:t>
            </w:r>
          </w:p>
        </w:tc>
      </w:tr>
      <w:tr w:rsidR="00457D90" w:rsidRPr="00D54B76" w14:paraId="75005E99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6DA60" w14:textId="77777777" w:rsidR="00457D90" w:rsidRPr="00D54B76" w:rsidRDefault="00457D90" w:rsidP="00457D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Transient tachypnoea of the newborn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1B5F2D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6145E" w14:textId="02448E7F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D38FD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2AC6" w14:textId="7B19ED9A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DEBB56B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0DB27E" w14:textId="57088BE5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57D90" w:rsidRPr="00D54B76" w14:paraId="0E148013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2F48" w14:textId="77777777" w:rsidR="00457D90" w:rsidRPr="00D54B76" w:rsidRDefault="00457D90" w:rsidP="00457D90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Hiccups &amp; Sudden death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15D18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138F" w14:textId="2E46A8AA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41B13A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2CC4" w14:textId="76D6B744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10300B1A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F1308C" w14:textId="628B2C51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57D90" w:rsidRPr="00D54B76" w14:paraId="1A395F1B" w14:textId="77777777" w:rsidTr="00EE5494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CFF73" w14:textId="77777777" w:rsidR="00457D90" w:rsidRPr="00D54B76" w:rsidRDefault="00457D90" w:rsidP="005D7F15">
            <w:pPr>
              <w:spacing w:after="0" w:line="240" w:lineRule="auto"/>
              <w:ind w:left="176" w:firstLineChars="12" w:firstLine="24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Neonatal hypoxia &amp; Hypoxic-ischaemic encephalopathy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B8760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7F974" w14:textId="5994D1A5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05AB5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995DB" w14:textId="3AB1E94F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78D16508" w14:textId="77777777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66CDAC" w14:textId="55D8CA30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</w:t>
            </w:r>
          </w:p>
        </w:tc>
      </w:tr>
      <w:tr w:rsidR="00457D90" w:rsidRPr="00D54B76" w14:paraId="430E0001" w14:textId="77777777" w:rsidTr="00EE5494">
        <w:trPr>
          <w:trHeight w:val="300"/>
        </w:trPr>
        <w:tc>
          <w:tcPr>
            <w:tcW w:w="4253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5D01479C" w14:textId="77777777" w:rsidR="00457D90" w:rsidRPr="00D54B76" w:rsidRDefault="00457D90" w:rsidP="00457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Grand Total</w:t>
            </w: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vAlign w:val="bottom"/>
          </w:tcPr>
          <w:p w14:paraId="60FBDD9D" w14:textId="674240D8" w:rsidR="00457D90" w:rsidRPr="00D54B76" w:rsidRDefault="0057045E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61</w:t>
            </w:r>
          </w:p>
        </w:tc>
        <w:tc>
          <w:tcPr>
            <w:tcW w:w="98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39671C90" w14:textId="510FAA0F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91</w:t>
            </w:r>
          </w:p>
        </w:tc>
        <w:tc>
          <w:tcPr>
            <w:tcW w:w="872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vAlign w:val="bottom"/>
          </w:tcPr>
          <w:p w14:paraId="7A6E6628" w14:textId="730E3568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957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DDEBF7" w:fill="DDEBF7"/>
            <w:noWrap/>
            <w:vAlign w:val="bottom"/>
            <w:hideMark/>
          </w:tcPr>
          <w:p w14:paraId="43BF8027" w14:textId="1B5DD984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89</w:t>
            </w:r>
          </w:p>
        </w:tc>
        <w:tc>
          <w:tcPr>
            <w:tcW w:w="983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</w:tcPr>
          <w:p w14:paraId="005B4349" w14:textId="5487B15E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117</w:t>
            </w:r>
          </w:p>
        </w:tc>
        <w:tc>
          <w:tcPr>
            <w:tcW w:w="984" w:type="dxa"/>
            <w:tcBorders>
              <w:top w:val="single" w:sz="4" w:space="0" w:color="9BC2E6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A428B8" w14:textId="131DFC0D" w:rsidR="00457D90" w:rsidRPr="00D54B76" w:rsidRDefault="00457D90" w:rsidP="00457D9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D54B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180</w:t>
            </w:r>
          </w:p>
        </w:tc>
      </w:tr>
    </w:tbl>
    <w:p w14:paraId="59212D59" w14:textId="77777777" w:rsidR="00BC0EE5" w:rsidRDefault="00BC0EE5" w:rsidP="00D54B76">
      <w:pPr>
        <w:rPr>
          <w:rFonts w:ascii="Arial" w:hAnsi="Arial" w:cs="Arial"/>
          <w:sz w:val="20"/>
          <w:vertAlign w:val="superscript"/>
        </w:rPr>
      </w:pPr>
    </w:p>
    <w:p w14:paraId="64E525E9" w14:textId="514CA37C" w:rsidR="00D54B76" w:rsidRDefault="00D54B76" w:rsidP="00D54B76">
      <w:pP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>
        <w:rPr>
          <w:rFonts w:ascii="Arial" w:hAnsi="Arial" w:cs="Arial"/>
          <w:sz w:val="20"/>
          <w:vertAlign w:val="superscript"/>
        </w:rPr>
        <w:t>1</w:t>
      </w:r>
      <w:r w:rsidRPr="003B6835">
        <w:rPr>
          <w:rFonts w:ascii="Arial" w:hAnsi="Arial" w:cs="Arial"/>
          <w:sz w:val="20"/>
        </w:rPr>
        <w:t xml:space="preserve"> These also include </w:t>
      </w:r>
      <w:r>
        <w:rPr>
          <w:rFonts w:ascii="Arial" w:hAnsi="Arial" w:cs="Arial"/>
          <w:sz w:val="20"/>
        </w:rPr>
        <w:t xml:space="preserve">combinations with </w:t>
      </w:r>
      <w:r w:rsidRPr="009F3FCF">
        <w:rPr>
          <w:rFonts w:ascii="Arial" w:hAnsi="Arial" w:cs="Arial"/>
          <w:sz w:val="20"/>
          <w:szCs w:val="20"/>
        </w:rPr>
        <w:t xml:space="preserve">preferred terms assigned to the following system organ classes: </w:t>
      </w:r>
      <w:r w:rsidRPr="00D54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Gastrointestinal disorders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;</w:t>
      </w:r>
      <w:r w:rsidRPr="00D54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21261B" w:rsidRPr="00D54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General disorders and administration site conditions</w:t>
      </w:r>
      <w:r w:rsidR="0021261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;</w:t>
      </w:r>
      <w:r w:rsidR="0021261B" w:rsidRPr="00D54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21261B" w:rsidRPr="009F3FC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Infections and infestations;</w:t>
      </w:r>
      <w:r w:rsidR="0021261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21261B" w:rsidRPr="00D54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Investigations</w:t>
      </w:r>
      <w:r w:rsidR="0021261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;</w:t>
      </w:r>
      <w:r w:rsidR="0021261B" w:rsidRPr="009F3FC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Pr="00D54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Metabolism and nutrition disorders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;</w:t>
      </w:r>
      <w:r w:rsidRPr="00D54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</w:t>
      </w:r>
      <w:r w:rsidR="0021261B" w:rsidRPr="00D54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Respiratory, thoracic and mediastinal disorders</w:t>
      </w:r>
      <w:r w:rsidRPr="009F3FC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.</w:t>
      </w:r>
    </w:p>
    <w:p w14:paraId="069A2C01" w14:textId="52A0B3E9" w:rsidR="00D54B76" w:rsidRDefault="00D54B76" w:rsidP="00D54B76">
      <w:pPr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hAnsi="Arial" w:cs="Arial"/>
          <w:sz w:val="20"/>
          <w:vertAlign w:val="superscript"/>
        </w:rPr>
        <w:t>2</w:t>
      </w:r>
      <w:r w:rsidRPr="003B6835">
        <w:rPr>
          <w:rFonts w:ascii="Arial" w:hAnsi="Arial" w:cs="Arial"/>
          <w:sz w:val="20"/>
        </w:rPr>
        <w:t xml:space="preserve"> These also include </w:t>
      </w:r>
      <w:r>
        <w:rPr>
          <w:rFonts w:ascii="Arial" w:hAnsi="Arial" w:cs="Arial"/>
          <w:sz w:val="20"/>
        </w:rPr>
        <w:t xml:space="preserve">combinations with </w:t>
      </w:r>
      <w:r w:rsidRPr="009F3FCF">
        <w:rPr>
          <w:rFonts w:ascii="Arial" w:hAnsi="Arial" w:cs="Arial"/>
          <w:sz w:val="20"/>
          <w:szCs w:val="20"/>
        </w:rPr>
        <w:t xml:space="preserve">preferred terms assigned to the following system organ classes: </w:t>
      </w:r>
      <w:r w:rsidRPr="00D54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General disorders and administration site conditions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; </w:t>
      </w:r>
      <w:r w:rsidRPr="00D54B76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Nervous system disorders</w:t>
      </w:r>
      <w:r w:rsidRPr="009F3FCF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.</w:t>
      </w:r>
    </w:p>
    <w:p w14:paraId="32D3E8E3" w14:textId="77777777" w:rsidR="00D54B76" w:rsidRDefault="00D54B76" w:rsidP="00D54B76">
      <w:pPr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</w:p>
    <w:p w14:paraId="06F40E41" w14:textId="77777777" w:rsidR="00AB3215" w:rsidRDefault="00AB321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126DA2A" w14:textId="361415B6" w:rsidR="00AB3215" w:rsidRPr="006675F7" w:rsidRDefault="009576E4" w:rsidP="00AB3215">
      <w:pPr>
        <w:spacing w:after="0" w:line="240" w:lineRule="auto"/>
        <w:rPr>
          <w:rFonts w:ascii="Arial" w:hAnsi="Arial" w:cs="Arial"/>
        </w:rPr>
      </w:pPr>
      <w:r w:rsidRPr="009576E4">
        <w:rPr>
          <w:rFonts w:ascii="Arial" w:hAnsi="Arial" w:cs="Arial"/>
          <w:b/>
        </w:rPr>
        <w:lastRenderedPageBreak/>
        <w:t>Table S</w:t>
      </w:r>
      <w:r w:rsidR="00776C40">
        <w:rPr>
          <w:rFonts w:ascii="Arial" w:hAnsi="Arial" w:cs="Arial"/>
          <w:b/>
        </w:rPr>
        <w:t>4</w:t>
      </w:r>
      <w:r>
        <w:rPr>
          <w:rFonts w:ascii="Arial" w:hAnsi="Arial" w:cs="Arial"/>
        </w:rPr>
        <w:t xml:space="preserve">. </w:t>
      </w:r>
      <w:r w:rsidR="003D07D3" w:rsidRPr="006675F7">
        <w:rPr>
          <w:rFonts w:ascii="Arial" w:hAnsi="Arial" w:cs="Arial"/>
        </w:rPr>
        <w:t>Infant deaths</w:t>
      </w:r>
      <w:r>
        <w:rPr>
          <w:rFonts w:ascii="Arial" w:hAnsi="Arial" w:cs="Arial"/>
        </w:rPr>
        <w:t xml:space="preserve"> up to 6±2 weeks post-partum</w:t>
      </w:r>
    </w:p>
    <w:p w14:paraId="587A34A5" w14:textId="01E45F40" w:rsidR="003D07D3" w:rsidRDefault="003D07D3" w:rsidP="008A421C">
      <w:pPr>
        <w:spacing w:after="0" w:line="240" w:lineRule="auto"/>
        <w:rPr>
          <w:rFonts w:ascii="Arial" w:hAnsi="Arial" w:cs="Arial"/>
        </w:rPr>
      </w:pPr>
    </w:p>
    <w:tbl>
      <w:tblPr>
        <w:tblW w:w="10065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7"/>
        <w:gridCol w:w="708"/>
        <w:gridCol w:w="709"/>
        <w:gridCol w:w="1134"/>
        <w:gridCol w:w="1134"/>
        <w:gridCol w:w="1134"/>
        <w:gridCol w:w="851"/>
        <w:gridCol w:w="1417"/>
        <w:gridCol w:w="1701"/>
      </w:tblGrid>
      <w:tr w:rsidR="004B5265" w:rsidRPr="00AB3215" w14:paraId="041B6CCC" w14:textId="77777777" w:rsidTr="005D7F15">
        <w:trPr>
          <w:trHeight w:val="45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0566D02" w14:textId="77777777" w:rsidR="00AB3215" w:rsidRPr="00AB3215" w:rsidRDefault="00AB3215" w:rsidP="00AB321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b/>
                <w:bCs/>
                <w:sz w:val="20"/>
              </w:rPr>
              <w:t>Infant ID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EA0C329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b/>
                <w:bCs/>
                <w:sz w:val="20"/>
              </w:rPr>
              <w:t>Gestation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6BE923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b/>
                <w:bCs/>
                <w:sz w:val="20"/>
              </w:rPr>
              <w:t>Age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DBDD9F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b/>
                <w:bCs/>
                <w:sz w:val="20"/>
              </w:rPr>
              <w:t>Arm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3D20AFB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b/>
                <w:bCs/>
                <w:sz w:val="20"/>
              </w:rPr>
              <w:t>Maternal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FC2071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b/>
                <w:bCs/>
                <w:sz w:val="20"/>
              </w:rPr>
              <w:t>Relation to maternal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275600D" w14:textId="77777777" w:rsidR="00AB3215" w:rsidRPr="00AB3215" w:rsidRDefault="00AB3215" w:rsidP="00AB321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b/>
                <w:bCs/>
                <w:sz w:val="20"/>
              </w:rPr>
              <w:t>Primary Cause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BF293C2" w14:textId="77777777" w:rsidR="00AB3215" w:rsidRPr="00AB3215" w:rsidRDefault="00AB3215" w:rsidP="00AB321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b/>
                <w:bCs/>
                <w:sz w:val="20"/>
              </w:rPr>
              <w:t>Other factors</w:t>
            </w:r>
          </w:p>
        </w:tc>
      </w:tr>
      <w:tr w:rsidR="004B5265" w:rsidRPr="00AB3215" w14:paraId="7311C0A1" w14:textId="77777777" w:rsidTr="005D7F15">
        <w:trPr>
          <w:trHeight w:val="269"/>
        </w:trPr>
        <w:tc>
          <w:tcPr>
            <w:tcW w:w="12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297021" w14:textId="77777777" w:rsidR="00AB3215" w:rsidRPr="00AB3215" w:rsidRDefault="00AB3215" w:rsidP="00AB321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BF674B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b/>
                <w:bCs/>
                <w:sz w:val="20"/>
              </w:rPr>
              <w:t>(w)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EAA920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b/>
                <w:bCs/>
                <w:sz w:val="20"/>
              </w:rPr>
              <w:t>(d)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66F448" w14:textId="628209C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5B66F30" w14:textId="59DCDC25" w:rsidR="00AB3215" w:rsidRPr="00AB3215" w:rsidRDefault="000B7CAF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Antiretrovirals</w:t>
            </w:r>
            <w:r w:rsidRPr="00AB3215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AB3215" w:rsidRPr="00AB3215">
              <w:rPr>
                <w:rFonts w:ascii="Arial" w:hAnsi="Arial" w:cs="Arial"/>
                <w:b/>
                <w:bCs/>
                <w:sz w:val="20"/>
              </w:rPr>
              <w:t>(d)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3B6BA5" w14:textId="08F65BC6" w:rsidR="00AB3215" w:rsidRPr="00AB3215" w:rsidRDefault="000B7CAF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Antiretrovirals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9D8969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b/>
                <w:bCs/>
                <w:sz w:val="20"/>
              </w:rPr>
              <w:t>IRIS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9AD4D59" w14:textId="77777777" w:rsidR="00AB3215" w:rsidRPr="00AB3215" w:rsidRDefault="00AB3215" w:rsidP="00AB321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7D1EC1" w14:textId="77777777" w:rsidR="00AB3215" w:rsidRPr="00AB3215" w:rsidRDefault="00AB3215" w:rsidP="00AB321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4B5265" w:rsidRPr="00AB3215" w14:paraId="4A835473" w14:textId="77777777" w:rsidTr="005D7F15">
        <w:trPr>
          <w:trHeight w:val="113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87F918" w14:textId="1A391575" w:rsidR="00AB3215" w:rsidRPr="00AB3215" w:rsidRDefault="00AB3215" w:rsidP="004B526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10135-01</w:t>
            </w:r>
            <w:bookmarkStart w:id="0" w:name="_GoBack"/>
            <w:bookmarkEnd w:id="0"/>
            <w:r w:rsidRPr="00AB3215">
              <w:rPr>
                <w:rFonts w:ascii="Arial" w:hAnsi="Arial" w:cs="Arial"/>
                <w:sz w:val="20"/>
              </w:rPr>
              <w:t>-01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6BC8D7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B049FA5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6D57FC" w14:textId="1AF8DE1B" w:rsidR="00AB3215" w:rsidRPr="00AB3215" w:rsidRDefault="004B5265" w:rsidP="004B526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favirenz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D50641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35DF629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Not related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B930D4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Not related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992F5C1" w14:textId="77777777" w:rsidR="00AB3215" w:rsidRPr="00AB3215" w:rsidRDefault="00AB3215" w:rsidP="00AB321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Premature (28w) twin pregnancy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5EAC48D" w14:textId="77777777" w:rsidR="00AB3215" w:rsidRPr="00AB3215" w:rsidRDefault="00AB3215" w:rsidP="00AB321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 </w:t>
            </w:r>
          </w:p>
        </w:tc>
      </w:tr>
      <w:tr w:rsidR="004B5265" w:rsidRPr="00AB3215" w14:paraId="3966C425" w14:textId="77777777" w:rsidTr="005D7F15">
        <w:trPr>
          <w:trHeight w:val="1021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B4BAA1A" w14:textId="77777777" w:rsidR="00AB3215" w:rsidRPr="00AB3215" w:rsidRDefault="00AB3215" w:rsidP="00AB321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10091-01-01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C9779F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BFECFE0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979984C" w14:textId="586D78EA" w:rsidR="00AB3215" w:rsidRPr="00AB3215" w:rsidRDefault="004B5265" w:rsidP="004B526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olutegravir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8D45FDE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66EB3B2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Unlikely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FF08AA8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Not related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A042473" w14:textId="77777777" w:rsidR="00AB3215" w:rsidRPr="00AB3215" w:rsidRDefault="00AB3215" w:rsidP="00AB321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Premature infant (32w)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BF72C50" w14:textId="77777777" w:rsidR="00AB3215" w:rsidRPr="00AB3215" w:rsidRDefault="00AB3215" w:rsidP="00AB321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 xml:space="preserve">Antepartum </w:t>
            </w:r>
          </w:p>
          <w:p w14:paraId="046BDF6B" w14:textId="7AC4914E" w:rsidR="00AB3215" w:rsidRPr="00AB3215" w:rsidRDefault="00AB3215" w:rsidP="004B526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haemorrhage</w:t>
            </w:r>
          </w:p>
        </w:tc>
      </w:tr>
      <w:tr w:rsidR="004B5265" w:rsidRPr="00AB3215" w14:paraId="38686356" w14:textId="77777777" w:rsidTr="005D7F15">
        <w:trPr>
          <w:trHeight w:val="113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01B8D50" w14:textId="789138F6" w:rsidR="00AB3215" w:rsidRPr="00AB3215" w:rsidRDefault="00AB3215" w:rsidP="004B526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25118-01-02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C092CF9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0F307D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C3F1C4" w14:textId="7643350B" w:rsidR="00AB3215" w:rsidRPr="00AB3215" w:rsidRDefault="004B5265" w:rsidP="004B526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favirenz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41EDB8B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ED9608E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Unlikely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59E122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Not related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71E9C02" w14:textId="77777777" w:rsidR="00AB3215" w:rsidRPr="00AB3215" w:rsidRDefault="00AB3215" w:rsidP="00AB321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Respiratory distress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53DD94" w14:textId="77777777" w:rsidR="00AB3215" w:rsidRPr="00AB3215" w:rsidRDefault="00AB3215" w:rsidP="00AB321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Neonatal sepsis/grunting 10d before</w:t>
            </w:r>
          </w:p>
        </w:tc>
      </w:tr>
      <w:tr w:rsidR="004B5265" w:rsidRPr="00AB3215" w14:paraId="78535D87" w14:textId="77777777" w:rsidTr="005D7F15">
        <w:trPr>
          <w:trHeight w:val="1134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BDA336" w14:textId="22E14F34" w:rsidR="00AB3215" w:rsidRPr="00AB3215" w:rsidRDefault="00AB3215" w:rsidP="004B526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10040-01-02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B2B1CC5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FFB765B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CF82ACB" w14:textId="38A84107" w:rsidR="00AB3215" w:rsidRPr="00AB3215" w:rsidRDefault="004B5265" w:rsidP="004B526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olutegravir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78E8E42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2F42BA7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Unlikely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3B8FEA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Not related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0CF394" w14:textId="77777777" w:rsidR="00AB3215" w:rsidRPr="00AB3215" w:rsidRDefault="00AB3215" w:rsidP="00AB321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Sudden Infant Death</w:t>
            </w:r>
          </w:p>
          <w:p w14:paraId="4FE93A13" w14:textId="77777777" w:rsidR="00AB3215" w:rsidRPr="00AB3215" w:rsidRDefault="00AB3215" w:rsidP="00AB321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(nasal discharge 1w)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165C56A" w14:textId="30F428D4" w:rsidR="00AB3215" w:rsidRPr="00AB3215" w:rsidRDefault="00AB3215" w:rsidP="004B526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 xml:space="preserve">Disengaged (22d </w:t>
            </w:r>
            <w:r w:rsidR="004B5265" w:rsidRPr="00AB3215">
              <w:rPr>
                <w:rFonts w:ascii="Arial" w:hAnsi="Arial" w:cs="Arial"/>
                <w:sz w:val="20"/>
              </w:rPr>
              <w:t>D</w:t>
            </w:r>
            <w:r w:rsidR="004B5265">
              <w:rPr>
                <w:rFonts w:ascii="Arial" w:hAnsi="Arial" w:cs="Arial"/>
                <w:sz w:val="20"/>
              </w:rPr>
              <w:t>olutegravir</w:t>
            </w:r>
            <w:r w:rsidRPr="00AB3215">
              <w:rPr>
                <w:rFonts w:ascii="Arial" w:hAnsi="Arial" w:cs="Arial"/>
                <w:sz w:val="20"/>
              </w:rPr>
              <w:t xml:space="preserve">), switched to </w:t>
            </w:r>
            <w:r w:rsidR="004B5265" w:rsidRPr="00AB3215">
              <w:rPr>
                <w:rFonts w:ascii="Arial" w:hAnsi="Arial" w:cs="Arial"/>
                <w:sz w:val="20"/>
              </w:rPr>
              <w:t>E</w:t>
            </w:r>
            <w:r w:rsidR="004B5265">
              <w:rPr>
                <w:rFonts w:ascii="Arial" w:hAnsi="Arial" w:cs="Arial"/>
                <w:sz w:val="20"/>
              </w:rPr>
              <w:t>favirenz</w:t>
            </w:r>
            <w:r w:rsidR="004B5265" w:rsidRPr="00AB3215">
              <w:rPr>
                <w:rFonts w:ascii="Arial" w:hAnsi="Arial" w:cs="Arial"/>
                <w:sz w:val="20"/>
              </w:rPr>
              <w:t xml:space="preserve"> </w:t>
            </w:r>
            <w:r w:rsidRPr="00AB3215">
              <w:rPr>
                <w:rFonts w:ascii="Arial" w:hAnsi="Arial" w:cs="Arial"/>
                <w:sz w:val="20"/>
              </w:rPr>
              <w:t>(17d</w:t>
            </w:r>
            <w:r w:rsidRPr="00D07B0C">
              <w:rPr>
                <w:rFonts w:ascii="Arial" w:hAnsi="Arial" w:cs="Arial"/>
                <w:sz w:val="20"/>
              </w:rPr>
              <w:t>), fu for safety</w:t>
            </w:r>
          </w:p>
        </w:tc>
      </w:tr>
      <w:tr w:rsidR="004B5265" w:rsidRPr="00AB3215" w14:paraId="6184A72B" w14:textId="77777777" w:rsidTr="005D7F15">
        <w:trPr>
          <w:trHeight w:val="41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1380512" w14:textId="77777777" w:rsidR="00AB3215" w:rsidRPr="00AB3215" w:rsidRDefault="00AB3215" w:rsidP="00AB321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25025-01-01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D275549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8FFB1E0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457CED9" w14:textId="21CF1CD1" w:rsidR="00AB3215" w:rsidRPr="00AB3215" w:rsidRDefault="004B5265" w:rsidP="004B526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olutegravir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7A700AC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D195E9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Not related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F70D3CD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Not related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67A363E" w14:textId="77777777" w:rsidR="00AB3215" w:rsidRPr="00AB3215" w:rsidRDefault="00AB3215" w:rsidP="00AB321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Infant choking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7FA909" w14:textId="77777777" w:rsidR="00AB3215" w:rsidRPr="00AB3215" w:rsidRDefault="00AB3215" w:rsidP="00AB321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 </w:t>
            </w:r>
          </w:p>
        </w:tc>
      </w:tr>
      <w:tr w:rsidR="004B5265" w:rsidRPr="00AB3215" w14:paraId="0430574C" w14:textId="77777777" w:rsidTr="005D7F15">
        <w:trPr>
          <w:trHeight w:val="41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911DCC8" w14:textId="77777777" w:rsidR="00AB3215" w:rsidRPr="00AB3215" w:rsidRDefault="00AB3215" w:rsidP="00AB321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10037-01-01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4FDF89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C3F86C7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224B73" w14:textId="21914290" w:rsidR="00AB3215" w:rsidRPr="00AB3215" w:rsidRDefault="004B5265" w:rsidP="004B526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>olutegravir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AB5355E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4CD5900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Not related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4DC2686" w14:textId="77777777" w:rsidR="00AB3215" w:rsidRPr="00AB3215" w:rsidRDefault="00AB3215" w:rsidP="00AB321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Not related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CBEAE22" w14:textId="77777777" w:rsidR="00AB3215" w:rsidRPr="00AB3215" w:rsidRDefault="00AB3215" w:rsidP="00AB321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Neonatal asphyxia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2B24D2" w14:textId="77777777" w:rsidR="00AB3215" w:rsidRPr="00AB3215" w:rsidRDefault="00AB3215" w:rsidP="00AB3215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 w:rsidRPr="00AB3215">
              <w:rPr>
                <w:rFonts w:ascii="Arial" w:hAnsi="Arial" w:cs="Arial"/>
                <w:sz w:val="20"/>
              </w:rPr>
              <w:t> </w:t>
            </w:r>
          </w:p>
        </w:tc>
      </w:tr>
    </w:tbl>
    <w:p w14:paraId="3A8C54C7" w14:textId="77777777" w:rsidR="00AB3215" w:rsidRPr="006675F7" w:rsidRDefault="00AB3215" w:rsidP="008A421C">
      <w:pPr>
        <w:spacing w:after="0" w:line="240" w:lineRule="auto"/>
        <w:rPr>
          <w:rFonts w:ascii="Arial" w:hAnsi="Arial" w:cs="Arial"/>
        </w:rPr>
      </w:pPr>
    </w:p>
    <w:p w14:paraId="08C61C26" w14:textId="77777777" w:rsidR="003D07D3" w:rsidRDefault="003D07D3" w:rsidP="008A421C">
      <w:pPr>
        <w:spacing w:after="0" w:line="240" w:lineRule="auto"/>
        <w:rPr>
          <w:rFonts w:ascii="Arial" w:hAnsi="Arial" w:cs="Arial"/>
        </w:rPr>
      </w:pPr>
    </w:p>
    <w:p w14:paraId="5BD3903B" w14:textId="77777777" w:rsidR="00AB3215" w:rsidRDefault="00AB3215" w:rsidP="008A421C">
      <w:pPr>
        <w:spacing w:after="0" w:line="240" w:lineRule="auto"/>
        <w:rPr>
          <w:rFonts w:ascii="Arial" w:hAnsi="Arial" w:cs="Arial"/>
        </w:rPr>
      </w:pPr>
    </w:p>
    <w:p w14:paraId="5E50FF3F" w14:textId="77777777" w:rsidR="00AB3215" w:rsidRDefault="00AB3215" w:rsidP="008A421C">
      <w:pPr>
        <w:spacing w:after="0" w:line="240" w:lineRule="auto"/>
        <w:rPr>
          <w:rFonts w:ascii="Arial" w:hAnsi="Arial" w:cs="Arial"/>
        </w:rPr>
      </w:pPr>
    </w:p>
    <w:p w14:paraId="645D0F97" w14:textId="77777777" w:rsidR="00AB3215" w:rsidRDefault="00AB3215" w:rsidP="008A421C">
      <w:pPr>
        <w:spacing w:after="0" w:line="240" w:lineRule="auto"/>
        <w:rPr>
          <w:rFonts w:ascii="Arial" w:hAnsi="Arial" w:cs="Arial"/>
        </w:rPr>
      </w:pPr>
    </w:p>
    <w:p w14:paraId="612C0FC9" w14:textId="77777777" w:rsidR="00AB3215" w:rsidRPr="006675F7" w:rsidRDefault="00AB3215" w:rsidP="008A421C">
      <w:pPr>
        <w:spacing w:after="0" w:line="240" w:lineRule="auto"/>
        <w:rPr>
          <w:rFonts w:ascii="Arial" w:hAnsi="Arial" w:cs="Arial"/>
        </w:rPr>
      </w:pPr>
    </w:p>
    <w:sectPr w:rsidR="00AB3215" w:rsidRPr="006675F7" w:rsidSect="00EE5494">
      <w:pgSz w:w="11906" w:h="16838"/>
      <w:pgMar w:top="1276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2480B" w14:textId="77777777" w:rsidR="00981468" w:rsidRDefault="00981468" w:rsidP="0005632A">
      <w:pPr>
        <w:spacing w:after="0" w:line="240" w:lineRule="auto"/>
      </w:pPr>
      <w:r>
        <w:separator/>
      </w:r>
    </w:p>
  </w:endnote>
  <w:endnote w:type="continuationSeparator" w:id="0">
    <w:p w14:paraId="4EB09FF2" w14:textId="77777777" w:rsidR="00981468" w:rsidRDefault="00981468" w:rsidP="00056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812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2A49B4" w14:textId="71686A19" w:rsidR="000B7CAF" w:rsidRDefault="000B7C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2C5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B27B3A9" w14:textId="77777777" w:rsidR="000B7CAF" w:rsidRDefault="000B7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54972" w14:textId="77777777" w:rsidR="00981468" w:rsidRDefault="00981468" w:rsidP="0005632A">
      <w:pPr>
        <w:spacing w:after="0" w:line="240" w:lineRule="auto"/>
      </w:pPr>
      <w:r>
        <w:separator/>
      </w:r>
    </w:p>
  </w:footnote>
  <w:footnote w:type="continuationSeparator" w:id="0">
    <w:p w14:paraId="169D1E06" w14:textId="77777777" w:rsidR="00981468" w:rsidRDefault="00981468" w:rsidP="00056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21C"/>
    <w:rsid w:val="000275A9"/>
    <w:rsid w:val="0005632A"/>
    <w:rsid w:val="000574F7"/>
    <w:rsid w:val="000943AF"/>
    <w:rsid w:val="000A47F6"/>
    <w:rsid w:val="000A590F"/>
    <w:rsid w:val="000B45A9"/>
    <w:rsid w:val="000B7CAF"/>
    <w:rsid w:val="000C4621"/>
    <w:rsid w:val="000F6C9C"/>
    <w:rsid w:val="0010540B"/>
    <w:rsid w:val="00136BFA"/>
    <w:rsid w:val="00136CA2"/>
    <w:rsid w:val="0017332E"/>
    <w:rsid w:val="00195096"/>
    <w:rsid w:val="001A773A"/>
    <w:rsid w:val="001E478A"/>
    <w:rsid w:val="001E6FAF"/>
    <w:rsid w:val="0021261B"/>
    <w:rsid w:val="00227996"/>
    <w:rsid w:val="00263348"/>
    <w:rsid w:val="00281EBB"/>
    <w:rsid w:val="002C2C5C"/>
    <w:rsid w:val="002C6B56"/>
    <w:rsid w:val="002D2DDB"/>
    <w:rsid w:val="002E2332"/>
    <w:rsid w:val="002F2E0C"/>
    <w:rsid w:val="00333D32"/>
    <w:rsid w:val="00376043"/>
    <w:rsid w:val="003815DD"/>
    <w:rsid w:val="00392A38"/>
    <w:rsid w:val="00395F98"/>
    <w:rsid w:val="003A1BB9"/>
    <w:rsid w:val="003B6835"/>
    <w:rsid w:val="003D07D3"/>
    <w:rsid w:val="00457D90"/>
    <w:rsid w:val="004644F2"/>
    <w:rsid w:val="00475F76"/>
    <w:rsid w:val="00483965"/>
    <w:rsid w:val="004868DC"/>
    <w:rsid w:val="004B4A70"/>
    <w:rsid w:val="004B5265"/>
    <w:rsid w:val="004C5FC5"/>
    <w:rsid w:val="004E64BD"/>
    <w:rsid w:val="00501521"/>
    <w:rsid w:val="0051671A"/>
    <w:rsid w:val="00534CC4"/>
    <w:rsid w:val="005375D1"/>
    <w:rsid w:val="00552074"/>
    <w:rsid w:val="0057045E"/>
    <w:rsid w:val="00584BDE"/>
    <w:rsid w:val="00595816"/>
    <w:rsid w:val="005C6062"/>
    <w:rsid w:val="005D1527"/>
    <w:rsid w:val="005D7F15"/>
    <w:rsid w:val="005F0282"/>
    <w:rsid w:val="006256CC"/>
    <w:rsid w:val="006301A6"/>
    <w:rsid w:val="00636F8D"/>
    <w:rsid w:val="00643FE7"/>
    <w:rsid w:val="00652F6E"/>
    <w:rsid w:val="0065766E"/>
    <w:rsid w:val="006675F7"/>
    <w:rsid w:val="0067484D"/>
    <w:rsid w:val="00677A43"/>
    <w:rsid w:val="006A10CF"/>
    <w:rsid w:val="006A129F"/>
    <w:rsid w:val="006C4C76"/>
    <w:rsid w:val="007103B0"/>
    <w:rsid w:val="00730F82"/>
    <w:rsid w:val="007377DB"/>
    <w:rsid w:val="007500EA"/>
    <w:rsid w:val="00776C40"/>
    <w:rsid w:val="007B6F9A"/>
    <w:rsid w:val="00810BF5"/>
    <w:rsid w:val="008306F8"/>
    <w:rsid w:val="00834A12"/>
    <w:rsid w:val="00840BA1"/>
    <w:rsid w:val="00855C31"/>
    <w:rsid w:val="00865080"/>
    <w:rsid w:val="008664C3"/>
    <w:rsid w:val="00891904"/>
    <w:rsid w:val="00894833"/>
    <w:rsid w:val="00896118"/>
    <w:rsid w:val="008A421C"/>
    <w:rsid w:val="008B37FD"/>
    <w:rsid w:val="008C4C38"/>
    <w:rsid w:val="008E2E74"/>
    <w:rsid w:val="008F3658"/>
    <w:rsid w:val="008F3FCC"/>
    <w:rsid w:val="008F59AE"/>
    <w:rsid w:val="008F5B38"/>
    <w:rsid w:val="009422E7"/>
    <w:rsid w:val="009576E4"/>
    <w:rsid w:val="009661D5"/>
    <w:rsid w:val="009717B1"/>
    <w:rsid w:val="0097396D"/>
    <w:rsid w:val="00981468"/>
    <w:rsid w:val="009968EC"/>
    <w:rsid w:val="009A5DCD"/>
    <w:rsid w:val="009C2A0D"/>
    <w:rsid w:val="009E3190"/>
    <w:rsid w:val="009F3FCF"/>
    <w:rsid w:val="00A46459"/>
    <w:rsid w:val="00AB3215"/>
    <w:rsid w:val="00AC4B53"/>
    <w:rsid w:val="00AC6934"/>
    <w:rsid w:val="00AD4A07"/>
    <w:rsid w:val="00AD4D24"/>
    <w:rsid w:val="00AE1BA6"/>
    <w:rsid w:val="00AF3B69"/>
    <w:rsid w:val="00AF4EEF"/>
    <w:rsid w:val="00B22B18"/>
    <w:rsid w:val="00B51C68"/>
    <w:rsid w:val="00B63573"/>
    <w:rsid w:val="00B7047F"/>
    <w:rsid w:val="00B8399D"/>
    <w:rsid w:val="00BB6419"/>
    <w:rsid w:val="00BC0EE5"/>
    <w:rsid w:val="00BC1967"/>
    <w:rsid w:val="00BF27CF"/>
    <w:rsid w:val="00BF32A5"/>
    <w:rsid w:val="00C04B41"/>
    <w:rsid w:val="00C218E9"/>
    <w:rsid w:val="00C2265F"/>
    <w:rsid w:val="00C30426"/>
    <w:rsid w:val="00C5387D"/>
    <w:rsid w:val="00C7649A"/>
    <w:rsid w:val="00C900BA"/>
    <w:rsid w:val="00CD0010"/>
    <w:rsid w:val="00CD39D2"/>
    <w:rsid w:val="00CD5E5E"/>
    <w:rsid w:val="00CD65CC"/>
    <w:rsid w:val="00CE512D"/>
    <w:rsid w:val="00CF2EFC"/>
    <w:rsid w:val="00D021B7"/>
    <w:rsid w:val="00D04470"/>
    <w:rsid w:val="00D07B0C"/>
    <w:rsid w:val="00D10884"/>
    <w:rsid w:val="00D14291"/>
    <w:rsid w:val="00D20329"/>
    <w:rsid w:val="00D42785"/>
    <w:rsid w:val="00D5153F"/>
    <w:rsid w:val="00D54081"/>
    <w:rsid w:val="00D54B76"/>
    <w:rsid w:val="00D66532"/>
    <w:rsid w:val="00D75CAC"/>
    <w:rsid w:val="00D87B5A"/>
    <w:rsid w:val="00DC3E85"/>
    <w:rsid w:val="00DD3E4C"/>
    <w:rsid w:val="00DD5F73"/>
    <w:rsid w:val="00E127DC"/>
    <w:rsid w:val="00E21755"/>
    <w:rsid w:val="00E308F2"/>
    <w:rsid w:val="00E31961"/>
    <w:rsid w:val="00E708A3"/>
    <w:rsid w:val="00E82236"/>
    <w:rsid w:val="00E906E6"/>
    <w:rsid w:val="00EC07FA"/>
    <w:rsid w:val="00EE5494"/>
    <w:rsid w:val="00F7367C"/>
    <w:rsid w:val="00F83F01"/>
    <w:rsid w:val="00F9011F"/>
    <w:rsid w:val="00FD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98A9F"/>
  <w15:docId w15:val="{1D2FF860-97B8-4530-91A2-8CEB048D6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2E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E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E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E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E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E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F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F2E0C"/>
    <w:pPr>
      <w:spacing w:after="0" w:line="240" w:lineRule="auto"/>
    </w:pPr>
  </w:style>
  <w:style w:type="paragraph" w:customStyle="1" w:styleId="NoSpaingbold">
    <w:name w:val="No Spaing bold"/>
    <w:basedOn w:val="Normal"/>
    <w:link w:val="NoSpaingboldChar"/>
    <w:qFormat/>
    <w:rsid w:val="00AC4B53"/>
    <w:pPr>
      <w:spacing w:after="0" w:line="276" w:lineRule="auto"/>
      <w:jc w:val="both"/>
    </w:pPr>
    <w:rPr>
      <w:rFonts w:ascii="Calibri" w:eastAsia="Times New Roman" w:hAnsi="Calibri" w:cs="Times New Roman"/>
      <w:szCs w:val="20"/>
      <w:lang w:eastAsia="en-GB"/>
    </w:rPr>
  </w:style>
  <w:style w:type="character" w:customStyle="1" w:styleId="NoSpaingboldChar">
    <w:name w:val="No Spaing bold Char"/>
    <w:basedOn w:val="DefaultParagraphFont"/>
    <w:link w:val="NoSpaingbold"/>
    <w:rsid w:val="00AC4B53"/>
    <w:rPr>
      <w:rFonts w:ascii="Calibri" w:eastAsia="Times New Roman" w:hAnsi="Calibri" w:cs="Times New Roman"/>
      <w:szCs w:val="2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4868D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68DC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05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32A"/>
  </w:style>
  <w:style w:type="paragraph" w:styleId="Footer">
    <w:name w:val="footer"/>
    <w:basedOn w:val="Normal"/>
    <w:link w:val="FooterChar"/>
    <w:uiPriority w:val="99"/>
    <w:unhideWhenUsed/>
    <w:rsid w:val="000563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B2543-2FCE-4D88-A748-39D28947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6622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Khoo, Saye</dc:creator>
  <cp:lastModifiedBy>Khoo, Saye</cp:lastModifiedBy>
  <cp:revision>4</cp:revision>
  <cp:lastPrinted>2019-06-06T16:22:00Z</cp:lastPrinted>
  <dcterms:created xsi:type="dcterms:W3CDTF">2020-02-10T15:16:00Z</dcterms:created>
  <dcterms:modified xsi:type="dcterms:W3CDTF">2020-02-10T15:17:00Z</dcterms:modified>
</cp:coreProperties>
</file>