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04C2A" w14:textId="2F9A24A9" w:rsidR="00904F2A" w:rsidRDefault="00904F2A" w:rsidP="000C3F9B"/>
    <w:p w14:paraId="1F7B0A92" w14:textId="5DD4F77B" w:rsidR="00FB313F" w:rsidRPr="008B37FD" w:rsidRDefault="00FB313F" w:rsidP="00FB313F">
      <w:pPr>
        <w:rPr>
          <w:b/>
        </w:rPr>
      </w:pPr>
      <w:r w:rsidRPr="008B37FD">
        <w:rPr>
          <w:b/>
        </w:rPr>
        <w:t xml:space="preserve">TABLE 1   Baseline Demographic Variables in the DolPHIN-2 </w:t>
      </w:r>
      <w:r>
        <w:rPr>
          <w:b/>
        </w:rPr>
        <w:t>Intent to Treat P</w:t>
      </w:r>
      <w:r w:rsidRPr="008B37FD">
        <w:rPr>
          <w:b/>
        </w:rPr>
        <w:t>opulation</w:t>
      </w:r>
    </w:p>
    <w:tbl>
      <w:tblPr>
        <w:tblW w:w="969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17"/>
        <w:gridCol w:w="1533"/>
        <w:gridCol w:w="1985"/>
        <w:gridCol w:w="2061"/>
        <w:gridCol w:w="1995"/>
      </w:tblGrid>
      <w:tr w:rsidR="00FB313F" w:rsidRPr="00EC07FA" w14:paraId="3B5FDC53" w14:textId="77777777" w:rsidTr="007908EF">
        <w:trPr>
          <w:trHeight w:val="547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E09B5FA" w14:textId="77777777" w:rsidR="00FB313F" w:rsidRPr="00EC07FA" w:rsidRDefault="00FB313F" w:rsidP="005C7521">
            <w:r w:rsidRPr="00EC07FA">
              <w:rPr>
                <w:b/>
                <w:bCs/>
              </w:rPr>
              <w:t>Variable</w:t>
            </w:r>
          </w:p>
        </w:tc>
        <w:tc>
          <w:tcPr>
            <w:tcW w:w="15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5970020" w14:textId="77777777" w:rsidR="00FB313F" w:rsidRPr="00EC07FA" w:rsidRDefault="00FB313F" w:rsidP="005C7521">
            <w:r w:rsidRPr="00EC07FA">
              <w:rPr>
                <w:b/>
                <w:bCs/>
              </w:rPr>
              <w:t>Statistic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CECB054" w14:textId="54BD6E8F" w:rsidR="00FB313F" w:rsidRPr="00EC07FA" w:rsidRDefault="00912D87" w:rsidP="00912D87">
            <w:bookmarkStart w:id="0" w:name="_GoBack"/>
            <w:bookmarkEnd w:id="0"/>
            <w:proofErr w:type="spellStart"/>
            <w:r w:rsidRPr="00EC07FA">
              <w:rPr>
                <w:b/>
                <w:bCs/>
              </w:rPr>
              <w:t>D</w:t>
            </w:r>
            <w:r>
              <w:rPr>
                <w:b/>
                <w:bCs/>
              </w:rPr>
              <w:t>olutegravir</w:t>
            </w:r>
            <w:proofErr w:type="spellEnd"/>
            <w:r w:rsidRPr="00EC07FA">
              <w:rPr>
                <w:b/>
                <w:bCs/>
              </w:rPr>
              <w:t xml:space="preserve"> </w:t>
            </w:r>
            <w:r w:rsidR="00FB313F" w:rsidRPr="00EC07FA">
              <w:rPr>
                <w:b/>
                <w:bCs/>
              </w:rPr>
              <w:t>(N=12</w:t>
            </w:r>
            <w:r w:rsidR="00FB313F">
              <w:rPr>
                <w:b/>
                <w:bCs/>
              </w:rPr>
              <w:t>5</w:t>
            </w:r>
            <w:r w:rsidR="00FB313F" w:rsidRPr="00EC07FA">
              <w:rPr>
                <w:b/>
                <w:bCs/>
              </w:rPr>
              <w:t>)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F356526" w14:textId="024758D7" w:rsidR="00FB313F" w:rsidRPr="00EC07FA" w:rsidRDefault="00912D87" w:rsidP="00912D87">
            <w:proofErr w:type="spellStart"/>
            <w:r w:rsidRPr="00EC07FA">
              <w:rPr>
                <w:b/>
                <w:bCs/>
              </w:rPr>
              <w:t>E</w:t>
            </w:r>
            <w:r>
              <w:rPr>
                <w:b/>
                <w:bCs/>
              </w:rPr>
              <w:t>favirenz</w:t>
            </w:r>
            <w:proofErr w:type="spellEnd"/>
            <w:r w:rsidRPr="00EC07FA">
              <w:rPr>
                <w:b/>
                <w:bCs/>
              </w:rPr>
              <w:t xml:space="preserve"> </w:t>
            </w:r>
            <w:r w:rsidR="00FB313F" w:rsidRPr="00EC07FA">
              <w:rPr>
                <w:b/>
                <w:bCs/>
              </w:rPr>
              <w:t>(N=12</w:t>
            </w:r>
            <w:r w:rsidR="00FB313F">
              <w:rPr>
                <w:b/>
                <w:bCs/>
              </w:rPr>
              <w:t>5</w:t>
            </w:r>
            <w:r w:rsidR="00FB313F" w:rsidRPr="00EC07FA">
              <w:rPr>
                <w:b/>
                <w:bCs/>
              </w:rPr>
              <w:t>)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E764C75" w14:textId="77777777" w:rsidR="00FB313F" w:rsidRPr="00EC07FA" w:rsidRDefault="00FB313F" w:rsidP="005C7521">
            <w:r w:rsidRPr="00EC07FA">
              <w:rPr>
                <w:b/>
                <w:bCs/>
              </w:rPr>
              <w:t>Total (N=2</w:t>
            </w:r>
            <w:r>
              <w:rPr>
                <w:b/>
                <w:bCs/>
              </w:rPr>
              <w:t>50</w:t>
            </w:r>
            <w:r w:rsidRPr="00EC07FA">
              <w:rPr>
                <w:b/>
                <w:bCs/>
              </w:rPr>
              <w:t>)</w:t>
            </w:r>
          </w:p>
        </w:tc>
      </w:tr>
      <w:tr w:rsidR="00FB313F" w:rsidRPr="00EC07FA" w14:paraId="73C598B7" w14:textId="77777777" w:rsidTr="005C7521">
        <w:trPr>
          <w:trHeight w:val="537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794425A" w14:textId="77777777" w:rsidR="00FB313F" w:rsidRPr="005672A6" w:rsidRDefault="00FB313F" w:rsidP="005C7521">
            <w:pPr>
              <w:rPr>
                <w:rFonts w:cstheme="minorHAnsi"/>
              </w:rPr>
            </w:pPr>
            <w:r w:rsidRPr="005672A6">
              <w:rPr>
                <w:rFonts w:cstheme="minorHAnsi"/>
              </w:rPr>
              <w:t>Age (years)</w:t>
            </w:r>
          </w:p>
        </w:tc>
        <w:tc>
          <w:tcPr>
            <w:tcW w:w="15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DC26D9B" w14:textId="77777777" w:rsidR="00FB313F" w:rsidRPr="005672A6" w:rsidRDefault="00FB313F" w:rsidP="005C752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Mean </w:t>
            </w:r>
            <w:r w:rsidRPr="005672A6">
              <w:rPr>
                <w:rFonts w:cstheme="minorHAnsi"/>
              </w:rPr>
              <w:t>(</w:t>
            </w:r>
            <w:r>
              <w:rPr>
                <w:rFonts w:cstheme="minorHAnsi"/>
              </w:rPr>
              <w:t>SD</w:t>
            </w:r>
            <w:r w:rsidRPr="005672A6">
              <w:rPr>
                <w:rFonts w:cstheme="minorHAnsi"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6F3B743" w14:textId="2F288E96" w:rsidR="00FB313F" w:rsidRPr="005672A6" w:rsidRDefault="00FB313F" w:rsidP="005C7521">
            <w:pPr>
              <w:rPr>
                <w:rFonts w:cstheme="minorHAnsi"/>
              </w:rPr>
            </w:pPr>
            <w:r w:rsidRPr="005672A6">
              <w:rPr>
                <w:rFonts w:cstheme="minorHAnsi"/>
                <w:bCs/>
              </w:rPr>
              <w:t>28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>
              <w:rPr>
                <w:rFonts w:cstheme="minorHAnsi"/>
                <w:bCs/>
              </w:rPr>
              <w:t>0</w:t>
            </w:r>
            <w:r w:rsidRPr="005672A6">
              <w:rPr>
                <w:rFonts w:cstheme="minorHAnsi"/>
                <w:bCs/>
              </w:rPr>
              <w:t xml:space="preserve"> (</w:t>
            </w:r>
            <w:r>
              <w:rPr>
                <w:rFonts w:cstheme="minorHAnsi"/>
                <w:bCs/>
              </w:rPr>
              <w:t>5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>
              <w:rPr>
                <w:rFonts w:cstheme="minorHAnsi"/>
                <w:bCs/>
              </w:rPr>
              <w:t>3)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ECA6B05" w14:textId="1DEF5DBF" w:rsidR="00FB313F" w:rsidRPr="005672A6" w:rsidRDefault="00FB313F" w:rsidP="005C7521">
            <w:pPr>
              <w:rPr>
                <w:rFonts w:cstheme="minorHAnsi"/>
              </w:rPr>
            </w:pPr>
            <w:r w:rsidRPr="005672A6">
              <w:rPr>
                <w:rFonts w:cstheme="minorHAnsi"/>
                <w:bCs/>
              </w:rPr>
              <w:t>27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>
              <w:rPr>
                <w:rFonts w:cstheme="minorHAnsi"/>
                <w:bCs/>
              </w:rPr>
              <w:t>4</w:t>
            </w:r>
            <w:r w:rsidRPr="005672A6">
              <w:rPr>
                <w:rFonts w:cstheme="minorHAnsi"/>
                <w:bCs/>
              </w:rPr>
              <w:t xml:space="preserve"> (</w:t>
            </w:r>
            <w:r>
              <w:rPr>
                <w:rFonts w:cstheme="minorHAnsi"/>
                <w:bCs/>
              </w:rPr>
              <w:t>5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>
              <w:rPr>
                <w:rFonts w:cstheme="minorHAnsi"/>
                <w:bCs/>
              </w:rPr>
              <w:t>1</w:t>
            </w:r>
            <w:r w:rsidRPr="005672A6">
              <w:rPr>
                <w:rFonts w:cstheme="minorHAnsi"/>
                <w:bCs/>
              </w:rPr>
              <w:t>)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67864F4" w14:textId="36A54294" w:rsidR="00FB313F" w:rsidRPr="005672A6" w:rsidRDefault="00FB313F" w:rsidP="005C7521">
            <w:pPr>
              <w:rPr>
                <w:rFonts w:cstheme="minorHAnsi"/>
              </w:rPr>
            </w:pPr>
            <w:r w:rsidRPr="005672A6">
              <w:rPr>
                <w:rFonts w:cstheme="minorHAnsi"/>
                <w:bCs/>
              </w:rPr>
              <w:t>2</w:t>
            </w:r>
            <w:r>
              <w:rPr>
                <w:rFonts w:cstheme="minorHAnsi"/>
                <w:bCs/>
              </w:rPr>
              <w:t>7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>
              <w:rPr>
                <w:rFonts w:cstheme="minorHAnsi"/>
                <w:bCs/>
              </w:rPr>
              <w:t>7</w:t>
            </w:r>
            <w:r w:rsidRPr="005672A6">
              <w:rPr>
                <w:rFonts w:cstheme="minorHAnsi"/>
                <w:bCs/>
              </w:rPr>
              <w:t xml:space="preserve"> (</w:t>
            </w:r>
            <w:r>
              <w:rPr>
                <w:rFonts w:cstheme="minorHAnsi"/>
                <w:bCs/>
              </w:rPr>
              <w:t>5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>
              <w:rPr>
                <w:rFonts w:cstheme="minorHAnsi"/>
                <w:bCs/>
              </w:rPr>
              <w:t>2</w:t>
            </w:r>
            <w:r w:rsidRPr="005672A6">
              <w:rPr>
                <w:rFonts w:cstheme="minorHAnsi"/>
                <w:bCs/>
              </w:rPr>
              <w:t>)</w:t>
            </w:r>
          </w:p>
        </w:tc>
      </w:tr>
      <w:tr w:rsidR="00FB313F" w:rsidRPr="00EC07FA" w14:paraId="5E81435A" w14:textId="77777777" w:rsidTr="005C7521">
        <w:trPr>
          <w:trHeight w:val="537"/>
        </w:trPr>
        <w:tc>
          <w:tcPr>
            <w:tcW w:w="21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7E808788" w14:textId="7CF80174" w:rsidR="00FB313F" w:rsidRPr="005672A6" w:rsidRDefault="00FB313F" w:rsidP="005C7521">
            <w:pPr>
              <w:rPr>
                <w:rFonts w:cstheme="minorHAnsi"/>
              </w:rPr>
            </w:pPr>
            <w:r w:rsidRPr="005672A6">
              <w:rPr>
                <w:rFonts w:cstheme="minorHAnsi"/>
                <w:bCs/>
              </w:rPr>
              <w:t>CD4 Count (</w:t>
            </w:r>
            <w:r w:rsidR="00985552">
              <w:rPr>
                <w:rFonts w:cstheme="minorHAnsi"/>
                <w:bCs/>
              </w:rPr>
              <w:t>cells per µL</w:t>
            </w:r>
            <w:r w:rsidRPr="005672A6">
              <w:rPr>
                <w:rFonts w:cstheme="minorHAnsi"/>
                <w:bCs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23DC71B5" w14:textId="77777777" w:rsidR="00FB313F" w:rsidRPr="005672A6" w:rsidRDefault="00FB313F" w:rsidP="005C7521">
            <w:pPr>
              <w:rPr>
                <w:rFonts w:cstheme="minorHAnsi"/>
              </w:rPr>
            </w:pPr>
            <w:r w:rsidRPr="005672A6">
              <w:rPr>
                <w:rFonts w:cstheme="minorHAnsi"/>
              </w:rPr>
              <w:t>Median (IQR)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5B02E5A0" w14:textId="77777777" w:rsidR="00FB313F" w:rsidRPr="005672A6" w:rsidRDefault="00FB313F" w:rsidP="005C7521">
            <w:pPr>
              <w:rPr>
                <w:rFonts w:cstheme="minorHAnsi"/>
                <w:bCs/>
              </w:rPr>
            </w:pPr>
            <w:r w:rsidRPr="005672A6">
              <w:rPr>
                <w:rFonts w:cstheme="minorHAnsi"/>
                <w:bCs/>
              </w:rPr>
              <w:t>46</w:t>
            </w:r>
            <w:r>
              <w:rPr>
                <w:rFonts w:cstheme="minorHAnsi"/>
                <w:bCs/>
              </w:rPr>
              <w:t>4</w:t>
            </w:r>
            <w:r w:rsidRPr="005672A6">
              <w:rPr>
                <w:rFonts w:cstheme="minorHAnsi"/>
                <w:bCs/>
              </w:rPr>
              <w:t xml:space="preserve"> (32</w:t>
            </w:r>
            <w:r>
              <w:rPr>
                <w:rFonts w:cstheme="minorHAnsi"/>
                <w:bCs/>
              </w:rPr>
              <w:t>9</w:t>
            </w:r>
            <w:r w:rsidRPr="005672A6">
              <w:rPr>
                <w:rFonts w:cstheme="minorHAnsi"/>
                <w:bCs/>
              </w:rPr>
              <w:t>– 66</w:t>
            </w:r>
            <w:r>
              <w:rPr>
                <w:rFonts w:cstheme="minorHAnsi"/>
                <w:bCs/>
              </w:rPr>
              <w:t>4</w:t>
            </w:r>
            <w:r w:rsidRPr="005672A6">
              <w:rPr>
                <w:rFonts w:cstheme="minorHAnsi"/>
                <w:bCs/>
              </w:rPr>
              <w:t>)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192FFFCC" w14:textId="77777777" w:rsidR="00FB313F" w:rsidRPr="005672A6" w:rsidRDefault="00FB313F" w:rsidP="005C7521">
            <w:pPr>
              <w:rPr>
                <w:rFonts w:cstheme="minorHAnsi"/>
                <w:bCs/>
              </w:rPr>
            </w:pPr>
            <w:r w:rsidRPr="005672A6">
              <w:rPr>
                <w:rFonts w:cstheme="minorHAnsi"/>
                <w:bCs/>
              </w:rPr>
              <w:t>414 (26</w:t>
            </w:r>
            <w:r>
              <w:rPr>
                <w:rFonts w:cstheme="minorHAnsi"/>
                <w:bCs/>
              </w:rPr>
              <w:t>5</w:t>
            </w:r>
            <w:r w:rsidRPr="005672A6">
              <w:rPr>
                <w:rFonts w:cstheme="minorHAnsi"/>
                <w:bCs/>
              </w:rPr>
              <w:t xml:space="preserve"> – 5</w:t>
            </w:r>
            <w:r>
              <w:rPr>
                <w:rFonts w:cstheme="minorHAnsi"/>
                <w:bCs/>
              </w:rPr>
              <w:t>81</w:t>
            </w:r>
            <w:r w:rsidRPr="005672A6">
              <w:rPr>
                <w:rFonts w:cstheme="minorHAnsi"/>
                <w:bCs/>
              </w:rPr>
              <w:t>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6174F253" w14:textId="77777777" w:rsidR="00FB313F" w:rsidRPr="005672A6" w:rsidRDefault="00FB313F" w:rsidP="005C7521">
            <w:pPr>
              <w:rPr>
                <w:rFonts w:cstheme="minorHAnsi"/>
                <w:bCs/>
              </w:rPr>
            </w:pPr>
            <w:r w:rsidRPr="005672A6">
              <w:rPr>
                <w:rFonts w:cstheme="minorHAnsi"/>
                <w:bCs/>
              </w:rPr>
              <w:t>446 (29</w:t>
            </w:r>
            <w:r>
              <w:rPr>
                <w:rFonts w:cstheme="minorHAnsi"/>
                <w:bCs/>
              </w:rPr>
              <w:t>6</w:t>
            </w:r>
            <w:r w:rsidRPr="005672A6">
              <w:rPr>
                <w:rFonts w:cstheme="minorHAnsi"/>
                <w:bCs/>
              </w:rPr>
              <w:t xml:space="preserve"> – 633)</w:t>
            </w:r>
          </w:p>
        </w:tc>
      </w:tr>
      <w:tr w:rsidR="00FB313F" w:rsidRPr="00EC07FA" w14:paraId="4989C59B" w14:textId="77777777" w:rsidTr="005C7521">
        <w:trPr>
          <w:trHeight w:val="537"/>
        </w:trPr>
        <w:tc>
          <w:tcPr>
            <w:tcW w:w="21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2001AE70" w14:textId="77777777" w:rsidR="00FB313F" w:rsidRPr="005672A6" w:rsidRDefault="00FB313F" w:rsidP="005C7521">
            <w:pPr>
              <w:rPr>
                <w:rFonts w:cstheme="minorHAnsi"/>
              </w:rPr>
            </w:pPr>
            <w:r w:rsidRPr="005672A6">
              <w:rPr>
                <w:rFonts w:cstheme="minorHAnsi"/>
                <w:bCs/>
              </w:rPr>
              <w:t>Log</w:t>
            </w:r>
            <w:r w:rsidRPr="005672A6">
              <w:rPr>
                <w:rFonts w:cstheme="minorHAnsi"/>
                <w:bCs/>
                <w:vertAlign w:val="subscript"/>
              </w:rPr>
              <w:t>10</w:t>
            </w:r>
            <w:r w:rsidRPr="005672A6">
              <w:rPr>
                <w:rFonts w:cstheme="minorHAnsi"/>
                <w:bCs/>
              </w:rPr>
              <w:t xml:space="preserve"> Viral Load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7B8DB0E3" w14:textId="77777777" w:rsidR="00FB313F" w:rsidRPr="005672A6" w:rsidRDefault="00FB313F" w:rsidP="005C7521">
            <w:pPr>
              <w:rPr>
                <w:rFonts w:cstheme="minorHAnsi"/>
              </w:rPr>
            </w:pPr>
            <w:r w:rsidRPr="005672A6">
              <w:rPr>
                <w:rFonts w:cstheme="minorHAnsi"/>
              </w:rPr>
              <w:t>Median (IQR)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05C7E922" w14:textId="56E29786" w:rsidR="00FB313F" w:rsidRPr="005672A6" w:rsidRDefault="00FB313F" w:rsidP="005C7521">
            <w:pPr>
              <w:rPr>
                <w:rFonts w:cstheme="minorHAnsi"/>
                <w:bCs/>
              </w:rPr>
            </w:pPr>
            <w:r w:rsidRPr="005672A6">
              <w:rPr>
                <w:rFonts w:cstheme="minorHAnsi"/>
                <w:bCs/>
              </w:rPr>
              <w:t>4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 w:rsidRPr="005672A6">
              <w:rPr>
                <w:rFonts w:cstheme="minorHAnsi"/>
                <w:bCs/>
              </w:rPr>
              <w:t>4 (3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 w:rsidRPr="005672A6">
              <w:rPr>
                <w:rFonts w:cstheme="minorHAnsi"/>
                <w:bCs/>
              </w:rPr>
              <w:t>6 - 4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 w:rsidRPr="005672A6">
              <w:rPr>
                <w:rFonts w:cstheme="minorHAnsi"/>
                <w:bCs/>
              </w:rPr>
              <w:t>7)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614769C8" w14:textId="07E515EB" w:rsidR="00FB313F" w:rsidRPr="005672A6" w:rsidRDefault="00FB313F" w:rsidP="005C7521">
            <w:pPr>
              <w:rPr>
                <w:rFonts w:cstheme="minorHAnsi"/>
                <w:bCs/>
              </w:rPr>
            </w:pPr>
            <w:r w:rsidRPr="005672A6">
              <w:rPr>
                <w:rFonts w:cstheme="minorHAnsi"/>
                <w:bCs/>
              </w:rPr>
              <w:t>4.6 (3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 w:rsidRPr="005672A6">
              <w:rPr>
                <w:rFonts w:cstheme="minorHAnsi"/>
                <w:bCs/>
              </w:rPr>
              <w:t>9 - 4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 w:rsidRPr="005672A6">
              <w:rPr>
                <w:rFonts w:cstheme="minorHAnsi"/>
                <w:bCs/>
              </w:rPr>
              <w:t>8)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0BB212D9" w14:textId="16091D02" w:rsidR="00FB313F" w:rsidRPr="005672A6" w:rsidRDefault="00FB313F" w:rsidP="005C7521">
            <w:pPr>
              <w:rPr>
                <w:rFonts w:cstheme="minorHAnsi"/>
                <w:bCs/>
              </w:rPr>
            </w:pPr>
            <w:r w:rsidRPr="005672A6">
              <w:rPr>
                <w:rFonts w:cstheme="minorHAnsi"/>
                <w:bCs/>
              </w:rPr>
              <w:t>4.</w:t>
            </w:r>
            <w:r>
              <w:rPr>
                <w:rFonts w:cstheme="minorHAnsi"/>
                <w:bCs/>
              </w:rPr>
              <w:t>4</w:t>
            </w:r>
            <w:r w:rsidRPr="005672A6">
              <w:rPr>
                <w:rFonts w:cstheme="minorHAnsi"/>
                <w:bCs/>
              </w:rPr>
              <w:t xml:space="preserve"> (3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 w:rsidRPr="005672A6">
              <w:rPr>
                <w:rFonts w:cstheme="minorHAnsi"/>
                <w:bCs/>
              </w:rPr>
              <w:t>8 - 4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 w:rsidRPr="005672A6">
              <w:rPr>
                <w:rFonts w:cstheme="minorHAnsi"/>
                <w:bCs/>
              </w:rPr>
              <w:t>8)</w:t>
            </w:r>
          </w:p>
        </w:tc>
      </w:tr>
      <w:tr w:rsidR="00FB313F" w:rsidRPr="00EC07FA" w14:paraId="1A653781" w14:textId="77777777" w:rsidTr="005C7521">
        <w:trPr>
          <w:trHeight w:val="537"/>
        </w:trPr>
        <w:tc>
          <w:tcPr>
            <w:tcW w:w="21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456E9CAE" w14:textId="77777777" w:rsidR="00FB313F" w:rsidRDefault="00FB313F" w:rsidP="005C7521">
            <w:pPr>
              <w:rPr>
                <w:rFonts w:cstheme="minorHAnsi"/>
              </w:rPr>
            </w:pPr>
            <w:r w:rsidRPr="005672A6">
              <w:rPr>
                <w:rFonts w:cstheme="minorHAnsi"/>
              </w:rPr>
              <w:t>Estimated gestation age (weeks)</w:t>
            </w:r>
          </w:p>
          <w:p w14:paraId="3F7DA317" w14:textId="77777777" w:rsidR="00FB313F" w:rsidRPr="005672A6" w:rsidRDefault="00FB313F" w:rsidP="005C7521">
            <w:pPr>
              <w:rPr>
                <w:rFonts w:cstheme="minorHAnsi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1E68810" w14:textId="77777777" w:rsidR="00FB313F" w:rsidRPr="005672A6" w:rsidRDefault="00FB313F" w:rsidP="005C7521">
            <w:pPr>
              <w:rPr>
                <w:rFonts w:cstheme="minorHAnsi"/>
              </w:rPr>
            </w:pPr>
            <w:r w:rsidRPr="005672A6">
              <w:rPr>
                <w:rFonts w:cstheme="minorHAnsi"/>
              </w:rPr>
              <w:t>Median</w:t>
            </w:r>
            <w:r>
              <w:rPr>
                <w:rFonts w:cstheme="minorHAnsi"/>
              </w:rPr>
              <w:t xml:space="preserve"> </w:t>
            </w:r>
            <w:r w:rsidRPr="005672A6">
              <w:rPr>
                <w:rFonts w:cstheme="minorHAnsi"/>
              </w:rPr>
              <w:t>(IQR)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13FEBE6F" w14:textId="77777777" w:rsidR="00FB313F" w:rsidRPr="005672A6" w:rsidRDefault="00FB313F" w:rsidP="005C7521">
            <w:pPr>
              <w:rPr>
                <w:rFonts w:cstheme="minorHAnsi"/>
              </w:rPr>
            </w:pPr>
            <w:r w:rsidRPr="005672A6">
              <w:rPr>
                <w:rFonts w:cstheme="minorHAnsi"/>
                <w:bCs/>
              </w:rPr>
              <w:t>31 (29 -34)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2EDC5C07" w14:textId="77777777" w:rsidR="00FB313F" w:rsidRPr="005672A6" w:rsidRDefault="00FB313F" w:rsidP="005C7521">
            <w:pPr>
              <w:rPr>
                <w:rFonts w:cstheme="minorHAnsi"/>
              </w:rPr>
            </w:pPr>
            <w:r w:rsidRPr="005672A6">
              <w:rPr>
                <w:rFonts w:cstheme="minorHAnsi"/>
                <w:bCs/>
              </w:rPr>
              <w:t>31 (29 -33)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6C338C1" w14:textId="77777777" w:rsidR="00FB313F" w:rsidRPr="005672A6" w:rsidRDefault="00FB313F" w:rsidP="005C7521">
            <w:pPr>
              <w:rPr>
                <w:rFonts w:cstheme="minorHAnsi"/>
              </w:rPr>
            </w:pPr>
            <w:r w:rsidRPr="005672A6">
              <w:rPr>
                <w:rFonts w:cstheme="minorHAnsi"/>
                <w:bCs/>
              </w:rPr>
              <w:t>31 (29 -34)</w:t>
            </w:r>
          </w:p>
        </w:tc>
      </w:tr>
      <w:tr w:rsidR="00FB313F" w:rsidRPr="00EC07FA" w14:paraId="5A7129BE" w14:textId="77777777" w:rsidTr="005C7521">
        <w:trPr>
          <w:trHeight w:val="537"/>
        </w:trPr>
        <w:tc>
          <w:tcPr>
            <w:tcW w:w="21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380F1F37" w14:textId="77777777" w:rsidR="00FB313F" w:rsidRPr="002F0886" w:rsidRDefault="00FB313F" w:rsidP="005C7521">
            <w:pPr>
              <w:rPr>
                <w:rFonts w:cstheme="minorHAnsi"/>
              </w:rPr>
            </w:pPr>
            <w:r w:rsidRPr="002F0886">
              <w:rPr>
                <w:rFonts w:cstheme="minorHAnsi"/>
              </w:rPr>
              <w:t>Gravidity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372D422B" w14:textId="77777777" w:rsidR="00FB313F" w:rsidRPr="002F0886" w:rsidRDefault="00FB313F" w:rsidP="005C7521">
            <w:pPr>
              <w:rPr>
                <w:rFonts w:cstheme="minorHAnsi"/>
              </w:rPr>
            </w:pPr>
            <w:r w:rsidRPr="002F0886">
              <w:rPr>
                <w:rFonts w:cstheme="minorHAnsi"/>
              </w:rPr>
              <w:t>Median (IQR)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E504682" w14:textId="77777777" w:rsidR="00FB313F" w:rsidRPr="002F0886" w:rsidRDefault="00FB313F" w:rsidP="005C7521">
            <w:pPr>
              <w:rPr>
                <w:rFonts w:cstheme="minorHAnsi"/>
              </w:rPr>
            </w:pPr>
            <w:r w:rsidRPr="002F0886">
              <w:rPr>
                <w:rFonts w:cstheme="minorHAnsi"/>
                <w:bCs/>
              </w:rPr>
              <w:t>3 (2 – 4)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48ADCFBA" w14:textId="77777777" w:rsidR="00FB313F" w:rsidRPr="002F0886" w:rsidRDefault="00FB313F" w:rsidP="005C7521">
            <w:pPr>
              <w:rPr>
                <w:rFonts w:cstheme="minorHAnsi"/>
              </w:rPr>
            </w:pPr>
            <w:r w:rsidRPr="002F0886">
              <w:rPr>
                <w:rFonts w:cstheme="minorHAnsi"/>
                <w:bCs/>
              </w:rPr>
              <w:t>3 (2 – 4)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4F06FEFE" w14:textId="77777777" w:rsidR="00FB313F" w:rsidRPr="002F0886" w:rsidRDefault="00FB313F" w:rsidP="005C7521">
            <w:pPr>
              <w:rPr>
                <w:rFonts w:cstheme="minorHAnsi"/>
              </w:rPr>
            </w:pPr>
            <w:r w:rsidRPr="002F0886">
              <w:rPr>
                <w:rFonts w:cstheme="minorHAnsi"/>
                <w:bCs/>
              </w:rPr>
              <w:t>3 (2 – 4)</w:t>
            </w:r>
          </w:p>
        </w:tc>
      </w:tr>
      <w:tr w:rsidR="00FB313F" w:rsidRPr="00EC07FA" w14:paraId="352B3DB1" w14:textId="77777777" w:rsidTr="005C7521">
        <w:trPr>
          <w:trHeight w:val="537"/>
        </w:trPr>
        <w:tc>
          <w:tcPr>
            <w:tcW w:w="21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425B4533" w14:textId="77777777" w:rsidR="00FB313F" w:rsidRPr="002F0886" w:rsidRDefault="00FB313F" w:rsidP="005C7521">
            <w:pPr>
              <w:rPr>
                <w:rFonts w:cstheme="minorHAnsi"/>
              </w:rPr>
            </w:pPr>
            <w:r w:rsidRPr="002F0886">
              <w:rPr>
                <w:rFonts w:cstheme="minorHAnsi"/>
              </w:rPr>
              <w:t xml:space="preserve">Previous live births 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427A93F0" w14:textId="77777777" w:rsidR="00FB313F" w:rsidRPr="002F0886" w:rsidRDefault="00FB313F" w:rsidP="005C7521">
            <w:pPr>
              <w:rPr>
                <w:rFonts w:cstheme="minorHAnsi"/>
              </w:rPr>
            </w:pPr>
            <w:r w:rsidRPr="002F0886">
              <w:rPr>
                <w:rFonts w:cstheme="minorHAnsi"/>
              </w:rPr>
              <w:t>Median (</w:t>
            </w:r>
            <w:r w:rsidRPr="002F0886">
              <w:rPr>
                <w:rFonts w:cstheme="minorHAnsi" w:hint="eastAsia"/>
                <w:lang w:eastAsia="zh-CN"/>
              </w:rPr>
              <w:t>IQR</w:t>
            </w:r>
            <w:r w:rsidRPr="002F0886">
              <w:rPr>
                <w:rFonts w:cstheme="minorHAnsi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738A32EE" w14:textId="77777777" w:rsidR="00FB313F" w:rsidRPr="002F0886" w:rsidRDefault="00FB313F" w:rsidP="005C7521">
            <w:pPr>
              <w:rPr>
                <w:rFonts w:cstheme="minorHAnsi"/>
              </w:rPr>
            </w:pPr>
            <w:r w:rsidRPr="002F0886">
              <w:rPr>
                <w:rFonts w:cstheme="minorHAnsi"/>
                <w:bCs/>
              </w:rPr>
              <w:t>2 (</w:t>
            </w:r>
            <w:r w:rsidRPr="002F0886">
              <w:rPr>
                <w:rFonts w:cstheme="minorHAnsi" w:hint="eastAsia"/>
                <w:bCs/>
                <w:lang w:eastAsia="zh-CN"/>
              </w:rPr>
              <w:t>1</w:t>
            </w:r>
            <w:r w:rsidRPr="002F0886">
              <w:rPr>
                <w:rFonts w:cstheme="minorHAnsi"/>
                <w:bCs/>
              </w:rPr>
              <w:t xml:space="preserve"> – </w:t>
            </w:r>
            <w:r w:rsidRPr="002F0886">
              <w:rPr>
                <w:rFonts w:cstheme="minorHAnsi" w:hint="eastAsia"/>
                <w:bCs/>
                <w:lang w:eastAsia="zh-CN"/>
              </w:rPr>
              <w:t>3</w:t>
            </w:r>
            <w:r w:rsidRPr="002F0886">
              <w:rPr>
                <w:rFonts w:cstheme="minorHAnsi"/>
                <w:bCs/>
              </w:rPr>
              <w:t>)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17D0BF03" w14:textId="77777777" w:rsidR="00FB313F" w:rsidRPr="002F0886" w:rsidRDefault="00FB313F" w:rsidP="005C7521">
            <w:pPr>
              <w:rPr>
                <w:rFonts w:cstheme="minorHAnsi"/>
              </w:rPr>
            </w:pPr>
            <w:r w:rsidRPr="002F0886">
              <w:rPr>
                <w:rFonts w:cstheme="minorHAnsi" w:hint="eastAsia"/>
                <w:bCs/>
                <w:lang w:eastAsia="zh-CN"/>
              </w:rPr>
              <w:t>1</w:t>
            </w:r>
            <w:r w:rsidRPr="002F0886">
              <w:rPr>
                <w:rFonts w:cstheme="minorHAnsi"/>
                <w:bCs/>
              </w:rPr>
              <w:t xml:space="preserve"> (</w:t>
            </w:r>
            <w:r w:rsidRPr="002F0886">
              <w:rPr>
                <w:rFonts w:cstheme="minorHAnsi" w:hint="eastAsia"/>
                <w:bCs/>
                <w:lang w:eastAsia="zh-CN"/>
              </w:rPr>
              <w:t>1</w:t>
            </w:r>
            <w:r w:rsidRPr="002F0886">
              <w:rPr>
                <w:rFonts w:cstheme="minorHAnsi"/>
                <w:bCs/>
              </w:rPr>
              <w:t>-</w:t>
            </w:r>
            <w:r w:rsidRPr="002F0886">
              <w:rPr>
                <w:rFonts w:cstheme="minorHAnsi" w:hint="eastAsia"/>
                <w:bCs/>
                <w:lang w:eastAsia="zh-CN"/>
              </w:rPr>
              <w:t>2</w:t>
            </w:r>
            <w:r w:rsidRPr="002F0886">
              <w:rPr>
                <w:rFonts w:cstheme="minorHAnsi"/>
                <w:bCs/>
              </w:rPr>
              <w:t>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3E3C94F5" w14:textId="77777777" w:rsidR="00FB313F" w:rsidRPr="002F0886" w:rsidRDefault="00FB313F" w:rsidP="005C7521">
            <w:pPr>
              <w:rPr>
                <w:rFonts w:cstheme="minorHAnsi"/>
              </w:rPr>
            </w:pPr>
            <w:r w:rsidRPr="002F0886">
              <w:rPr>
                <w:rFonts w:cstheme="minorHAnsi"/>
                <w:bCs/>
              </w:rPr>
              <w:t>2 (</w:t>
            </w:r>
            <w:r w:rsidRPr="002F0886">
              <w:rPr>
                <w:rFonts w:cstheme="minorHAnsi" w:hint="eastAsia"/>
                <w:bCs/>
                <w:lang w:eastAsia="zh-CN"/>
              </w:rPr>
              <w:t>1</w:t>
            </w:r>
            <w:r w:rsidRPr="002F0886">
              <w:rPr>
                <w:rFonts w:cstheme="minorHAnsi"/>
                <w:bCs/>
              </w:rPr>
              <w:t>-</w:t>
            </w:r>
            <w:r w:rsidRPr="002F0886">
              <w:rPr>
                <w:rFonts w:cstheme="minorHAnsi" w:hint="eastAsia"/>
                <w:bCs/>
                <w:lang w:eastAsia="zh-CN"/>
              </w:rPr>
              <w:t>3</w:t>
            </w:r>
            <w:r w:rsidRPr="002F0886">
              <w:rPr>
                <w:rFonts w:cstheme="minorHAnsi"/>
                <w:bCs/>
              </w:rPr>
              <w:t>)</w:t>
            </w:r>
          </w:p>
        </w:tc>
      </w:tr>
      <w:tr w:rsidR="00FB313F" w:rsidRPr="00EC07FA" w14:paraId="24704B81" w14:textId="77777777" w:rsidTr="005C7521">
        <w:trPr>
          <w:trHeight w:val="537"/>
        </w:trPr>
        <w:tc>
          <w:tcPr>
            <w:tcW w:w="21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6EA7C1A" w14:textId="77777777" w:rsidR="00FB313F" w:rsidRPr="005672A6" w:rsidRDefault="00FB313F" w:rsidP="005C7521">
            <w:pPr>
              <w:rPr>
                <w:rFonts w:cstheme="minorHAnsi"/>
              </w:rPr>
            </w:pPr>
            <w:proofErr w:type="spellStart"/>
            <w:r w:rsidRPr="005672A6">
              <w:rPr>
                <w:rFonts w:cstheme="minorHAnsi"/>
              </w:rPr>
              <w:t>Primigravida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7CA7D240" w14:textId="77777777" w:rsidR="00FB313F" w:rsidRPr="005672A6" w:rsidRDefault="00FB313F" w:rsidP="005C7521">
            <w:pPr>
              <w:rPr>
                <w:rFonts w:cstheme="minorHAnsi"/>
              </w:rPr>
            </w:pPr>
            <w:r w:rsidRPr="005672A6">
              <w:rPr>
                <w:rFonts w:cstheme="minorHAnsi"/>
              </w:rPr>
              <w:t>N</w:t>
            </w:r>
            <w:r>
              <w:rPr>
                <w:rFonts w:cstheme="minorHAnsi"/>
              </w:rPr>
              <w:t>umber</w:t>
            </w:r>
            <w:r w:rsidRPr="005672A6">
              <w:rPr>
                <w:rFonts w:cstheme="minorHAnsi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4D39D52A" w14:textId="76AA9197" w:rsidR="00FB313F" w:rsidRPr="005672A6" w:rsidRDefault="00FB313F" w:rsidP="005C7521">
            <w:pPr>
              <w:rPr>
                <w:rFonts w:cstheme="minorHAnsi"/>
              </w:rPr>
            </w:pPr>
            <w:r w:rsidRPr="005672A6">
              <w:rPr>
                <w:rFonts w:cstheme="minorHAnsi"/>
                <w:bCs/>
              </w:rPr>
              <w:t>16 (12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>
              <w:rPr>
                <w:rFonts w:cstheme="minorHAnsi"/>
                <w:bCs/>
              </w:rPr>
              <w:t>8</w:t>
            </w:r>
            <w:r w:rsidRPr="005672A6">
              <w:rPr>
                <w:rFonts w:cstheme="minorHAnsi"/>
                <w:bCs/>
              </w:rPr>
              <w:t>%)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3EB38619" w14:textId="08A05315" w:rsidR="00FB313F" w:rsidRPr="005672A6" w:rsidRDefault="00FB313F" w:rsidP="005C7521">
            <w:pPr>
              <w:rPr>
                <w:rFonts w:cstheme="minorHAnsi"/>
              </w:rPr>
            </w:pPr>
            <w:r w:rsidRPr="005672A6">
              <w:rPr>
                <w:rFonts w:cstheme="minorHAnsi"/>
                <w:bCs/>
              </w:rPr>
              <w:t>14 (11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>
              <w:rPr>
                <w:rFonts w:cstheme="minorHAnsi"/>
                <w:bCs/>
              </w:rPr>
              <w:t>2</w:t>
            </w:r>
            <w:r w:rsidRPr="005672A6">
              <w:rPr>
                <w:rFonts w:cstheme="minorHAnsi"/>
                <w:bCs/>
              </w:rPr>
              <w:t>%)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82C3EC2" w14:textId="099FFE9C" w:rsidR="00FB313F" w:rsidRPr="005672A6" w:rsidRDefault="00FB313F" w:rsidP="005C7521">
            <w:pPr>
              <w:rPr>
                <w:rFonts w:cstheme="minorHAnsi"/>
              </w:rPr>
            </w:pPr>
            <w:r w:rsidRPr="005672A6">
              <w:rPr>
                <w:rFonts w:cstheme="minorHAnsi"/>
                <w:bCs/>
              </w:rPr>
              <w:t>30 (12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 w:rsidRPr="005672A6">
              <w:rPr>
                <w:rFonts w:cstheme="minorHAnsi"/>
                <w:bCs/>
              </w:rPr>
              <w:t>0%)</w:t>
            </w:r>
          </w:p>
        </w:tc>
      </w:tr>
      <w:tr w:rsidR="00FB313F" w:rsidRPr="00EC07FA" w14:paraId="3A392E95" w14:textId="77777777" w:rsidTr="005C7521">
        <w:trPr>
          <w:trHeight w:val="537"/>
        </w:trPr>
        <w:tc>
          <w:tcPr>
            <w:tcW w:w="21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30D6218" w14:textId="77777777" w:rsidR="00FB313F" w:rsidRPr="005672A6" w:rsidRDefault="00FB313F" w:rsidP="005C7521">
            <w:pPr>
              <w:rPr>
                <w:rFonts w:cstheme="minorHAnsi"/>
              </w:rPr>
            </w:pPr>
            <w:r w:rsidRPr="005672A6">
              <w:rPr>
                <w:rFonts w:cstheme="minorHAnsi"/>
              </w:rPr>
              <w:t>Previous stillbirths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3378D81C" w14:textId="77777777" w:rsidR="00FB313F" w:rsidRPr="005672A6" w:rsidRDefault="00FB313F" w:rsidP="005C7521">
            <w:pPr>
              <w:rPr>
                <w:rFonts w:cstheme="minorHAnsi"/>
              </w:rPr>
            </w:pPr>
            <w:r w:rsidRPr="005672A6">
              <w:rPr>
                <w:rFonts w:cstheme="minorHAnsi"/>
              </w:rPr>
              <w:t>Yes (%)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3E077627" w14:textId="59F76011" w:rsidR="00FB313F" w:rsidRPr="005672A6" w:rsidRDefault="00FB313F" w:rsidP="005C7521">
            <w:pPr>
              <w:rPr>
                <w:rFonts w:cstheme="minorHAnsi"/>
              </w:rPr>
            </w:pPr>
            <w:r w:rsidRPr="005672A6">
              <w:rPr>
                <w:rFonts w:cstheme="minorHAnsi"/>
                <w:bCs/>
              </w:rPr>
              <w:t>2 (1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 w:rsidRPr="005672A6">
              <w:rPr>
                <w:rFonts w:cstheme="minorHAnsi"/>
                <w:bCs/>
              </w:rPr>
              <w:t>6%)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3F4C87B1" w14:textId="022D4B44" w:rsidR="00FB313F" w:rsidRPr="005672A6" w:rsidRDefault="00FB313F" w:rsidP="005C7521">
            <w:pPr>
              <w:rPr>
                <w:rFonts w:cstheme="minorHAnsi"/>
              </w:rPr>
            </w:pPr>
            <w:r w:rsidRPr="005672A6">
              <w:rPr>
                <w:rFonts w:cstheme="minorHAnsi"/>
                <w:bCs/>
              </w:rPr>
              <w:t>2 (1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 w:rsidRPr="005672A6">
              <w:rPr>
                <w:rFonts w:cstheme="minorHAnsi"/>
                <w:bCs/>
              </w:rPr>
              <w:t>6%)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75FE5CC0" w14:textId="1EAD1013" w:rsidR="00FB313F" w:rsidRPr="005672A6" w:rsidRDefault="00FB313F" w:rsidP="005C7521">
            <w:pPr>
              <w:rPr>
                <w:rFonts w:cstheme="minorHAnsi"/>
              </w:rPr>
            </w:pPr>
            <w:r w:rsidRPr="005672A6">
              <w:rPr>
                <w:rFonts w:cstheme="minorHAnsi"/>
                <w:bCs/>
              </w:rPr>
              <w:t>4 (1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 w:rsidRPr="005672A6">
              <w:rPr>
                <w:rFonts w:cstheme="minorHAnsi"/>
                <w:bCs/>
              </w:rPr>
              <w:t>6%)</w:t>
            </w:r>
          </w:p>
        </w:tc>
      </w:tr>
      <w:tr w:rsidR="00FB313F" w:rsidRPr="00EC07FA" w14:paraId="1CBFFD66" w14:textId="77777777" w:rsidTr="005C7521">
        <w:trPr>
          <w:trHeight w:val="537"/>
        </w:trPr>
        <w:tc>
          <w:tcPr>
            <w:tcW w:w="21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3EBCD548" w14:textId="77777777" w:rsidR="00FB313F" w:rsidRDefault="00FB313F" w:rsidP="005C7521">
            <w:pPr>
              <w:rPr>
                <w:rFonts w:cstheme="minorHAnsi"/>
              </w:rPr>
            </w:pPr>
            <w:r w:rsidRPr="005672A6">
              <w:rPr>
                <w:rFonts w:cstheme="minorHAnsi"/>
              </w:rPr>
              <w:t>Use of herbal/ traditional medicine</w:t>
            </w:r>
          </w:p>
          <w:p w14:paraId="6D4F0C1C" w14:textId="77777777" w:rsidR="00FB313F" w:rsidRPr="005672A6" w:rsidRDefault="00FB313F" w:rsidP="005C7521">
            <w:pPr>
              <w:rPr>
                <w:rFonts w:cstheme="minorHAnsi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C909007" w14:textId="77777777" w:rsidR="00FB313F" w:rsidRPr="005672A6" w:rsidRDefault="00FB313F" w:rsidP="005C7521">
            <w:pPr>
              <w:rPr>
                <w:rFonts w:cstheme="minorHAnsi"/>
              </w:rPr>
            </w:pPr>
            <w:r w:rsidRPr="005672A6">
              <w:rPr>
                <w:rFonts w:cstheme="minorHAnsi"/>
              </w:rPr>
              <w:t>Yes (%)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20F207C7" w14:textId="704E6E5C" w:rsidR="00FB313F" w:rsidRPr="005672A6" w:rsidRDefault="00FB313F" w:rsidP="005C7521">
            <w:pPr>
              <w:rPr>
                <w:rFonts w:cstheme="minorHAnsi"/>
              </w:rPr>
            </w:pPr>
            <w:r w:rsidRPr="005672A6">
              <w:rPr>
                <w:rFonts w:cstheme="minorHAnsi"/>
                <w:bCs/>
              </w:rPr>
              <w:t>4</w:t>
            </w:r>
            <w:r>
              <w:rPr>
                <w:rFonts w:cstheme="minorHAnsi"/>
                <w:bCs/>
              </w:rPr>
              <w:t xml:space="preserve">2 </w:t>
            </w:r>
            <w:r w:rsidRPr="005672A6">
              <w:rPr>
                <w:rFonts w:cstheme="minorHAnsi"/>
                <w:bCs/>
              </w:rPr>
              <w:t>(</w:t>
            </w:r>
            <w:r>
              <w:rPr>
                <w:rFonts w:cstheme="minorHAnsi"/>
                <w:bCs/>
              </w:rPr>
              <w:t>33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>
              <w:rPr>
                <w:rFonts w:cstheme="minorHAnsi"/>
                <w:bCs/>
              </w:rPr>
              <w:t>6</w:t>
            </w:r>
            <w:r w:rsidRPr="005672A6">
              <w:rPr>
                <w:rFonts w:cstheme="minorHAnsi"/>
                <w:bCs/>
              </w:rPr>
              <w:t>%)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0212FB8" w14:textId="0BECBEE1" w:rsidR="00FB313F" w:rsidRPr="005672A6" w:rsidRDefault="00FB313F" w:rsidP="005C7521">
            <w:pPr>
              <w:rPr>
                <w:rFonts w:cstheme="minorHAnsi"/>
              </w:rPr>
            </w:pPr>
            <w:r w:rsidRPr="005672A6">
              <w:rPr>
                <w:rFonts w:cstheme="minorHAnsi"/>
                <w:bCs/>
              </w:rPr>
              <w:t>45 (36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>
              <w:rPr>
                <w:rFonts w:cstheme="minorHAnsi"/>
                <w:bCs/>
              </w:rPr>
              <w:t>0</w:t>
            </w:r>
            <w:r w:rsidRPr="005672A6">
              <w:rPr>
                <w:rFonts w:cstheme="minorHAnsi"/>
                <w:bCs/>
              </w:rPr>
              <w:t>%)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143051D4" w14:textId="1463702B" w:rsidR="00FB313F" w:rsidRPr="005672A6" w:rsidRDefault="00FB313F" w:rsidP="005C7521">
            <w:pPr>
              <w:rPr>
                <w:rFonts w:cstheme="minorHAnsi"/>
              </w:rPr>
            </w:pPr>
            <w:r w:rsidRPr="005672A6">
              <w:rPr>
                <w:rFonts w:cstheme="minorHAnsi"/>
                <w:bCs/>
              </w:rPr>
              <w:t>8</w:t>
            </w:r>
            <w:r>
              <w:rPr>
                <w:rFonts w:cstheme="minorHAnsi"/>
                <w:bCs/>
              </w:rPr>
              <w:t>7</w:t>
            </w:r>
            <w:r w:rsidRPr="005672A6">
              <w:rPr>
                <w:rFonts w:cstheme="minorHAnsi"/>
                <w:bCs/>
              </w:rPr>
              <w:t xml:space="preserve"> (34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>
              <w:rPr>
                <w:rFonts w:cstheme="minorHAnsi"/>
                <w:bCs/>
              </w:rPr>
              <w:t>8</w:t>
            </w:r>
            <w:r w:rsidRPr="005672A6">
              <w:rPr>
                <w:rFonts w:cstheme="minorHAnsi"/>
                <w:bCs/>
              </w:rPr>
              <w:t>%)</w:t>
            </w:r>
          </w:p>
        </w:tc>
      </w:tr>
      <w:tr w:rsidR="00FB313F" w:rsidRPr="00EC07FA" w14:paraId="65ECDBA1" w14:textId="77777777" w:rsidTr="005C7521">
        <w:trPr>
          <w:trHeight w:val="537"/>
        </w:trPr>
        <w:tc>
          <w:tcPr>
            <w:tcW w:w="21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C68E990" w14:textId="77777777" w:rsidR="00FB313F" w:rsidRDefault="00FB313F" w:rsidP="005C7521">
            <w:pPr>
              <w:rPr>
                <w:rFonts w:cstheme="minorHAnsi"/>
              </w:rPr>
            </w:pPr>
            <w:r w:rsidRPr="005672A6">
              <w:rPr>
                <w:rFonts w:cstheme="minorHAnsi"/>
              </w:rPr>
              <w:t>Use of supplements and vitamins</w:t>
            </w:r>
          </w:p>
          <w:p w14:paraId="2FD4E526" w14:textId="77777777" w:rsidR="00FB313F" w:rsidRPr="005672A6" w:rsidRDefault="00FB313F" w:rsidP="005C7521">
            <w:pPr>
              <w:rPr>
                <w:rFonts w:cstheme="minorHAnsi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1567A040" w14:textId="77777777" w:rsidR="00FB313F" w:rsidRPr="005672A6" w:rsidRDefault="00FB313F" w:rsidP="005C7521">
            <w:pPr>
              <w:rPr>
                <w:rFonts w:cstheme="minorHAnsi"/>
              </w:rPr>
            </w:pPr>
            <w:r w:rsidRPr="005672A6">
              <w:rPr>
                <w:rFonts w:cstheme="minorHAnsi"/>
              </w:rPr>
              <w:t>Yes (%)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437B68A1" w14:textId="45D2DE76" w:rsidR="00FB313F" w:rsidRPr="005672A6" w:rsidRDefault="00FB313F" w:rsidP="005C7521">
            <w:pPr>
              <w:rPr>
                <w:rFonts w:cstheme="minorHAnsi"/>
              </w:rPr>
            </w:pPr>
            <w:r w:rsidRPr="005672A6">
              <w:rPr>
                <w:rFonts w:cstheme="minorHAnsi"/>
                <w:bCs/>
              </w:rPr>
              <w:t>48 (38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>
              <w:rPr>
                <w:rFonts w:cstheme="minorHAnsi"/>
                <w:bCs/>
              </w:rPr>
              <w:t>4</w:t>
            </w:r>
            <w:r w:rsidRPr="005672A6">
              <w:rPr>
                <w:rFonts w:cstheme="minorHAnsi"/>
                <w:bCs/>
              </w:rPr>
              <w:t>%)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7069B6DC" w14:textId="45AD4197" w:rsidR="00FB313F" w:rsidRPr="005672A6" w:rsidRDefault="00FB313F" w:rsidP="005C7521">
            <w:pPr>
              <w:rPr>
                <w:rFonts w:cstheme="minorHAnsi"/>
              </w:rPr>
            </w:pPr>
            <w:r w:rsidRPr="005672A6">
              <w:rPr>
                <w:rFonts w:cstheme="minorHAnsi"/>
                <w:bCs/>
              </w:rPr>
              <w:t>46 (</w:t>
            </w:r>
            <w:r>
              <w:rPr>
                <w:rFonts w:cstheme="minorHAnsi"/>
                <w:bCs/>
              </w:rPr>
              <w:t>36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>
              <w:rPr>
                <w:rFonts w:cstheme="minorHAnsi"/>
                <w:bCs/>
              </w:rPr>
              <w:t>8</w:t>
            </w:r>
            <w:r w:rsidRPr="005672A6">
              <w:rPr>
                <w:rFonts w:cstheme="minorHAnsi"/>
                <w:bCs/>
              </w:rPr>
              <w:t>%)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229915FA" w14:textId="22BA06D6" w:rsidR="00FB313F" w:rsidRPr="005672A6" w:rsidRDefault="00FB313F" w:rsidP="005C7521">
            <w:pPr>
              <w:rPr>
                <w:rFonts w:cstheme="minorHAnsi"/>
              </w:rPr>
            </w:pPr>
            <w:r w:rsidRPr="005672A6">
              <w:rPr>
                <w:rFonts w:cstheme="minorHAnsi"/>
                <w:bCs/>
              </w:rPr>
              <w:t>94 (37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>
              <w:rPr>
                <w:rFonts w:cstheme="minorHAnsi"/>
                <w:bCs/>
              </w:rPr>
              <w:t>6</w:t>
            </w:r>
            <w:r w:rsidRPr="005672A6">
              <w:rPr>
                <w:rFonts w:cstheme="minorHAnsi"/>
                <w:bCs/>
              </w:rPr>
              <w:t>%)</w:t>
            </w:r>
          </w:p>
        </w:tc>
      </w:tr>
      <w:tr w:rsidR="00FB313F" w:rsidRPr="00EC07FA" w14:paraId="03484458" w14:textId="77777777" w:rsidTr="005C7521">
        <w:trPr>
          <w:trHeight w:val="537"/>
        </w:trPr>
        <w:tc>
          <w:tcPr>
            <w:tcW w:w="21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4AB29816" w14:textId="77777777" w:rsidR="00FB313F" w:rsidRPr="005672A6" w:rsidRDefault="00FB313F" w:rsidP="005C7521">
            <w:pPr>
              <w:rPr>
                <w:rFonts w:cstheme="minorHAnsi"/>
              </w:rPr>
            </w:pPr>
            <w:r w:rsidRPr="005672A6">
              <w:rPr>
                <w:rFonts w:cstheme="minorHAnsi"/>
              </w:rPr>
              <w:t>Other co-medications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408173B6" w14:textId="77777777" w:rsidR="00FB313F" w:rsidRPr="005672A6" w:rsidRDefault="00FB313F" w:rsidP="005C7521">
            <w:pPr>
              <w:rPr>
                <w:rFonts w:cstheme="minorHAnsi"/>
              </w:rPr>
            </w:pPr>
            <w:r w:rsidRPr="005672A6">
              <w:rPr>
                <w:rFonts w:cstheme="minorHAnsi"/>
              </w:rPr>
              <w:t>Yes (%)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4140E04A" w14:textId="55A5166F" w:rsidR="00FB313F" w:rsidRPr="005672A6" w:rsidRDefault="00FB313F" w:rsidP="005C7521">
            <w:pPr>
              <w:rPr>
                <w:rFonts w:cstheme="minorHAnsi"/>
              </w:rPr>
            </w:pPr>
            <w:r w:rsidRPr="005672A6">
              <w:rPr>
                <w:rFonts w:cstheme="minorHAnsi"/>
                <w:bCs/>
              </w:rPr>
              <w:t>3</w:t>
            </w:r>
            <w:r>
              <w:rPr>
                <w:rFonts w:cstheme="minorHAnsi"/>
                <w:bCs/>
              </w:rPr>
              <w:t>1</w:t>
            </w:r>
            <w:r w:rsidRPr="005672A6">
              <w:rPr>
                <w:rFonts w:cstheme="minorHAnsi"/>
                <w:bCs/>
              </w:rPr>
              <w:t xml:space="preserve"> (</w:t>
            </w:r>
            <w:r>
              <w:rPr>
                <w:rFonts w:cstheme="minorHAnsi"/>
                <w:bCs/>
              </w:rPr>
              <w:t>24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>
              <w:rPr>
                <w:rFonts w:cstheme="minorHAnsi"/>
                <w:bCs/>
              </w:rPr>
              <w:t>8</w:t>
            </w:r>
            <w:r w:rsidRPr="005672A6">
              <w:rPr>
                <w:rFonts w:cstheme="minorHAnsi"/>
                <w:bCs/>
              </w:rPr>
              <w:t>%)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70E9422F" w14:textId="395A803C" w:rsidR="00FB313F" w:rsidRPr="005672A6" w:rsidRDefault="00FB313F" w:rsidP="005C7521">
            <w:pPr>
              <w:rPr>
                <w:rFonts w:cstheme="minorHAnsi"/>
              </w:rPr>
            </w:pPr>
            <w:r w:rsidRPr="005672A6">
              <w:rPr>
                <w:rFonts w:cstheme="minorHAnsi"/>
                <w:bCs/>
              </w:rPr>
              <w:t>3</w:t>
            </w:r>
            <w:r>
              <w:rPr>
                <w:rFonts w:cstheme="minorHAnsi"/>
                <w:bCs/>
              </w:rPr>
              <w:t>8</w:t>
            </w:r>
            <w:r w:rsidRPr="005672A6">
              <w:rPr>
                <w:rFonts w:cstheme="minorHAnsi"/>
                <w:bCs/>
              </w:rPr>
              <w:t xml:space="preserve"> (</w:t>
            </w:r>
            <w:r>
              <w:rPr>
                <w:rFonts w:cstheme="minorHAnsi"/>
                <w:bCs/>
              </w:rPr>
              <w:t>30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>
              <w:rPr>
                <w:rFonts w:cstheme="minorHAnsi"/>
                <w:bCs/>
              </w:rPr>
              <w:t>4</w:t>
            </w:r>
            <w:r w:rsidRPr="005672A6">
              <w:rPr>
                <w:rFonts w:cstheme="minorHAnsi"/>
                <w:bCs/>
              </w:rPr>
              <w:t>%)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3F9CF3F8" w14:textId="5FF64474" w:rsidR="00FB313F" w:rsidRPr="005672A6" w:rsidRDefault="00FB313F" w:rsidP="005C7521">
            <w:pPr>
              <w:rPr>
                <w:rFonts w:cstheme="minorHAnsi"/>
              </w:rPr>
            </w:pPr>
            <w:r w:rsidRPr="005672A6">
              <w:rPr>
                <w:rFonts w:cstheme="minorHAnsi"/>
                <w:bCs/>
              </w:rPr>
              <w:t>6</w:t>
            </w:r>
            <w:r>
              <w:rPr>
                <w:rFonts w:cstheme="minorHAnsi"/>
                <w:bCs/>
              </w:rPr>
              <w:t>9</w:t>
            </w:r>
            <w:r w:rsidRPr="005672A6">
              <w:rPr>
                <w:rFonts w:cstheme="minorHAnsi"/>
                <w:bCs/>
              </w:rPr>
              <w:t xml:space="preserve"> (27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>
              <w:rPr>
                <w:rFonts w:cstheme="minorHAnsi"/>
                <w:bCs/>
              </w:rPr>
              <w:t>6</w:t>
            </w:r>
            <w:r w:rsidRPr="005672A6">
              <w:rPr>
                <w:rFonts w:cstheme="minorHAnsi"/>
                <w:bCs/>
              </w:rPr>
              <w:t>%)</w:t>
            </w:r>
          </w:p>
        </w:tc>
      </w:tr>
      <w:tr w:rsidR="00FB313F" w:rsidRPr="00EC07FA" w14:paraId="03388045" w14:textId="77777777" w:rsidTr="005C7521">
        <w:trPr>
          <w:trHeight w:val="537"/>
        </w:trPr>
        <w:tc>
          <w:tcPr>
            <w:tcW w:w="21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6728FE1" w14:textId="77777777" w:rsidR="00FB313F" w:rsidRDefault="00FB313F" w:rsidP="005C7521">
            <w:pPr>
              <w:rPr>
                <w:rFonts w:cstheme="minorHAnsi"/>
              </w:rPr>
            </w:pPr>
            <w:r w:rsidRPr="005672A6">
              <w:rPr>
                <w:rFonts w:cstheme="minorHAnsi"/>
              </w:rPr>
              <w:t>Tobacco consumption</w:t>
            </w:r>
            <w:r>
              <w:rPr>
                <w:rFonts w:cstheme="minorHAnsi"/>
              </w:rPr>
              <w:t xml:space="preserve"> in pregnancy</w:t>
            </w:r>
          </w:p>
          <w:p w14:paraId="74066F26" w14:textId="77777777" w:rsidR="00FB313F" w:rsidRPr="005672A6" w:rsidRDefault="00FB313F" w:rsidP="005C7521">
            <w:pPr>
              <w:rPr>
                <w:rFonts w:cstheme="minorHAnsi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35E2EF6B" w14:textId="77777777" w:rsidR="00FB313F" w:rsidRPr="005672A6" w:rsidRDefault="00FB313F" w:rsidP="005C7521">
            <w:pPr>
              <w:rPr>
                <w:rFonts w:cstheme="minorHAnsi"/>
              </w:rPr>
            </w:pPr>
            <w:r w:rsidRPr="005672A6">
              <w:rPr>
                <w:rFonts w:cstheme="minorHAnsi"/>
              </w:rPr>
              <w:t>Yes (%)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E07B8B5" w14:textId="05ACFAFF" w:rsidR="00FB313F" w:rsidRPr="005672A6" w:rsidRDefault="00FB313F" w:rsidP="005C7521">
            <w:pPr>
              <w:rPr>
                <w:rFonts w:cstheme="minorHAnsi"/>
              </w:rPr>
            </w:pPr>
            <w:r w:rsidRPr="005672A6">
              <w:rPr>
                <w:rFonts w:cstheme="minorHAnsi"/>
                <w:color w:val="000000"/>
              </w:rPr>
              <w:t>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672A6">
              <w:rPr>
                <w:rFonts w:cstheme="minorHAnsi"/>
                <w:color w:val="000000"/>
              </w:rPr>
              <w:t>(5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 w:rsidRPr="005672A6">
              <w:rPr>
                <w:rFonts w:cstheme="minorHAnsi"/>
                <w:color w:val="000000"/>
              </w:rPr>
              <w:t>6%)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6945D39D" w14:textId="5825CED8" w:rsidR="00FB313F" w:rsidRPr="005672A6" w:rsidRDefault="00FB313F" w:rsidP="005C7521">
            <w:pPr>
              <w:rPr>
                <w:rFonts w:cstheme="minorHAnsi"/>
              </w:rPr>
            </w:pPr>
            <w:r w:rsidRPr="005672A6">
              <w:rPr>
                <w:rFonts w:cstheme="minorHAnsi"/>
                <w:color w:val="000000"/>
              </w:rPr>
              <w:t>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672A6">
              <w:rPr>
                <w:rFonts w:cstheme="minorHAnsi"/>
                <w:color w:val="000000"/>
              </w:rPr>
              <w:t>(5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 w:rsidRPr="005672A6">
              <w:rPr>
                <w:rFonts w:cstheme="minorHAnsi"/>
                <w:color w:val="000000"/>
              </w:rPr>
              <w:t>7%)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36D42266" w14:textId="3D7D15E0" w:rsidR="00FB313F" w:rsidRPr="005672A6" w:rsidRDefault="00FB313F" w:rsidP="005C7521">
            <w:pPr>
              <w:rPr>
                <w:rFonts w:cstheme="minorHAnsi"/>
              </w:rPr>
            </w:pPr>
            <w:r w:rsidRPr="005672A6">
              <w:rPr>
                <w:rFonts w:cstheme="minorHAnsi"/>
                <w:color w:val="000000"/>
              </w:rPr>
              <w:t>14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672A6">
              <w:rPr>
                <w:rFonts w:cstheme="minorHAnsi"/>
                <w:color w:val="000000"/>
              </w:rPr>
              <w:t>(5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 w:rsidRPr="005672A6">
              <w:rPr>
                <w:rFonts w:cstheme="minorHAnsi"/>
                <w:color w:val="000000"/>
              </w:rPr>
              <w:t>6%)</w:t>
            </w:r>
          </w:p>
        </w:tc>
      </w:tr>
      <w:tr w:rsidR="00FB313F" w:rsidRPr="00EC07FA" w14:paraId="5040C303" w14:textId="77777777" w:rsidTr="005C7521">
        <w:trPr>
          <w:trHeight w:val="537"/>
        </w:trPr>
        <w:tc>
          <w:tcPr>
            <w:tcW w:w="21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299D890C" w14:textId="77777777" w:rsidR="00FB313F" w:rsidRDefault="00FB313F" w:rsidP="005C752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Alcohol consumption in pregnancy</w:t>
            </w:r>
          </w:p>
          <w:p w14:paraId="1B9F4AC2" w14:textId="77777777" w:rsidR="00FB313F" w:rsidRPr="005672A6" w:rsidRDefault="00FB313F" w:rsidP="005C7521">
            <w:pPr>
              <w:rPr>
                <w:rFonts w:cstheme="minorHAnsi"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4903C433" w14:textId="77777777" w:rsidR="00FB313F" w:rsidRPr="005672A6" w:rsidRDefault="00FB313F" w:rsidP="005C7521">
            <w:pPr>
              <w:rPr>
                <w:rFonts w:cstheme="minorHAnsi"/>
              </w:rPr>
            </w:pPr>
            <w:r w:rsidRPr="005672A6">
              <w:rPr>
                <w:rFonts w:cstheme="minorHAnsi"/>
              </w:rPr>
              <w:t>Yes (%)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308ABC8F" w14:textId="02BD1150" w:rsidR="00FB313F" w:rsidRPr="005672A6" w:rsidRDefault="00FB313F" w:rsidP="005C7521">
            <w:pPr>
              <w:rPr>
                <w:rFonts w:cstheme="minorHAnsi"/>
                <w:bCs/>
              </w:rPr>
            </w:pPr>
            <w:r w:rsidRPr="005672A6">
              <w:rPr>
                <w:rFonts w:cstheme="minorHAnsi"/>
                <w:color w:val="000000"/>
              </w:rPr>
              <w:t>22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672A6">
              <w:rPr>
                <w:rFonts w:cstheme="minorHAnsi"/>
                <w:color w:val="000000"/>
              </w:rPr>
              <w:t>(17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>
              <w:rPr>
                <w:rFonts w:cstheme="minorHAnsi"/>
                <w:color w:val="000000"/>
              </w:rPr>
              <w:t>6</w:t>
            </w:r>
            <w:r w:rsidRPr="005672A6">
              <w:rPr>
                <w:rFonts w:cstheme="minorHAnsi"/>
                <w:color w:val="000000"/>
              </w:rPr>
              <w:t>%)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5570803B" w14:textId="2A4DE2DC" w:rsidR="00FB313F" w:rsidRPr="005672A6" w:rsidRDefault="00FB313F" w:rsidP="005C7521">
            <w:pPr>
              <w:rPr>
                <w:rFonts w:cstheme="minorHAnsi"/>
                <w:bCs/>
              </w:rPr>
            </w:pPr>
            <w:r w:rsidRPr="005672A6">
              <w:rPr>
                <w:rFonts w:cstheme="minorHAnsi"/>
                <w:color w:val="000000"/>
              </w:rPr>
              <w:t>27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672A6">
              <w:rPr>
                <w:rFonts w:cstheme="minorHAnsi"/>
                <w:color w:val="000000"/>
              </w:rPr>
              <w:t>(</w:t>
            </w:r>
            <w:r>
              <w:rPr>
                <w:rFonts w:cstheme="minorHAnsi"/>
                <w:color w:val="000000"/>
              </w:rPr>
              <w:t>21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>
              <w:rPr>
                <w:rFonts w:cstheme="minorHAnsi"/>
                <w:color w:val="000000"/>
              </w:rPr>
              <w:t>6</w:t>
            </w:r>
            <w:r w:rsidRPr="005672A6">
              <w:rPr>
                <w:rFonts w:cstheme="minorHAnsi"/>
                <w:color w:val="000000"/>
              </w:rPr>
              <w:t>%)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57F43FCF" w14:textId="0904DFA1" w:rsidR="00FB313F" w:rsidRPr="005672A6" w:rsidRDefault="00FB313F" w:rsidP="005C7521">
            <w:pPr>
              <w:rPr>
                <w:rFonts w:cstheme="minorHAnsi"/>
                <w:bCs/>
              </w:rPr>
            </w:pPr>
            <w:r w:rsidRPr="005672A6">
              <w:rPr>
                <w:rFonts w:cstheme="minorHAnsi"/>
                <w:color w:val="000000"/>
              </w:rPr>
              <w:t>49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672A6">
              <w:rPr>
                <w:rFonts w:cstheme="minorHAnsi"/>
                <w:color w:val="000000"/>
              </w:rPr>
              <w:t>(19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>
              <w:rPr>
                <w:rFonts w:cstheme="minorHAnsi"/>
                <w:color w:val="000000"/>
              </w:rPr>
              <w:t>6</w:t>
            </w:r>
            <w:r w:rsidRPr="005672A6">
              <w:rPr>
                <w:rFonts w:cstheme="minorHAnsi"/>
                <w:color w:val="000000"/>
              </w:rPr>
              <w:t>%)</w:t>
            </w:r>
          </w:p>
        </w:tc>
      </w:tr>
      <w:tr w:rsidR="00FB313F" w:rsidRPr="00EC07FA" w14:paraId="270DDD3B" w14:textId="77777777" w:rsidTr="005C7521">
        <w:trPr>
          <w:trHeight w:val="537"/>
        </w:trPr>
        <w:tc>
          <w:tcPr>
            <w:tcW w:w="21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16F146ED" w14:textId="77777777" w:rsidR="00FB313F" w:rsidRDefault="00FB313F" w:rsidP="005C752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History of psychiatric disorders</w:t>
            </w:r>
          </w:p>
          <w:p w14:paraId="5F86299F" w14:textId="77777777" w:rsidR="00B4218B" w:rsidRPr="005672A6" w:rsidRDefault="00B4218B" w:rsidP="005C7521">
            <w:pPr>
              <w:rPr>
                <w:rFonts w:cstheme="minorHAnsi"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38F7A94E" w14:textId="77777777" w:rsidR="00FB313F" w:rsidRPr="005672A6" w:rsidRDefault="00FB313F" w:rsidP="005C7521">
            <w:pPr>
              <w:rPr>
                <w:rFonts w:cstheme="minorHAnsi"/>
              </w:rPr>
            </w:pPr>
            <w:r w:rsidRPr="005672A6">
              <w:rPr>
                <w:rFonts w:cstheme="minorHAnsi"/>
              </w:rPr>
              <w:t>Yes (%)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1026E86F" w14:textId="1B03D578" w:rsidR="00FB313F" w:rsidRPr="005672A6" w:rsidRDefault="00FB313F" w:rsidP="005C7521">
            <w:pPr>
              <w:rPr>
                <w:rFonts w:cstheme="minorHAnsi"/>
                <w:bCs/>
              </w:rPr>
            </w:pPr>
            <w:r w:rsidRPr="005672A6">
              <w:rPr>
                <w:rFonts w:cstheme="minorHAnsi"/>
                <w:color w:val="000000"/>
                <w:szCs w:val="14"/>
              </w:rPr>
              <w:t>8</w:t>
            </w:r>
            <w:r>
              <w:rPr>
                <w:rFonts w:cstheme="minorHAnsi"/>
                <w:color w:val="000000"/>
                <w:szCs w:val="14"/>
              </w:rPr>
              <w:t xml:space="preserve"> </w:t>
            </w:r>
            <w:r w:rsidRPr="005672A6">
              <w:rPr>
                <w:rFonts w:cstheme="minorHAnsi"/>
                <w:color w:val="000000"/>
                <w:szCs w:val="14"/>
              </w:rPr>
              <w:t>(6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 w:rsidRPr="005672A6">
              <w:rPr>
                <w:rFonts w:cstheme="minorHAnsi"/>
                <w:color w:val="000000"/>
                <w:szCs w:val="14"/>
              </w:rPr>
              <w:t>5%)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3FAFAEA9" w14:textId="7D2115FC" w:rsidR="00FB313F" w:rsidRPr="005672A6" w:rsidRDefault="00FB313F" w:rsidP="005C7521">
            <w:pPr>
              <w:rPr>
                <w:rFonts w:cstheme="minorHAnsi"/>
                <w:bCs/>
              </w:rPr>
            </w:pPr>
            <w:r w:rsidRPr="005672A6">
              <w:rPr>
                <w:rFonts w:cstheme="minorHAnsi"/>
                <w:color w:val="000000"/>
                <w:szCs w:val="14"/>
              </w:rPr>
              <w:t>3</w:t>
            </w:r>
            <w:r>
              <w:rPr>
                <w:rFonts w:cstheme="minorHAnsi"/>
                <w:color w:val="000000"/>
                <w:szCs w:val="14"/>
              </w:rPr>
              <w:t xml:space="preserve"> </w:t>
            </w:r>
            <w:r w:rsidRPr="005672A6">
              <w:rPr>
                <w:rFonts w:cstheme="minorHAnsi"/>
                <w:color w:val="000000"/>
                <w:szCs w:val="14"/>
              </w:rPr>
              <w:t>(2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 w:rsidRPr="005672A6">
              <w:rPr>
                <w:rFonts w:cstheme="minorHAnsi"/>
                <w:color w:val="000000"/>
                <w:szCs w:val="14"/>
              </w:rPr>
              <w:t>4%)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51CC560C" w14:textId="795569FE" w:rsidR="00FB313F" w:rsidRPr="005672A6" w:rsidRDefault="00FB313F" w:rsidP="005C7521">
            <w:pPr>
              <w:rPr>
                <w:rFonts w:cstheme="minorHAnsi"/>
                <w:bCs/>
              </w:rPr>
            </w:pPr>
            <w:r w:rsidRPr="005672A6">
              <w:rPr>
                <w:rFonts w:cstheme="minorHAnsi"/>
                <w:color w:val="000000"/>
                <w:szCs w:val="14"/>
              </w:rPr>
              <w:t>11</w:t>
            </w:r>
            <w:r>
              <w:rPr>
                <w:rFonts w:cstheme="minorHAnsi"/>
                <w:color w:val="000000"/>
                <w:szCs w:val="14"/>
              </w:rPr>
              <w:t xml:space="preserve"> </w:t>
            </w:r>
            <w:r w:rsidRPr="005672A6">
              <w:rPr>
                <w:rFonts w:cstheme="minorHAnsi"/>
                <w:color w:val="000000"/>
                <w:szCs w:val="14"/>
              </w:rPr>
              <w:t>(4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>
              <w:rPr>
                <w:rFonts w:cstheme="minorHAnsi"/>
                <w:color w:val="000000"/>
                <w:szCs w:val="14"/>
              </w:rPr>
              <w:t>4</w:t>
            </w:r>
            <w:r w:rsidRPr="005672A6">
              <w:rPr>
                <w:rFonts w:cstheme="minorHAnsi"/>
                <w:color w:val="000000"/>
                <w:szCs w:val="14"/>
              </w:rPr>
              <w:t>%)</w:t>
            </w:r>
          </w:p>
        </w:tc>
      </w:tr>
      <w:tr w:rsidR="00FB313F" w:rsidRPr="00EC07FA" w14:paraId="65F18C8A" w14:textId="77777777" w:rsidTr="007908EF">
        <w:trPr>
          <w:trHeight w:val="534"/>
        </w:trPr>
        <w:tc>
          <w:tcPr>
            <w:tcW w:w="21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59ECF63A" w14:textId="77777777" w:rsidR="00FB313F" w:rsidRDefault="00FB313F" w:rsidP="005C752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Weight (kg)</w:t>
            </w:r>
          </w:p>
          <w:p w14:paraId="3B0A65BD" w14:textId="77777777" w:rsidR="00FB313F" w:rsidRPr="005672A6" w:rsidRDefault="00FB313F" w:rsidP="005C7521">
            <w:pPr>
              <w:rPr>
                <w:rFonts w:cstheme="minorHAnsi"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18EDE418" w14:textId="77777777" w:rsidR="00FB313F" w:rsidRPr="005672A6" w:rsidRDefault="00FB313F" w:rsidP="005C752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Mean </w:t>
            </w:r>
            <w:r w:rsidRPr="005672A6">
              <w:rPr>
                <w:rFonts w:cstheme="minorHAnsi"/>
              </w:rPr>
              <w:t>(</w:t>
            </w:r>
            <w:r>
              <w:rPr>
                <w:rFonts w:cstheme="minorHAnsi"/>
              </w:rPr>
              <w:t>SD</w:t>
            </w:r>
            <w:r w:rsidRPr="005672A6">
              <w:rPr>
                <w:rFonts w:cstheme="minorHAnsi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79543DCA" w14:textId="37C63BEB" w:rsidR="00FB313F" w:rsidRPr="002F0886" w:rsidRDefault="00FB313F" w:rsidP="005C7521">
            <w:pPr>
              <w:rPr>
                <w:rFonts w:cstheme="minorHAnsi"/>
                <w:color w:val="000000"/>
                <w:szCs w:val="14"/>
              </w:rPr>
            </w:pPr>
            <w:r w:rsidRPr="002F0886">
              <w:rPr>
                <w:rFonts w:cstheme="minorHAnsi"/>
                <w:color w:val="000000"/>
                <w:szCs w:val="14"/>
              </w:rPr>
              <w:t>75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>
              <w:rPr>
                <w:rFonts w:cstheme="minorHAnsi"/>
                <w:color w:val="000000"/>
                <w:szCs w:val="14"/>
              </w:rPr>
              <w:t xml:space="preserve">1 </w:t>
            </w:r>
            <w:r w:rsidRPr="002F0886">
              <w:rPr>
                <w:rFonts w:cstheme="minorHAnsi"/>
                <w:color w:val="000000"/>
                <w:szCs w:val="14"/>
              </w:rPr>
              <w:t>(16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cstheme="minorHAnsi"/>
                <w:color w:val="000000"/>
                <w:szCs w:val="14"/>
              </w:rPr>
              <w:t>1)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2FD35CC1" w14:textId="44226D5F" w:rsidR="00FB313F" w:rsidRPr="002F0886" w:rsidRDefault="00FB313F" w:rsidP="005C7521">
            <w:pPr>
              <w:rPr>
                <w:rFonts w:cstheme="minorHAnsi"/>
                <w:color w:val="000000"/>
                <w:szCs w:val="14"/>
              </w:rPr>
            </w:pPr>
            <w:r w:rsidRPr="002F0886">
              <w:rPr>
                <w:rFonts w:cstheme="minorHAnsi"/>
                <w:color w:val="000000"/>
                <w:szCs w:val="14"/>
              </w:rPr>
              <w:t>71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>
              <w:rPr>
                <w:rFonts w:cstheme="minorHAnsi"/>
                <w:color w:val="000000"/>
                <w:szCs w:val="14"/>
              </w:rPr>
              <w:t xml:space="preserve">8 </w:t>
            </w:r>
            <w:r w:rsidRPr="002F0886">
              <w:rPr>
                <w:rFonts w:cstheme="minorHAnsi"/>
                <w:color w:val="000000"/>
                <w:szCs w:val="14"/>
              </w:rPr>
              <w:t>(15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cstheme="minorHAnsi"/>
                <w:color w:val="000000"/>
                <w:szCs w:val="14"/>
              </w:rPr>
              <w:t>6)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5A9A2104" w14:textId="35798415" w:rsidR="00FB313F" w:rsidRPr="002F0886" w:rsidRDefault="00FB313F" w:rsidP="005C7521">
            <w:pPr>
              <w:rPr>
                <w:rFonts w:cstheme="minorHAnsi"/>
                <w:color w:val="000000"/>
                <w:szCs w:val="14"/>
              </w:rPr>
            </w:pPr>
            <w:r w:rsidRPr="002F0886">
              <w:rPr>
                <w:rFonts w:cstheme="minorHAnsi"/>
                <w:color w:val="000000"/>
                <w:szCs w:val="14"/>
              </w:rPr>
              <w:t>73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cstheme="minorHAnsi"/>
                <w:color w:val="000000"/>
                <w:szCs w:val="14"/>
              </w:rPr>
              <w:t>4</w:t>
            </w:r>
            <w:r>
              <w:rPr>
                <w:rFonts w:cstheme="minorHAnsi"/>
                <w:color w:val="000000"/>
                <w:szCs w:val="14"/>
              </w:rPr>
              <w:t xml:space="preserve"> </w:t>
            </w:r>
            <w:r w:rsidRPr="002F0886">
              <w:rPr>
                <w:rFonts w:cstheme="minorHAnsi"/>
                <w:color w:val="000000"/>
                <w:szCs w:val="14"/>
              </w:rPr>
              <w:t>(1</w:t>
            </w:r>
            <w:r>
              <w:rPr>
                <w:rFonts w:cstheme="minorHAnsi"/>
                <w:color w:val="000000"/>
                <w:szCs w:val="14"/>
              </w:rPr>
              <w:t>6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>
              <w:rPr>
                <w:rFonts w:cstheme="minorHAnsi"/>
                <w:color w:val="000000"/>
                <w:szCs w:val="14"/>
              </w:rPr>
              <w:t>0</w:t>
            </w:r>
            <w:r w:rsidRPr="002F0886">
              <w:rPr>
                <w:rFonts w:cstheme="minorHAnsi"/>
                <w:color w:val="000000"/>
                <w:szCs w:val="14"/>
              </w:rPr>
              <w:t>)</w:t>
            </w:r>
          </w:p>
        </w:tc>
      </w:tr>
      <w:tr w:rsidR="00FB313F" w:rsidRPr="00EC07FA" w14:paraId="2EC28A48" w14:textId="77777777" w:rsidTr="006B1517">
        <w:trPr>
          <w:trHeight w:val="538"/>
        </w:trPr>
        <w:tc>
          <w:tcPr>
            <w:tcW w:w="21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7EA96E29" w14:textId="77777777" w:rsidR="00FB313F" w:rsidRPr="005672A6" w:rsidRDefault="00FB313F" w:rsidP="005C7521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Height (cm)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44F4078A" w14:textId="77777777" w:rsidR="00FB313F" w:rsidRPr="005672A6" w:rsidRDefault="00FB313F" w:rsidP="005C752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Mean </w:t>
            </w:r>
            <w:r w:rsidRPr="005672A6">
              <w:rPr>
                <w:rFonts w:cstheme="minorHAnsi"/>
              </w:rPr>
              <w:t>(</w:t>
            </w:r>
            <w:r>
              <w:rPr>
                <w:rFonts w:cstheme="minorHAnsi"/>
              </w:rPr>
              <w:t>SD</w:t>
            </w:r>
            <w:r w:rsidRPr="005672A6">
              <w:rPr>
                <w:rFonts w:cstheme="minorHAnsi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60D221A8" w14:textId="11CCFCE9" w:rsidR="00FB313F" w:rsidRPr="005672A6" w:rsidRDefault="00FB313F" w:rsidP="005C7521">
            <w:pPr>
              <w:rPr>
                <w:rFonts w:cstheme="minorHAnsi"/>
              </w:rPr>
            </w:pPr>
            <w:r w:rsidRPr="004360D3">
              <w:rPr>
                <w:rFonts w:cstheme="minorHAnsi"/>
                <w:color w:val="000000"/>
                <w:szCs w:val="14"/>
              </w:rPr>
              <w:t>157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 w:rsidRPr="004360D3">
              <w:rPr>
                <w:rFonts w:cstheme="minorHAnsi"/>
                <w:color w:val="000000"/>
                <w:szCs w:val="14"/>
              </w:rPr>
              <w:t>2</w:t>
            </w:r>
            <w:r>
              <w:rPr>
                <w:rFonts w:cstheme="minorHAnsi"/>
                <w:color w:val="000000"/>
                <w:szCs w:val="14"/>
              </w:rPr>
              <w:t xml:space="preserve"> </w:t>
            </w:r>
            <w:r w:rsidRPr="004360D3">
              <w:rPr>
                <w:rFonts w:cstheme="minorHAnsi"/>
                <w:color w:val="000000"/>
                <w:szCs w:val="14"/>
              </w:rPr>
              <w:t>(7.</w:t>
            </w:r>
            <w:r>
              <w:rPr>
                <w:rFonts w:cstheme="minorHAnsi"/>
                <w:color w:val="000000"/>
                <w:szCs w:val="14"/>
              </w:rPr>
              <w:t>8</w:t>
            </w:r>
            <w:r w:rsidRPr="004360D3">
              <w:rPr>
                <w:rFonts w:cstheme="minorHAnsi"/>
                <w:color w:val="000000"/>
                <w:szCs w:val="14"/>
              </w:rPr>
              <w:t>)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786212C7" w14:textId="64AF6C50" w:rsidR="00FB313F" w:rsidRPr="005672A6" w:rsidRDefault="00FB313F" w:rsidP="005C7521">
            <w:pPr>
              <w:rPr>
                <w:rFonts w:cstheme="minorHAnsi"/>
              </w:rPr>
            </w:pPr>
            <w:r w:rsidRPr="004360D3">
              <w:rPr>
                <w:rFonts w:cstheme="minorHAnsi"/>
                <w:color w:val="000000"/>
                <w:szCs w:val="14"/>
              </w:rPr>
              <w:t>158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 w:rsidRPr="004360D3">
              <w:rPr>
                <w:rFonts w:cstheme="minorHAnsi"/>
                <w:color w:val="000000"/>
                <w:szCs w:val="14"/>
              </w:rPr>
              <w:t>0</w:t>
            </w:r>
            <w:r>
              <w:rPr>
                <w:rFonts w:cstheme="minorHAnsi"/>
                <w:color w:val="000000"/>
                <w:szCs w:val="14"/>
              </w:rPr>
              <w:t xml:space="preserve"> </w:t>
            </w:r>
            <w:r w:rsidRPr="004360D3">
              <w:rPr>
                <w:rFonts w:cstheme="minorHAnsi"/>
                <w:color w:val="000000"/>
                <w:szCs w:val="14"/>
              </w:rPr>
              <w:t>(8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 w:rsidRPr="004360D3">
              <w:rPr>
                <w:rFonts w:cstheme="minorHAnsi"/>
                <w:color w:val="000000"/>
                <w:szCs w:val="14"/>
              </w:rPr>
              <w:t>1)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657759F2" w14:textId="4CC669CC" w:rsidR="00FB313F" w:rsidRPr="005672A6" w:rsidRDefault="00FB313F" w:rsidP="005C7521">
            <w:pPr>
              <w:rPr>
                <w:rFonts w:cstheme="minorHAnsi"/>
              </w:rPr>
            </w:pPr>
            <w:r w:rsidRPr="004360D3">
              <w:rPr>
                <w:rFonts w:cstheme="minorHAnsi"/>
                <w:color w:val="000000"/>
                <w:szCs w:val="14"/>
              </w:rPr>
              <w:t>157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 w:rsidRPr="004360D3">
              <w:rPr>
                <w:rFonts w:cstheme="minorHAnsi"/>
                <w:color w:val="000000"/>
                <w:szCs w:val="14"/>
              </w:rPr>
              <w:t>6</w:t>
            </w:r>
            <w:r>
              <w:rPr>
                <w:rFonts w:cstheme="minorHAnsi"/>
                <w:color w:val="000000"/>
                <w:szCs w:val="14"/>
              </w:rPr>
              <w:t xml:space="preserve"> </w:t>
            </w:r>
            <w:r w:rsidRPr="004360D3">
              <w:rPr>
                <w:rFonts w:cstheme="minorHAnsi"/>
                <w:color w:val="000000"/>
                <w:szCs w:val="14"/>
              </w:rPr>
              <w:t>(7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 w:rsidRPr="004360D3">
              <w:rPr>
                <w:rFonts w:cstheme="minorHAnsi"/>
                <w:color w:val="000000"/>
                <w:szCs w:val="14"/>
              </w:rPr>
              <w:t>9)</w:t>
            </w:r>
          </w:p>
        </w:tc>
      </w:tr>
      <w:tr w:rsidR="00B37D7F" w:rsidRPr="00EC07FA" w14:paraId="5337980C" w14:textId="77777777" w:rsidTr="006B1517">
        <w:trPr>
          <w:trHeight w:val="538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0AD54B35" w14:textId="26D2B988" w:rsidR="00B37D7F" w:rsidRDefault="00367517" w:rsidP="00B37D7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Site</w:t>
            </w:r>
            <w:r w:rsidR="00B37D7F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14:paraId="33B2DFD6" w14:textId="0627F15F" w:rsidR="00B37D7F" w:rsidRDefault="00E73448" w:rsidP="00B37D7F">
            <w:pPr>
              <w:rPr>
                <w:rFonts w:cstheme="minorHAnsi"/>
              </w:rPr>
            </w:pPr>
            <w:r>
              <w:rPr>
                <w:rFonts w:ascii="SAS Monospace" w:hAnsi="SAS Monospace" w:cs="SAS Monospace"/>
                <w:sz w:val="20"/>
                <w:szCs w:val="20"/>
              </w:rPr>
              <w:t>South Africa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14:paraId="7041D554" w14:textId="72D591C5" w:rsidR="00B37D7F" w:rsidRPr="004360D3" w:rsidRDefault="00B37D7F" w:rsidP="00B37D7F">
            <w:pPr>
              <w:rPr>
                <w:rFonts w:cstheme="minorHAnsi"/>
                <w:color w:val="000000"/>
                <w:szCs w:val="14"/>
              </w:rPr>
            </w:pPr>
            <w:r>
              <w:rPr>
                <w:rFonts w:cstheme="minorHAnsi"/>
                <w:bCs/>
              </w:rPr>
              <w:t>57(45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>
              <w:rPr>
                <w:rFonts w:cstheme="minorHAnsi"/>
                <w:bCs/>
              </w:rPr>
              <w:t>60)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14:paraId="28A1E763" w14:textId="06462A88" w:rsidR="00B37D7F" w:rsidRPr="004360D3" w:rsidRDefault="00B37D7F" w:rsidP="00B37D7F">
            <w:pPr>
              <w:rPr>
                <w:rFonts w:cstheme="minorHAnsi"/>
                <w:color w:val="000000"/>
                <w:szCs w:val="14"/>
              </w:rPr>
            </w:pPr>
            <w:r>
              <w:rPr>
                <w:rFonts w:cstheme="minorHAnsi"/>
                <w:bCs/>
              </w:rPr>
              <w:t>57(45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>
              <w:rPr>
                <w:rFonts w:cstheme="minorHAnsi"/>
                <w:bCs/>
              </w:rPr>
              <w:t>60)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14:paraId="66367BC8" w14:textId="4CDA4F8A" w:rsidR="00B37D7F" w:rsidRPr="004360D3" w:rsidRDefault="00B37D7F" w:rsidP="00B37D7F">
            <w:pPr>
              <w:rPr>
                <w:rFonts w:cstheme="minorHAnsi"/>
                <w:color w:val="000000"/>
                <w:szCs w:val="14"/>
              </w:rPr>
            </w:pPr>
            <w:r>
              <w:rPr>
                <w:rFonts w:cstheme="minorHAnsi"/>
                <w:bCs/>
              </w:rPr>
              <w:t>114(45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>
              <w:rPr>
                <w:rFonts w:cstheme="minorHAnsi"/>
                <w:bCs/>
              </w:rPr>
              <w:t>60)</w:t>
            </w:r>
          </w:p>
        </w:tc>
      </w:tr>
      <w:tr w:rsidR="00B37D7F" w:rsidRPr="00EC07FA" w14:paraId="1D3C171A" w14:textId="77777777" w:rsidTr="006B1517">
        <w:trPr>
          <w:trHeight w:val="538"/>
        </w:trPr>
        <w:tc>
          <w:tcPr>
            <w:tcW w:w="211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314015DB" w14:textId="77777777" w:rsidR="00B37D7F" w:rsidRDefault="00B37D7F" w:rsidP="00B37D7F">
            <w:pPr>
              <w:rPr>
                <w:rFonts w:cstheme="minorHAnsi"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14:paraId="02933D57" w14:textId="4EBD2100" w:rsidR="00B37D7F" w:rsidRDefault="00B37D7F" w:rsidP="00B37D7F">
            <w:pPr>
              <w:rPr>
                <w:rFonts w:cstheme="minorHAnsi"/>
              </w:rPr>
            </w:pPr>
            <w:r>
              <w:rPr>
                <w:rFonts w:ascii="SAS Monospace" w:hAnsi="SAS Monospace" w:cs="SAS Monospace"/>
                <w:sz w:val="20"/>
                <w:szCs w:val="20"/>
              </w:rPr>
              <w:t>Uganda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14:paraId="65A4F0B8" w14:textId="6E2A3A72" w:rsidR="00B37D7F" w:rsidRPr="004360D3" w:rsidRDefault="00B37D7F" w:rsidP="00B37D7F">
            <w:pPr>
              <w:rPr>
                <w:rFonts w:cstheme="minorHAnsi"/>
                <w:color w:val="000000"/>
                <w:szCs w:val="14"/>
              </w:rPr>
            </w:pPr>
            <w:r>
              <w:rPr>
                <w:rFonts w:cstheme="minorHAnsi"/>
                <w:bCs/>
              </w:rPr>
              <w:t>68(54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>
              <w:rPr>
                <w:rFonts w:cstheme="minorHAnsi"/>
                <w:bCs/>
              </w:rPr>
              <w:t>40)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14:paraId="03B3B2F1" w14:textId="65111508" w:rsidR="00B37D7F" w:rsidRPr="004360D3" w:rsidRDefault="00B37D7F" w:rsidP="00B37D7F">
            <w:pPr>
              <w:rPr>
                <w:rFonts w:cstheme="minorHAnsi"/>
                <w:color w:val="000000"/>
                <w:szCs w:val="14"/>
              </w:rPr>
            </w:pPr>
            <w:r>
              <w:rPr>
                <w:rFonts w:cstheme="minorHAnsi"/>
                <w:bCs/>
              </w:rPr>
              <w:t>68(54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>
              <w:rPr>
                <w:rFonts w:cstheme="minorHAnsi"/>
                <w:bCs/>
              </w:rPr>
              <w:t>40)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14:paraId="1FE487D7" w14:textId="5B60CA37" w:rsidR="00B37D7F" w:rsidRPr="004360D3" w:rsidRDefault="00B37D7F" w:rsidP="00B37D7F">
            <w:pPr>
              <w:rPr>
                <w:rFonts w:cstheme="minorHAnsi"/>
                <w:color w:val="000000"/>
                <w:szCs w:val="14"/>
              </w:rPr>
            </w:pPr>
            <w:r>
              <w:rPr>
                <w:rFonts w:cstheme="minorHAnsi"/>
                <w:bCs/>
              </w:rPr>
              <w:t>136(54</w:t>
            </w:r>
            <w:r w:rsidR="00450603">
              <w:rPr>
                <w:rFonts w:ascii="Arial" w:hAnsi="Arial" w:cs="Arial"/>
                <w:color w:val="000000"/>
              </w:rPr>
              <w:t>·</w:t>
            </w:r>
            <w:r>
              <w:rPr>
                <w:rFonts w:cstheme="minorHAnsi"/>
                <w:bCs/>
              </w:rPr>
              <w:t>40)</w:t>
            </w:r>
          </w:p>
        </w:tc>
      </w:tr>
    </w:tbl>
    <w:p w14:paraId="783FBF2C" w14:textId="77777777" w:rsidR="00FB313F" w:rsidRDefault="00FB313F" w:rsidP="00FB313F"/>
    <w:p w14:paraId="2F886832" w14:textId="77777777" w:rsidR="00FB313F" w:rsidRPr="00B646C1" w:rsidRDefault="00FB313F" w:rsidP="00FB313F">
      <w:pPr>
        <w:rPr>
          <w:b/>
          <w:sz w:val="20"/>
          <w:szCs w:val="28"/>
        </w:rPr>
      </w:pPr>
      <w:r w:rsidRPr="00B646C1">
        <w:rPr>
          <w:b/>
          <w:sz w:val="20"/>
          <w:szCs w:val="28"/>
        </w:rPr>
        <w:t xml:space="preserve">         </w:t>
      </w:r>
    </w:p>
    <w:p w14:paraId="1F120DDF" w14:textId="77777777" w:rsidR="00FB313F" w:rsidRDefault="00FB313F" w:rsidP="00FB313F">
      <w:pPr>
        <w:sectPr w:rsidR="00FB313F" w:rsidSect="006B1517">
          <w:footerReference w:type="default" r:id="rId8"/>
          <w:pgSz w:w="11906" w:h="16838"/>
          <w:pgMar w:top="1276" w:right="1134" w:bottom="1440" w:left="1134" w:header="708" w:footer="708" w:gutter="0"/>
          <w:cols w:space="708"/>
          <w:docGrid w:linePitch="360"/>
        </w:sectPr>
      </w:pPr>
    </w:p>
    <w:p w14:paraId="12AAF756" w14:textId="77777777" w:rsidR="00FB313F" w:rsidRDefault="00FB313F" w:rsidP="00FB313F"/>
    <w:p w14:paraId="43DF511E" w14:textId="77777777" w:rsidR="00FB313F" w:rsidRPr="008B37FD" w:rsidRDefault="00FB313F" w:rsidP="00FB313F">
      <w:pPr>
        <w:rPr>
          <w:b/>
        </w:rPr>
      </w:pPr>
      <w:r w:rsidRPr="008B37FD">
        <w:rPr>
          <w:b/>
        </w:rPr>
        <w:t xml:space="preserve">TABLE </w:t>
      </w:r>
      <w:proofErr w:type="gramStart"/>
      <w:r w:rsidRPr="008B37FD">
        <w:rPr>
          <w:b/>
        </w:rPr>
        <w:t>2  DolPHIN</w:t>
      </w:r>
      <w:proofErr w:type="gramEnd"/>
      <w:r w:rsidRPr="008B37FD">
        <w:rPr>
          <w:b/>
        </w:rPr>
        <w:t xml:space="preserve">-2 </w:t>
      </w:r>
      <w:r>
        <w:rPr>
          <w:b/>
        </w:rPr>
        <w:t xml:space="preserve">Efficacy </w:t>
      </w:r>
      <w:r w:rsidRPr="008B37FD">
        <w:rPr>
          <w:b/>
        </w:rPr>
        <w:t>Results by General Linear Model</w:t>
      </w:r>
    </w:p>
    <w:p w14:paraId="6937D28C" w14:textId="77777777" w:rsidR="00FB313F" w:rsidRPr="00C04B41" w:rsidRDefault="00FB313F" w:rsidP="00FB313F"/>
    <w:tbl>
      <w:tblPr>
        <w:tblW w:w="14643" w:type="dxa"/>
        <w:tblInd w:w="-289" w:type="dxa"/>
        <w:tblLook w:val="04A0" w:firstRow="1" w:lastRow="0" w:firstColumn="1" w:lastColumn="0" w:noHBand="0" w:noVBand="1"/>
      </w:tblPr>
      <w:tblGrid>
        <w:gridCol w:w="1985"/>
        <w:gridCol w:w="2075"/>
        <w:gridCol w:w="1796"/>
        <w:gridCol w:w="1676"/>
        <w:gridCol w:w="2589"/>
        <w:gridCol w:w="2879"/>
        <w:gridCol w:w="367"/>
        <w:gridCol w:w="1276"/>
      </w:tblGrid>
      <w:tr w:rsidR="00FB313F" w:rsidRPr="00B8399D" w14:paraId="144740CC" w14:textId="77777777" w:rsidTr="008E1319">
        <w:trPr>
          <w:trHeight w:val="6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953F38" w14:textId="77777777" w:rsidR="00FB313F" w:rsidRPr="005C6062" w:rsidRDefault="00FB313F" w:rsidP="005C7521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71293" w14:textId="77777777" w:rsidR="00FB313F" w:rsidRPr="005C6062" w:rsidRDefault="00FB313F" w:rsidP="005C7521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052F8" w14:textId="77777777" w:rsidR="00FB313F" w:rsidRPr="005C6062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5C6062">
              <w:rPr>
                <w:rFonts w:eastAsia="Times New Roman"/>
                <w:color w:val="000000"/>
                <w:szCs w:val="20"/>
                <w:lang w:eastAsia="en-GB"/>
              </w:rPr>
              <w:t>no/No (%) of patients with events)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BA519" w14:textId="77777777" w:rsidR="00FB313F" w:rsidRPr="005C6062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5C6062">
              <w:rPr>
                <w:rFonts w:eastAsia="Times New Roman"/>
                <w:color w:val="000000"/>
                <w:szCs w:val="20"/>
                <w:lang w:eastAsia="en-GB"/>
              </w:rPr>
              <w:t>Estimate of relative risk (95% CI),P value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98D79" w14:textId="77777777" w:rsidR="00FB313F" w:rsidRPr="005C6062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5C6062">
              <w:rPr>
                <w:rFonts w:eastAsia="Times New Roman"/>
                <w:color w:val="000000"/>
                <w:szCs w:val="20"/>
                <w:lang w:eastAsia="en-GB"/>
              </w:rPr>
              <w:t>Estimate of risk difference (95% CI),P value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B56742" w14:textId="77777777" w:rsidR="00FB313F" w:rsidRPr="005C6062" w:rsidRDefault="00FB313F" w:rsidP="005C7521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  <w:r w:rsidRPr="005C6062">
              <w:rPr>
                <w:rFonts w:eastAsia="Times New Roman"/>
                <w:color w:val="000000"/>
                <w:szCs w:val="20"/>
                <w:lang w:eastAsia="en-GB"/>
              </w:rPr>
              <w:t>P-value for interaction test</w:t>
            </w:r>
          </w:p>
        </w:tc>
      </w:tr>
      <w:tr w:rsidR="00FB313F" w:rsidRPr="00B8399D" w14:paraId="2D04072C" w14:textId="77777777" w:rsidTr="008E1319">
        <w:trPr>
          <w:trHeight w:val="24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8D8238" w14:textId="77777777" w:rsidR="00FB313F" w:rsidRPr="005C6062" w:rsidRDefault="00FB313F" w:rsidP="005C7521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942FC" w14:textId="77777777" w:rsidR="00FB313F" w:rsidRPr="00C04B41" w:rsidRDefault="00FB313F" w:rsidP="005C7521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B9091" w14:textId="15F270BE" w:rsidR="00FB313F" w:rsidRPr="005C6062" w:rsidRDefault="00912D87" w:rsidP="00912D87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proofErr w:type="spellStart"/>
            <w:r w:rsidRPr="005C6062">
              <w:rPr>
                <w:rFonts w:eastAsia="Times New Roman"/>
                <w:color w:val="000000"/>
                <w:szCs w:val="20"/>
                <w:lang w:eastAsia="en-GB"/>
              </w:rPr>
              <w:t>D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>olutegravir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5EE68" w14:textId="10DBD71C" w:rsidR="00FB313F" w:rsidRPr="005C6062" w:rsidRDefault="00912D87" w:rsidP="00912D87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proofErr w:type="spellStart"/>
            <w:r w:rsidRPr="005C6062">
              <w:rPr>
                <w:rFonts w:eastAsia="Times New Roman"/>
                <w:color w:val="000000"/>
                <w:szCs w:val="20"/>
                <w:lang w:eastAsia="en-GB"/>
              </w:rPr>
              <w:t>E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>favirenz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7DC8E" w14:textId="63F1653F" w:rsidR="00FB313F" w:rsidRPr="005C6062" w:rsidRDefault="00912D87" w:rsidP="00912D87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proofErr w:type="spellStart"/>
            <w:r w:rsidRPr="005C6062">
              <w:rPr>
                <w:rFonts w:eastAsia="Times New Roman"/>
                <w:color w:val="000000"/>
                <w:szCs w:val="20"/>
                <w:lang w:eastAsia="en-GB"/>
              </w:rPr>
              <w:t>D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>olutegravir</w:t>
            </w:r>
            <w:proofErr w:type="spellEnd"/>
            <w:r w:rsidRPr="005C6062"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="00FB313F" w:rsidRPr="005C6062">
              <w:rPr>
                <w:rFonts w:eastAsia="Times New Roman"/>
                <w:color w:val="000000"/>
                <w:szCs w:val="20"/>
                <w:lang w:eastAsia="en-GB"/>
              </w:rPr>
              <w:t xml:space="preserve">vs </w:t>
            </w:r>
            <w:proofErr w:type="spellStart"/>
            <w:r w:rsidRPr="005C6062">
              <w:rPr>
                <w:rFonts w:eastAsia="Times New Roman"/>
                <w:color w:val="000000"/>
                <w:szCs w:val="20"/>
                <w:lang w:eastAsia="en-GB"/>
              </w:rPr>
              <w:t>E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>favirenz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50616" w14:textId="4C4E40A1" w:rsidR="00FB313F" w:rsidRPr="005C6062" w:rsidRDefault="00912D87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proofErr w:type="spellStart"/>
            <w:r w:rsidRPr="005C6062">
              <w:rPr>
                <w:rFonts w:eastAsia="Times New Roman"/>
                <w:color w:val="000000"/>
                <w:szCs w:val="20"/>
                <w:lang w:eastAsia="en-GB"/>
              </w:rPr>
              <w:t>D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>olutegravir</w:t>
            </w:r>
            <w:proofErr w:type="spellEnd"/>
            <w:r w:rsidRPr="005C6062"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="00FB313F" w:rsidRPr="005C6062">
              <w:rPr>
                <w:rFonts w:eastAsia="Times New Roman"/>
                <w:color w:val="000000"/>
                <w:szCs w:val="20"/>
                <w:lang w:eastAsia="en-GB"/>
              </w:rPr>
              <w:t xml:space="preserve">vs </w:t>
            </w:r>
            <w:proofErr w:type="spellStart"/>
            <w:r w:rsidRPr="005C6062">
              <w:rPr>
                <w:rFonts w:eastAsia="Times New Roman"/>
                <w:color w:val="000000"/>
                <w:szCs w:val="20"/>
                <w:lang w:eastAsia="en-GB"/>
              </w:rPr>
              <w:t>E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>favirenz</w:t>
            </w:r>
            <w:proofErr w:type="spellEnd"/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772CF2" w14:textId="77777777" w:rsidR="00FB313F" w:rsidRPr="005C6062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</w:tr>
      <w:tr w:rsidR="00FB313F" w:rsidRPr="00B8399D" w14:paraId="6FC640E2" w14:textId="77777777" w:rsidTr="008E1319">
        <w:trPr>
          <w:trHeight w:val="24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93F2DC" w14:textId="77777777" w:rsidR="00FB313F" w:rsidRPr="00C04B41" w:rsidRDefault="00FB313F" w:rsidP="005C7521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D8AD86" w14:textId="77777777" w:rsidR="00FB313F" w:rsidRPr="00C04B41" w:rsidRDefault="00FB313F" w:rsidP="005C7521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85D214" w14:textId="77777777" w:rsidR="00FB313F" w:rsidRPr="00C04B41" w:rsidRDefault="00FB313F" w:rsidP="005C7521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D958C1" w14:textId="77777777" w:rsidR="00FB313F" w:rsidRPr="00C04B41" w:rsidRDefault="00FB313F" w:rsidP="005C752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2EB7F5" w14:textId="77777777" w:rsidR="00FB313F" w:rsidRPr="00C04B41" w:rsidRDefault="00FB313F" w:rsidP="005C752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415A8" w14:textId="77777777" w:rsidR="00FB313F" w:rsidRPr="00C04B41" w:rsidRDefault="00FB313F" w:rsidP="005C752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FBE59" w14:textId="77777777" w:rsidR="00FB313F" w:rsidRPr="00C04B41" w:rsidRDefault="00FB313F" w:rsidP="005C752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FB313F" w:rsidRPr="00B8399D" w14:paraId="3AF9638B" w14:textId="77777777" w:rsidTr="008E1319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B4152A" w14:textId="77777777" w:rsidR="00FB313F" w:rsidRPr="00C04B41" w:rsidRDefault="00FB313F" w:rsidP="005C7521">
            <w:pPr>
              <w:rPr>
                <w:rFonts w:eastAsia="Times New Roman"/>
                <w:b/>
                <w:bCs/>
                <w:color w:val="000000"/>
                <w:szCs w:val="20"/>
                <w:u w:val="single"/>
                <w:lang w:eastAsia="en-GB"/>
              </w:rPr>
            </w:pPr>
            <w:r w:rsidRPr="00C04B41">
              <w:rPr>
                <w:rFonts w:eastAsia="Times New Roman"/>
                <w:b/>
                <w:bCs/>
                <w:color w:val="000000"/>
                <w:szCs w:val="20"/>
                <w:u w:val="single"/>
                <w:lang w:eastAsia="en-GB"/>
              </w:rPr>
              <w:t>Outcome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CB7DC" w14:textId="77777777" w:rsidR="00FB313F" w:rsidRPr="005C6062" w:rsidRDefault="00FB313F" w:rsidP="005C7521">
            <w:pPr>
              <w:rPr>
                <w:rFonts w:eastAsia="Times New Roman"/>
                <w:b/>
                <w:bCs/>
                <w:color w:val="000000"/>
                <w:szCs w:val="20"/>
                <w:lang w:eastAsia="en-GB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65753" w14:textId="77777777" w:rsidR="00FB313F" w:rsidRPr="00C04B41" w:rsidRDefault="00FB313F" w:rsidP="005C7521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0F447" w14:textId="77777777" w:rsidR="00FB313F" w:rsidRPr="00C04B41" w:rsidRDefault="00FB313F" w:rsidP="005C7521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81BA3" w14:textId="77777777" w:rsidR="00FB313F" w:rsidRPr="00C04B41" w:rsidRDefault="00FB313F" w:rsidP="005C7521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91FDF" w14:textId="77777777" w:rsidR="00FB313F" w:rsidRPr="00C04B41" w:rsidRDefault="00FB313F" w:rsidP="005C7521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5877D0" w14:textId="77777777" w:rsidR="00FB313F" w:rsidRPr="00C04B41" w:rsidRDefault="00FB313F" w:rsidP="005C7521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FB313F" w:rsidRPr="00B8399D" w14:paraId="52232C75" w14:textId="77777777" w:rsidTr="008E1319">
        <w:trPr>
          <w:trHeight w:val="24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0C6CA470" w14:textId="7112463D" w:rsidR="00FB313F" w:rsidRPr="00C04B41" w:rsidRDefault="00FB313F">
            <w:pPr>
              <w:rPr>
                <w:rFonts w:eastAsia="Times New Roman"/>
                <w:b/>
                <w:color w:val="000000"/>
                <w:szCs w:val="20"/>
                <w:lang w:eastAsia="en-GB"/>
              </w:rPr>
            </w:pPr>
            <w:r w:rsidRPr="00C04B41">
              <w:rPr>
                <w:rFonts w:eastAsia="Times New Roman"/>
                <w:b/>
                <w:color w:val="000000"/>
                <w:szCs w:val="20"/>
                <w:lang w:eastAsia="en-GB"/>
              </w:rPr>
              <w:t xml:space="preserve">Maternal HIV </w:t>
            </w:r>
            <w:r w:rsidR="00912D87">
              <w:rPr>
                <w:rFonts w:eastAsia="Times New Roman"/>
                <w:b/>
                <w:color w:val="000000"/>
                <w:szCs w:val="20"/>
                <w:lang w:eastAsia="en-GB"/>
              </w:rPr>
              <w:t>viral load</w:t>
            </w:r>
            <w:r w:rsidR="00912D87" w:rsidRPr="00C04B41">
              <w:rPr>
                <w:rFonts w:eastAsia="Times New Roman"/>
                <w:b/>
                <w:color w:val="000000"/>
                <w:szCs w:val="20"/>
                <w:lang w:eastAsia="en-GB"/>
              </w:rPr>
              <w:t xml:space="preserve"> &lt;50 </w:t>
            </w:r>
            <w:r w:rsidR="00912D87">
              <w:rPr>
                <w:rFonts w:eastAsia="Times New Roman"/>
                <w:b/>
                <w:color w:val="000000"/>
                <w:szCs w:val="20"/>
                <w:lang w:eastAsia="en-GB"/>
              </w:rPr>
              <w:t xml:space="preserve">copies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ED2777" w14:textId="77777777" w:rsidR="00FB313F" w:rsidRPr="00C04B41" w:rsidRDefault="00FB313F" w:rsidP="005C7521">
            <w:pPr>
              <w:rPr>
                <w:rFonts w:eastAsia="Times New Roman"/>
                <w:b/>
                <w:color w:val="000000"/>
                <w:szCs w:val="20"/>
                <w:lang w:eastAsia="en-GB"/>
              </w:rPr>
            </w:pPr>
            <w:r w:rsidRPr="00C04B41">
              <w:rPr>
                <w:rFonts w:eastAsia="Times New Roman"/>
                <w:b/>
                <w:color w:val="000000"/>
                <w:szCs w:val="20"/>
                <w:lang w:eastAsia="en-GB"/>
              </w:rPr>
              <w:t>Primary analysis*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0FE4B6" w14:textId="0209294B" w:rsidR="00FB313F" w:rsidRPr="002F088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89/120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(74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>2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C5E3D9" w14:textId="3481E562" w:rsidR="00FB313F" w:rsidRPr="002F088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50/117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(42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7)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C2CB7C" w14:textId="53E9E2F6" w:rsidR="00FB313F" w:rsidRPr="002F088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1.64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(1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31,2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06),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&lt;</w:t>
            </w:r>
            <w:r w:rsidR="009E77AF">
              <w:rPr>
                <w:rFonts w:eastAsia="Times New Roman"/>
                <w:color w:val="000000"/>
                <w:szCs w:val="20"/>
                <w:lang w:eastAsia="en-GB"/>
              </w:rPr>
              <w:t>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0001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050ABE" w14:textId="581A0D28" w:rsidR="00FB313F" w:rsidRPr="002F088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29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78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(18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18,41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37),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&lt;</w:t>
            </w:r>
            <w:r w:rsidR="009E77AF">
              <w:rPr>
                <w:rFonts w:eastAsia="Times New Roman"/>
                <w:color w:val="000000"/>
                <w:szCs w:val="20"/>
                <w:lang w:eastAsia="en-GB"/>
              </w:rPr>
              <w:t>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7A0BCA" w14:textId="77777777" w:rsidR="00FB313F" w:rsidRPr="005C6062" w:rsidRDefault="00FB313F" w:rsidP="005C7521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</w:tr>
      <w:tr w:rsidR="00FB313F" w:rsidRPr="00B8399D" w14:paraId="56D11ABA" w14:textId="77777777" w:rsidTr="008E1319">
        <w:trPr>
          <w:cantSplit/>
          <w:trHeight w:val="64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A6D69CF" w14:textId="61F98318" w:rsidR="00FB313F" w:rsidRDefault="00912D87" w:rsidP="005C7521">
            <w:pPr>
              <w:rPr>
                <w:rFonts w:eastAsia="Times New Roman"/>
                <w:b/>
                <w:color w:val="000000"/>
                <w:szCs w:val="20"/>
                <w:lang w:eastAsia="en-GB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en-GB"/>
              </w:rPr>
              <w:t>per mL</w:t>
            </w:r>
            <w:r w:rsidRPr="00C04B41">
              <w:rPr>
                <w:rFonts w:eastAsia="Times New Roman"/>
                <w:b/>
                <w:color w:val="000000"/>
                <w:szCs w:val="20"/>
                <w:lang w:eastAsia="en-GB"/>
              </w:rPr>
              <w:t xml:space="preserve"> at delivery</w:t>
            </w:r>
            <w:r>
              <w:rPr>
                <w:rFonts w:eastAsia="Times New Roman"/>
                <w:b/>
                <w:color w:val="000000"/>
                <w:szCs w:val="20"/>
                <w:lang w:eastAsia="en-GB"/>
              </w:rPr>
              <w:t>(primary outcome)</w:t>
            </w:r>
          </w:p>
          <w:p w14:paraId="4280F3DB" w14:textId="77777777" w:rsidR="00FB313F" w:rsidRPr="00C04B41" w:rsidRDefault="00FB313F" w:rsidP="005C7521">
            <w:pPr>
              <w:rPr>
                <w:rFonts w:eastAsia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17E13D" w14:textId="77777777" w:rsidR="00FB313F" w:rsidRPr="00C04B41" w:rsidRDefault="00FB313F" w:rsidP="005C7521">
            <w:pPr>
              <w:rPr>
                <w:rFonts w:eastAsia="Times New Roman"/>
                <w:b/>
                <w:color w:val="000000"/>
                <w:szCs w:val="20"/>
                <w:lang w:eastAsia="en-GB"/>
              </w:rPr>
            </w:pPr>
            <w:r w:rsidRPr="00C04B41">
              <w:rPr>
                <w:rFonts w:eastAsia="Times New Roman"/>
                <w:b/>
                <w:color w:val="000000"/>
                <w:szCs w:val="20"/>
                <w:lang w:eastAsia="en-GB"/>
              </w:rPr>
              <w:t xml:space="preserve">Covariate-adjusted analysis** 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28C257" w14:textId="77777777" w:rsidR="00FB313F" w:rsidRPr="002F088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B473FF" w14:textId="77777777" w:rsidR="00FB313F" w:rsidRPr="002F088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D2E929" w14:textId="586F96EA" w:rsidR="00FB313F" w:rsidRPr="002F088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1.65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(1.31,2.06),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&lt;</w:t>
            </w:r>
            <w:r w:rsidR="009E77AF">
              <w:rPr>
                <w:rFonts w:eastAsia="Times New Roman"/>
                <w:color w:val="000000"/>
                <w:szCs w:val="20"/>
                <w:lang w:eastAsia="en-GB"/>
              </w:rPr>
              <w:t>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0001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47968B" w14:textId="52DC3E11" w:rsidR="00FB313F" w:rsidRPr="002F088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30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48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(18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97,41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98),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&lt;</w:t>
            </w:r>
            <w:r w:rsidR="009E77AF">
              <w:rPr>
                <w:rFonts w:eastAsia="Times New Roman"/>
                <w:color w:val="000000"/>
                <w:szCs w:val="20"/>
                <w:lang w:eastAsia="en-GB"/>
              </w:rPr>
              <w:t>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674BBB" w14:textId="77777777" w:rsidR="00FB313F" w:rsidRPr="005C6062" w:rsidRDefault="00FB313F" w:rsidP="005C7521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</w:tr>
      <w:tr w:rsidR="00FB313F" w:rsidRPr="00B8399D" w14:paraId="1005649B" w14:textId="77777777" w:rsidTr="008E1319">
        <w:trPr>
          <w:cantSplit/>
          <w:trHeight w:val="24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EFB2A96" w14:textId="3C272A60" w:rsidR="00FB313F" w:rsidRPr="005C6062" w:rsidRDefault="00FB313F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  <w:r w:rsidRPr="005C6062">
              <w:rPr>
                <w:rFonts w:eastAsia="Times New Roman"/>
                <w:color w:val="000000"/>
                <w:szCs w:val="20"/>
                <w:lang w:eastAsia="en-GB"/>
              </w:rPr>
              <w:t xml:space="preserve">Maternal HIV </w:t>
            </w:r>
            <w:r w:rsidR="00912D87">
              <w:rPr>
                <w:rFonts w:eastAsia="Times New Roman"/>
                <w:color w:val="000000"/>
                <w:szCs w:val="20"/>
                <w:lang w:eastAsia="en-GB"/>
              </w:rPr>
              <w:t>viral load</w:t>
            </w:r>
            <w:r w:rsidR="00912D87" w:rsidRPr="005C6062">
              <w:rPr>
                <w:rFonts w:eastAsia="Times New Roman"/>
                <w:color w:val="000000"/>
                <w:szCs w:val="20"/>
                <w:lang w:eastAsia="en-GB"/>
              </w:rPr>
              <w:t xml:space="preserve"> &lt;1000 </w:t>
            </w:r>
            <w:r w:rsidR="00912D87">
              <w:rPr>
                <w:rFonts w:eastAsia="Times New Roman"/>
                <w:color w:val="000000"/>
                <w:szCs w:val="20"/>
                <w:lang w:eastAsia="en-GB"/>
              </w:rPr>
              <w:t>copies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9D8E3C" w14:textId="77777777" w:rsidR="00FB313F" w:rsidRPr="005C6062" w:rsidRDefault="00FB313F" w:rsidP="005C7521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  <w:r w:rsidRPr="005C6062">
              <w:rPr>
                <w:rFonts w:eastAsia="Times New Roman"/>
                <w:color w:val="000000"/>
                <w:szCs w:val="20"/>
                <w:lang w:eastAsia="en-GB"/>
              </w:rPr>
              <w:t>Primary analysis*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669A84" w14:textId="664606FD" w:rsidR="00FB313F" w:rsidRPr="005C6062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112/120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(93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3)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42AA93" w14:textId="2786F892" w:rsidR="00FB313F" w:rsidRPr="005C6062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96/117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(82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>1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)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967D1B" w14:textId="23F07B07" w:rsidR="00FB313F" w:rsidRPr="005C6062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1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12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(1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00,1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25),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04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>2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4A3506" w14:textId="21411E2F" w:rsidR="00FB313F" w:rsidRPr="005C6062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9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89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94,18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84),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E0F435" w14:textId="77777777" w:rsidR="00FB313F" w:rsidRPr="005C6062" w:rsidRDefault="00FB313F" w:rsidP="005C7521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</w:tr>
      <w:tr w:rsidR="00FB313F" w:rsidRPr="00B8399D" w14:paraId="28490A9B" w14:textId="77777777" w:rsidTr="008E1319">
        <w:trPr>
          <w:trHeight w:val="722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9F14F7F" w14:textId="3BD65C35" w:rsidR="00FB313F" w:rsidRPr="005C6062" w:rsidRDefault="00985552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Cs w:val="20"/>
                <w:lang w:eastAsia="en-GB"/>
              </w:rPr>
              <w:t>per mL</w:t>
            </w:r>
            <w:r w:rsidR="00FB313F" w:rsidRPr="005C6062">
              <w:rPr>
                <w:rFonts w:eastAsia="Times New Roman"/>
                <w:color w:val="000000"/>
                <w:szCs w:val="20"/>
                <w:lang w:eastAsia="en-GB"/>
              </w:rPr>
              <w:t xml:space="preserve"> at delivery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839606" w14:textId="77777777" w:rsidR="00FB313F" w:rsidRPr="005C6062" w:rsidRDefault="00FB313F" w:rsidP="005C7521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  <w:r w:rsidRPr="005C6062">
              <w:rPr>
                <w:rFonts w:eastAsia="Times New Roman"/>
                <w:color w:val="000000"/>
                <w:szCs w:val="20"/>
                <w:lang w:eastAsia="en-GB"/>
              </w:rPr>
              <w:t xml:space="preserve">Covariate-adjusted analysis** 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1F4AAE" w14:textId="77777777" w:rsidR="00FB313F" w:rsidRPr="005C6062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80E1A1" w14:textId="77777777" w:rsidR="00FB313F" w:rsidRPr="005C6062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5CD753" w14:textId="15288F31" w:rsidR="00FB313F" w:rsidRPr="005C6062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1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10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99,1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23),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08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>9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BD4C1E" w14:textId="01BD80E4" w:rsidR="00FB313F" w:rsidRPr="005C6062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10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36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26,20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47),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1DE0E2" w14:textId="77777777" w:rsidR="00FB313F" w:rsidRPr="005C6062" w:rsidRDefault="00FB313F" w:rsidP="005C7521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</w:tr>
      <w:tr w:rsidR="00FB313F" w:rsidRPr="00B8399D" w14:paraId="04B3B32F" w14:textId="77777777" w:rsidTr="008E1319">
        <w:trPr>
          <w:trHeight w:val="24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A13F" w14:textId="77777777" w:rsidR="00FB313F" w:rsidRPr="00C04B41" w:rsidRDefault="00FB313F" w:rsidP="005C7521">
            <w:pPr>
              <w:rPr>
                <w:rFonts w:eastAsia="Times New Roman"/>
                <w:b/>
                <w:bCs/>
                <w:color w:val="000000"/>
                <w:szCs w:val="20"/>
                <w:u w:val="single"/>
                <w:lang w:eastAsia="en-GB"/>
              </w:rPr>
            </w:pPr>
            <w:r w:rsidRPr="00C04B41">
              <w:rPr>
                <w:rFonts w:eastAsia="Times New Roman"/>
                <w:b/>
                <w:bCs/>
                <w:color w:val="000000"/>
                <w:szCs w:val="20"/>
                <w:u w:val="single"/>
                <w:lang w:eastAsia="en-GB"/>
              </w:rPr>
              <w:t>By Subgroup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BEA58F" w14:textId="77777777" w:rsidR="00FB313F" w:rsidRPr="005C6062" w:rsidRDefault="00FB313F" w:rsidP="005C7521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  <w:r w:rsidRPr="005C6062">
              <w:rPr>
                <w:rFonts w:eastAsia="Times New Roman"/>
                <w:color w:val="000000"/>
                <w:szCs w:val="20"/>
                <w:lang w:eastAsia="en-GB"/>
              </w:rPr>
              <w:t>Subgroup analysis*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3736" w14:textId="77777777" w:rsidR="00FB313F" w:rsidRPr="005C6062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11C5" w14:textId="77777777" w:rsidR="00FB313F" w:rsidRPr="00C04B41" w:rsidRDefault="00FB313F" w:rsidP="005C752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95D8" w14:textId="77777777" w:rsidR="00FB313F" w:rsidRPr="00C04B41" w:rsidRDefault="00FB313F" w:rsidP="005C752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7328" w14:textId="77777777" w:rsidR="00FB313F" w:rsidRPr="00C04B41" w:rsidRDefault="00FB313F" w:rsidP="005C752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B0C2" w14:textId="77777777" w:rsidR="00FB313F" w:rsidRPr="00C04B41" w:rsidRDefault="00FB313F" w:rsidP="005C7521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FB313F" w:rsidRPr="00B8399D" w14:paraId="4CFCDC5B" w14:textId="77777777" w:rsidTr="008E1319">
        <w:trPr>
          <w:trHeight w:val="24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EDC818" w14:textId="77777777" w:rsidR="00FB313F" w:rsidRPr="005C6062" w:rsidRDefault="00FB313F" w:rsidP="005C7521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  <w:r w:rsidRPr="005C6062">
              <w:rPr>
                <w:rFonts w:eastAsia="Times New Roman"/>
                <w:color w:val="000000"/>
                <w:szCs w:val="20"/>
                <w:lang w:eastAsia="en-GB"/>
              </w:rPr>
              <w:t>Age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223F7F" w14:textId="77777777" w:rsidR="00FB313F" w:rsidRPr="001444B6" w:rsidRDefault="00FB313F" w:rsidP="005C7521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Age&lt;28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EAD1DD" w14:textId="5E065383" w:rsidR="00FB313F" w:rsidRPr="001444B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39/54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(72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2)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81E63F" w14:textId="33BEBAA2" w:rsidR="00FB313F" w:rsidRPr="001444B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24/59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(40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>7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)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6AEC5B" w14:textId="388516F0" w:rsidR="00FB313F" w:rsidRPr="001444B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1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71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(1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20,2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43),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003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FA475C" w14:textId="5D3C0BB2" w:rsidR="00FB313F" w:rsidRPr="001444B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31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60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(14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56,48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64),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6906844" w14:textId="639985E0" w:rsidR="00FB313F" w:rsidRPr="005C6062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5C6062">
              <w:rPr>
                <w:rFonts w:eastAsia="Times New Roman" w:cstheme="minorHAnsi"/>
                <w:color w:val="000000"/>
                <w:szCs w:val="20"/>
                <w:lang w:eastAsia="en-GB"/>
              </w:rPr>
              <w:t>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>
              <w:rPr>
                <w:rFonts w:eastAsia="Times New Roman" w:cstheme="minorHAnsi"/>
                <w:color w:val="000000"/>
                <w:szCs w:val="20"/>
                <w:lang w:eastAsia="en-GB"/>
              </w:rPr>
              <w:t>867</w:t>
            </w:r>
          </w:p>
        </w:tc>
      </w:tr>
      <w:tr w:rsidR="00FB313F" w:rsidRPr="00B8399D" w14:paraId="298D0D5C" w14:textId="77777777" w:rsidTr="008E1319">
        <w:trPr>
          <w:trHeight w:val="24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9E7F3B" w14:textId="77777777" w:rsidR="00FB313F" w:rsidRPr="005C6062" w:rsidRDefault="00FB313F" w:rsidP="005C7521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83AAB0" w14:textId="6351E99F" w:rsidR="00FB313F" w:rsidRPr="001444B6" w:rsidRDefault="00FB313F" w:rsidP="005C7521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Age</w:t>
            </w:r>
            <w:r w:rsidR="00190CF0">
              <w:rPr>
                <w:rFonts w:eastAsia="Times New Roman"/>
                <w:color w:val="000000"/>
                <w:szCs w:val="20"/>
                <w:lang w:eastAsia="en-GB"/>
              </w:rPr>
              <w:t>≥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37FAE1" w14:textId="13B1D6E4" w:rsidR="00FB313F" w:rsidRPr="001444B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50/66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(75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>8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A05485" w14:textId="288DAD9D" w:rsidR="00FB313F" w:rsidRPr="001444B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26/58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(44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8)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D7306F" w14:textId="31B6A29E" w:rsidR="00FB313F" w:rsidRPr="001444B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1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61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(1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20,2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16),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001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69DC0E" w14:textId="2FED3CC7" w:rsidR="00FB313F" w:rsidRPr="001444B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26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66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(10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49,42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83),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12BD4BD" w14:textId="77777777" w:rsidR="00FB313F" w:rsidRPr="005C6062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</w:tr>
      <w:tr w:rsidR="00FB313F" w:rsidRPr="00B8399D" w14:paraId="6B1145BE" w14:textId="77777777" w:rsidTr="008E1319">
        <w:trPr>
          <w:trHeight w:val="24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464CD4" w14:textId="77777777" w:rsidR="00FB313F" w:rsidRPr="005C6062" w:rsidRDefault="00FB313F" w:rsidP="005C7521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  <w:r w:rsidRPr="005C6062">
              <w:rPr>
                <w:rFonts w:eastAsia="Times New Roman"/>
                <w:color w:val="000000"/>
                <w:szCs w:val="20"/>
                <w:lang w:eastAsia="en-GB"/>
              </w:rPr>
              <w:t>Country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FE22A7" w14:textId="299C2137" w:rsidR="00FB313F" w:rsidRPr="001444B6" w:rsidRDefault="001678E9" w:rsidP="005C7521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Cs w:val="20"/>
                <w:lang w:eastAsia="en-GB"/>
              </w:rPr>
              <w:t>South Africa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843F00" w14:textId="3B417895" w:rsidR="00FB313F" w:rsidRPr="001444B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43/56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(76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>8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71D725" w14:textId="59BBC13F" w:rsidR="00FB313F" w:rsidRPr="001444B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25/55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(45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5)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574862" w14:textId="48B2B5EB" w:rsidR="00FB313F" w:rsidRPr="001444B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1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64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(1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19,2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25),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002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80BC4F" w14:textId="2886F822" w:rsidR="00FB313F" w:rsidRPr="001444B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30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01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(12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97,47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04),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0C4DAF9" w14:textId="5CE9ECD1" w:rsidR="00FB313F" w:rsidRPr="005C6062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5C6062">
              <w:rPr>
                <w:rFonts w:eastAsia="Times New Roman" w:cstheme="minorHAnsi"/>
                <w:color w:val="000000"/>
                <w:szCs w:val="20"/>
                <w:lang w:eastAsia="en-GB"/>
              </w:rPr>
              <w:t>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>
              <w:rPr>
                <w:rFonts w:eastAsia="Times New Roman" w:cstheme="minorHAnsi"/>
                <w:color w:val="000000"/>
                <w:szCs w:val="20"/>
                <w:lang w:eastAsia="en-GB"/>
              </w:rPr>
              <w:t>931</w:t>
            </w:r>
          </w:p>
        </w:tc>
      </w:tr>
      <w:tr w:rsidR="00FB313F" w:rsidRPr="00B8399D" w14:paraId="66A95302" w14:textId="77777777" w:rsidTr="008E1319">
        <w:trPr>
          <w:trHeight w:val="24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AD6836" w14:textId="77777777" w:rsidR="00FB313F" w:rsidRPr="005C6062" w:rsidRDefault="00FB313F" w:rsidP="005C7521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839F87" w14:textId="77777777" w:rsidR="00FB313F" w:rsidRPr="001444B6" w:rsidRDefault="00FB313F" w:rsidP="005C7521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Uganda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8BFBEC" w14:textId="152EFE2C" w:rsidR="00FB313F" w:rsidRPr="001444B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46/64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(71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>9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4C6C91" w14:textId="46D99535" w:rsidR="00FB313F" w:rsidRPr="001444B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25/62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(40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3)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EDDCBB" w14:textId="46A49AA2" w:rsidR="00FB313F" w:rsidRPr="001444B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1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55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(1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16,2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09),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00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39B4B3" w14:textId="3B076044" w:rsidR="00FB313F" w:rsidRPr="001444B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28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45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(11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18,45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71),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6D5E46F" w14:textId="77777777" w:rsidR="00FB313F" w:rsidRPr="005C6062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</w:tr>
      <w:tr w:rsidR="00FB313F" w:rsidRPr="00B8399D" w14:paraId="79CF69E5" w14:textId="77777777" w:rsidTr="008E1319">
        <w:trPr>
          <w:trHeight w:val="24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2207F0" w14:textId="65B30B27" w:rsidR="00912D87" w:rsidRDefault="00912D87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Cs w:val="20"/>
                <w:lang w:eastAsia="en-GB"/>
              </w:rPr>
              <w:t>Viral load</w:t>
            </w:r>
            <w:r w:rsidRPr="005C6062"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="00FB313F" w:rsidRPr="005C6062">
              <w:rPr>
                <w:rFonts w:eastAsia="Times New Roman"/>
                <w:color w:val="000000"/>
                <w:szCs w:val="20"/>
                <w:lang w:eastAsia="en-GB"/>
              </w:rPr>
              <w:t xml:space="preserve">at </w:t>
            </w:r>
          </w:p>
          <w:p w14:paraId="08E26805" w14:textId="20BFBEA5" w:rsidR="00FB313F" w:rsidRPr="005C6062" w:rsidRDefault="00912D87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  <w:r w:rsidRPr="005C6062">
              <w:rPr>
                <w:rFonts w:eastAsia="Times New Roman"/>
                <w:color w:val="000000"/>
                <w:szCs w:val="20"/>
                <w:lang w:eastAsia="en-GB"/>
              </w:rPr>
              <w:t>baseline</w:t>
            </w:r>
            <w:r w:rsidRPr="005C6062" w:rsidDel="00912D87"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BD37B1" w14:textId="770193DC" w:rsidR="00FB313F" w:rsidRPr="001444B6" w:rsidRDefault="00FB313F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V</w:t>
            </w:r>
            <w:r w:rsidR="00912D87">
              <w:rPr>
                <w:rFonts w:eastAsia="Times New Roman"/>
                <w:color w:val="000000"/>
                <w:szCs w:val="20"/>
                <w:lang w:eastAsia="en-GB"/>
              </w:rPr>
              <w:t>iral load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&lt;100,000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copies</w:t>
            </w:r>
            <w:r w:rsidR="00912D87">
              <w:rPr>
                <w:rFonts w:eastAsia="Times New Roman"/>
                <w:color w:val="000000"/>
                <w:szCs w:val="20"/>
                <w:lang w:eastAsia="en-GB"/>
              </w:rPr>
              <w:t xml:space="preserve"> per mL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0E8421" w14:textId="2504E0E1" w:rsidR="00FB313F" w:rsidRPr="001444B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81/103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(78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6)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EF9F29" w14:textId="4733D8DA" w:rsidR="00FB313F" w:rsidRPr="001444B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47/95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(49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>5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)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B9B213" w14:textId="791974C1" w:rsidR="00FB313F" w:rsidRPr="001444B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1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59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(1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27,1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99),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&lt;</w:t>
            </w:r>
            <w:r w:rsidR="009E77AF">
              <w:rPr>
                <w:rFonts w:eastAsia="Times New Roman"/>
                <w:color w:val="000000"/>
                <w:szCs w:val="20"/>
                <w:lang w:eastAsia="en-GB"/>
              </w:rPr>
              <w:t>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0001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F15600" w14:textId="0A3E5939" w:rsidR="00FB313F" w:rsidRPr="001444B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29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13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(16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34,41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91),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&lt;</w:t>
            </w:r>
            <w:r w:rsidR="009E77AF">
              <w:rPr>
                <w:rFonts w:eastAsia="Times New Roman"/>
                <w:color w:val="000000"/>
                <w:szCs w:val="20"/>
                <w:lang w:eastAsia="en-GB"/>
              </w:rPr>
              <w:t>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F7D0255" w14:textId="14F19522" w:rsidR="00FB313F" w:rsidRPr="005C6062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5C6062">
              <w:rPr>
                <w:rFonts w:eastAsia="Times New Roman" w:cstheme="minorHAnsi"/>
                <w:color w:val="000000"/>
                <w:szCs w:val="20"/>
                <w:lang w:eastAsia="en-GB"/>
              </w:rPr>
              <w:t>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5C6062">
              <w:rPr>
                <w:rFonts w:eastAsia="Times New Roman" w:cstheme="minorHAnsi"/>
                <w:color w:val="000000"/>
                <w:szCs w:val="20"/>
                <w:lang w:eastAsia="en-GB"/>
              </w:rPr>
              <w:t>274</w:t>
            </w:r>
          </w:p>
        </w:tc>
      </w:tr>
      <w:tr w:rsidR="00FB313F" w:rsidRPr="00B8399D" w14:paraId="465163B5" w14:textId="77777777" w:rsidTr="008E1319">
        <w:trPr>
          <w:trHeight w:val="24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1E6011" w14:textId="07C61BDB" w:rsidR="00FB313F" w:rsidRPr="005C6062" w:rsidRDefault="00FB313F" w:rsidP="005C7521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5838FB" w14:textId="1292498C" w:rsidR="00FB313F" w:rsidRPr="001444B6" w:rsidRDefault="00FB313F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V</w:t>
            </w:r>
            <w:r w:rsidR="00912D87">
              <w:rPr>
                <w:rFonts w:eastAsia="Times New Roman"/>
                <w:color w:val="000000"/>
                <w:szCs w:val="20"/>
                <w:lang w:eastAsia="en-GB"/>
              </w:rPr>
              <w:t>iral load</w:t>
            </w:r>
            <w:r w:rsidR="00190CF0">
              <w:rPr>
                <w:rFonts w:eastAsia="Times New Roman"/>
                <w:color w:val="000000"/>
                <w:szCs w:val="20"/>
                <w:lang w:eastAsia="en-GB"/>
              </w:rPr>
              <w:t>≥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100,000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copies</w:t>
            </w:r>
            <w:r w:rsidR="00912D87">
              <w:rPr>
                <w:rFonts w:eastAsia="Times New Roman"/>
                <w:color w:val="000000"/>
                <w:szCs w:val="20"/>
                <w:lang w:eastAsia="en-GB"/>
              </w:rPr>
              <w:t xml:space="preserve"> per mL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8EAFA0" w14:textId="12F30063" w:rsidR="00FB313F" w:rsidRPr="001444B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8/17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(47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>1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F4810A" w14:textId="0F6290F0" w:rsidR="00FB313F" w:rsidRPr="001444B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3/22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(13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6)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073665" w14:textId="6A871BD9" w:rsidR="00FB313F" w:rsidRPr="001444B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3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41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(1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04,11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14),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042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BEB1C1" w14:textId="3DD9A07A" w:rsidR="00FB313F" w:rsidRPr="001444B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32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93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(5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14,60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72),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CB63D11" w14:textId="77777777" w:rsidR="00FB313F" w:rsidRPr="005C6062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</w:tr>
      <w:tr w:rsidR="00FB313F" w:rsidRPr="00B8399D" w14:paraId="2AA63ECC" w14:textId="77777777" w:rsidTr="008E1319">
        <w:trPr>
          <w:trHeight w:val="24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6AE8E0" w14:textId="77777777" w:rsidR="00FB313F" w:rsidRPr="005C6062" w:rsidRDefault="00FB313F" w:rsidP="005C7521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  <w:r w:rsidRPr="005C6062">
              <w:rPr>
                <w:rFonts w:eastAsia="Times New Roman"/>
                <w:color w:val="000000"/>
                <w:szCs w:val="20"/>
                <w:lang w:eastAsia="en-GB"/>
              </w:rPr>
              <w:t>CD4 at baseline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74B637" w14:textId="39A11442" w:rsidR="00FB313F" w:rsidRPr="001444B6" w:rsidRDefault="00FB313F" w:rsidP="005C7521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CD4</w:t>
            </w:r>
            <w:r w:rsidR="00190CF0">
              <w:rPr>
                <w:rFonts w:eastAsia="Times New Roman"/>
                <w:color w:val="000000"/>
                <w:szCs w:val="20"/>
                <w:lang w:eastAsia="en-GB"/>
              </w:rPr>
              <w:t>≥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7F117C" w14:textId="60EE3FC3" w:rsidR="00FB313F" w:rsidRPr="001444B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81/107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(75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7)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CE69B0" w14:textId="2F10F4B5" w:rsidR="00FB313F" w:rsidRPr="001444B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46/99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(46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>5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)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B93BCA" w14:textId="669AF3F4" w:rsidR="00FB313F" w:rsidRPr="001444B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1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61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(1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27,2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02),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&lt;</w:t>
            </w:r>
            <w:r w:rsidR="009E77AF">
              <w:rPr>
                <w:rFonts w:eastAsia="Times New Roman"/>
                <w:color w:val="000000"/>
                <w:szCs w:val="20"/>
                <w:lang w:eastAsia="en-GB"/>
              </w:rPr>
              <w:t>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0001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37665C" w14:textId="1C5F0BE4" w:rsidR="00FB313F" w:rsidRPr="001444B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28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95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(16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48,41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42),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&lt;</w:t>
            </w:r>
            <w:r w:rsidR="009E77AF">
              <w:rPr>
                <w:rFonts w:eastAsia="Times New Roman"/>
                <w:color w:val="000000"/>
                <w:szCs w:val="20"/>
                <w:lang w:eastAsia="en-GB"/>
              </w:rPr>
              <w:t>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5EB72D" w14:textId="0557E733" w:rsidR="00FB313F" w:rsidRPr="005C6062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5C6062">
              <w:rPr>
                <w:rFonts w:eastAsia="Times New Roman" w:cstheme="minorHAnsi"/>
                <w:color w:val="000000"/>
                <w:szCs w:val="20"/>
                <w:lang w:eastAsia="en-GB"/>
              </w:rPr>
              <w:t>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5C6062">
              <w:rPr>
                <w:rFonts w:eastAsia="Times New Roman" w:cstheme="minorHAnsi"/>
                <w:color w:val="000000"/>
                <w:szCs w:val="20"/>
                <w:lang w:eastAsia="en-GB"/>
              </w:rPr>
              <w:t>600</w:t>
            </w:r>
          </w:p>
        </w:tc>
      </w:tr>
      <w:tr w:rsidR="00FB313F" w:rsidRPr="00B8399D" w14:paraId="0A9F70E0" w14:textId="77777777" w:rsidTr="008E1319">
        <w:trPr>
          <w:trHeight w:val="24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C3DEEB" w14:textId="77777777" w:rsidR="00FB313F" w:rsidRPr="005C6062" w:rsidRDefault="00FB313F" w:rsidP="005C7521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4BA9CC" w14:textId="77777777" w:rsidR="00FB313F" w:rsidRPr="001444B6" w:rsidRDefault="00FB313F" w:rsidP="005C7521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CD4&lt;200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BDDB70" w14:textId="184D39F1" w:rsidR="00FB313F" w:rsidRPr="001444B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8/13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(61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5)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9839D8" w14:textId="65B47EAE" w:rsidR="00FB313F" w:rsidRPr="001444B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4/18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(22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2)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EFEB5D" w14:textId="2D701941" w:rsidR="00FB313F" w:rsidRPr="001444B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2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30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86,6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15),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09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>7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2504BD" w14:textId="5387FEA3" w:rsidR="00FB313F" w:rsidRPr="001444B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35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39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(3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35,67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43),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3371BF" w14:textId="77777777" w:rsidR="00FB313F" w:rsidRPr="005C6062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</w:tr>
      <w:tr w:rsidR="00FB313F" w:rsidRPr="00B8399D" w14:paraId="43DB2D56" w14:textId="77777777" w:rsidTr="008E1319">
        <w:trPr>
          <w:trHeight w:val="24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B9F59B" w14:textId="77777777" w:rsidR="00FB313F" w:rsidRPr="005C6062" w:rsidRDefault="00FB313F" w:rsidP="005C7521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  <w:r w:rsidRPr="005C6062">
              <w:rPr>
                <w:rFonts w:eastAsia="Times New Roman"/>
                <w:color w:val="000000"/>
                <w:szCs w:val="20"/>
                <w:lang w:eastAsia="en-GB"/>
              </w:rPr>
              <w:t xml:space="preserve">Gestational age at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0FF691" w14:textId="77777777" w:rsidR="00FB313F" w:rsidRPr="001444B6" w:rsidRDefault="00FB313F" w:rsidP="005C7521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Gestational age&lt;36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72FD44" w14:textId="2340A781" w:rsidR="00FB313F" w:rsidRPr="001444B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72/97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(74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2)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6B012E" w14:textId="0266D61C" w:rsidR="00FB313F" w:rsidRPr="001444B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46/103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(44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>7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)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1915A1" w14:textId="2DAD8D50" w:rsidR="00FB313F" w:rsidRPr="001444B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1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64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(1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29,2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07),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&lt;</w:t>
            </w:r>
            <w:r w:rsidR="009E77AF">
              <w:rPr>
                <w:rFonts w:eastAsia="Times New Roman"/>
                <w:color w:val="000000"/>
                <w:szCs w:val="20"/>
                <w:lang w:eastAsia="en-GB"/>
              </w:rPr>
              <w:t>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0001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5FAC1C" w14:textId="7F279BEB" w:rsidR="00FB313F" w:rsidRPr="001444B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29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80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(17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34,42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25),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&lt;</w:t>
            </w:r>
            <w:r w:rsidR="009E77AF">
              <w:rPr>
                <w:rFonts w:eastAsia="Times New Roman"/>
                <w:color w:val="000000"/>
                <w:szCs w:val="20"/>
                <w:lang w:eastAsia="en-GB"/>
              </w:rPr>
              <w:t>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95A9A39" w14:textId="2D958839" w:rsidR="00FB313F" w:rsidRPr="005C6062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5C6062">
              <w:rPr>
                <w:rFonts w:eastAsia="Times New Roman" w:cstheme="minorHAnsi"/>
                <w:color w:val="000000"/>
                <w:szCs w:val="20"/>
                <w:lang w:eastAsia="en-GB"/>
              </w:rPr>
              <w:t>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5C6062">
              <w:rPr>
                <w:rFonts w:eastAsia="Times New Roman" w:cstheme="minorHAnsi"/>
                <w:color w:val="000000"/>
                <w:szCs w:val="20"/>
                <w:lang w:eastAsia="en-GB"/>
              </w:rPr>
              <w:t>52</w:t>
            </w:r>
            <w:r>
              <w:rPr>
                <w:rFonts w:eastAsia="Times New Roman" w:cstheme="minorHAnsi"/>
                <w:color w:val="000000"/>
                <w:szCs w:val="20"/>
                <w:lang w:eastAsia="en-GB"/>
              </w:rPr>
              <w:t>2</w:t>
            </w:r>
          </w:p>
        </w:tc>
      </w:tr>
      <w:tr w:rsidR="00FB313F" w:rsidRPr="00B8399D" w14:paraId="6C5A4C67" w14:textId="77777777" w:rsidTr="008E1319">
        <w:trPr>
          <w:trHeight w:val="24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711A9" w14:textId="77777777" w:rsidR="00FB313F" w:rsidRPr="005C6062" w:rsidRDefault="00FB313F" w:rsidP="005C7521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  <w:r w:rsidRPr="005C6062">
              <w:rPr>
                <w:rFonts w:eastAsia="Times New Roman"/>
                <w:color w:val="000000"/>
                <w:szCs w:val="20"/>
                <w:lang w:eastAsia="en-GB"/>
              </w:rPr>
              <w:t>initiation of HIV therapy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F1D5CEE" w14:textId="7392F599" w:rsidR="00FB313F" w:rsidRPr="001444B6" w:rsidRDefault="00FB313F" w:rsidP="005C7521">
            <w:pPr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Gestational age</w:t>
            </w:r>
            <w:r w:rsidR="00190CF0">
              <w:rPr>
                <w:rFonts w:eastAsia="Times New Roman"/>
                <w:color w:val="000000"/>
                <w:szCs w:val="20"/>
                <w:lang w:eastAsia="en-GB"/>
              </w:rPr>
              <w:t>≥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36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482FCD0" w14:textId="5C97C44D" w:rsidR="00FB313F" w:rsidRPr="001444B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17/23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(73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9)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0299632" w14:textId="4552B6C2" w:rsidR="00FB313F" w:rsidRPr="001444B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4/14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(28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>6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673E5D1" w14:textId="075262FC" w:rsidR="00FB313F" w:rsidRPr="001444B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1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35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79,2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30),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277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7443ABF" w14:textId="02E62FFC" w:rsidR="00FB313F" w:rsidRPr="001444B6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27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90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(-9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55,65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35),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 xml:space="preserve"> 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0</w:t>
            </w:r>
            <w:r w:rsidR="009E77AF">
              <w:rPr>
                <w:rFonts w:ascii="Arial" w:hAnsi="Arial" w:cs="Arial"/>
                <w:color w:val="000000"/>
              </w:rPr>
              <w:t>·</w:t>
            </w:r>
            <w:r w:rsidRPr="002F0886">
              <w:rPr>
                <w:rFonts w:eastAsia="Times New Roman"/>
                <w:color w:val="000000"/>
                <w:szCs w:val="20"/>
                <w:lang w:eastAsia="en-GB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E9798" w14:textId="77777777" w:rsidR="00FB313F" w:rsidRPr="005C6062" w:rsidRDefault="00FB313F" w:rsidP="005C7521">
            <w:pPr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</w:tr>
    </w:tbl>
    <w:p w14:paraId="5F31EF5F" w14:textId="77777777" w:rsidR="00FB313F" w:rsidRDefault="00FB313F" w:rsidP="00FB313F"/>
    <w:p w14:paraId="19B8F558" w14:textId="04A79C5D" w:rsidR="00FB313F" w:rsidRDefault="00FB313F" w:rsidP="00FB313F">
      <w:pPr>
        <w:adjustRightInd w:val="0"/>
        <w:spacing w:before="60" w:after="60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*</w:t>
      </w:r>
      <w:r>
        <w:rPr>
          <w:rFonts w:ascii="Arial" w:hAnsi="Arial" w:cs="Arial"/>
          <w:color w:val="000000"/>
        </w:rPr>
        <w:tab/>
      </w:r>
      <w:r w:rsidRPr="00C153C8">
        <w:rPr>
          <w:rFonts w:ascii="Arial" w:hAnsi="Arial" w:cs="Arial"/>
          <w:color w:val="000000"/>
        </w:rPr>
        <w:t xml:space="preserve">The </w:t>
      </w:r>
      <w:r w:rsidR="001E4EEF" w:rsidRPr="00C153C8">
        <w:rPr>
          <w:rFonts w:ascii="Arial" w:hAnsi="Arial" w:cs="Arial"/>
          <w:color w:val="000000"/>
        </w:rPr>
        <w:t>generali</w:t>
      </w:r>
      <w:r w:rsidR="001E4EEF">
        <w:rPr>
          <w:rFonts w:ascii="Arial" w:hAnsi="Arial" w:cs="Arial"/>
          <w:color w:val="000000"/>
        </w:rPr>
        <w:t>z</w:t>
      </w:r>
      <w:r w:rsidR="001E4EEF" w:rsidRPr="00C153C8">
        <w:rPr>
          <w:rFonts w:ascii="Arial" w:hAnsi="Arial" w:cs="Arial"/>
          <w:color w:val="000000"/>
        </w:rPr>
        <w:t xml:space="preserve">ed </w:t>
      </w:r>
      <w:r w:rsidRPr="00C153C8">
        <w:rPr>
          <w:rFonts w:ascii="Arial" w:hAnsi="Arial" w:cs="Arial"/>
          <w:color w:val="000000"/>
        </w:rPr>
        <w:t xml:space="preserve">linear model has the treatment as a study variable, </w:t>
      </w:r>
      <w:r w:rsidR="00912D87">
        <w:rPr>
          <w:rFonts w:ascii="Arial" w:hAnsi="Arial" w:cs="Arial"/>
          <w:color w:val="000000"/>
        </w:rPr>
        <w:t>viral load</w:t>
      </w:r>
      <w:r w:rsidR="00912D87" w:rsidRPr="00C153C8">
        <w:rPr>
          <w:rFonts w:ascii="Arial" w:hAnsi="Arial" w:cs="Arial"/>
          <w:color w:val="000000"/>
        </w:rPr>
        <w:t xml:space="preserve"> </w:t>
      </w:r>
      <w:r w:rsidRPr="00C153C8">
        <w:rPr>
          <w:rFonts w:ascii="Arial" w:hAnsi="Arial" w:cs="Arial"/>
          <w:color w:val="000000"/>
        </w:rPr>
        <w:t xml:space="preserve">(≥ or &lt;100,000 copies) and </w:t>
      </w:r>
      <w:proofErr w:type="gramStart"/>
      <w:r w:rsidRPr="00C153C8">
        <w:rPr>
          <w:rFonts w:ascii="Arial" w:hAnsi="Arial" w:cs="Arial"/>
          <w:color w:val="000000"/>
        </w:rPr>
        <w:t>CD4</w:t>
      </w:r>
      <w:r w:rsidR="00912D87" w:rsidRPr="00C153C8">
        <w:rPr>
          <w:rFonts w:ascii="Arial" w:hAnsi="Arial" w:cs="Arial"/>
          <w:color w:val="000000"/>
        </w:rPr>
        <w:t>(</w:t>
      </w:r>
      <w:proofErr w:type="gramEnd"/>
      <w:r w:rsidRPr="00C153C8">
        <w:rPr>
          <w:rFonts w:ascii="Arial" w:hAnsi="Arial" w:cs="Arial"/>
          <w:color w:val="000000"/>
        </w:rPr>
        <w:t xml:space="preserve">≥ or &lt;200 </w:t>
      </w:r>
      <w:r w:rsidR="00985552">
        <w:rPr>
          <w:rFonts w:ascii="Arial" w:hAnsi="Arial" w:cs="Arial"/>
          <w:color w:val="000000"/>
        </w:rPr>
        <w:t>cells per µL</w:t>
      </w:r>
      <w:r w:rsidRPr="00C153C8">
        <w:rPr>
          <w:rFonts w:ascii="Arial" w:hAnsi="Arial" w:cs="Arial"/>
          <w:color w:val="000000"/>
        </w:rPr>
        <w:t xml:space="preserve">) as </w:t>
      </w:r>
      <w:proofErr w:type="spellStart"/>
      <w:r w:rsidRPr="00C153C8">
        <w:rPr>
          <w:rFonts w:ascii="Arial" w:hAnsi="Arial" w:cs="Arial"/>
          <w:color w:val="000000"/>
        </w:rPr>
        <w:t>covariables</w:t>
      </w:r>
      <w:proofErr w:type="spellEnd"/>
    </w:p>
    <w:p w14:paraId="67A8DEAC" w14:textId="77777777" w:rsidR="00FB313F" w:rsidRDefault="00FB313F" w:rsidP="00FB313F">
      <w:pPr>
        <w:adjustRightInd w:val="0"/>
        <w:spacing w:before="60" w:after="60"/>
        <w:ind w:left="709" w:hanging="709"/>
        <w:rPr>
          <w:rFonts w:ascii="Arial" w:hAnsi="Arial" w:cs="Arial"/>
          <w:color w:val="000000"/>
        </w:rPr>
      </w:pPr>
    </w:p>
    <w:p w14:paraId="72F4A236" w14:textId="3073DDC2" w:rsidR="00FB313F" w:rsidRDefault="00FB313F" w:rsidP="00FB313F">
      <w:pPr>
        <w:sectPr w:rsidR="00FB313F" w:rsidSect="006B1517">
          <w:pgSz w:w="16838" w:h="11906" w:orient="landscape"/>
          <w:pgMar w:top="1134" w:right="1276" w:bottom="1134" w:left="1440" w:header="709" w:footer="709" w:gutter="0"/>
          <w:cols w:space="708"/>
          <w:docGrid w:linePitch="360"/>
        </w:sectPr>
      </w:pPr>
      <w:r>
        <w:rPr>
          <w:rFonts w:ascii="Arial" w:hAnsi="Arial" w:cs="Arial"/>
          <w:color w:val="000000"/>
        </w:rPr>
        <w:t>**</w:t>
      </w:r>
      <w:r>
        <w:rPr>
          <w:rFonts w:ascii="Arial" w:hAnsi="Arial" w:cs="Arial"/>
          <w:color w:val="000000"/>
        </w:rPr>
        <w:tab/>
      </w:r>
      <w:r w:rsidRPr="00C153C8">
        <w:rPr>
          <w:rFonts w:ascii="Arial" w:hAnsi="Arial" w:cs="Arial"/>
          <w:color w:val="000000"/>
        </w:rPr>
        <w:t xml:space="preserve">The </w:t>
      </w:r>
      <w:r w:rsidR="001E4EEF" w:rsidRPr="00C153C8">
        <w:rPr>
          <w:rFonts w:ascii="Arial" w:hAnsi="Arial" w:cs="Arial"/>
          <w:color w:val="000000"/>
        </w:rPr>
        <w:t>generali</w:t>
      </w:r>
      <w:r w:rsidR="001E4EEF">
        <w:rPr>
          <w:rFonts w:ascii="Arial" w:hAnsi="Arial" w:cs="Arial"/>
          <w:color w:val="000000"/>
        </w:rPr>
        <w:t>z</w:t>
      </w:r>
      <w:r w:rsidR="001E4EEF" w:rsidRPr="00C153C8">
        <w:rPr>
          <w:rFonts w:ascii="Arial" w:hAnsi="Arial" w:cs="Arial"/>
          <w:color w:val="000000"/>
        </w:rPr>
        <w:t xml:space="preserve">ed </w:t>
      </w:r>
      <w:r w:rsidRPr="00C153C8">
        <w:rPr>
          <w:rFonts w:ascii="Arial" w:hAnsi="Arial" w:cs="Arial"/>
          <w:color w:val="000000"/>
        </w:rPr>
        <w:t xml:space="preserve">linear model has the treatment as a study variable, </w:t>
      </w:r>
      <w:r w:rsidR="00912D87">
        <w:rPr>
          <w:rFonts w:ascii="Arial" w:hAnsi="Arial" w:cs="Arial"/>
          <w:color w:val="000000"/>
        </w:rPr>
        <w:t>viral load</w:t>
      </w:r>
      <w:r w:rsidR="00912D87" w:rsidRPr="00C153C8">
        <w:rPr>
          <w:rFonts w:ascii="Arial" w:hAnsi="Arial" w:cs="Arial"/>
          <w:color w:val="000000"/>
        </w:rPr>
        <w:t xml:space="preserve"> </w:t>
      </w:r>
      <w:r w:rsidRPr="00C153C8">
        <w:rPr>
          <w:rFonts w:ascii="Arial" w:hAnsi="Arial" w:cs="Arial"/>
          <w:color w:val="000000"/>
        </w:rPr>
        <w:t>(≥ or &lt;100,000 copies)</w:t>
      </w:r>
      <w:r>
        <w:rPr>
          <w:rFonts w:ascii="Arial" w:hAnsi="Arial" w:cs="Arial"/>
          <w:color w:val="000000"/>
        </w:rPr>
        <w:t xml:space="preserve">, </w:t>
      </w:r>
      <w:proofErr w:type="gramStart"/>
      <w:r w:rsidRPr="00C153C8">
        <w:rPr>
          <w:rFonts w:ascii="Arial" w:hAnsi="Arial" w:cs="Arial"/>
          <w:color w:val="000000"/>
        </w:rPr>
        <w:t>CD4</w:t>
      </w:r>
      <w:r w:rsidR="00912D87" w:rsidRPr="00C153C8">
        <w:rPr>
          <w:rFonts w:ascii="Arial" w:hAnsi="Arial" w:cs="Arial"/>
          <w:color w:val="000000"/>
        </w:rPr>
        <w:t>(</w:t>
      </w:r>
      <w:proofErr w:type="gramEnd"/>
      <w:r w:rsidRPr="00C153C8">
        <w:rPr>
          <w:rFonts w:ascii="Arial" w:hAnsi="Arial" w:cs="Arial"/>
          <w:color w:val="000000"/>
        </w:rPr>
        <w:t xml:space="preserve">≥ or &lt;200 </w:t>
      </w:r>
      <w:r w:rsidR="00985552">
        <w:rPr>
          <w:rFonts w:ascii="Arial" w:hAnsi="Arial" w:cs="Arial"/>
          <w:color w:val="000000"/>
        </w:rPr>
        <w:t>cells per µL</w:t>
      </w:r>
      <w:r w:rsidRPr="00C153C8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, </w:t>
      </w:r>
      <w:r w:rsidRPr="00AF01E3">
        <w:rPr>
          <w:rFonts w:ascii="Arial" w:hAnsi="Arial" w:cs="Arial"/>
        </w:rPr>
        <w:t>age (&lt; or ≥ median in years), country (South African or Uganda), and gestational age</w:t>
      </w:r>
      <w:r>
        <w:rPr>
          <w:rFonts w:ascii="Arial" w:hAnsi="Arial" w:cs="Arial"/>
        </w:rPr>
        <w:t xml:space="preserve"> at enrolment</w:t>
      </w:r>
      <w:r w:rsidRPr="00AF01E3">
        <w:rPr>
          <w:rFonts w:ascii="Arial" w:hAnsi="Arial" w:cs="Arial"/>
        </w:rPr>
        <w:t xml:space="preserve"> (&lt; or ≥ 36 weeks)</w:t>
      </w:r>
      <w:r w:rsidRPr="00C153C8">
        <w:rPr>
          <w:rFonts w:ascii="Arial" w:hAnsi="Arial" w:cs="Arial"/>
          <w:color w:val="000000"/>
        </w:rPr>
        <w:t xml:space="preserve"> as </w:t>
      </w:r>
      <w:proofErr w:type="spellStart"/>
      <w:r w:rsidRPr="00C153C8">
        <w:rPr>
          <w:rFonts w:ascii="Arial" w:hAnsi="Arial" w:cs="Arial"/>
          <w:color w:val="000000"/>
        </w:rPr>
        <w:t>covariables</w:t>
      </w:r>
      <w:bookmarkStart w:id="1" w:name="IDX"/>
      <w:bookmarkEnd w:id="1"/>
      <w:proofErr w:type="spellEnd"/>
    </w:p>
    <w:p w14:paraId="54A61D62" w14:textId="77777777" w:rsidR="00805066" w:rsidRDefault="00805066" w:rsidP="00805066">
      <w:pPr>
        <w:rPr>
          <w:b/>
        </w:rPr>
      </w:pPr>
      <w:r w:rsidRPr="008B37FD">
        <w:rPr>
          <w:b/>
        </w:rPr>
        <w:lastRenderedPageBreak/>
        <w:t xml:space="preserve">TABLE </w:t>
      </w:r>
      <w:proofErr w:type="gramStart"/>
      <w:r w:rsidRPr="008B37FD">
        <w:rPr>
          <w:b/>
        </w:rPr>
        <w:t xml:space="preserve">3  </w:t>
      </w:r>
      <w:r>
        <w:rPr>
          <w:b/>
        </w:rPr>
        <w:t>Serious</w:t>
      </w:r>
      <w:proofErr w:type="gramEnd"/>
      <w:r>
        <w:rPr>
          <w:b/>
        </w:rPr>
        <w:t xml:space="preserve"> adverse events, and pre-term deliveries in mothers and infants</w:t>
      </w:r>
    </w:p>
    <w:p w14:paraId="03C21B70" w14:textId="77777777" w:rsidR="00805066" w:rsidRPr="006B1517" w:rsidRDefault="00805066" w:rsidP="00805066">
      <w:pPr>
        <w:rPr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1565"/>
        <w:gridCol w:w="1565"/>
        <w:gridCol w:w="1565"/>
      </w:tblGrid>
      <w:tr w:rsidR="00805066" w:rsidRPr="00C7329D" w14:paraId="074F6065" w14:textId="77777777" w:rsidTr="00B73EB4">
        <w:trPr>
          <w:trHeight w:val="30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48A33B34" w14:textId="77777777" w:rsidR="00805066" w:rsidRPr="00F80615" w:rsidRDefault="00805066" w:rsidP="00B73EB4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23177A" w14:textId="680F17F1" w:rsidR="00805066" w:rsidRPr="00C7329D" w:rsidRDefault="00912D87">
            <w:pPr>
              <w:rPr>
                <w:b/>
                <w:bCs/>
              </w:rPr>
            </w:pPr>
            <w:proofErr w:type="spellStart"/>
            <w:r w:rsidRPr="00C7329D">
              <w:rPr>
                <w:b/>
                <w:bCs/>
              </w:rPr>
              <w:t>D</w:t>
            </w:r>
            <w:r>
              <w:rPr>
                <w:b/>
                <w:bCs/>
              </w:rPr>
              <w:t>olutegravir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2487824" w14:textId="261668CC" w:rsidR="00805066" w:rsidRPr="00C7329D" w:rsidRDefault="00912D87">
            <w:pPr>
              <w:rPr>
                <w:b/>
                <w:bCs/>
              </w:rPr>
            </w:pPr>
            <w:proofErr w:type="spellStart"/>
            <w:r w:rsidRPr="00C7329D">
              <w:rPr>
                <w:b/>
                <w:bCs/>
              </w:rPr>
              <w:t>E</w:t>
            </w:r>
            <w:r>
              <w:rPr>
                <w:b/>
                <w:bCs/>
              </w:rPr>
              <w:t>favirenz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5C83C" w14:textId="77777777" w:rsidR="00805066" w:rsidRPr="00C7329D" w:rsidRDefault="00805066" w:rsidP="00B73EB4">
            <w:pPr>
              <w:rPr>
                <w:b/>
                <w:bCs/>
              </w:rPr>
            </w:pPr>
            <w:r w:rsidRPr="00C7329D">
              <w:rPr>
                <w:b/>
                <w:bCs/>
              </w:rPr>
              <w:t>Total</w:t>
            </w:r>
          </w:p>
        </w:tc>
      </w:tr>
      <w:tr w:rsidR="00805066" w:rsidRPr="00C7329D" w14:paraId="7329EE0B" w14:textId="77777777" w:rsidTr="00B73EB4">
        <w:trPr>
          <w:trHeight w:val="30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0B31B7D2" w14:textId="77777777" w:rsidR="00805066" w:rsidRPr="00C7329D" w:rsidRDefault="00805066" w:rsidP="00B73EB4">
            <w:pPr>
              <w:rPr>
                <w:b/>
                <w:bCs/>
              </w:rPr>
            </w:pPr>
            <w:r w:rsidRPr="00C7329D">
              <w:rPr>
                <w:b/>
                <w:bCs/>
              </w:rPr>
              <w:t>Maternal SAEs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noWrap/>
            <w:hideMark/>
          </w:tcPr>
          <w:p w14:paraId="0D65A9F4" w14:textId="77777777" w:rsidR="00805066" w:rsidRPr="00C7329D" w:rsidRDefault="00805066" w:rsidP="00B73EB4">
            <w:pPr>
              <w:rPr>
                <w:b/>
                <w:bCs/>
              </w:rPr>
            </w:pPr>
            <w:r w:rsidRPr="00C7329D">
              <w:rPr>
                <w:b/>
                <w:bCs/>
              </w:rPr>
              <w:t>N = 137 (%)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noWrap/>
            <w:hideMark/>
          </w:tcPr>
          <w:p w14:paraId="1035A962" w14:textId="77777777" w:rsidR="00805066" w:rsidRPr="00C7329D" w:rsidRDefault="00805066" w:rsidP="00B73EB4">
            <w:pPr>
              <w:rPr>
                <w:b/>
                <w:bCs/>
              </w:rPr>
            </w:pPr>
            <w:r w:rsidRPr="00C7329D">
              <w:rPr>
                <w:b/>
                <w:bCs/>
              </w:rPr>
              <w:t>N = 131 (%)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75AFC51D" w14:textId="77777777" w:rsidR="00805066" w:rsidRPr="00C7329D" w:rsidRDefault="00805066" w:rsidP="00B73EB4">
            <w:pPr>
              <w:rPr>
                <w:b/>
                <w:bCs/>
              </w:rPr>
            </w:pPr>
            <w:r w:rsidRPr="00C7329D">
              <w:rPr>
                <w:b/>
                <w:bCs/>
              </w:rPr>
              <w:t>N = 268 (%)</w:t>
            </w:r>
          </w:p>
        </w:tc>
      </w:tr>
      <w:tr w:rsidR="00805066" w:rsidRPr="00C7329D" w14:paraId="6E7BBF6D" w14:textId="77777777" w:rsidTr="00B73EB4">
        <w:trPr>
          <w:trHeight w:val="300"/>
        </w:trPr>
        <w:tc>
          <w:tcPr>
            <w:tcW w:w="4934" w:type="dxa"/>
            <w:tcBorders>
              <w:left w:val="single" w:sz="4" w:space="0" w:color="auto"/>
            </w:tcBorders>
            <w:noWrap/>
            <w:hideMark/>
          </w:tcPr>
          <w:p w14:paraId="2A9E1203" w14:textId="77777777" w:rsidR="00805066" w:rsidRPr="006B1517" w:rsidRDefault="00805066" w:rsidP="00B73EB4">
            <w:pPr>
              <w:rPr>
                <w:vertAlign w:val="superscript"/>
              </w:rPr>
            </w:pPr>
            <w:r w:rsidRPr="006B1517">
              <w:t>Mothers with ≥1 SAE</w:t>
            </w:r>
            <w:r>
              <w:rPr>
                <w:vertAlign w:val="superscript"/>
              </w:rPr>
              <w:t>1</w:t>
            </w:r>
          </w:p>
        </w:tc>
        <w:tc>
          <w:tcPr>
            <w:tcW w:w="1565" w:type="dxa"/>
            <w:noWrap/>
            <w:vAlign w:val="bottom"/>
            <w:hideMark/>
          </w:tcPr>
          <w:p w14:paraId="0D25B3DE" w14:textId="0DF63FBE" w:rsidR="00805066" w:rsidRPr="006B1517" w:rsidRDefault="00805066" w:rsidP="00B73EB4">
            <w:pPr>
              <w:rPr>
                <w:color w:val="000000"/>
              </w:rPr>
            </w:pPr>
            <w:r w:rsidRPr="006B1517">
              <w:rPr>
                <w:color w:val="000000"/>
              </w:rPr>
              <w:t>30 (21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6B1517">
              <w:rPr>
                <w:color w:val="000000"/>
              </w:rPr>
              <w:t>9)</w:t>
            </w:r>
            <w:r w:rsidRPr="00805066">
              <w:rPr>
                <w:color w:val="000000"/>
                <w:vertAlign w:val="superscript"/>
              </w:rPr>
              <w:t>2</w:t>
            </w:r>
          </w:p>
        </w:tc>
        <w:tc>
          <w:tcPr>
            <w:tcW w:w="1565" w:type="dxa"/>
            <w:noWrap/>
            <w:vAlign w:val="bottom"/>
            <w:hideMark/>
          </w:tcPr>
          <w:p w14:paraId="7A71F6A7" w14:textId="3AF82155" w:rsidR="00805066" w:rsidRPr="006B1517" w:rsidRDefault="00805066" w:rsidP="00B73EB4">
            <w:pPr>
              <w:rPr>
                <w:color w:val="000000"/>
              </w:rPr>
            </w:pPr>
            <w:r w:rsidRPr="006B1517">
              <w:rPr>
                <w:color w:val="000000"/>
              </w:rPr>
              <w:t>14 (10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6B1517">
              <w:rPr>
                <w:color w:val="000000"/>
              </w:rPr>
              <w:t>7)</w:t>
            </w:r>
            <w:r w:rsidRPr="00805066">
              <w:rPr>
                <w:color w:val="000000"/>
                <w:vertAlign w:val="superscript"/>
              </w:rPr>
              <w:t>2</w:t>
            </w:r>
          </w:p>
        </w:tc>
        <w:tc>
          <w:tcPr>
            <w:tcW w:w="1565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01106EEA" w14:textId="5C239464" w:rsidR="00805066" w:rsidRPr="006B1517" w:rsidRDefault="00805066" w:rsidP="00B73EB4">
            <w:pPr>
              <w:rPr>
                <w:color w:val="000000"/>
              </w:rPr>
            </w:pPr>
            <w:r w:rsidRPr="006B1517">
              <w:rPr>
                <w:color w:val="000000"/>
              </w:rPr>
              <w:t>44 (16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6B1517">
              <w:rPr>
                <w:color w:val="000000"/>
              </w:rPr>
              <w:t>4)</w:t>
            </w:r>
          </w:p>
        </w:tc>
      </w:tr>
      <w:tr w:rsidR="00805066" w:rsidRPr="00C7329D" w14:paraId="656828DA" w14:textId="77777777" w:rsidTr="00B73EB4">
        <w:trPr>
          <w:trHeight w:val="300"/>
        </w:trPr>
        <w:tc>
          <w:tcPr>
            <w:tcW w:w="4934" w:type="dxa"/>
            <w:tcBorders>
              <w:left w:val="single" w:sz="4" w:space="0" w:color="auto"/>
            </w:tcBorders>
            <w:noWrap/>
            <w:hideMark/>
          </w:tcPr>
          <w:p w14:paraId="1C6BB030" w14:textId="77777777" w:rsidR="00805066" w:rsidRPr="00C7329D" w:rsidRDefault="00805066" w:rsidP="00B73EB4">
            <w:r w:rsidRPr="00C7329D">
              <w:t>Mothers with ≥1 drug-related SAE</w:t>
            </w:r>
          </w:p>
        </w:tc>
        <w:tc>
          <w:tcPr>
            <w:tcW w:w="1565" w:type="dxa"/>
            <w:noWrap/>
            <w:hideMark/>
          </w:tcPr>
          <w:p w14:paraId="6A52DC8E" w14:textId="5C00AA5A" w:rsidR="00805066" w:rsidRPr="00C7329D" w:rsidRDefault="00805066" w:rsidP="00B73EB4">
            <w:r w:rsidRPr="00C7329D">
              <w:t>1 (0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C7329D">
              <w:t>7)</w:t>
            </w:r>
          </w:p>
        </w:tc>
        <w:tc>
          <w:tcPr>
            <w:tcW w:w="1565" w:type="dxa"/>
            <w:noWrap/>
            <w:hideMark/>
          </w:tcPr>
          <w:p w14:paraId="07E4197E" w14:textId="77777777" w:rsidR="00805066" w:rsidRPr="00C7329D" w:rsidRDefault="00805066" w:rsidP="00B73EB4">
            <w:r w:rsidRPr="00C7329D">
              <w:t>0</w:t>
            </w:r>
          </w:p>
        </w:tc>
        <w:tc>
          <w:tcPr>
            <w:tcW w:w="1565" w:type="dxa"/>
            <w:tcBorders>
              <w:right w:val="single" w:sz="4" w:space="0" w:color="auto"/>
            </w:tcBorders>
            <w:noWrap/>
            <w:hideMark/>
          </w:tcPr>
          <w:p w14:paraId="54B2AB72" w14:textId="2094195C" w:rsidR="00805066" w:rsidRPr="00C7329D" w:rsidRDefault="00805066" w:rsidP="00B73EB4">
            <w:r w:rsidRPr="00C7329D">
              <w:t>1 (0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C7329D">
              <w:t>4)</w:t>
            </w:r>
          </w:p>
        </w:tc>
      </w:tr>
      <w:tr w:rsidR="00805066" w:rsidRPr="00C7329D" w14:paraId="4025AB1E" w14:textId="77777777" w:rsidTr="00B73EB4">
        <w:trPr>
          <w:trHeight w:val="300"/>
        </w:trPr>
        <w:tc>
          <w:tcPr>
            <w:tcW w:w="4934" w:type="dxa"/>
            <w:tcBorders>
              <w:left w:val="single" w:sz="4" w:space="0" w:color="auto"/>
            </w:tcBorders>
            <w:noWrap/>
            <w:hideMark/>
          </w:tcPr>
          <w:p w14:paraId="67F4175F" w14:textId="77777777" w:rsidR="00805066" w:rsidRPr="00C7329D" w:rsidRDefault="00805066" w:rsidP="00B73EB4">
            <w:r w:rsidRPr="00C7329D">
              <w:t>Mothers with ≥1 IRIS-related SAE</w:t>
            </w:r>
          </w:p>
        </w:tc>
        <w:tc>
          <w:tcPr>
            <w:tcW w:w="1565" w:type="dxa"/>
            <w:shd w:val="clear" w:color="auto" w:fill="auto"/>
            <w:noWrap/>
            <w:hideMark/>
          </w:tcPr>
          <w:p w14:paraId="1A319219" w14:textId="6C9DB004" w:rsidR="00805066" w:rsidRPr="00C7329D" w:rsidRDefault="00805066" w:rsidP="00B73EB4">
            <w:r w:rsidRPr="00C7329D">
              <w:t>1 (0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C7329D">
              <w:t>7)</w:t>
            </w:r>
          </w:p>
        </w:tc>
        <w:tc>
          <w:tcPr>
            <w:tcW w:w="1565" w:type="dxa"/>
            <w:shd w:val="clear" w:color="auto" w:fill="auto"/>
            <w:noWrap/>
            <w:hideMark/>
          </w:tcPr>
          <w:p w14:paraId="7ABE82D9" w14:textId="77777777" w:rsidR="00805066" w:rsidRPr="00C7329D" w:rsidRDefault="00805066" w:rsidP="00B73EB4">
            <w:r w:rsidRPr="00C7329D">
              <w:t>0</w:t>
            </w:r>
          </w:p>
        </w:tc>
        <w:tc>
          <w:tcPr>
            <w:tcW w:w="156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9AEC0C1" w14:textId="7876823C" w:rsidR="00805066" w:rsidRPr="00C7329D" w:rsidRDefault="00805066" w:rsidP="00B73EB4">
            <w:r w:rsidRPr="00C7329D">
              <w:t>1 (0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C7329D">
              <w:t>4)</w:t>
            </w:r>
          </w:p>
        </w:tc>
      </w:tr>
      <w:tr w:rsidR="00805066" w:rsidRPr="00C7329D" w14:paraId="1D3A8808" w14:textId="77777777" w:rsidTr="00B73EB4">
        <w:trPr>
          <w:trHeight w:val="300"/>
        </w:trPr>
        <w:tc>
          <w:tcPr>
            <w:tcW w:w="4934" w:type="dxa"/>
            <w:tcBorders>
              <w:left w:val="single" w:sz="4" w:space="0" w:color="auto"/>
            </w:tcBorders>
            <w:noWrap/>
            <w:hideMark/>
          </w:tcPr>
          <w:p w14:paraId="0022733F" w14:textId="77777777" w:rsidR="00805066" w:rsidRPr="00C7329D" w:rsidRDefault="00805066" w:rsidP="00B73EB4">
            <w:pPr>
              <w:rPr>
                <w:b/>
                <w:bCs/>
              </w:rPr>
            </w:pPr>
            <w:r w:rsidRPr="00C7329D">
              <w:rPr>
                <w:b/>
                <w:bCs/>
              </w:rPr>
              <w:t>SYSTEM ORGAN CLASS</w:t>
            </w:r>
          </w:p>
        </w:tc>
        <w:tc>
          <w:tcPr>
            <w:tcW w:w="1565" w:type="dxa"/>
            <w:noWrap/>
            <w:hideMark/>
          </w:tcPr>
          <w:p w14:paraId="44ABE717" w14:textId="77777777" w:rsidR="00805066" w:rsidRPr="00C7329D" w:rsidRDefault="00805066" w:rsidP="00B73EB4">
            <w:pPr>
              <w:rPr>
                <w:b/>
                <w:bCs/>
              </w:rPr>
            </w:pPr>
          </w:p>
        </w:tc>
        <w:tc>
          <w:tcPr>
            <w:tcW w:w="1565" w:type="dxa"/>
            <w:noWrap/>
            <w:hideMark/>
          </w:tcPr>
          <w:p w14:paraId="11CD47D5" w14:textId="77777777" w:rsidR="00805066" w:rsidRPr="00C7329D" w:rsidRDefault="00805066" w:rsidP="00B73EB4"/>
        </w:tc>
        <w:tc>
          <w:tcPr>
            <w:tcW w:w="1565" w:type="dxa"/>
            <w:tcBorders>
              <w:right w:val="single" w:sz="4" w:space="0" w:color="auto"/>
            </w:tcBorders>
            <w:noWrap/>
            <w:hideMark/>
          </w:tcPr>
          <w:p w14:paraId="0B497C84" w14:textId="77777777" w:rsidR="00805066" w:rsidRPr="00C7329D" w:rsidRDefault="00805066" w:rsidP="00B73EB4"/>
        </w:tc>
      </w:tr>
      <w:tr w:rsidR="00805066" w:rsidRPr="006F3589" w14:paraId="25F63518" w14:textId="77777777" w:rsidTr="00B73EB4">
        <w:trPr>
          <w:trHeight w:val="300"/>
        </w:trPr>
        <w:tc>
          <w:tcPr>
            <w:tcW w:w="4934" w:type="dxa"/>
            <w:tcBorders>
              <w:left w:val="single" w:sz="4" w:space="0" w:color="auto"/>
            </w:tcBorders>
            <w:noWrap/>
          </w:tcPr>
          <w:p w14:paraId="69815799" w14:textId="77777777" w:rsidR="00805066" w:rsidRPr="006F3589" w:rsidRDefault="00805066" w:rsidP="00B73EB4">
            <w:r w:rsidRPr="006F3589">
              <w:t>Blood and lymphatic system disorders</w:t>
            </w:r>
          </w:p>
        </w:tc>
        <w:tc>
          <w:tcPr>
            <w:tcW w:w="1565" w:type="dxa"/>
            <w:noWrap/>
          </w:tcPr>
          <w:p w14:paraId="220A675E" w14:textId="756F3081" w:rsidR="00805066" w:rsidRPr="006F3589" w:rsidRDefault="00805066" w:rsidP="00B73EB4">
            <w:r w:rsidRPr="006F3589">
              <w:t>2 (1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6F3589">
              <w:t>5)</w:t>
            </w:r>
          </w:p>
        </w:tc>
        <w:tc>
          <w:tcPr>
            <w:tcW w:w="1565" w:type="dxa"/>
            <w:noWrap/>
          </w:tcPr>
          <w:p w14:paraId="042C5260" w14:textId="77777777" w:rsidR="00805066" w:rsidRPr="006F3589" w:rsidRDefault="00805066" w:rsidP="00B73EB4">
            <w:r w:rsidRPr="006F3589">
              <w:t>0</w:t>
            </w:r>
          </w:p>
        </w:tc>
        <w:tc>
          <w:tcPr>
            <w:tcW w:w="1565" w:type="dxa"/>
            <w:tcBorders>
              <w:right w:val="single" w:sz="4" w:space="0" w:color="auto"/>
            </w:tcBorders>
            <w:noWrap/>
          </w:tcPr>
          <w:p w14:paraId="3360DC75" w14:textId="45A4B6AE" w:rsidR="00805066" w:rsidRPr="006F3589" w:rsidRDefault="00805066" w:rsidP="00B73EB4">
            <w:r w:rsidRPr="006F3589">
              <w:t>2 (0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6F3589">
              <w:t>7)</w:t>
            </w:r>
          </w:p>
        </w:tc>
      </w:tr>
      <w:tr w:rsidR="00805066" w:rsidRPr="006F3589" w14:paraId="2D1FE8E0" w14:textId="77777777" w:rsidTr="00B73EB4">
        <w:trPr>
          <w:trHeight w:val="300"/>
        </w:trPr>
        <w:tc>
          <w:tcPr>
            <w:tcW w:w="4934" w:type="dxa"/>
            <w:tcBorders>
              <w:left w:val="single" w:sz="4" w:space="0" w:color="auto"/>
            </w:tcBorders>
            <w:noWrap/>
          </w:tcPr>
          <w:p w14:paraId="715FA339" w14:textId="77777777" w:rsidR="00805066" w:rsidRPr="006F3589" w:rsidRDefault="00805066" w:rsidP="00B73EB4">
            <w:r w:rsidRPr="006F3589">
              <w:t>Gastrointestinal disorders</w:t>
            </w:r>
          </w:p>
        </w:tc>
        <w:tc>
          <w:tcPr>
            <w:tcW w:w="1565" w:type="dxa"/>
            <w:noWrap/>
          </w:tcPr>
          <w:p w14:paraId="7D05A2D0" w14:textId="5B0107C0" w:rsidR="00805066" w:rsidRPr="006F3589" w:rsidRDefault="00805066" w:rsidP="00B73EB4">
            <w:r w:rsidRPr="006F3589">
              <w:t>1 (0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6F3589">
              <w:t>7)</w:t>
            </w:r>
          </w:p>
        </w:tc>
        <w:tc>
          <w:tcPr>
            <w:tcW w:w="1565" w:type="dxa"/>
            <w:noWrap/>
          </w:tcPr>
          <w:p w14:paraId="5C43EEFC" w14:textId="77777777" w:rsidR="00805066" w:rsidRPr="006F3589" w:rsidRDefault="00805066" w:rsidP="00B73EB4">
            <w:r w:rsidRPr="006F3589">
              <w:t>0</w:t>
            </w:r>
          </w:p>
        </w:tc>
        <w:tc>
          <w:tcPr>
            <w:tcW w:w="1565" w:type="dxa"/>
            <w:tcBorders>
              <w:right w:val="single" w:sz="4" w:space="0" w:color="auto"/>
            </w:tcBorders>
            <w:noWrap/>
          </w:tcPr>
          <w:p w14:paraId="35342944" w14:textId="51934916" w:rsidR="00805066" w:rsidRPr="006F3589" w:rsidRDefault="00805066" w:rsidP="00B73EB4">
            <w:r w:rsidRPr="006F3589">
              <w:t>1 (0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6F3589">
              <w:t>4)</w:t>
            </w:r>
          </w:p>
        </w:tc>
      </w:tr>
      <w:tr w:rsidR="00805066" w:rsidRPr="006F3589" w14:paraId="07C669F7" w14:textId="77777777" w:rsidTr="00B73EB4">
        <w:trPr>
          <w:trHeight w:val="300"/>
        </w:trPr>
        <w:tc>
          <w:tcPr>
            <w:tcW w:w="4934" w:type="dxa"/>
            <w:tcBorders>
              <w:left w:val="single" w:sz="4" w:space="0" w:color="auto"/>
            </w:tcBorders>
            <w:noWrap/>
          </w:tcPr>
          <w:p w14:paraId="3C35A4AE" w14:textId="77777777" w:rsidR="00805066" w:rsidRPr="006F3589" w:rsidRDefault="00805066" w:rsidP="00B73EB4">
            <w:r w:rsidRPr="006F3589">
              <w:t>Infections and infestations</w:t>
            </w:r>
          </w:p>
        </w:tc>
        <w:tc>
          <w:tcPr>
            <w:tcW w:w="1565" w:type="dxa"/>
            <w:noWrap/>
          </w:tcPr>
          <w:p w14:paraId="70FB6FBD" w14:textId="1A679FE5" w:rsidR="00805066" w:rsidRPr="006F3589" w:rsidRDefault="00805066" w:rsidP="00B73EB4">
            <w:r w:rsidRPr="006F3589">
              <w:t>5 (3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6F3589">
              <w:t>6)</w:t>
            </w:r>
          </w:p>
        </w:tc>
        <w:tc>
          <w:tcPr>
            <w:tcW w:w="1565" w:type="dxa"/>
            <w:noWrap/>
          </w:tcPr>
          <w:p w14:paraId="78FA9F44" w14:textId="146DD1EF" w:rsidR="00805066" w:rsidRPr="006F3589" w:rsidRDefault="00805066" w:rsidP="00B73EB4">
            <w:r w:rsidRPr="006F3589">
              <w:t>2 (1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6F3589">
              <w:t xml:space="preserve">5) </w:t>
            </w:r>
          </w:p>
        </w:tc>
        <w:tc>
          <w:tcPr>
            <w:tcW w:w="1565" w:type="dxa"/>
            <w:tcBorders>
              <w:right w:val="single" w:sz="4" w:space="0" w:color="auto"/>
            </w:tcBorders>
            <w:noWrap/>
          </w:tcPr>
          <w:p w14:paraId="41BCEC6A" w14:textId="541B8B13" w:rsidR="00805066" w:rsidRPr="006F3589" w:rsidRDefault="00805066" w:rsidP="00B73EB4">
            <w:r w:rsidRPr="006F3589">
              <w:t>7 (2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6F3589">
              <w:t>6)</w:t>
            </w:r>
          </w:p>
        </w:tc>
      </w:tr>
      <w:tr w:rsidR="00805066" w:rsidRPr="006F3589" w14:paraId="52ACDB3A" w14:textId="77777777" w:rsidTr="00B73EB4">
        <w:trPr>
          <w:trHeight w:val="300"/>
        </w:trPr>
        <w:tc>
          <w:tcPr>
            <w:tcW w:w="4934" w:type="dxa"/>
            <w:tcBorders>
              <w:left w:val="single" w:sz="4" w:space="0" w:color="auto"/>
            </w:tcBorders>
            <w:noWrap/>
          </w:tcPr>
          <w:p w14:paraId="61DBD8D5" w14:textId="77777777" w:rsidR="00805066" w:rsidRPr="006B1517" w:rsidRDefault="00805066" w:rsidP="00B73EB4">
            <w:r w:rsidRPr="006B1517">
              <w:t>Pregnancy, puerperium and perinatal conditions excl. stillbirths</w:t>
            </w:r>
          </w:p>
        </w:tc>
        <w:tc>
          <w:tcPr>
            <w:tcW w:w="1565" w:type="dxa"/>
            <w:noWrap/>
          </w:tcPr>
          <w:p w14:paraId="4A1A54BF" w14:textId="3FB33C28" w:rsidR="00805066" w:rsidRDefault="00805066" w:rsidP="00B73EB4">
            <w:r w:rsidRPr="006B1517">
              <w:t>18 (13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6B1517">
              <w:t>1)</w:t>
            </w:r>
          </w:p>
          <w:p w14:paraId="6F31F668" w14:textId="77777777" w:rsidR="00805066" w:rsidRPr="006B1517" w:rsidRDefault="00805066" w:rsidP="00B73EB4">
            <w:pPr>
              <w:jc w:val="center"/>
            </w:pPr>
          </w:p>
        </w:tc>
        <w:tc>
          <w:tcPr>
            <w:tcW w:w="1565" w:type="dxa"/>
            <w:noWrap/>
          </w:tcPr>
          <w:p w14:paraId="6AC6D782" w14:textId="5A17A5B8" w:rsidR="00805066" w:rsidRPr="006B1517" w:rsidRDefault="00805066" w:rsidP="00B73EB4">
            <w:r w:rsidRPr="006B1517">
              <w:t>10 (7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6B1517">
              <w:t>6)</w:t>
            </w:r>
          </w:p>
        </w:tc>
        <w:tc>
          <w:tcPr>
            <w:tcW w:w="1565" w:type="dxa"/>
            <w:tcBorders>
              <w:right w:val="single" w:sz="4" w:space="0" w:color="auto"/>
            </w:tcBorders>
            <w:noWrap/>
          </w:tcPr>
          <w:p w14:paraId="69468D6F" w14:textId="583D5FDB" w:rsidR="00805066" w:rsidRPr="006B1517" w:rsidRDefault="00805066" w:rsidP="00B73EB4">
            <w:r w:rsidRPr="006B1517">
              <w:t>28 (10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6B1517">
              <w:t>4)</w:t>
            </w:r>
          </w:p>
        </w:tc>
      </w:tr>
      <w:tr w:rsidR="00805066" w:rsidRPr="006F3589" w14:paraId="33C3495C" w14:textId="77777777" w:rsidTr="00B73EB4">
        <w:trPr>
          <w:trHeight w:val="300"/>
        </w:trPr>
        <w:tc>
          <w:tcPr>
            <w:tcW w:w="4934" w:type="dxa"/>
            <w:tcBorders>
              <w:left w:val="single" w:sz="4" w:space="0" w:color="auto"/>
            </w:tcBorders>
            <w:noWrap/>
          </w:tcPr>
          <w:p w14:paraId="4C631C3B" w14:textId="77777777" w:rsidR="00805066" w:rsidRPr="00822609" w:rsidRDefault="00805066" w:rsidP="00B73EB4">
            <w:r w:rsidRPr="00822609">
              <w:t>Renal and urinary disorders</w:t>
            </w:r>
          </w:p>
        </w:tc>
        <w:tc>
          <w:tcPr>
            <w:tcW w:w="1565" w:type="dxa"/>
            <w:noWrap/>
          </w:tcPr>
          <w:p w14:paraId="113EED4F" w14:textId="4593307F" w:rsidR="00805066" w:rsidRPr="00822609" w:rsidRDefault="00805066" w:rsidP="00B73EB4">
            <w:r w:rsidRPr="00822609">
              <w:t>3 (2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822609">
              <w:t>2)</w:t>
            </w:r>
          </w:p>
        </w:tc>
        <w:tc>
          <w:tcPr>
            <w:tcW w:w="1565" w:type="dxa"/>
            <w:noWrap/>
          </w:tcPr>
          <w:p w14:paraId="3622BC6D" w14:textId="77777777" w:rsidR="00805066" w:rsidRPr="000741D3" w:rsidRDefault="00805066" w:rsidP="00B73EB4">
            <w:r w:rsidRPr="000741D3">
              <w:t>0</w:t>
            </w:r>
          </w:p>
        </w:tc>
        <w:tc>
          <w:tcPr>
            <w:tcW w:w="1565" w:type="dxa"/>
            <w:tcBorders>
              <w:right w:val="single" w:sz="4" w:space="0" w:color="auto"/>
            </w:tcBorders>
            <w:noWrap/>
          </w:tcPr>
          <w:p w14:paraId="6DA37B6F" w14:textId="3AB84D1B" w:rsidR="00805066" w:rsidRPr="0004385D" w:rsidRDefault="00805066" w:rsidP="00B73EB4">
            <w:r w:rsidRPr="000741D3">
              <w:t>3 (1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0741D3">
              <w:t>1)</w:t>
            </w:r>
          </w:p>
        </w:tc>
      </w:tr>
      <w:tr w:rsidR="00805066" w:rsidRPr="006F3589" w14:paraId="2386C4EC" w14:textId="77777777" w:rsidTr="00B73EB4">
        <w:trPr>
          <w:trHeight w:val="300"/>
        </w:trPr>
        <w:tc>
          <w:tcPr>
            <w:tcW w:w="4934" w:type="dxa"/>
            <w:tcBorders>
              <w:left w:val="single" w:sz="4" w:space="0" w:color="auto"/>
            </w:tcBorders>
            <w:noWrap/>
          </w:tcPr>
          <w:p w14:paraId="65E227F6" w14:textId="77777777" w:rsidR="00805066" w:rsidRPr="006F3589" w:rsidRDefault="00805066" w:rsidP="00B73EB4">
            <w:r w:rsidRPr="006F3589">
              <w:t>Social circumstances</w:t>
            </w:r>
          </w:p>
        </w:tc>
        <w:tc>
          <w:tcPr>
            <w:tcW w:w="1565" w:type="dxa"/>
            <w:noWrap/>
          </w:tcPr>
          <w:p w14:paraId="3023E488" w14:textId="4B72DDE6" w:rsidR="00805066" w:rsidRPr="006F3589" w:rsidRDefault="00805066" w:rsidP="00B73EB4">
            <w:r w:rsidRPr="006F3589">
              <w:t>1 (0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6F3589">
              <w:t>7)</w:t>
            </w:r>
          </w:p>
        </w:tc>
        <w:tc>
          <w:tcPr>
            <w:tcW w:w="1565" w:type="dxa"/>
            <w:noWrap/>
          </w:tcPr>
          <w:p w14:paraId="6C02F8EA" w14:textId="77777777" w:rsidR="00805066" w:rsidRPr="006F3589" w:rsidRDefault="00805066" w:rsidP="00B73EB4">
            <w:r w:rsidRPr="006F3589">
              <w:t xml:space="preserve">0 </w:t>
            </w:r>
          </w:p>
        </w:tc>
        <w:tc>
          <w:tcPr>
            <w:tcW w:w="1565" w:type="dxa"/>
            <w:tcBorders>
              <w:right w:val="single" w:sz="4" w:space="0" w:color="auto"/>
            </w:tcBorders>
            <w:noWrap/>
          </w:tcPr>
          <w:p w14:paraId="49141C19" w14:textId="10B79946" w:rsidR="00805066" w:rsidRPr="006F3589" w:rsidRDefault="00805066" w:rsidP="00B73EB4">
            <w:r w:rsidRPr="006F3589">
              <w:t>1 (0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6F3589">
              <w:t>4)</w:t>
            </w:r>
          </w:p>
        </w:tc>
      </w:tr>
      <w:tr w:rsidR="00805066" w:rsidRPr="00C7329D" w14:paraId="7E25937C" w14:textId="77777777" w:rsidTr="00B73EB4">
        <w:trPr>
          <w:trHeight w:val="300"/>
        </w:trPr>
        <w:tc>
          <w:tcPr>
            <w:tcW w:w="4934" w:type="dxa"/>
            <w:tcBorders>
              <w:left w:val="single" w:sz="4" w:space="0" w:color="auto"/>
            </w:tcBorders>
            <w:noWrap/>
          </w:tcPr>
          <w:p w14:paraId="043D6369" w14:textId="77777777" w:rsidR="00805066" w:rsidRPr="006F3589" w:rsidRDefault="00805066" w:rsidP="00B73EB4">
            <w:r w:rsidRPr="006F3589">
              <w:t>Vascular disorders</w:t>
            </w:r>
          </w:p>
        </w:tc>
        <w:tc>
          <w:tcPr>
            <w:tcW w:w="1565" w:type="dxa"/>
            <w:noWrap/>
          </w:tcPr>
          <w:p w14:paraId="421B662C" w14:textId="77777777" w:rsidR="00805066" w:rsidRPr="006F3589" w:rsidRDefault="00805066" w:rsidP="00B73EB4">
            <w:r w:rsidRPr="006F3589">
              <w:t>0</w:t>
            </w:r>
          </w:p>
        </w:tc>
        <w:tc>
          <w:tcPr>
            <w:tcW w:w="1565" w:type="dxa"/>
            <w:noWrap/>
          </w:tcPr>
          <w:p w14:paraId="302B7436" w14:textId="6E7FC84D" w:rsidR="00805066" w:rsidRPr="006F3589" w:rsidRDefault="00805066" w:rsidP="00B73EB4">
            <w:r w:rsidRPr="006F3589">
              <w:t>1 (0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6F3589">
              <w:t>8)</w:t>
            </w:r>
          </w:p>
        </w:tc>
        <w:tc>
          <w:tcPr>
            <w:tcW w:w="1565" w:type="dxa"/>
            <w:tcBorders>
              <w:right w:val="single" w:sz="4" w:space="0" w:color="auto"/>
            </w:tcBorders>
            <w:noWrap/>
          </w:tcPr>
          <w:p w14:paraId="0E160760" w14:textId="373422D1" w:rsidR="00805066" w:rsidRPr="006F3589" w:rsidRDefault="00805066" w:rsidP="00B73EB4">
            <w:r w:rsidRPr="006F3589">
              <w:t>1 (0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6F3589">
              <w:t>4)</w:t>
            </w:r>
          </w:p>
        </w:tc>
      </w:tr>
      <w:tr w:rsidR="00805066" w:rsidRPr="00C7329D" w14:paraId="02B4DC23" w14:textId="77777777" w:rsidTr="00B73EB4">
        <w:trPr>
          <w:trHeight w:val="30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0298034C" w14:textId="77777777" w:rsidR="00805066" w:rsidRPr="00C7329D" w:rsidRDefault="00805066" w:rsidP="00B73EB4">
            <w:r w:rsidRPr="00C7329D">
              <w:t>Deliveries with evaluable gestational age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noWrap/>
          </w:tcPr>
          <w:p w14:paraId="1CC328D8" w14:textId="77777777" w:rsidR="00805066" w:rsidRPr="008E1319" w:rsidRDefault="00805066" w:rsidP="00B73EB4">
            <w:pPr>
              <w:rPr>
                <w:b/>
              </w:rPr>
            </w:pPr>
            <w:r w:rsidRPr="008E1319">
              <w:rPr>
                <w:b/>
              </w:rPr>
              <w:t>N = 124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noWrap/>
          </w:tcPr>
          <w:p w14:paraId="06029CB9" w14:textId="77777777" w:rsidR="00805066" w:rsidRPr="008E1319" w:rsidRDefault="00805066" w:rsidP="00B73EB4">
            <w:pPr>
              <w:rPr>
                <w:b/>
              </w:rPr>
            </w:pPr>
            <w:r w:rsidRPr="008E1319">
              <w:rPr>
                <w:b/>
              </w:rPr>
              <w:t>N = 120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2D431CCE" w14:textId="77777777" w:rsidR="00805066" w:rsidRPr="008E1319" w:rsidRDefault="00805066" w:rsidP="00B73EB4">
            <w:pPr>
              <w:rPr>
                <w:b/>
              </w:rPr>
            </w:pPr>
            <w:r w:rsidRPr="008E1319">
              <w:rPr>
                <w:b/>
              </w:rPr>
              <w:t>N = 244</w:t>
            </w:r>
          </w:p>
        </w:tc>
      </w:tr>
      <w:tr w:rsidR="00805066" w:rsidRPr="00C7329D" w14:paraId="123FE644" w14:textId="77777777" w:rsidTr="00B73EB4">
        <w:trPr>
          <w:trHeight w:val="300"/>
        </w:trPr>
        <w:tc>
          <w:tcPr>
            <w:tcW w:w="4934" w:type="dxa"/>
            <w:tcBorders>
              <w:left w:val="single" w:sz="4" w:space="0" w:color="auto"/>
            </w:tcBorders>
            <w:noWrap/>
          </w:tcPr>
          <w:p w14:paraId="6F6DE143" w14:textId="77777777" w:rsidR="00805066" w:rsidRPr="00C7329D" w:rsidRDefault="00805066" w:rsidP="00B73EB4">
            <w:r w:rsidRPr="00C7329D">
              <w:t>Gestation</w:t>
            </w:r>
            <w:r>
              <w:rPr>
                <w:vertAlign w:val="superscript"/>
              </w:rPr>
              <w:t>3</w:t>
            </w:r>
            <w:r w:rsidRPr="00C7329D">
              <w:t xml:space="preserve"> at delivery (median; IQR)</w:t>
            </w:r>
          </w:p>
        </w:tc>
        <w:tc>
          <w:tcPr>
            <w:tcW w:w="1565" w:type="dxa"/>
            <w:noWrap/>
          </w:tcPr>
          <w:p w14:paraId="6567AA2C" w14:textId="39111F5D" w:rsidR="00805066" w:rsidRPr="00C7329D" w:rsidRDefault="00805066" w:rsidP="00B73EB4">
            <w:r w:rsidRPr="00C7329D">
              <w:t>39 (37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C7329D">
              <w:t>2, 40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C7329D">
              <w:t>7)</w:t>
            </w:r>
          </w:p>
        </w:tc>
        <w:tc>
          <w:tcPr>
            <w:tcW w:w="1565" w:type="dxa"/>
            <w:noWrap/>
          </w:tcPr>
          <w:p w14:paraId="54F83ADE" w14:textId="7E0D8A32" w:rsidR="00805066" w:rsidRPr="00C7329D" w:rsidRDefault="00805066" w:rsidP="00B73EB4">
            <w:r w:rsidRPr="00C7329D">
              <w:t>39 (37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C7329D">
              <w:t>3, 40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C7329D">
              <w:t>0)</w:t>
            </w:r>
          </w:p>
        </w:tc>
        <w:tc>
          <w:tcPr>
            <w:tcW w:w="1565" w:type="dxa"/>
            <w:tcBorders>
              <w:right w:val="single" w:sz="4" w:space="0" w:color="auto"/>
            </w:tcBorders>
            <w:noWrap/>
          </w:tcPr>
          <w:p w14:paraId="51F72B2B" w14:textId="674024DD" w:rsidR="00805066" w:rsidRPr="00C7329D" w:rsidRDefault="00805066" w:rsidP="00B73EB4">
            <w:r w:rsidRPr="00C7329D">
              <w:t>39 (37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C7329D">
              <w:t>3, 40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C7329D">
              <w:t>3)</w:t>
            </w:r>
          </w:p>
        </w:tc>
      </w:tr>
      <w:tr w:rsidR="00805066" w:rsidRPr="00C7329D" w14:paraId="2E8C097D" w14:textId="77777777" w:rsidTr="00B73EB4">
        <w:trPr>
          <w:trHeight w:val="300"/>
        </w:trPr>
        <w:tc>
          <w:tcPr>
            <w:tcW w:w="4934" w:type="dxa"/>
            <w:tcBorders>
              <w:left w:val="single" w:sz="4" w:space="0" w:color="auto"/>
            </w:tcBorders>
            <w:noWrap/>
          </w:tcPr>
          <w:p w14:paraId="387189C8" w14:textId="77777777" w:rsidR="00805066" w:rsidRPr="00C7329D" w:rsidRDefault="00805066" w:rsidP="00B73EB4">
            <w:r w:rsidRPr="00C7329D">
              <w:t>Late pre-term (&lt;37 weeks)</w:t>
            </w:r>
          </w:p>
        </w:tc>
        <w:tc>
          <w:tcPr>
            <w:tcW w:w="1565" w:type="dxa"/>
            <w:noWrap/>
          </w:tcPr>
          <w:p w14:paraId="76BF97A4" w14:textId="22D3150B" w:rsidR="00805066" w:rsidRPr="00C7329D" w:rsidRDefault="00805066" w:rsidP="00B73EB4">
            <w:r w:rsidRPr="00C7329D">
              <w:t>21 (16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C7329D">
              <w:t>9)</w:t>
            </w:r>
          </w:p>
        </w:tc>
        <w:tc>
          <w:tcPr>
            <w:tcW w:w="1565" w:type="dxa"/>
            <w:noWrap/>
          </w:tcPr>
          <w:p w14:paraId="2F29748D" w14:textId="16DB09E9" w:rsidR="00805066" w:rsidRPr="00C7329D" w:rsidRDefault="00805066" w:rsidP="00B73EB4">
            <w:r w:rsidRPr="00C7329D">
              <w:t>19 (15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C7329D">
              <w:t>8)</w:t>
            </w:r>
          </w:p>
        </w:tc>
        <w:tc>
          <w:tcPr>
            <w:tcW w:w="1565" w:type="dxa"/>
            <w:tcBorders>
              <w:right w:val="single" w:sz="4" w:space="0" w:color="auto"/>
            </w:tcBorders>
            <w:noWrap/>
          </w:tcPr>
          <w:p w14:paraId="6469165E" w14:textId="6C17EAFC" w:rsidR="00805066" w:rsidRPr="00C7329D" w:rsidRDefault="00805066" w:rsidP="00B73EB4">
            <w:r w:rsidRPr="00C7329D">
              <w:t>40 (16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C7329D">
              <w:t>4)</w:t>
            </w:r>
          </w:p>
        </w:tc>
      </w:tr>
      <w:tr w:rsidR="00805066" w:rsidRPr="00C7329D" w14:paraId="013CFEE5" w14:textId="77777777" w:rsidTr="00B73EB4">
        <w:trPr>
          <w:trHeight w:val="300"/>
        </w:trPr>
        <w:tc>
          <w:tcPr>
            <w:tcW w:w="4934" w:type="dxa"/>
            <w:tcBorders>
              <w:left w:val="single" w:sz="4" w:space="0" w:color="auto"/>
            </w:tcBorders>
            <w:noWrap/>
          </w:tcPr>
          <w:p w14:paraId="4D54C51E" w14:textId="77777777" w:rsidR="00805066" w:rsidRPr="00C7329D" w:rsidRDefault="00805066" w:rsidP="00B73EB4">
            <w:r w:rsidRPr="00C7329D">
              <w:t>Premature (&lt; 34 weeks)</w:t>
            </w:r>
          </w:p>
        </w:tc>
        <w:tc>
          <w:tcPr>
            <w:tcW w:w="1565" w:type="dxa"/>
            <w:noWrap/>
          </w:tcPr>
          <w:p w14:paraId="481AFF64" w14:textId="6C9EC05A" w:rsidR="00805066" w:rsidRPr="00C7329D" w:rsidRDefault="00805066" w:rsidP="00B73EB4">
            <w:r w:rsidRPr="00C7329D">
              <w:t>3 (2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C7329D">
              <w:t>4)</w:t>
            </w:r>
          </w:p>
        </w:tc>
        <w:tc>
          <w:tcPr>
            <w:tcW w:w="1565" w:type="dxa"/>
            <w:noWrap/>
          </w:tcPr>
          <w:p w14:paraId="4EC483F5" w14:textId="214631CF" w:rsidR="00805066" w:rsidRPr="00C7329D" w:rsidRDefault="00805066" w:rsidP="00B73EB4">
            <w:r w:rsidRPr="00C7329D">
              <w:t>5 (4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C7329D">
              <w:t>2)</w:t>
            </w:r>
          </w:p>
        </w:tc>
        <w:tc>
          <w:tcPr>
            <w:tcW w:w="1565" w:type="dxa"/>
            <w:tcBorders>
              <w:right w:val="single" w:sz="4" w:space="0" w:color="auto"/>
            </w:tcBorders>
            <w:noWrap/>
          </w:tcPr>
          <w:p w14:paraId="640725AB" w14:textId="1CF1A872" w:rsidR="00805066" w:rsidRPr="00C7329D" w:rsidRDefault="00805066" w:rsidP="00B73EB4">
            <w:r w:rsidRPr="00C7329D">
              <w:t>8 (3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C7329D">
              <w:t>3)</w:t>
            </w:r>
          </w:p>
        </w:tc>
      </w:tr>
      <w:tr w:rsidR="00805066" w:rsidRPr="00C7329D" w14:paraId="41FD9603" w14:textId="77777777" w:rsidTr="00B73EB4">
        <w:trPr>
          <w:trHeight w:val="300"/>
        </w:trPr>
        <w:tc>
          <w:tcPr>
            <w:tcW w:w="4934" w:type="dxa"/>
            <w:tcBorders>
              <w:left w:val="single" w:sz="4" w:space="0" w:color="auto"/>
            </w:tcBorders>
            <w:noWrap/>
          </w:tcPr>
          <w:p w14:paraId="1C0B4EA4" w14:textId="77777777" w:rsidR="00805066" w:rsidRPr="00C7329D" w:rsidRDefault="00805066" w:rsidP="00B73EB4">
            <w:r>
              <w:t>Stillbirth</w:t>
            </w:r>
          </w:p>
        </w:tc>
        <w:tc>
          <w:tcPr>
            <w:tcW w:w="1565" w:type="dxa"/>
            <w:noWrap/>
          </w:tcPr>
          <w:p w14:paraId="78D4ACF0" w14:textId="7DD7D382" w:rsidR="00805066" w:rsidRPr="00C7329D" w:rsidRDefault="00805066" w:rsidP="00B73EB4">
            <w:r w:rsidRPr="006F3589">
              <w:t>3 (2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6F3589">
              <w:t>2)</w:t>
            </w:r>
          </w:p>
        </w:tc>
        <w:tc>
          <w:tcPr>
            <w:tcW w:w="1565" w:type="dxa"/>
            <w:noWrap/>
          </w:tcPr>
          <w:p w14:paraId="11FB63D8" w14:textId="5BDA27F9" w:rsidR="00805066" w:rsidRPr="00C7329D" w:rsidRDefault="00805066" w:rsidP="00B73EB4">
            <w:r w:rsidRPr="006F3589">
              <w:t>1 (0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6F3589">
              <w:t>8)</w:t>
            </w:r>
          </w:p>
        </w:tc>
        <w:tc>
          <w:tcPr>
            <w:tcW w:w="1565" w:type="dxa"/>
            <w:tcBorders>
              <w:right w:val="single" w:sz="4" w:space="0" w:color="auto"/>
            </w:tcBorders>
            <w:noWrap/>
          </w:tcPr>
          <w:p w14:paraId="74321FDF" w14:textId="5B3C5E23" w:rsidR="00805066" w:rsidRPr="00C7329D" w:rsidRDefault="00805066" w:rsidP="00B73EB4">
            <w:r w:rsidRPr="006F3589">
              <w:t>4 (1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6F3589">
              <w:t>5)</w:t>
            </w:r>
          </w:p>
        </w:tc>
      </w:tr>
      <w:tr w:rsidR="00805066" w:rsidRPr="00C7329D" w14:paraId="48823724" w14:textId="77777777" w:rsidTr="00B73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3870CF6D" w14:textId="77777777" w:rsidR="00805066" w:rsidRPr="00C7329D" w:rsidRDefault="00805066" w:rsidP="00B73EB4">
            <w:pPr>
              <w:rPr>
                <w:b/>
                <w:bCs/>
              </w:rPr>
            </w:pPr>
            <w:r w:rsidRPr="00C7329D">
              <w:rPr>
                <w:b/>
                <w:bCs/>
              </w:rPr>
              <w:t>Infant SAEs (242 live births)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AD2565F" w14:textId="77777777" w:rsidR="00805066" w:rsidRPr="00C7329D" w:rsidRDefault="00805066" w:rsidP="00B73EB4">
            <w:pPr>
              <w:rPr>
                <w:b/>
                <w:bCs/>
              </w:rPr>
            </w:pPr>
            <w:r w:rsidRPr="00C7329D">
              <w:rPr>
                <w:b/>
                <w:bCs/>
              </w:rPr>
              <w:t>N = 123 (%)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248692E" w14:textId="77777777" w:rsidR="00805066" w:rsidRPr="00C7329D" w:rsidRDefault="00805066" w:rsidP="00B73EB4">
            <w:pPr>
              <w:rPr>
                <w:b/>
                <w:bCs/>
              </w:rPr>
            </w:pPr>
            <w:r w:rsidRPr="00C7329D">
              <w:rPr>
                <w:b/>
                <w:bCs/>
              </w:rPr>
              <w:t>N = 119 (%)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3EF7EE6A" w14:textId="77777777" w:rsidR="00805066" w:rsidRPr="00C7329D" w:rsidRDefault="00805066" w:rsidP="00B73EB4">
            <w:pPr>
              <w:rPr>
                <w:b/>
                <w:bCs/>
              </w:rPr>
            </w:pPr>
            <w:r w:rsidRPr="00C7329D">
              <w:rPr>
                <w:b/>
                <w:bCs/>
              </w:rPr>
              <w:t>N = 242 (%)</w:t>
            </w:r>
          </w:p>
        </w:tc>
      </w:tr>
      <w:tr w:rsidR="00805066" w:rsidRPr="00C7329D" w14:paraId="05ECA77D" w14:textId="77777777" w:rsidTr="00B73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468A49BA" w14:textId="77777777" w:rsidR="00805066" w:rsidRPr="00C7329D" w:rsidRDefault="00805066" w:rsidP="00B73EB4">
            <w:pPr>
              <w:rPr>
                <w:bCs/>
              </w:rPr>
            </w:pPr>
            <w:r w:rsidRPr="00C7329D">
              <w:rPr>
                <w:bCs/>
              </w:rPr>
              <w:t>Birth weight (g; median; IQR)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3B42C1" w14:textId="77777777" w:rsidR="00805066" w:rsidRPr="00C7329D" w:rsidRDefault="00805066" w:rsidP="00B73EB4">
            <w:pPr>
              <w:rPr>
                <w:bCs/>
              </w:rPr>
            </w:pPr>
            <w:r w:rsidRPr="00C7329D">
              <w:rPr>
                <w:bCs/>
              </w:rPr>
              <w:t>3180 (2800, 3440) (N = 109)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7CCC50" w14:textId="77777777" w:rsidR="00805066" w:rsidRPr="00C7329D" w:rsidRDefault="00805066" w:rsidP="00B73EB4">
            <w:pPr>
              <w:rPr>
                <w:bCs/>
              </w:rPr>
            </w:pPr>
            <w:r w:rsidRPr="00C7329D">
              <w:rPr>
                <w:bCs/>
              </w:rPr>
              <w:t>3115(2860, 3420) (N = 118)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CB70FFA" w14:textId="77777777" w:rsidR="00805066" w:rsidRPr="00C7329D" w:rsidRDefault="00805066" w:rsidP="00B73EB4">
            <w:pPr>
              <w:rPr>
                <w:bCs/>
              </w:rPr>
            </w:pPr>
            <w:r w:rsidRPr="00C7329D">
              <w:rPr>
                <w:bCs/>
              </w:rPr>
              <w:t>3160 (2840, 3440) (N = 227)</w:t>
            </w:r>
          </w:p>
        </w:tc>
      </w:tr>
      <w:tr w:rsidR="00805066" w:rsidRPr="00C7329D" w14:paraId="48E8EFA4" w14:textId="77777777" w:rsidTr="00B73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2E22CB1" w14:textId="77777777" w:rsidR="00805066" w:rsidRPr="00C7329D" w:rsidRDefault="00805066" w:rsidP="00B73EB4">
            <w:r w:rsidRPr="00C7329D">
              <w:t>Infants with ≥1 SAE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D96AAE" w14:textId="35F44706" w:rsidR="00805066" w:rsidRPr="00C7329D" w:rsidRDefault="00805066" w:rsidP="00B73EB4">
            <w:r w:rsidRPr="00C7329D">
              <w:t>61 (49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C7329D">
              <w:t>6)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DE49A9" w14:textId="775570A4" w:rsidR="00805066" w:rsidRPr="00C7329D" w:rsidRDefault="00805066" w:rsidP="00B73EB4">
            <w:r w:rsidRPr="00C7329D">
              <w:t>56(47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C7329D">
              <w:t>1)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EBCB7EE" w14:textId="23CF3E03" w:rsidR="00805066" w:rsidRPr="00C7329D" w:rsidRDefault="00805066" w:rsidP="00B73EB4">
            <w:r w:rsidRPr="00C7329D">
              <w:t>117 (48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C7329D">
              <w:t>3)</w:t>
            </w:r>
          </w:p>
        </w:tc>
      </w:tr>
      <w:tr w:rsidR="00805066" w:rsidRPr="00C7329D" w14:paraId="70663BD7" w14:textId="77777777" w:rsidTr="00B73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B3E39AD" w14:textId="77777777" w:rsidR="00805066" w:rsidRPr="00C7329D" w:rsidRDefault="00805066" w:rsidP="00B73EB4">
            <w:r w:rsidRPr="00C7329D">
              <w:t>Infant deaths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376630" w14:textId="608ACB6F" w:rsidR="00805066" w:rsidRPr="00C7329D" w:rsidRDefault="00805066" w:rsidP="00B73EB4">
            <w:r w:rsidRPr="00C7329D">
              <w:t>4 (3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C7329D">
              <w:t>3)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57E5BA" w14:textId="47AB5311" w:rsidR="00805066" w:rsidRPr="00C7329D" w:rsidRDefault="00805066" w:rsidP="00B73EB4">
            <w:r w:rsidRPr="00C7329D">
              <w:t>2 (1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C7329D">
              <w:t>7)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414E371" w14:textId="129E82AE" w:rsidR="00805066" w:rsidRPr="00C7329D" w:rsidRDefault="00805066" w:rsidP="00B73EB4">
            <w:r w:rsidRPr="00C7329D">
              <w:t>6 (2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C7329D">
              <w:t>5)</w:t>
            </w:r>
          </w:p>
        </w:tc>
      </w:tr>
      <w:tr w:rsidR="00805066" w:rsidRPr="00C7329D" w14:paraId="0E5C2DE1" w14:textId="77777777" w:rsidTr="00B73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D12A67C" w14:textId="77777777" w:rsidR="00805066" w:rsidRPr="00C7329D" w:rsidRDefault="00805066" w:rsidP="00B73EB4">
            <w:pPr>
              <w:rPr>
                <w:b/>
                <w:bCs/>
              </w:rPr>
            </w:pPr>
            <w:r w:rsidRPr="00C7329D">
              <w:rPr>
                <w:b/>
                <w:bCs/>
              </w:rPr>
              <w:t>SYSTEM ORGAN CLASS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89B4CB" w14:textId="77777777" w:rsidR="00805066" w:rsidRPr="00C7329D" w:rsidRDefault="00805066" w:rsidP="00B73EB4">
            <w:pPr>
              <w:rPr>
                <w:b/>
                <w:bCs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E9B01B" w14:textId="77777777" w:rsidR="00805066" w:rsidRPr="00C7329D" w:rsidRDefault="00805066" w:rsidP="00B73EB4"/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015C60F" w14:textId="77777777" w:rsidR="00805066" w:rsidRPr="00C7329D" w:rsidRDefault="00805066" w:rsidP="00B73EB4"/>
        </w:tc>
      </w:tr>
      <w:tr w:rsidR="00805066" w:rsidRPr="00C7329D" w14:paraId="30E7205B" w14:textId="77777777" w:rsidTr="00B73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158D11B" w14:textId="77777777" w:rsidR="00805066" w:rsidRPr="009A20E5" w:rsidRDefault="00805066" w:rsidP="00B73EB4">
            <w:r w:rsidRPr="009A20E5">
              <w:t>Congenital, familial and genetic disorders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5AAD68" w14:textId="6607F5F8" w:rsidR="00805066" w:rsidRPr="009A20E5" w:rsidRDefault="00805066" w:rsidP="00B73EB4">
            <w:r w:rsidRPr="009A20E5">
              <w:t>67 (54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9A20E5">
              <w:t>5)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BB5C40" w14:textId="5A74241A" w:rsidR="00805066" w:rsidRPr="009A20E5" w:rsidRDefault="00805066" w:rsidP="00B73EB4">
            <w:r w:rsidRPr="009A20E5">
              <w:t>71 (59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9A20E5">
              <w:t>7)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ACEF704" w14:textId="3499E0B3" w:rsidR="00805066" w:rsidRPr="009A20E5" w:rsidRDefault="00805066" w:rsidP="00B73EB4">
            <w:r w:rsidRPr="009A20E5">
              <w:t>138 (57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9A20E5">
              <w:t>0)</w:t>
            </w:r>
          </w:p>
        </w:tc>
      </w:tr>
      <w:tr w:rsidR="00805066" w:rsidRPr="00C7329D" w14:paraId="510E47D7" w14:textId="77777777" w:rsidTr="00B73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DD11CF9" w14:textId="77777777" w:rsidR="00805066" w:rsidRPr="009A20E5" w:rsidRDefault="00805066" w:rsidP="00B73EB4">
            <w:r w:rsidRPr="009A20E5">
              <w:t>Ear and labyrinth disorders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515519" w14:textId="0E4DF20C" w:rsidR="00805066" w:rsidRPr="009A20E5" w:rsidRDefault="00805066" w:rsidP="00B73EB4">
            <w:r w:rsidRPr="009A20E5">
              <w:t>1 (0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9A20E5">
              <w:t>8)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3A755A" w14:textId="77777777" w:rsidR="00805066" w:rsidRPr="009A20E5" w:rsidRDefault="00805066" w:rsidP="00B73EB4">
            <w:r w:rsidRPr="009A20E5"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6B4CC4C" w14:textId="5F4B609E" w:rsidR="00805066" w:rsidRPr="009A20E5" w:rsidRDefault="00805066" w:rsidP="00B73EB4">
            <w:r w:rsidRPr="009A20E5">
              <w:t>1 (0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9A20E5">
              <w:t>4)</w:t>
            </w:r>
          </w:p>
        </w:tc>
      </w:tr>
      <w:tr w:rsidR="00805066" w:rsidRPr="00C7329D" w14:paraId="7A9FCD74" w14:textId="77777777" w:rsidTr="00B73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BE6E0D8" w14:textId="77777777" w:rsidR="00805066" w:rsidRPr="009A20E5" w:rsidRDefault="00805066" w:rsidP="00B73EB4">
            <w:r w:rsidRPr="009A20E5">
              <w:t>Hepatobiliary disorders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C7ADC" w14:textId="69C67852" w:rsidR="00805066" w:rsidRPr="009A20E5" w:rsidRDefault="00805066" w:rsidP="00B73EB4">
            <w:r w:rsidRPr="009A20E5">
              <w:t>1 (0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9A20E5">
              <w:t>8)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123332" w14:textId="77777777" w:rsidR="00805066" w:rsidRPr="009A20E5" w:rsidRDefault="00805066" w:rsidP="00B73EB4">
            <w:r w:rsidRPr="009A20E5"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42E6DF" w14:textId="7E02C358" w:rsidR="00805066" w:rsidRPr="009A20E5" w:rsidRDefault="00805066" w:rsidP="00B73EB4">
            <w:r w:rsidRPr="009A20E5">
              <w:t>1 (0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9A20E5">
              <w:t>4)</w:t>
            </w:r>
          </w:p>
        </w:tc>
      </w:tr>
      <w:tr w:rsidR="00805066" w:rsidRPr="00C7329D" w14:paraId="162C0FF8" w14:textId="77777777" w:rsidTr="00B73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F99D02D" w14:textId="77777777" w:rsidR="00805066" w:rsidRPr="009A20E5" w:rsidRDefault="00805066" w:rsidP="00B73EB4">
            <w:r w:rsidRPr="009A20E5">
              <w:t>Infections and infestations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D44410" w14:textId="4B0CF3D7" w:rsidR="00805066" w:rsidRPr="009A20E5" w:rsidRDefault="00805066" w:rsidP="00B73EB4">
            <w:r w:rsidRPr="009A20E5">
              <w:t>8 (6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9A20E5">
              <w:t>5)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43DB00" w14:textId="4AF35619" w:rsidR="00805066" w:rsidRPr="009A20E5" w:rsidRDefault="00805066" w:rsidP="00B73EB4">
            <w:r w:rsidRPr="009A20E5">
              <w:t>6 (5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9A20E5">
              <w:t>0)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23569E3" w14:textId="743AD27F" w:rsidR="00805066" w:rsidRPr="009A20E5" w:rsidRDefault="00805066" w:rsidP="00B73EB4">
            <w:r w:rsidRPr="009A20E5">
              <w:t>14 (5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9A20E5">
              <w:t>8)</w:t>
            </w:r>
          </w:p>
        </w:tc>
      </w:tr>
      <w:tr w:rsidR="00805066" w:rsidRPr="00C7329D" w14:paraId="0F0E7768" w14:textId="77777777" w:rsidTr="00B73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36D6327" w14:textId="77777777" w:rsidR="00805066" w:rsidRPr="009A20E5" w:rsidRDefault="00805066" w:rsidP="00B73EB4">
            <w:r w:rsidRPr="009A20E5">
              <w:t>Injury, poisoning and procedural complications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81A2A4" w14:textId="0FAA550A" w:rsidR="00805066" w:rsidRPr="009A20E5" w:rsidRDefault="00805066" w:rsidP="00B73EB4">
            <w:r w:rsidRPr="009A20E5">
              <w:t>1 (0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9A20E5">
              <w:t>8)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492E64" w14:textId="77777777" w:rsidR="00805066" w:rsidRPr="009A20E5" w:rsidRDefault="00805066" w:rsidP="00B73EB4">
            <w:r w:rsidRPr="009A20E5"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08590BD" w14:textId="148D20B3" w:rsidR="00805066" w:rsidRPr="009A20E5" w:rsidRDefault="00805066" w:rsidP="00B73EB4">
            <w:r w:rsidRPr="009A20E5">
              <w:t>1 (0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9A20E5">
              <w:t>4)</w:t>
            </w:r>
          </w:p>
        </w:tc>
      </w:tr>
      <w:tr w:rsidR="00805066" w:rsidRPr="00C7329D" w14:paraId="550971DE" w14:textId="77777777" w:rsidTr="00B73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90794F7" w14:textId="77777777" w:rsidR="00805066" w:rsidRPr="009A20E5" w:rsidRDefault="00805066" w:rsidP="00B73EB4">
            <w:r w:rsidRPr="009A20E5">
              <w:t>Nervous system disorders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EAACCE" w14:textId="052C321F" w:rsidR="00805066" w:rsidRPr="009A20E5" w:rsidRDefault="00805066" w:rsidP="00B73EB4">
            <w:r w:rsidRPr="009A20E5">
              <w:t>1 (0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9A20E5">
              <w:t>8)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F45C50" w14:textId="0B8B807E" w:rsidR="00805066" w:rsidRPr="009A20E5" w:rsidRDefault="00805066" w:rsidP="00B73EB4">
            <w:r w:rsidRPr="009A20E5">
              <w:t>1 (0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9A20E5">
              <w:t>8)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C863E1B" w14:textId="01CD2237" w:rsidR="00805066" w:rsidRPr="009A20E5" w:rsidRDefault="00805066" w:rsidP="00B73EB4">
            <w:r w:rsidRPr="009A20E5">
              <w:t>2 (0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9A20E5">
              <w:t>8)</w:t>
            </w:r>
          </w:p>
        </w:tc>
      </w:tr>
      <w:tr w:rsidR="00805066" w:rsidRPr="00C7329D" w14:paraId="4C1E3711" w14:textId="77777777" w:rsidTr="00B73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662263E" w14:textId="77777777" w:rsidR="00805066" w:rsidRPr="009A20E5" w:rsidRDefault="00805066" w:rsidP="00B73EB4">
            <w:r w:rsidRPr="009A20E5">
              <w:t>Pregnancy, puerperium and perinatal conditions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61F522" w14:textId="35A6538D" w:rsidR="00805066" w:rsidRPr="009A20E5" w:rsidRDefault="00805066" w:rsidP="00B73EB4">
            <w:r w:rsidRPr="009A20E5">
              <w:t>4 (3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9A20E5">
              <w:t>3)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0606AB" w14:textId="48E00B36" w:rsidR="00805066" w:rsidRPr="009A20E5" w:rsidRDefault="00805066" w:rsidP="00B73EB4">
            <w:r w:rsidRPr="009A20E5">
              <w:t>7 (5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9A20E5">
              <w:t>9)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53ACED9" w14:textId="561AEFEE" w:rsidR="00805066" w:rsidRPr="009A20E5" w:rsidRDefault="00805066" w:rsidP="00B73EB4">
            <w:r w:rsidRPr="009A20E5">
              <w:t>11 (4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9A20E5">
              <w:t>5)</w:t>
            </w:r>
          </w:p>
        </w:tc>
      </w:tr>
      <w:tr w:rsidR="00805066" w:rsidRPr="00F80615" w14:paraId="09B16540" w14:textId="77777777" w:rsidTr="00B73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E337805" w14:textId="77777777" w:rsidR="00805066" w:rsidRPr="009A20E5" w:rsidRDefault="00805066" w:rsidP="00B73EB4">
            <w:r w:rsidRPr="009A20E5">
              <w:t>Respiratory, thoracic and mediastinal disorders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90206C" w14:textId="62736B14" w:rsidR="00805066" w:rsidRPr="009A20E5" w:rsidRDefault="00805066" w:rsidP="00B73EB4">
            <w:r w:rsidRPr="009A20E5">
              <w:t>8 (6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9A20E5">
              <w:t>5)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38A973" w14:textId="00DFD482" w:rsidR="00805066" w:rsidRPr="009A20E5" w:rsidRDefault="00805066" w:rsidP="00B73EB4">
            <w:r w:rsidRPr="009A20E5">
              <w:t>4 (3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9A20E5">
              <w:t>4)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C96EED" w14:textId="25E82478" w:rsidR="00805066" w:rsidRPr="009A20E5" w:rsidRDefault="00805066" w:rsidP="00B73EB4">
            <w:r w:rsidRPr="009A20E5">
              <w:t>12 (5</w:t>
            </w:r>
            <w:r w:rsidR="00226C12">
              <w:rPr>
                <w:rFonts w:ascii="Arial" w:hAnsi="Arial" w:cs="Arial"/>
                <w:color w:val="000000"/>
              </w:rPr>
              <w:t>·</w:t>
            </w:r>
            <w:r w:rsidRPr="009A20E5">
              <w:t>0)</w:t>
            </w:r>
          </w:p>
        </w:tc>
      </w:tr>
    </w:tbl>
    <w:p w14:paraId="7585F1FB" w14:textId="77777777" w:rsidR="00805066" w:rsidRDefault="00805066" w:rsidP="00805066"/>
    <w:p w14:paraId="2EA1310E" w14:textId="77777777" w:rsidR="00805066" w:rsidRPr="00280D87" w:rsidRDefault="00805066" w:rsidP="00805066">
      <w:pPr>
        <w:ind w:left="284" w:hanging="284"/>
      </w:pPr>
      <w:r w:rsidRPr="00805066">
        <w:t>1</w:t>
      </w:r>
      <w:r w:rsidRPr="00F86A6E">
        <w:t xml:space="preserve"> </w:t>
      </w:r>
      <w:r w:rsidRPr="002E69C9">
        <w:tab/>
      </w:r>
      <w:r w:rsidRPr="00280D87">
        <w:t>Including stillbirths.</w:t>
      </w:r>
    </w:p>
    <w:p w14:paraId="78E3BE20" w14:textId="55CBCDA2" w:rsidR="00805066" w:rsidRPr="00280D87" w:rsidRDefault="00805066" w:rsidP="00805066">
      <w:pPr>
        <w:ind w:left="284" w:hanging="284"/>
      </w:pPr>
      <w:r w:rsidRPr="00805066">
        <w:t>2</w:t>
      </w:r>
      <w:r w:rsidRPr="00F86A6E">
        <w:t xml:space="preserve"> </w:t>
      </w:r>
      <w:r w:rsidRPr="002E69C9">
        <w:tab/>
      </w:r>
      <w:r w:rsidRPr="00280D87">
        <w:t>P = 0</w:t>
      </w:r>
      <w:r w:rsidR="00226C12">
        <w:rPr>
          <w:rFonts w:ascii="Arial" w:hAnsi="Arial" w:cs="Arial"/>
          <w:color w:val="000000"/>
        </w:rPr>
        <w:t>·</w:t>
      </w:r>
      <w:r w:rsidRPr="00280D87">
        <w:t>013, Chi-squared test</w:t>
      </w:r>
    </w:p>
    <w:p w14:paraId="5401BBDF" w14:textId="77777777" w:rsidR="00805066" w:rsidRDefault="00805066" w:rsidP="00805066">
      <w:pPr>
        <w:ind w:left="284" w:hanging="284"/>
        <w:jc w:val="both"/>
      </w:pPr>
      <w:r w:rsidRPr="00280D87">
        <w:t>3</w:t>
      </w:r>
      <w:r>
        <w:t xml:space="preserve">   </w:t>
      </w:r>
      <w:r>
        <w:tab/>
        <w:t>Gestation at delivery based on best estimate using recall of last menstrual period, fundal height and ultrasound dating, modified post-partum by the Ballard score.</w:t>
      </w:r>
    </w:p>
    <w:p w14:paraId="2C792BBD" w14:textId="77777777" w:rsidR="00A77C2A" w:rsidRDefault="00A77C2A" w:rsidP="00FB313F">
      <w:pPr>
        <w:spacing w:line="360" w:lineRule="auto"/>
        <w:ind w:left="284" w:hanging="284"/>
        <w:jc w:val="both"/>
      </w:pPr>
    </w:p>
    <w:p w14:paraId="4AAB84A7" w14:textId="76890525" w:rsidR="008B309C" w:rsidRPr="00C308D3" w:rsidRDefault="008B309C" w:rsidP="00FB313F">
      <w:pPr>
        <w:spacing w:line="360" w:lineRule="auto"/>
        <w:ind w:left="284" w:hanging="284"/>
        <w:jc w:val="both"/>
        <w:rPr>
          <w:rFonts w:ascii="Arial" w:hAnsi="Arial" w:cs="Arial"/>
        </w:rPr>
      </w:pPr>
    </w:p>
    <w:sectPr w:rsidR="008B309C" w:rsidRPr="00C308D3" w:rsidSect="006B1517">
      <w:pgSz w:w="11906" w:h="16838"/>
      <w:pgMar w:top="1276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6A686" w14:textId="77777777" w:rsidR="002F5A12" w:rsidRDefault="002F5A12" w:rsidP="001D4C57">
      <w:r>
        <w:separator/>
      </w:r>
    </w:p>
  </w:endnote>
  <w:endnote w:type="continuationSeparator" w:id="0">
    <w:p w14:paraId="0FEC12B7" w14:textId="77777777" w:rsidR="002F5A12" w:rsidRDefault="002F5A12" w:rsidP="001D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 Monospace">
    <w:altName w:val="Consolas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774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BC65D" w14:textId="0DF3A210" w:rsidR="00BF5BEE" w:rsidRDefault="00BF5B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3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5E8FDF" w14:textId="77777777" w:rsidR="00BF5BEE" w:rsidRDefault="00BF5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A4C70" w14:textId="77777777" w:rsidR="002F5A12" w:rsidRDefault="002F5A12" w:rsidP="001D4C57">
      <w:r>
        <w:separator/>
      </w:r>
    </w:p>
  </w:footnote>
  <w:footnote w:type="continuationSeparator" w:id="0">
    <w:p w14:paraId="78FF93A2" w14:textId="77777777" w:rsidR="002F5A12" w:rsidRDefault="002F5A12" w:rsidP="001D4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623B"/>
    <w:multiLevelType w:val="hybridMultilevel"/>
    <w:tmpl w:val="CBD2ECF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52155"/>
    <w:multiLevelType w:val="hybridMultilevel"/>
    <w:tmpl w:val="0D8AB608"/>
    <w:lvl w:ilvl="0" w:tplc="308EFC92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43249"/>
    <w:multiLevelType w:val="hybridMultilevel"/>
    <w:tmpl w:val="4EEE6B8A"/>
    <w:lvl w:ilvl="0" w:tplc="C018E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E5FCD"/>
    <w:multiLevelType w:val="hybridMultilevel"/>
    <w:tmpl w:val="2CCC0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04DE7"/>
    <w:multiLevelType w:val="hybridMultilevel"/>
    <w:tmpl w:val="ED740164"/>
    <w:lvl w:ilvl="0" w:tplc="688648B6">
      <w:numFmt w:val="bullet"/>
      <w:lvlText w:val="•"/>
      <w:lvlJc w:val="left"/>
      <w:pPr>
        <w:ind w:left="718" w:hanging="576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B3C66B5"/>
    <w:multiLevelType w:val="hybridMultilevel"/>
    <w:tmpl w:val="D01EA420"/>
    <w:lvl w:ilvl="0" w:tplc="EEAA90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A6D2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686A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AA7C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DAED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9ACA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96E2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657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803D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756F1"/>
    <w:multiLevelType w:val="hybridMultilevel"/>
    <w:tmpl w:val="F88E2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85DA0"/>
    <w:multiLevelType w:val="multilevel"/>
    <w:tmpl w:val="2F6A52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640A2D70"/>
    <w:multiLevelType w:val="hybridMultilevel"/>
    <w:tmpl w:val="B638F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C1D7E"/>
    <w:multiLevelType w:val="hybridMultilevel"/>
    <w:tmpl w:val="63263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9777E"/>
    <w:multiLevelType w:val="hybridMultilevel"/>
    <w:tmpl w:val="C1962BB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DD97BA6"/>
    <w:multiLevelType w:val="hybridMultilevel"/>
    <w:tmpl w:val="924E08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FF65E1D"/>
    <w:multiLevelType w:val="hybridMultilevel"/>
    <w:tmpl w:val="47666FC4"/>
    <w:lvl w:ilvl="0" w:tplc="3F1CA9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11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psz0p0pyfexw5ew20r52evqp0svswad0das&quot;&gt;D2 New Primary&lt;record-ids&gt;&lt;item&gt;39&lt;/item&gt;&lt;/record-ids&gt;&lt;/item&gt;&lt;/Libraries&gt;"/>
  </w:docVars>
  <w:rsids>
    <w:rsidRoot w:val="00C138C3"/>
    <w:rsid w:val="00002ECE"/>
    <w:rsid w:val="0000510D"/>
    <w:rsid w:val="000122DF"/>
    <w:rsid w:val="00020091"/>
    <w:rsid w:val="000221DB"/>
    <w:rsid w:val="000228F2"/>
    <w:rsid w:val="0002484D"/>
    <w:rsid w:val="00025A74"/>
    <w:rsid w:val="00026271"/>
    <w:rsid w:val="000319DE"/>
    <w:rsid w:val="00034B8D"/>
    <w:rsid w:val="000432DD"/>
    <w:rsid w:val="0004385D"/>
    <w:rsid w:val="000467CD"/>
    <w:rsid w:val="00047181"/>
    <w:rsid w:val="00047D3A"/>
    <w:rsid w:val="00050492"/>
    <w:rsid w:val="00060174"/>
    <w:rsid w:val="000628B4"/>
    <w:rsid w:val="00064888"/>
    <w:rsid w:val="000656BC"/>
    <w:rsid w:val="000704A0"/>
    <w:rsid w:val="000722CC"/>
    <w:rsid w:val="000741D3"/>
    <w:rsid w:val="00077931"/>
    <w:rsid w:val="0008368C"/>
    <w:rsid w:val="00085133"/>
    <w:rsid w:val="000873FC"/>
    <w:rsid w:val="00093C11"/>
    <w:rsid w:val="00094711"/>
    <w:rsid w:val="000B1D58"/>
    <w:rsid w:val="000B23CF"/>
    <w:rsid w:val="000B3C3A"/>
    <w:rsid w:val="000B75D6"/>
    <w:rsid w:val="000C3F9B"/>
    <w:rsid w:val="000C4608"/>
    <w:rsid w:val="000C4A86"/>
    <w:rsid w:val="000D1E15"/>
    <w:rsid w:val="000D3D94"/>
    <w:rsid w:val="000D5B93"/>
    <w:rsid w:val="000E1632"/>
    <w:rsid w:val="000E1A1D"/>
    <w:rsid w:val="000E2DCB"/>
    <w:rsid w:val="000E4127"/>
    <w:rsid w:val="000F2A5C"/>
    <w:rsid w:val="0010000B"/>
    <w:rsid w:val="00104214"/>
    <w:rsid w:val="0010753D"/>
    <w:rsid w:val="001107FD"/>
    <w:rsid w:val="00112DE6"/>
    <w:rsid w:val="0011787F"/>
    <w:rsid w:val="0012066F"/>
    <w:rsid w:val="001214BD"/>
    <w:rsid w:val="001233E7"/>
    <w:rsid w:val="001243AD"/>
    <w:rsid w:val="00124A7B"/>
    <w:rsid w:val="00126327"/>
    <w:rsid w:val="00132BD4"/>
    <w:rsid w:val="00132D8F"/>
    <w:rsid w:val="00143841"/>
    <w:rsid w:val="0015340D"/>
    <w:rsid w:val="00157637"/>
    <w:rsid w:val="00165479"/>
    <w:rsid w:val="001678E9"/>
    <w:rsid w:val="001703B3"/>
    <w:rsid w:val="00172470"/>
    <w:rsid w:val="001741BF"/>
    <w:rsid w:val="0017724C"/>
    <w:rsid w:val="00180F76"/>
    <w:rsid w:val="00190CF0"/>
    <w:rsid w:val="001940CB"/>
    <w:rsid w:val="00195E6E"/>
    <w:rsid w:val="001965D9"/>
    <w:rsid w:val="00197969"/>
    <w:rsid w:val="001A43FA"/>
    <w:rsid w:val="001A480E"/>
    <w:rsid w:val="001A4941"/>
    <w:rsid w:val="001A7594"/>
    <w:rsid w:val="001B09A8"/>
    <w:rsid w:val="001B2402"/>
    <w:rsid w:val="001B2C4D"/>
    <w:rsid w:val="001B4E6D"/>
    <w:rsid w:val="001B6517"/>
    <w:rsid w:val="001C2252"/>
    <w:rsid w:val="001C5AEE"/>
    <w:rsid w:val="001D4C57"/>
    <w:rsid w:val="001D7A93"/>
    <w:rsid w:val="001E4C00"/>
    <w:rsid w:val="001E4EEF"/>
    <w:rsid w:val="001E7EBC"/>
    <w:rsid w:val="001F2CA0"/>
    <w:rsid w:val="001F7FA9"/>
    <w:rsid w:val="00201068"/>
    <w:rsid w:val="00205FA9"/>
    <w:rsid w:val="00206644"/>
    <w:rsid w:val="00210D7E"/>
    <w:rsid w:val="002116F9"/>
    <w:rsid w:val="0021626E"/>
    <w:rsid w:val="00217529"/>
    <w:rsid w:val="0022204D"/>
    <w:rsid w:val="002225E3"/>
    <w:rsid w:val="002254B2"/>
    <w:rsid w:val="00226C12"/>
    <w:rsid w:val="002347B6"/>
    <w:rsid w:val="00235160"/>
    <w:rsid w:val="0023708E"/>
    <w:rsid w:val="002378E1"/>
    <w:rsid w:val="00237D63"/>
    <w:rsid w:val="00243CBA"/>
    <w:rsid w:val="002449FD"/>
    <w:rsid w:val="0025085E"/>
    <w:rsid w:val="002525E5"/>
    <w:rsid w:val="00263418"/>
    <w:rsid w:val="00267B2F"/>
    <w:rsid w:val="00271074"/>
    <w:rsid w:val="00272B3A"/>
    <w:rsid w:val="00280D87"/>
    <w:rsid w:val="00291932"/>
    <w:rsid w:val="002919C3"/>
    <w:rsid w:val="00291FF3"/>
    <w:rsid w:val="002A684A"/>
    <w:rsid w:val="002A7A22"/>
    <w:rsid w:val="002B1DE2"/>
    <w:rsid w:val="002B36FF"/>
    <w:rsid w:val="002B4FC1"/>
    <w:rsid w:val="002B7618"/>
    <w:rsid w:val="002C0DD8"/>
    <w:rsid w:val="002C1DEA"/>
    <w:rsid w:val="002D12E7"/>
    <w:rsid w:val="002D2D8A"/>
    <w:rsid w:val="002D5A81"/>
    <w:rsid w:val="002E58ED"/>
    <w:rsid w:val="002E69C9"/>
    <w:rsid w:val="002F3B85"/>
    <w:rsid w:val="002F5A12"/>
    <w:rsid w:val="002F72A9"/>
    <w:rsid w:val="0030343A"/>
    <w:rsid w:val="0030791C"/>
    <w:rsid w:val="00313FBA"/>
    <w:rsid w:val="00315074"/>
    <w:rsid w:val="003174FB"/>
    <w:rsid w:val="00321F29"/>
    <w:rsid w:val="00322395"/>
    <w:rsid w:val="003300BE"/>
    <w:rsid w:val="0033566C"/>
    <w:rsid w:val="00337939"/>
    <w:rsid w:val="00346F27"/>
    <w:rsid w:val="00354296"/>
    <w:rsid w:val="00362802"/>
    <w:rsid w:val="00365B38"/>
    <w:rsid w:val="00367101"/>
    <w:rsid w:val="0036738B"/>
    <w:rsid w:val="00367517"/>
    <w:rsid w:val="003779A9"/>
    <w:rsid w:val="0038095F"/>
    <w:rsid w:val="003810B0"/>
    <w:rsid w:val="0038365F"/>
    <w:rsid w:val="00387386"/>
    <w:rsid w:val="00392A6B"/>
    <w:rsid w:val="003A1D3F"/>
    <w:rsid w:val="003A1D48"/>
    <w:rsid w:val="003B0C3A"/>
    <w:rsid w:val="003B3ECD"/>
    <w:rsid w:val="003B6733"/>
    <w:rsid w:val="003C04D1"/>
    <w:rsid w:val="003C21A2"/>
    <w:rsid w:val="003C6471"/>
    <w:rsid w:val="003C6F98"/>
    <w:rsid w:val="003D0445"/>
    <w:rsid w:val="003D2C6B"/>
    <w:rsid w:val="003D6946"/>
    <w:rsid w:val="003F5FB4"/>
    <w:rsid w:val="003F7EFA"/>
    <w:rsid w:val="00401BE6"/>
    <w:rsid w:val="00413259"/>
    <w:rsid w:val="00423E54"/>
    <w:rsid w:val="004246CA"/>
    <w:rsid w:val="00427D3C"/>
    <w:rsid w:val="00435046"/>
    <w:rsid w:val="004351D2"/>
    <w:rsid w:val="004367C2"/>
    <w:rsid w:val="00440E7A"/>
    <w:rsid w:val="00446456"/>
    <w:rsid w:val="00447E59"/>
    <w:rsid w:val="00450040"/>
    <w:rsid w:val="00450603"/>
    <w:rsid w:val="00454255"/>
    <w:rsid w:val="00454E93"/>
    <w:rsid w:val="00455A6B"/>
    <w:rsid w:val="00463979"/>
    <w:rsid w:val="00484696"/>
    <w:rsid w:val="004910FC"/>
    <w:rsid w:val="00492FA7"/>
    <w:rsid w:val="00497FFC"/>
    <w:rsid w:val="004A38BA"/>
    <w:rsid w:val="004A785C"/>
    <w:rsid w:val="004B4190"/>
    <w:rsid w:val="004B5497"/>
    <w:rsid w:val="004C69E8"/>
    <w:rsid w:val="004D3249"/>
    <w:rsid w:val="004D43A4"/>
    <w:rsid w:val="004D6A28"/>
    <w:rsid w:val="004E2FDA"/>
    <w:rsid w:val="004F1EC7"/>
    <w:rsid w:val="004F22C0"/>
    <w:rsid w:val="004F4188"/>
    <w:rsid w:val="004F418A"/>
    <w:rsid w:val="005010C7"/>
    <w:rsid w:val="005079F9"/>
    <w:rsid w:val="0051788D"/>
    <w:rsid w:val="00523C4E"/>
    <w:rsid w:val="0052526C"/>
    <w:rsid w:val="00525BE2"/>
    <w:rsid w:val="005319FC"/>
    <w:rsid w:val="005436EA"/>
    <w:rsid w:val="0055041A"/>
    <w:rsid w:val="005507FF"/>
    <w:rsid w:val="0055158D"/>
    <w:rsid w:val="0055187D"/>
    <w:rsid w:val="00551B69"/>
    <w:rsid w:val="00552A85"/>
    <w:rsid w:val="00553862"/>
    <w:rsid w:val="005664DC"/>
    <w:rsid w:val="00567D61"/>
    <w:rsid w:val="005734E7"/>
    <w:rsid w:val="00577BA1"/>
    <w:rsid w:val="00580D91"/>
    <w:rsid w:val="00583C56"/>
    <w:rsid w:val="00585534"/>
    <w:rsid w:val="00586647"/>
    <w:rsid w:val="0058709F"/>
    <w:rsid w:val="00591D80"/>
    <w:rsid w:val="0059480A"/>
    <w:rsid w:val="00595960"/>
    <w:rsid w:val="005A4E46"/>
    <w:rsid w:val="005A5700"/>
    <w:rsid w:val="005A61D5"/>
    <w:rsid w:val="005B23AA"/>
    <w:rsid w:val="005B4600"/>
    <w:rsid w:val="005B4977"/>
    <w:rsid w:val="005B4B4D"/>
    <w:rsid w:val="005C00C5"/>
    <w:rsid w:val="005C0FA6"/>
    <w:rsid w:val="005C244B"/>
    <w:rsid w:val="005C3AA3"/>
    <w:rsid w:val="005C7521"/>
    <w:rsid w:val="005D4162"/>
    <w:rsid w:val="005D6B8D"/>
    <w:rsid w:val="005E04F7"/>
    <w:rsid w:val="005E61A8"/>
    <w:rsid w:val="005E7657"/>
    <w:rsid w:val="005F0890"/>
    <w:rsid w:val="005F1CD5"/>
    <w:rsid w:val="00600E07"/>
    <w:rsid w:val="006020CA"/>
    <w:rsid w:val="00604EE8"/>
    <w:rsid w:val="00611D72"/>
    <w:rsid w:val="00615D20"/>
    <w:rsid w:val="00626FB4"/>
    <w:rsid w:val="00627AE1"/>
    <w:rsid w:val="00631733"/>
    <w:rsid w:val="00632BD3"/>
    <w:rsid w:val="00634344"/>
    <w:rsid w:val="00635814"/>
    <w:rsid w:val="006368EB"/>
    <w:rsid w:val="00643A4D"/>
    <w:rsid w:val="00643C0A"/>
    <w:rsid w:val="00643D36"/>
    <w:rsid w:val="00643FE5"/>
    <w:rsid w:val="00654FCD"/>
    <w:rsid w:val="006553A9"/>
    <w:rsid w:val="006601F4"/>
    <w:rsid w:val="00662453"/>
    <w:rsid w:val="006627BD"/>
    <w:rsid w:val="00663220"/>
    <w:rsid w:val="00664F78"/>
    <w:rsid w:val="006659A2"/>
    <w:rsid w:val="0067061B"/>
    <w:rsid w:val="00675C4A"/>
    <w:rsid w:val="0067750D"/>
    <w:rsid w:val="00687EBD"/>
    <w:rsid w:val="00687F8F"/>
    <w:rsid w:val="00696270"/>
    <w:rsid w:val="006A038A"/>
    <w:rsid w:val="006A16BF"/>
    <w:rsid w:val="006A49CB"/>
    <w:rsid w:val="006A652E"/>
    <w:rsid w:val="006B0F04"/>
    <w:rsid w:val="006B1517"/>
    <w:rsid w:val="006C27FD"/>
    <w:rsid w:val="006D1F42"/>
    <w:rsid w:val="006D6D75"/>
    <w:rsid w:val="006D7CBA"/>
    <w:rsid w:val="006E2068"/>
    <w:rsid w:val="006E2E7B"/>
    <w:rsid w:val="006F5992"/>
    <w:rsid w:val="006F7440"/>
    <w:rsid w:val="00702F95"/>
    <w:rsid w:val="007036FF"/>
    <w:rsid w:val="00706AD5"/>
    <w:rsid w:val="0070703E"/>
    <w:rsid w:val="00710FAC"/>
    <w:rsid w:val="00713E5A"/>
    <w:rsid w:val="007171D0"/>
    <w:rsid w:val="00717CAF"/>
    <w:rsid w:val="007210C3"/>
    <w:rsid w:val="0073114D"/>
    <w:rsid w:val="00734B64"/>
    <w:rsid w:val="00736CC6"/>
    <w:rsid w:val="00737653"/>
    <w:rsid w:val="00743306"/>
    <w:rsid w:val="007514AA"/>
    <w:rsid w:val="007543B1"/>
    <w:rsid w:val="00757362"/>
    <w:rsid w:val="00766FEA"/>
    <w:rsid w:val="00770C0E"/>
    <w:rsid w:val="007818B4"/>
    <w:rsid w:val="0078618E"/>
    <w:rsid w:val="007908EF"/>
    <w:rsid w:val="00795530"/>
    <w:rsid w:val="007A1638"/>
    <w:rsid w:val="007A2F9F"/>
    <w:rsid w:val="007A50CF"/>
    <w:rsid w:val="007B214A"/>
    <w:rsid w:val="007B48E8"/>
    <w:rsid w:val="007B5FA9"/>
    <w:rsid w:val="007B7334"/>
    <w:rsid w:val="007C5B72"/>
    <w:rsid w:val="007C6245"/>
    <w:rsid w:val="007C62BE"/>
    <w:rsid w:val="007D4966"/>
    <w:rsid w:val="007D6F7E"/>
    <w:rsid w:val="007E37F1"/>
    <w:rsid w:val="007E6391"/>
    <w:rsid w:val="007F2631"/>
    <w:rsid w:val="007F270C"/>
    <w:rsid w:val="007F4D40"/>
    <w:rsid w:val="007F60EE"/>
    <w:rsid w:val="00802924"/>
    <w:rsid w:val="00805066"/>
    <w:rsid w:val="00805720"/>
    <w:rsid w:val="008111C8"/>
    <w:rsid w:val="00814DB0"/>
    <w:rsid w:val="00815107"/>
    <w:rsid w:val="00822609"/>
    <w:rsid w:val="00831E3D"/>
    <w:rsid w:val="00840AB2"/>
    <w:rsid w:val="00843D88"/>
    <w:rsid w:val="00855927"/>
    <w:rsid w:val="008564FC"/>
    <w:rsid w:val="008626DF"/>
    <w:rsid w:val="00865DAE"/>
    <w:rsid w:val="0087000C"/>
    <w:rsid w:val="00872E11"/>
    <w:rsid w:val="00873004"/>
    <w:rsid w:val="00875B28"/>
    <w:rsid w:val="00880B59"/>
    <w:rsid w:val="00881686"/>
    <w:rsid w:val="00895C9D"/>
    <w:rsid w:val="00897649"/>
    <w:rsid w:val="008976FF"/>
    <w:rsid w:val="008A063B"/>
    <w:rsid w:val="008A4746"/>
    <w:rsid w:val="008A663A"/>
    <w:rsid w:val="008A6805"/>
    <w:rsid w:val="008B146F"/>
    <w:rsid w:val="008B309C"/>
    <w:rsid w:val="008B50AF"/>
    <w:rsid w:val="008C0D79"/>
    <w:rsid w:val="008C23C0"/>
    <w:rsid w:val="008C3E5B"/>
    <w:rsid w:val="008C4DE7"/>
    <w:rsid w:val="008C7EC2"/>
    <w:rsid w:val="008D0C9A"/>
    <w:rsid w:val="008D649B"/>
    <w:rsid w:val="008E1319"/>
    <w:rsid w:val="008E7B78"/>
    <w:rsid w:val="008F1F55"/>
    <w:rsid w:val="008F79A3"/>
    <w:rsid w:val="0090476F"/>
    <w:rsid w:val="009047E5"/>
    <w:rsid w:val="00904F2A"/>
    <w:rsid w:val="00906E12"/>
    <w:rsid w:val="00907B49"/>
    <w:rsid w:val="00912D87"/>
    <w:rsid w:val="009219E9"/>
    <w:rsid w:val="00924CA4"/>
    <w:rsid w:val="009252EA"/>
    <w:rsid w:val="0093092C"/>
    <w:rsid w:val="009351D8"/>
    <w:rsid w:val="00937FF7"/>
    <w:rsid w:val="009406A6"/>
    <w:rsid w:val="00944525"/>
    <w:rsid w:val="00951367"/>
    <w:rsid w:val="00952975"/>
    <w:rsid w:val="009543BD"/>
    <w:rsid w:val="00954CA5"/>
    <w:rsid w:val="00956FB0"/>
    <w:rsid w:val="0096184F"/>
    <w:rsid w:val="00962D9F"/>
    <w:rsid w:val="00966C6D"/>
    <w:rsid w:val="00971DA4"/>
    <w:rsid w:val="00971E7D"/>
    <w:rsid w:val="00972F6B"/>
    <w:rsid w:val="00975618"/>
    <w:rsid w:val="00981AAD"/>
    <w:rsid w:val="00985552"/>
    <w:rsid w:val="00986CD0"/>
    <w:rsid w:val="00991BC0"/>
    <w:rsid w:val="009946FB"/>
    <w:rsid w:val="00996AAE"/>
    <w:rsid w:val="009A09D2"/>
    <w:rsid w:val="009B0AEC"/>
    <w:rsid w:val="009B22F7"/>
    <w:rsid w:val="009B66D2"/>
    <w:rsid w:val="009C0051"/>
    <w:rsid w:val="009C0599"/>
    <w:rsid w:val="009C6A43"/>
    <w:rsid w:val="009D20E4"/>
    <w:rsid w:val="009E0445"/>
    <w:rsid w:val="009E5D83"/>
    <w:rsid w:val="009E6736"/>
    <w:rsid w:val="009E77AF"/>
    <w:rsid w:val="009E7E75"/>
    <w:rsid w:val="009F3114"/>
    <w:rsid w:val="009F387E"/>
    <w:rsid w:val="009F3BA8"/>
    <w:rsid w:val="009F696F"/>
    <w:rsid w:val="00A04357"/>
    <w:rsid w:val="00A10C8B"/>
    <w:rsid w:val="00A13226"/>
    <w:rsid w:val="00A223E3"/>
    <w:rsid w:val="00A22ADC"/>
    <w:rsid w:val="00A23A08"/>
    <w:rsid w:val="00A2665B"/>
    <w:rsid w:val="00A266FF"/>
    <w:rsid w:val="00A37C48"/>
    <w:rsid w:val="00A40BEF"/>
    <w:rsid w:val="00A413CD"/>
    <w:rsid w:val="00A44804"/>
    <w:rsid w:val="00A458A5"/>
    <w:rsid w:val="00A4710C"/>
    <w:rsid w:val="00A56B49"/>
    <w:rsid w:val="00A61E7A"/>
    <w:rsid w:val="00A6218C"/>
    <w:rsid w:val="00A66A04"/>
    <w:rsid w:val="00A67253"/>
    <w:rsid w:val="00A74F03"/>
    <w:rsid w:val="00A77C2A"/>
    <w:rsid w:val="00A77E62"/>
    <w:rsid w:val="00A81859"/>
    <w:rsid w:val="00A97A49"/>
    <w:rsid w:val="00A97A87"/>
    <w:rsid w:val="00A97EDF"/>
    <w:rsid w:val="00AB43F9"/>
    <w:rsid w:val="00AB46CE"/>
    <w:rsid w:val="00AB507B"/>
    <w:rsid w:val="00AB53E0"/>
    <w:rsid w:val="00AC08D8"/>
    <w:rsid w:val="00AD3261"/>
    <w:rsid w:val="00AE0059"/>
    <w:rsid w:val="00AE1BD3"/>
    <w:rsid w:val="00AE45FE"/>
    <w:rsid w:val="00AF01E3"/>
    <w:rsid w:val="00AF1DE9"/>
    <w:rsid w:val="00AF4B47"/>
    <w:rsid w:val="00AF4E74"/>
    <w:rsid w:val="00AF60FF"/>
    <w:rsid w:val="00B01596"/>
    <w:rsid w:val="00B049B6"/>
    <w:rsid w:val="00B05D62"/>
    <w:rsid w:val="00B064D3"/>
    <w:rsid w:val="00B07BBB"/>
    <w:rsid w:val="00B105C1"/>
    <w:rsid w:val="00B1798E"/>
    <w:rsid w:val="00B20E66"/>
    <w:rsid w:val="00B2768A"/>
    <w:rsid w:val="00B32D81"/>
    <w:rsid w:val="00B33833"/>
    <w:rsid w:val="00B34803"/>
    <w:rsid w:val="00B352E6"/>
    <w:rsid w:val="00B37D7F"/>
    <w:rsid w:val="00B4218B"/>
    <w:rsid w:val="00B43515"/>
    <w:rsid w:val="00B43B2D"/>
    <w:rsid w:val="00B4715D"/>
    <w:rsid w:val="00B4736C"/>
    <w:rsid w:val="00B51B6C"/>
    <w:rsid w:val="00B51EC5"/>
    <w:rsid w:val="00B53CD1"/>
    <w:rsid w:val="00B55764"/>
    <w:rsid w:val="00B56977"/>
    <w:rsid w:val="00B57733"/>
    <w:rsid w:val="00B66B65"/>
    <w:rsid w:val="00B7124E"/>
    <w:rsid w:val="00B725C8"/>
    <w:rsid w:val="00B75F27"/>
    <w:rsid w:val="00B90074"/>
    <w:rsid w:val="00B94040"/>
    <w:rsid w:val="00B94B57"/>
    <w:rsid w:val="00B9528C"/>
    <w:rsid w:val="00B95DBE"/>
    <w:rsid w:val="00B95E51"/>
    <w:rsid w:val="00B97BA5"/>
    <w:rsid w:val="00BA4001"/>
    <w:rsid w:val="00BA54FD"/>
    <w:rsid w:val="00BA7513"/>
    <w:rsid w:val="00BB1049"/>
    <w:rsid w:val="00BB2241"/>
    <w:rsid w:val="00BB3AAA"/>
    <w:rsid w:val="00BB437F"/>
    <w:rsid w:val="00BB6349"/>
    <w:rsid w:val="00BB7BC7"/>
    <w:rsid w:val="00BC3907"/>
    <w:rsid w:val="00BC4784"/>
    <w:rsid w:val="00BC50EA"/>
    <w:rsid w:val="00BC73C9"/>
    <w:rsid w:val="00BD02F9"/>
    <w:rsid w:val="00BD2C59"/>
    <w:rsid w:val="00BD2EE8"/>
    <w:rsid w:val="00BD5CEF"/>
    <w:rsid w:val="00BE0288"/>
    <w:rsid w:val="00BE1DFC"/>
    <w:rsid w:val="00BE7AEC"/>
    <w:rsid w:val="00BF0C16"/>
    <w:rsid w:val="00BF324B"/>
    <w:rsid w:val="00BF5BEE"/>
    <w:rsid w:val="00BF6DE5"/>
    <w:rsid w:val="00C01BD6"/>
    <w:rsid w:val="00C02998"/>
    <w:rsid w:val="00C033DF"/>
    <w:rsid w:val="00C03A53"/>
    <w:rsid w:val="00C05017"/>
    <w:rsid w:val="00C138C3"/>
    <w:rsid w:val="00C14202"/>
    <w:rsid w:val="00C16F25"/>
    <w:rsid w:val="00C2667D"/>
    <w:rsid w:val="00C308D3"/>
    <w:rsid w:val="00C3581D"/>
    <w:rsid w:val="00C37B18"/>
    <w:rsid w:val="00C40AAE"/>
    <w:rsid w:val="00C40B3C"/>
    <w:rsid w:val="00C5299D"/>
    <w:rsid w:val="00C55D60"/>
    <w:rsid w:val="00C60B33"/>
    <w:rsid w:val="00C61B15"/>
    <w:rsid w:val="00C62C54"/>
    <w:rsid w:val="00C65A1C"/>
    <w:rsid w:val="00C70CC7"/>
    <w:rsid w:val="00C72984"/>
    <w:rsid w:val="00C76FB5"/>
    <w:rsid w:val="00C77CDD"/>
    <w:rsid w:val="00C829F6"/>
    <w:rsid w:val="00C93452"/>
    <w:rsid w:val="00CA28E0"/>
    <w:rsid w:val="00CA3CF4"/>
    <w:rsid w:val="00CA70A8"/>
    <w:rsid w:val="00CB2B37"/>
    <w:rsid w:val="00CB32E9"/>
    <w:rsid w:val="00CC0EEE"/>
    <w:rsid w:val="00CC25F6"/>
    <w:rsid w:val="00CC52EC"/>
    <w:rsid w:val="00CC6FFA"/>
    <w:rsid w:val="00CD120F"/>
    <w:rsid w:val="00CD262A"/>
    <w:rsid w:val="00CD305F"/>
    <w:rsid w:val="00CD54E9"/>
    <w:rsid w:val="00CE0D83"/>
    <w:rsid w:val="00CE2C9A"/>
    <w:rsid w:val="00CF41AB"/>
    <w:rsid w:val="00CF6155"/>
    <w:rsid w:val="00D0041D"/>
    <w:rsid w:val="00D019AF"/>
    <w:rsid w:val="00D07C71"/>
    <w:rsid w:val="00D10D28"/>
    <w:rsid w:val="00D1251C"/>
    <w:rsid w:val="00D15B64"/>
    <w:rsid w:val="00D20197"/>
    <w:rsid w:val="00D27185"/>
    <w:rsid w:val="00D27D0E"/>
    <w:rsid w:val="00D31233"/>
    <w:rsid w:val="00D31A83"/>
    <w:rsid w:val="00D31BD2"/>
    <w:rsid w:val="00D350A3"/>
    <w:rsid w:val="00D47931"/>
    <w:rsid w:val="00D47F20"/>
    <w:rsid w:val="00D613CF"/>
    <w:rsid w:val="00D727AD"/>
    <w:rsid w:val="00D8056F"/>
    <w:rsid w:val="00D81E46"/>
    <w:rsid w:val="00D8562A"/>
    <w:rsid w:val="00D92685"/>
    <w:rsid w:val="00D940FA"/>
    <w:rsid w:val="00D94B32"/>
    <w:rsid w:val="00DA0681"/>
    <w:rsid w:val="00DA1088"/>
    <w:rsid w:val="00DB066C"/>
    <w:rsid w:val="00DB42F2"/>
    <w:rsid w:val="00DB6499"/>
    <w:rsid w:val="00DB7164"/>
    <w:rsid w:val="00DC0403"/>
    <w:rsid w:val="00DC707B"/>
    <w:rsid w:val="00DC76D1"/>
    <w:rsid w:val="00DD02CE"/>
    <w:rsid w:val="00DD1A27"/>
    <w:rsid w:val="00DD2427"/>
    <w:rsid w:val="00DD4284"/>
    <w:rsid w:val="00DE0480"/>
    <w:rsid w:val="00DE217E"/>
    <w:rsid w:val="00DF0E34"/>
    <w:rsid w:val="00DF150B"/>
    <w:rsid w:val="00DF45E7"/>
    <w:rsid w:val="00DF52BA"/>
    <w:rsid w:val="00E02BB7"/>
    <w:rsid w:val="00E04FA1"/>
    <w:rsid w:val="00E12D59"/>
    <w:rsid w:val="00E20712"/>
    <w:rsid w:val="00E2419B"/>
    <w:rsid w:val="00E274FF"/>
    <w:rsid w:val="00E359F9"/>
    <w:rsid w:val="00E3638C"/>
    <w:rsid w:val="00E4220F"/>
    <w:rsid w:val="00E45C11"/>
    <w:rsid w:val="00E469EE"/>
    <w:rsid w:val="00E62B11"/>
    <w:rsid w:val="00E64B42"/>
    <w:rsid w:val="00E6591F"/>
    <w:rsid w:val="00E6688D"/>
    <w:rsid w:val="00E70F13"/>
    <w:rsid w:val="00E718A0"/>
    <w:rsid w:val="00E72B25"/>
    <w:rsid w:val="00E73160"/>
    <w:rsid w:val="00E73448"/>
    <w:rsid w:val="00E7467D"/>
    <w:rsid w:val="00E765CF"/>
    <w:rsid w:val="00E81D45"/>
    <w:rsid w:val="00E8423F"/>
    <w:rsid w:val="00E9226A"/>
    <w:rsid w:val="00E929B7"/>
    <w:rsid w:val="00E92FFD"/>
    <w:rsid w:val="00E94194"/>
    <w:rsid w:val="00E97EB9"/>
    <w:rsid w:val="00EA2317"/>
    <w:rsid w:val="00EA76FD"/>
    <w:rsid w:val="00EB0E85"/>
    <w:rsid w:val="00EB13E1"/>
    <w:rsid w:val="00EB4DC7"/>
    <w:rsid w:val="00EC126B"/>
    <w:rsid w:val="00EC44AF"/>
    <w:rsid w:val="00EC4F70"/>
    <w:rsid w:val="00EC5141"/>
    <w:rsid w:val="00ED2798"/>
    <w:rsid w:val="00ED2AF6"/>
    <w:rsid w:val="00ED419A"/>
    <w:rsid w:val="00ED493F"/>
    <w:rsid w:val="00ED50AE"/>
    <w:rsid w:val="00EE1F26"/>
    <w:rsid w:val="00EE6F09"/>
    <w:rsid w:val="00EF1E90"/>
    <w:rsid w:val="00EF50CC"/>
    <w:rsid w:val="00F0003C"/>
    <w:rsid w:val="00F0182B"/>
    <w:rsid w:val="00F019E4"/>
    <w:rsid w:val="00F02BD0"/>
    <w:rsid w:val="00F02ED0"/>
    <w:rsid w:val="00F0710B"/>
    <w:rsid w:val="00F1367E"/>
    <w:rsid w:val="00F22145"/>
    <w:rsid w:val="00F2507D"/>
    <w:rsid w:val="00F458EE"/>
    <w:rsid w:val="00F45D08"/>
    <w:rsid w:val="00F60263"/>
    <w:rsid w:val="00F60F29"/>
    <w:rsid w:val="00F62EA9"/>
    <w:rsid w:val="00F66553"/>
    <w:rsid w:val="00F669AA"/>
    <w:rsid w:val="00F701C9"/>
    <w:rsid w:val="00F71020"/>
    <w:rsid w:val="00F72441"/>
    <w:rsid w:val="00F82420"/>
    <w:rsid w:val="00F84C19"/>
    <w:rsid w:val="00F863BF"/>
    <w:rsid w:val="00F86A6E"/>
    <w:rsid w:val="00F9100A"/>
    <w:rsid w:val="00F92745"/>
    <w:rsid w:val="00F935CA"/>
    <w:rsid w:val="00F96F8A"/>
    <w:rsid w:val="00FA1C6E"/>
    <w:rsid w:val="00FA6992"/>
    <w:rsid w:val="00FB1421"/>
    <w:rsid w:val="00FB2F8B"/>
    <w:rsid w:val="00FB313F"/>
    <w:rsid w:val="00FB7A58"/>
    <w:rsid w:val="00FC300F"/>
    <w:rsid w:val="00FC4637"/>
    <w:rsid w:val="00FC4E1C"/>
    <w:rsid w:val="00FD1174"/>
    <w:rsid w:val="00FD26E5"/>
    <w:rsid w:val="00FD3710"/>
    <w:rsid w:val="00FE2C4A"/>
    <w:rsid w:val="00FE2DE3"/>
    <w:rsid w:val="00FE78AD"/>
    <w:rsid w:val="00FF1B5E"/>
    <w:rsid w:val="00FF21FD"/>
    <w:rsid w:val="00FF2975"/>
    <w:rsid w:val="00FF3A23"/>
    <w:rsid w:val="00FF425C"/>
    <w:rsid w:val="00FF4A89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029C4"/>
  <w15:docId w15:val="{36B2A23D-6DB3-4797-AE15-85387F6C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8C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B0C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7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3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2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24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24B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2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36F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81AAD"/>
    <w:rPr>
      <w:i/>
      <w:iCs/>
    </w:rPr>
  </w:style>
  <w:style w:type="paragraph" w:customStyle="1" w:styleId="Default">
    <w:name w:val="Default"/>
    <w:rsid w:val="003C0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C40AAE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40AAE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40AAE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40AAE"/>
    <w:rPr>
      <w:rFonts w:ascii="Calibri" w:hAnsi="Calibri" w:cs="Calibri"/>
      <w:noProof/>
    </w:rPr>
  </w:style>
  <w:style w:type="character" w:customStyle="1" w:styleId="mixed-citation">
    <w:name w:val="mixed-citation"/>
    <w:basedOn w:val="DefaultParagraphFont"/>
    <w:rsid w:val="003B0C3A"/>
  </w:style>
  <w:style w:type="character" w:customStyle="1" w:styleId="ref-journal">
    <w:name w:val="ref-journal"/>
    <w:basedOn w:val="DefaultParagraphFont"/>
    <w:rsid w:val="003B0C3A"/>
  </w:style>
  <w:style w:type="character" w:customStyle="1" w:styleId="Heading1Char">
    <w:name w:val="Heading 1 Char"/>
    <w:basedOn w:val="DefaultParagraphFont"/>
    <w:link w:val="Heading1"/>
    <w:uiPriority w:val="9"/>
    <w:rsid w:val="003B0C3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E58ED"/>
    <w:rPr>
      <w:color w:val="954F72" w:themeColor="followedHyperlink"/>
      <w:u w:val="single"/>
    </w:rPr>
  </w:style>
  <w:style w:type="character" w:customStyle="1" w:styleId="titleseparator">
    <w:name w:val="titleseparator"/>
    <w:basedOn w:val="DefaultParagraphFont"/>
    <w:rsid w:val="00B049B6"/>
  </w:style>
  <w:style w:type="character" w:customStyle="1" w:styleId="Subtitle1">
    <w:name w:val="Subtitle1"/>
    <w:basedOn w:val="DefaultParagraphFont"/>
    <w:rsid w:val="00B049B6"/>
  </w:style>
  <w:style w:type="paragraph" w:styleId="Revision">
    <w:name w:val="Revision"/>
    <w:hidden/>
    <w:uiPriority w:val="99"/>
    <w:semiHidden/>
    <w:rsid w:val="005A5700"/>
    <w:pPr>
      <w:spacing w:after="0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09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4C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C5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D4C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C57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B37D7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82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653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879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24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919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086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76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097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03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899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8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4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AD4CE-E2A6-4A28-8A09-C82C2929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Saye Khoo</dc:creator>
  <cp:lastModifiedBy>Khoo, Saye</cp:lastModifiedBy>
  <cp:revision>3</cp:revision>
  <cp:lastPrinted>2019-12-02T09:11:00Z</cp:lastPrinted>
  <dcterms:created xsi:type="dcterms:W3CDTF">2020-02-10T15:14:00Z</dcterms:created>
  <dcterms:modified xsi:type="dcterms:W3CDTF">2020-02-10T15:15:00Z</dcterms:modified>
</cp:coreProperties>
</file>