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bottomFromText="155" w:vertAnchor="text" w:horzAnchor="margin" w:tblpY="915"/>
        <w:tblW w:w="13250" w:type="dxa"/>
        <w:tblLook w:val="04A0" w:firstRow="1" w:lastRow="0" w:firstColumn="1" w:lastColumn="0" w:noHBand="0" w:noVBand="1"/>
      </w:tblPr>
      <w:tblGrid>
        <w:gridCol w:w="649"/>
        <w:gridCol w:w="1355"/>
        <w:gridCol w:w="1139"/>
        <w:gridCol w:w="2185"/>
        <w:gridCol w:w="1254"/>
        <w:gridCol w:w="1664"/>
        <w:gridCol w:w="142"/>
        <w:gridCol w:w="1169"/>
        <w:gridCol w:w="935"/>
        <w:gridCol w:w="2758"/>
      </w:tblGrid>
      <w:tr w:rsidR="00BB3C78" w:rsidTr="00E52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hideMark/>
          </w:tcPr>
          <w:p w:rsidR="00BB3C78" w:rsidRPr="00D30BF1" w:rsidRDefault="00BB3C78" w:rsidP="00304415">
            <w:pPr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Case ID</w:t>
            </w:r>
          </w:p>
        </w:tc>
        <w:tc>
          <w:tcPr>
            <w:tcW w:w="1355" w:type="dxa"/>
            <w:hideMark/>
          </w:tcPr>
          <w:p w:rsidR="00BB3C78" w:rsidRPr="00D30BF1" w:rsidRDefault="00BB3C78" w:rsidP="00304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Preexisting antibiotic resistant mutations</w:t>
            </w:r>
          </w:p>
          <w:p w:rsidR="00BB3C78" w:rsidRPr="00D30BF1" w:rsidRDefault="00BB3C78" w:rsidP="00304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(WGS)</w:t>
            </w:r>
          </w:p>
        </w:tc>
        <w:tc>
          <w:tcPr>
            <w:tcW w:w="1139" w:type="dxa"/>
            <w:hideMark/>
          </w:tcPr>
          <w:p w:rsidR="00BB3C78" w:rsidRPr="00D30BF1" w:rsidRDefault="00BB3C78" w:rsidP="00304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Preexisting antibiotic resistant phenotype</w:t>
            </w:r>
          </w:p>
          <w:p w:rsidR="00BB3C78" w:rsidRPr="00D30BF1" w:rsidRDefault="00BB3C78" w:rsidP="00304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(MGIT)</w:t>
            </w:r>
          </w:p>
        </w:tc>
        <w:tc>
          <w:tcPr>
            <w:tcW w:w="2185" w:type="dxa"/>
            <w:hideMark/>
          </w:tcPr>
          <w:p w:rsidR="00BB3C78" w:rsidRPr="00D30BF1" w:rsidRDefault="00BB3C78" w:rsidP="00304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Antibiotic  resistant mutations emerged in MDR-TB</w:t>
            </w:r>
          </w:p>
          <w:p w:rsidR="00BB3C78" w:rsidRPr="00D30BF1" w:rsidRDefault="00BB3C78" w:rsidP="00304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(Month, % genetic variant )</w:t>
            </w:r>
          </w:p>
        </w:tc>
        <w:tc>
          <w:tcPr>
            <w:tcW w:w="1254" w:type="dxa"/>
            <w:hideMark/>
          </w:tcPr>
          <w:p w:rsidR="00BB3C78" w:rsidRPr="00D30BF1" w:rsidRDefault="00BB3C78" w:rsidP="00304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Emerging antibiotic resistant phenotype</w:t>
            </w:r>
          </w:p>
          <w:p w:rsidR="00BB3C78" w:rsidRPr="00D30BF1" w:rsidRDefault="00BB3C78" w:rsidP="00304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(Month)</w:t>
            </w:r>
          </w:p>
        </w:tc>
        <w:tc>
          <w:tcPr>
            <w:tcW w:w="1806" w:type="dxa"/>
            <w:gridSpan w:val="2"/>
            <w:hideMark/>
          </w:tcPr>
          <w:p w:rsidR="00BB3C78" w:rsidRPr="00D30BF1" w:rsidRDefault="00BB3C78" w:rsidP="00304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Other mutations</w:t>
            </w:r>
          </w:p>
          <w:p w:rsidR="00BB3C78" w:rsidRPr="00D30BF1" w:rsidRDefault="00BB3C78" w:rsidP="00304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(Month, </w:t>
            </w:r>
          </w:p>
          <w:p w:rsidR="00BB3C78" w:rsidRPr="00D30BF1" w:rsidRDefault="00BB3C78" w:rsidP="00304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% genetic variant)</w:t>
            </w:r>
          </w:p>
        </w:tc>
        <w:tc>
          <w:tcPr>
            <w:tcW w:w="1169" w:type="dxa"/>
            <w:hideMark/>
          </w:tcPr>
          <w:p w:rsidR="00BB3C78" w:rsidRPr="00D30BF1" w:rsidRDefault="00BB3C78" w:rsidP="00304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M. tuberculosis</w:t>
            </w:r>
          </w:p>
          <w:p w:rsidR="00BB3C78" w:rsidRPr="00D30BF1" w:rsidRDefault="00BB3C78" w:rsidP="00304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sub-lineage</w:t>
            </w:r>
          </w:p>
        </w:tc>
        <w:tc>
          <w:tcPr>
            <w:tcW w:w="935" w:type="dxa"/>
            <w:hideMark/>
          </w:tcPr>
          <w:p w:rsidR="00BB3C78" w:rsidRPr="00D30BF1" w:rsidRDefault="00BB3C78" w:rsidP="0030441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Lineage specific SNP</w:t>
            </w:r>
          </w:p>
        </w:tc>
        <w:tc>
          <w:tcPr>
            <w:tcW w:w="2758" w:type="dxa"/>
          </w:tcPr>
          <w:p w:rsidR="00BB3C78" w:rsidRPr="00D30BF1" w:rsidRDefault="00001CD2" w:rsidP="0030441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sz w:val="16"/>
                <w:szCs w:val="16"/>
              </w:rPr>
              <w:t>Treatment regimen</w:t>
            </w:r>
          </w:p>
        </w:tc>
      </w:tr>
      <w:tr w:rsidR="00BB3C78" w:rsidTr="00E52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auto"/>
            <w:hideMark/>
          </w:tcPr>
          <w:p w:rsidR="00BB3C78" w:rsidRPr="00D30BF1" w:rsidRDefault="00BB3C78" w:rsidP="00304415">
            <w:pPr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Pt072</w:t>
            </w:r>
          </w:p>
        </w:tc>
        <w:tc>
          <w:tcPr>
            <w:tcW w:w="1355" w:type="dxa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katG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S315T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rpsL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K43R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embB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M306I</w:t>
            </w:r>
          </w:p>
        </w:tc>
        <w:tc>
          <w:tcPr>
            <w:tcW w:w="1139" w:type="dxa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INH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STR</w:t>
            </w:r>
          </w:p>
        </w:tc>
        <w:tc>
          <w:tcPr>
            <w:tcW w:w="2185" w:type="dxa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rpoB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H445Y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(1M, 2M &gt; 90%, 5M = 74%)</w:t>
            </w:r>
          </w:p>
        </w:tc>
        <w:tc>
          <w:tcPr>
            <w:tcW w:w="1254" w:type="dxa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RIF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(1M, 2M, 5M) 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            </w:t>
            </w:r>
          </w:p>
        </w:tc>
        <w:tc>
          <w:tcPr>
            <w:tcW w:w="1169" w:type="dxa"/>
            <w:shd w:val="clear" w:color="auto" w:fill="auto"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2.2.1.1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hideMark/>
          </w:tcPr>
          <w:p w:rsidR="00BB3C78" w:rsidRPr="00D30BF1" w:rsidRDefault="00BB3C78" w:rsidP="0030441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embB</w:t>
            </w:r>
            <w:proofErr w:type="spellEnd"/>
            <w:r w:rsidRPr="00D30BF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(D534D)</w:t>
            </w:r>
          </w:p>
        </w:tc>
        <w:tc>
          <w:tcPr>
            <w:tcW w:w="2758" w:type="dxa"/>
            <w:shd w:val="clear" w:color="auto" w:fill="auto"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2RHZE/6HE</w:t>
            </w:r>
          </w:p>
          <w:p w:rsidR="00BB3C78" w:rsidRPr="00D30BF1" w:rsidRDefault="00BB3C78" w:rsidP="0030441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3C78" w:rsidTr="00E52C8C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hideMark/>
          </w:tcPr>
          <w:p w:rsidR="00BB3C78" w:rsidRPr="00D30BF1" w:rsidRDefault="00BB3C78" w:rsidP="00304415">
            <w:pPr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Pt078</w:t>
            </w:r>
          </w:p>
        </w:tc>
        <w:tc>
          <w:tcPr>
            <w:tcW w:w="1355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rpsA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V260I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pncA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C14R</w:t>
            </w:r>
          </w:p>
        </w:tc>
        <w:tc>
          <w:tcPr>
            <w:tcW w:w="1139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INH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STR</w:t>
            </w:r>
          </w:p>
        </w:tc>
        <w:tc>
          <w:tcPr>
            <w:tcW w:w="2185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rpoB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H445Y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(5M = 66%, 8M &gt; 90%)</w:t>
            </w:r>
          </w:p>
        </w:tc>
        <w:tc>
          <w:tcPr>
            <w:tcW w:w="1254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RIF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(5M, 8M)</w:t>
            </w:r>
          </w:p>
        </w:tc>
        <w:tc>
          <w:tcPr>
            <w:tcW w:w="1806" w:type="dxa"/>
            <w:gridSpan w:val="2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Rv1444c </w:t>
            </w: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(M109V): hypothetical protein,</w:t>
            </w:r>
            <w:r w:rsidRPr="00D30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(5M = 62%,</w:t>
            </w:r>
            <w:r w:rsidRPr="00D30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8M &gt; 90%)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Rv3806c </w:t>
            </w: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(I162L)</w:t>
            </w:r>
            <w:r w:rsidRPr="00D30BF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30BF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ubiA</w:t>
            </w:r>
            <w:proofErr w:type="spellEnd"/>
            <w:r w:rsidRPr="00D30BF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* </w:t>
            </w: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(8M &gt; 90%)</w:t>
            </w:r>
          </w:p>
        </w:tc>
        <w:tc>
          <w:tcPr>
            <w:tcW w:w="1169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35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Rv3915 </w:t>
            </w: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(L352L)</w:t>
            </w:r>
          </w:p>
        </w:tc>
        <w:tc>
          <w:tcPr>
            <w:tcW w:w="2758" w:type="dxa"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2SRHZ/RHZ/5HE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3C78" w:rsidTr="00E52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auto"/>
            <w:hideMark/>
          </w:tcPr>
          <w:p w:rsidR="00BB3C78" w:rsidRPr="00D30BF1" w:rsidRDefault="00BB3C78" w:rsidP="00304415">
            <w:pPr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Pt080</w:t>
            </w:r>
          </w:p>
        </w:tc>
        <w:tc>
          <w:tcPr>
            <w:tcW w:w="1355" w:type="dxa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katG</w:t>
            </w:r>
            <w:proofErr w:type="spellEnd"/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S315T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rpsL</w:t>
            </w:r>
            <w:proofErr w:type="spellEnd"/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K88R</w:t>
            </w:r>
          </w:p>
        </w:tc>
        <w:tc>
          <w:tcPr>
            <w:tcW w:w="1139" w:type="dxa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INH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STR</w:t>
            </w:r>
          </w:p>
        </w:tc>
        <w:tc>
          <w:tcPr>
            <w:tcW w:w="2185" w:type="dxa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rpoB</w:t>
            </w:r>
            <w:proofErr w:type="spellEnd"/>
            <w:proofErr w:type="gram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H445Y</w:t>
            </w: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(8M = 70%)</w:t>
            </w:r>
          </w:p>
        </w:tc>
        <w:tc>
          <w:tcPr>
            <w:tcW w:w="1254" w:type="dxa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sz w:val="16"/>
                <w:szCs w:val="16"/>
              </w:rPr>
              <w:t>RIF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sz w:val="16"/>
                <w:szCs w:val="16"/>
              </w:rPr>
              <w:t>(8M)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935" w:type="dxa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Rv0697 </w:t>
            </w: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(L268L)</w:t>
            </w:r>
          </w:p>
        </w:tc>
        <w:tc>
          <w:tcPr>
            <w:tcW w:w="2758" w:type="dxa"/>
            <w:shd w:val="clear" w:color="auto" w:fill="auto"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2SHRZ/6HE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3C78" w:rsidTr="00E52C8C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hideMark/>
          </w:tcPr>
          <w:p w:rsidR="00BB3C78" w:rsidRPr="00D30BF1" w:rsidRDefault="00BB3C78" w:rsidP="00304415">
            <w:pPr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Pt102</w:t>
            </w:r>
          </w:p>
        </w:tc>
        <w:tc>
          <w:tcPr>
            <w:tcW w:w="1355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katG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S315T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rpsL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K43R</w:t>
            </w:r>
          </w:p>
        </w:tc>
        <w:tc>
          <w:tcPr>
            <w:tcW w:w="1139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INH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STR</w:t>
            </w:r>
          </w:p>
        </w:tc>
        <w:tc>
          <w:tcPr>
            <w:tcW w:w="2185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rpoB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S450L</w:t>
            </w:r>
          </w:p>
          <w:p w:rsidR="00BB3C78" w:rsidRPr="00D30BF1" w:rsidRDefault="00E52C8C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(1M =10%</w:t>
            </w:r>
            <w:r w:rsidR="00BB3C78"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12M, 18M &gt; 90%)</w:t>
            </w:r>
          </w:p>
        </w:tc>
        <w:tc>
          <w:tcPr>
            <w:tcW w:w="1254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RIF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(12M, 18M)</w:t>
            </w:r>
          </w:p>
        </w:tc>
        <w:tc>
          <w:tcPr>
            <w:tcW w:w="1806" w:type="dxa"/>
            <w:gridSpan w:val="2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Rv2472 </w:t>
            </w: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(C84R)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Hypothetical protein,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(0M = 73%, 12M, 18M &gt;90%)</w:t>
            </w:r>
          </w:p>
        </w:tc>
        <w:tc>
          <w:tcPr>
            <w:tcW w:w="1169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2.2.1.1</w:t>
            </w:r>
          </w:p>
        </w:tc>
        <w:tc>
          <w:tcPr>
            <w:tcW w:w="935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embB</w:t>
            </w:r>
            <w:proofErr w:type="spellEnd"/>
            <w:r w:rsidRPr="00D30BF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(D534D)</w:t>
            </w:r>
          </w:p>
        </w:tc>
        <w:tc>
          <w:tcPr>
            <w:tcW w:w="2758" w:type="dxa"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2RHZE/6HE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3C78" w:rsidTr="00E52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auto"/>
            <w:hideMark/>
          </w:tcPr>
          <w:p w:rsidR="00BB3C78" w:rsidRPr="00D30BF1" w:rsidRDefault="00BB3C78" w:rsidP="00304415">
            <w:pPr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Pt108</w:t>
            </w:r>
          </w:p>
        </w:tc>
        <w:tc>
          <w:tcPr>
            <w:tcW w:w="1355" w:type="dxa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katG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S315T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rpsL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K43R</w:t>
            </w:r>
          </w:p>
        </w:tc>
        <w:tc>
          <w:tcPr>
            <w:tcW w:w="1139" w:type="dxa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INH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STR</w:t>
            </w:r>
          </w:p>
        </w:tc>
        <w:tc>
          <w:tcPr>
            <w:tcW w:w="2185" w:type="dxa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rpoB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D435V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(2M = 76%, 8M,12M,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18M, 24M &gt; 90%)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537F2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embB</w:t>
            </w:r>
            <w:proofErr w:type="spellEnd"/>
            <w:proofErr w:type="gramEnd"/>
            <w:r w:rsidRPr="003537F2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3537F2" w:rsidRPr="003537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M306V (8M,12M, 18M ,</w:t>
            </w:r>
            <w:r w:rsidRPr="003537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24M</w:t>
            </w:r>
            <w:r w:rsidR="003537F2" w:rsidRPr="003537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&gt;90%</w:t>
            </w:r>
            <w:r w:rsidRPr="003537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4" w:type="dxa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sz w:val="16"/>
                <w:szCs w:val="16"/>
              </w:rPr>
              <w:t>RIF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sz w:val="16"/>
                <w:szCs w:val="16"/>
              </w:rPr>
              <w:t>(2M, 8M, 12M, 18M, 24M)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sz w:val="16"/>
                <w:szCs w:val="16"/>
              </w:rPr>
              <w:t>EMB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sz w:val="16"/>
                <w:szCs w:val="16"/>
              </w:rPr>
              <w:t>(8M, 12M)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935" w:type="dxa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Rv0697 </w:t>
            </w: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(L268L)</w:t>
            </w:r>
          </w:p>
        </w:tc>
        <w:tc>
          <w:tcPr>
            <w:tcW w:w="2758" w:type="dxa"/>
            <w:shd w:val="clear" w:color="auto" w:fill="auto"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2SRHZ/6HE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3C78" w:rsidTr="00E52C8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hideMark/>
          </w:tcPr>
          <w:p w:rsidR="00BB3C78" w:rsidRPr="00D30BF1" w:rsidRDefault="00BB3C78" w:rsidP="00304415">
            <w:pPr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Pt152</w:t>
            </w:r>
          </w:p>
        </w:tc>
        <w:tc>
          <w:tcPr>
            <w:tcW w:w="1355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fabG1 </w:t>
            </w: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C-15T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rpsL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K88R</w:t>
            </w:r>
          </w:p>
        </w:tc>
        <w:tc>
          <w:tcPr>
            <w:tcW w:w="1139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INH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STR</w:t>
            </w:r>
          </w:p>
        </w:tc>
        <w:tc>
          <w:tcPr>
            <w:tcW w:w="2185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rpoB</w:t>
            </w:r>
            <w:proofErr w:type="spellEnd"/>
            <w:proofErr w:type="gramEnd"/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D435V (24M &gt; 90%)</w:t>
            </w:r>
          </w:p>
        </w:tc>
        <w:tc>
          <w:tcPr>
            <w:tcW w:w="1254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sz w:val="16"/>
                <w:szCs w:val="16"/>
              </w:rPr>
              <w:t>RIF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sz w:val="16"/>
                <w:szCs w:val="16"/>
              </w:rPr>
              <w:t>(24M)</w:t>
            </w:r>
          </w:p>
        </w:tc>
        <w:tc>
          <w:tcPr>
            <w:tcW w:w="1806" w:type="dxa"/>
            <w:gridSpan w:val="2"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35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Rv1524</w:t>
            </w: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(P344P)</w:t>
            </w:r>
          </w:p>
        </w:tc>
        <w:tc>
          <w:tcPr>
            <w:tcW w:w="2758" w:type="dxa"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2SHZR/6HE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3C78" w:rsidTr="00304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2" w:type="dxa"/>
            <w:gridSpan w:val="9"/>
            <w:shd w:val="clear" w:color="auto" w:fill="auto"/>
            <w:hideMark/>
          </w:tcPr>
          <w:p w:rsidR="00BB3C78" w:rsidRPr="00D30BF1" w:rsidRDefault="00BB3C78" w:rsidP="00304415">
            <w:pPr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Patients with intermediate SNPs difference </w:t>
            </w:r>
          </w:p>
        </w:tc>
        <w:tc>
          <w:tcPr>
            <w:tcW w:w="2758" w:type="dxa"/>
            <w:shd w:val="clear" w:color="auto" w:fill="auto"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3C78" w:rsidTr="000A48E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hideMark/>
          </w:tcPr>
          <w:p w:rsidR="00BB3C78" w:rsidRPr="00D30BF1" w:rsidRDefault="00BB3C78" w:rsidP="00304415">
            <w:pPr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Pt061</w:t>
            </w:r>
          </w:p>
        </w:tc>
        <w:tc>
          <w:tcPr>
            <w:tcW w:w="1355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katG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S315T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embB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M306I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rpsL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K43R</w:t>
            </w:r>
          </w:p>
        </w:tc>
        <w:tc>
          <w:tcPr>
            <w:tcW w:w="1139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INH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STR</w:t>
            </w:r>
          </w:p>
        </w:tc>
        <w:tc>
          <w:tcPr>
            <w:tcW w:w="2185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rpoB</w:t>
            </w:r>
            <w:proofErr w:type="spellEnd"/>
            <w:proofErr w:type="gram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S450L</w:t>
            </w:r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E52C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(2M = </w:t>
            </w: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20%)</w:t>
            </w:r>
          </w:p>
        </w:tc>
        <w:tc>
          <w:tcPr>
            <w:tcW w:w="1254" w:type="dxa"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RIF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(2M)</w:t>
            </w: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NADH </w:t>
            </w:r>
            <w:proofErr w:type="spellStart"/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pyrophosphatase</w:t>
            </w:r>
            <w:proofErr w:type="spellEnd"/>
          </w:p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0BF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nudC</w:t>
            </w:r>
            <w:proofErr w:type="spellEnd"/>
            <w:proofErr w:type="gramEnd"/>
            <w:r w:rsidRPr="00D30BF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P239R </w:t>
            </w: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(0M</w:t>
            </w:r>
            <w:r w:rsidR="00E52C8C">
              <w:rPr>
                <w:rFonts w:ascii="Times New Roman" w:hAnsi="Times New Roman"/>
                <w:color w:val="000000"/>
                <w:sz w:val="16"/>
                <w:szCs w:val="16"/>
              </w:rPr>
              <w:t>=</w:t>
            </w: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80%, 2M &gt;90%)</w:t>
            </w:r>
          </w:p>
        </w:tc>
        <w:tc>
          <w:tcPr>
            <w:tcW w:w="1311" w:type="dxa"/>
            <w:gridSpan w:val="2"/>
            <w:hideMark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935" w:type="dxa"/>
            <w:hideMark/>
          </w:tcPr>
          <w:p w:rsidR="00BB3C78" w:rsidRPr="00D30BF1" w:rsidRDefault="00BB3C78" w:rsidP="003044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Rv2231c </w:t>
            </w: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(A205A)</w:t>
            </w:r>
          </w:p>
        </w:tc>
        <w:tc>
          <w:tcPr>
            <w:tcW w:w="2758" w:type="dxa"/>
          </w:tcPr>
          <w:p w:rsidR="00BB3C78" w:rsidRPr="00D30BF1" w:rsidRDefault="00BB3C78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2SHRZ/6HE</w:t>
            </w:r>
          </w:p>
          <w:p w:rsidR="00BB3C78" w:rsidRPr="00D30BF1" w:rsidRDefault="00BB3C78" w:rsidP="003044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3C78" w:rsidTr="000A4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auto"/>
          </w:tcPr>
          <w:p w:rsidR="00BB3C78" w:rsidRPr="00D30BF1" w:rsidRDefault="00BB3C78" w:rsidP="00304415">
            <w:pPr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Pt079</w:t>
            </w:r>
          </w:p>
          <w:p w:rsidR="00BB3C78" w:rsidRPr="00D30BF1" w:rsidRDefault="00BB3C78" w:rsidP="00304415">
            <w:pPr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auto"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katG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S315T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rpsL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K43R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INH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STR</w:t>
            </w:r>
          </w:p>
        </w:tc>
        <w:tc>
          <w:tcPr>
            <w:tcW w:w="2185" w:type="dxa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rpoB</w:t>
            </w:r>
            <w:proofErr w:type="spellEnd"/>
            <w:proofErr w:type="gram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H445P </w:t>
            </w: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(1M = 77%)</w:t>
            </w:r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rpoB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S450L </w:t>
            </w: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(8M &gt; 90%)</w:t>
            </w:r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embB</w:t>
            </w:r>
            <w:proofErr w:type="spellEnd"/>
            <w:r w:rsidRPr="00D30BF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Q497R </w:t>
            </w:r>
            <w:r w:rsidRPr="00E52C8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(8M = 88%)</w:t>
            </w:r>
          </w:p>
        </w:tc>
        <w:tc>
          <w:tcPr>
            <w:tcW w:w="1254" w:type="dxa"/>
            <w:shd w:val="clear" w:color="auto" w:fill="auto"/>
            <w:hideMark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RIF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(1M, 8M)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EMB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(8M)</w:t>
            </w:r>
          </w:p>
        </w:tc>
        <w:tc>
          <w:tcPr>
            <w:tcW w:w="1664" w:type="dxa"/>
            <w:shd w:val="clear" w:color="auto" w:fill="auto"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2.2.1.1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30BF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embB</w:t>
            </w:r>
            <w:proofErr w:type="spellEnd"/>
            <w:r w:rsidRPr="00D30BF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(D534D)</w:t>
            </w:r>
          </w:p>
          <w:p w:rsidR="00BB3C78" w:rsidRPr="00D30BF1" w:rsidRDefault="00BB3C78" w:rsidP="003044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58" w:type="dxa"/>
            <w:shd w:val="clear" w:color="auto" w:fill="auto"/>
          </w:tcPr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0BF1">
              <w:rPr>
                <w:rFonts w:ascii="Times New Roman" w:hAnsi="Times New Roman"/>
                <w:color w:val="000000"/>
                <w:sz w:val="16"/>
                <w:szCs w:val="16"/>
              </w:rPr>
              <w:t>2SRHZ/6HE</w:t>
            </w:r>
          </w:p>
          <w:p w:rsidR="00BB3C78" w:rsidRPr="00D30BF1" w:rsidRDefault="00BB3C78" w:rsidP="0030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4183B" w:rsidTr="000A48E2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:rsidR="0044183B" w:rsidRPr="00D30BF1" w:rsidRDefault="0044183B" w:rsidP="00304415">
            <w:pPr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</w:tcPr>
          <w:p w:rsidR="0044183B" w:rsidRPr="00D30BF1" w:rsidRDefault="0044183B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</w:tcPr>
          <w:p w:rsidR="0044183B" w:rsidRPr="00D30BF1" w:rsidRDefault="0044183B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</w:tcPr>
          <w:p w:rsidR="0044183B" w:rsidRPr="00D30BF1" w:rsidRDefault="0044183B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</w:tcPr>
          <w:p w:rsidR="0044183B" w:rsidRPr="00D30BF1" w:rsidRDefault="0044183B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</w:tcPr>
          <w:p w:rsidR="0044183B" w:rsidRPr="00D30BF1" w:rsidRDefault="0044183B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gridSpan w:val="2"/>
          </w:tcPr>
          <w:p w:rsidR="0044183B" w:rsidRPr="00D30BF1" w:rsidRDefault="0044183B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</w:tcPr>
          <w:p w:rsidR="0044183B" w:rsidRPr="00D30BF1" w:rsidRDefault="0044183B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58" w:type="dxa"/>
          </w:tcPr>
          <w:p w:rsidR="0044183B" w:rsidRPr="00D30BF1" w:rsidRDefault="0044183B" w:rsidP="0030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344FCE" w:rsidRDefault="00344FCE" w:rsidP="00344FCE">
      <w:pPr>
        <w:rPr>
          <w:rFonts w:ascii="Times New Roman" w:eastAsia="Times New Roman" w:hAnsi="Times New Roman"/>
          <w:b/>
          <w:color w:val="000000"/>
          <w:kern w:val="24"/>
          <w:sz w:val="24"/>
          <w:szCs w:val="24"/>
        </w:rPr>
      </w:pPr>
    </w:p>
    <w:p w:rsidR="00304415" w:rsidRPr="00D30BF1" w:rsidRDefault="00304415" w:rsidP="00304415">
      <w:pPr>
        <w:rPr>
          <w:rFonts w:ascii="Times New Roman" w:eastAsia="Times New Roman" w:hAnsi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/>
          <w:b/>
          <w:color w:val="000000"/>
          <w:kern w:val="24"/>
          <w:sz w:val="20"/>
          <w:szCs w:val="20"/>
        </w:rPr>
        <w:t>Table 1</w:t>
      </w:r>
      <w:r w:rsidRPr="00D30BF1">
        <w:rPr>
          <w:rFonts w:ascii="Times New Roman" w:eastAsia="Times New Roman" w:hAnsi="Times New Roman"/>
          <w:b/>
          <w:color w:val="000000"/>
          <w:kern w:val="24"/>
          <w:sz w:val="20"/>
          <w:szCs w:val="20"/>
        </w:rPr>
        <w:t>.</w:t>
      </w:r>
      <w:proofErr w:type="gramEnd"/>
      <w:r w:rsidRPr="00D30BF1">
        <w:rPr>
          <w:rFonts w:ascii="Times New Roman" w:eastAsia="Times New Roman" w:hAnsi="Times New Roman"/>
          <w:b/>
          <w:color w:val="000000"/>
          <w:kern w:val="24"/>
          <w:sz w:val="20"/>
          <w:szCs w:val="20"/>
        </w:rPr>
        <w:t xml:space="preserve"> Emergence of genetic variants in </w:t>
      </w:r>
      <w:r w:rsidRPr="000A48E2">
        <w:rPr>
          <w:rFonts w:ascii="Times New Roman" w:eastAsia="Times New Roman" w:hAnsi="Times New Roman"/>
          <w:b/>
          <w:i/>
          <w:iCs/>
          <w:color w:val="000000"/>
          <w:kern w:val="24"/>
          <w:sz w:val="20"/>
          <w:szCs w:val="20"/>
        </w:rPr>
        <w:t>de novo</w:t>
      </w:r>
      <w:r w:rsidRPr="00D30BF1">
        <w:rPr>
          <w:rFonts w:ascii="Times New Roman" w:eastAsia="Times New Roman" w:hAnsi="Times New Roman"/>
          <w:b/>
          <w:color w:val="000000"/>
          <w:kern w:val="24"/>
          <w:sz w:val="20"/>
          <w:szCs w:val="20"/>
        </w:rPr>
        <w:t xml:space="preserve"> and intermediate emergence of MDR-TB isolates. </w:t>
      </w:r>
    </w:p>
    <w:p w:rsidR="00344FCE" w:rsidRDefault="00344FCE" w:rsidP="00344FCE">
      <w:pPr>
        <w:rPr>
          <w:rFonts w:ascii="Times New Roman" w:eastAsia="Times New Roman" w:hAnsi="Times New Roman"/>
          <w:b/>
          <w:color w:val="000000"/>
          <w:kern w:val="24"/>
          <w:sz w:val="24"/>
          <w:szCs w:val="24"/>
        </w:rPr>
      </w:pPr>
    </w:p>
    <w:p w:rsidR="00344FCE" w:rsidRPr="00D30BF1" w:rsidRDefault="00344FCE" w:rsidP="00344FCE">
      <w:pPr>
        <w:rPr>
          <w:rFonts w:ascii="Times New Roman" w:eastAsia="Times New Roman" w:hAnsi="Times New Roman"/>
          <w:sz w:val="20"/>
          <w:szCs w:val="20"/>
        </w:rPr>
      </w:pPr>
      <w:r w:rsidRPr="00D30BF1">
        <w:rPr>
          <w:rFonts w:ascii="Times New Roman" w:eastAsia="Times New Roman" w:hAnsi="Times New Roman"/>
          <w:color w:val="000000"/>
          <w:kern w:val="24"/>
          <w:sz w:val="20"/>
          <w:szCs w:val="20"/>
        </w:rPr>
        <w:t>*</w:t>
      </w:r>
      <w:proofErr w:type="spellStart"/>
      <w:r w:rsidRPr="00D30BF1">
        <w:rPr>
          <w:rFonts w:ascii="Times New Roman" w:eastAsia="Times New Roman" w:hAnsi="Times New Roman"/>
          <w:color w:val="000000"/>
          <w:kern w:val="24"/>
          <w:sz w:val="20"/>
          <w:szCs w:val="20"/>
        </w:rPr>
        <w:t>ubiA</w:t>
      </w:r>
      <w:proofErr w:type="spellEnd"/>
      <w:r w:rsidRPr="00D30BF1">
        <w:rPr>
          <w:rFonts w:ascii="Times New Roman" w:eastAsia="Times New Roman" w:hAnsi="Times New Roman"/>
          <w:color w:val="000000"/>
          <w:kern w:val="24"/>
          <w:sz w:val="20"/>
          <w:szCs w:val="20"/>
        </w:rPr>
        <w:t xml:space="preserve"> – gene involved in </w:t>
      </w:r>
      <w:r w:rsidRPr="00D30BF1">
        <w:rPr>
          <w:rFonts w:ascii="Times New Roman" w:eastAsia="Times New Roman" w:hAnsi="Times New Roman"/>
          <w:i/>
          <w:iCs/>
          <w:color w:val="000000"/>
          <w:kern w:val="24"/>
          <w:sz w:val="20"/>
          <w:szCs w:val="20"/>
        </w:rPr>
        <w:t>M. tuberculosis</w:t>
      </w:r>
      <w:r w:rsidRPr="00D30BF1">
        <w:rPr>
          <w:rFonts w:ascii="Times New Roman" w:eastAsia="Times New Roman" w:hAnsi="Times New Roman"/>
          <w:color w:val="000000"/>
          <w:kern w:val="24"/>
          <w:sz w:val="20"/>
          <w:szCs w:val="20"/>
        </w:rPr>
        <w:t xml:space="preserve"> cell wall biosynthesis and ethambutol resistance</w:t>
      </w:r>
    </w:p>
    <w:p w:rsidR="00344FCE" w:rsidRPr="00D30BF1" w:rsidRDefault="00344FCE" w:rsidP="00344FCE">
      <w:pPr>
        <w:rPr>
          <w:rFonts w:ascii="Times New Roman" w:eastAsia="Times New Roman" w:hAnsi="Times New Roman"/>
          <w:color w:val="000000"/>
          <w:kern w:val="24"/>
          <w:sz w:val="20"/>
          <w:szCs w:val="20"/>
        </w:rPr>
      </w:pPr>
      <w:r w:rsidRPr="00D30BF1">
        <w:rPr>
          <w:rFonts w:ascii="Times New Roman" w:eastAsia="Times New Roman" w:hAnsi="Times New Roman"/>
          <w:color w:val="000000"/>
          <w:kern w:val="24"/>
          <w:sz w:val="20"/>
          <w:szCs w:val="20"/>
        </w:rPr>
        <w:t>% - Percentage of reads with genetic variant compared to wild type reference.</w:t>
      </w:r>
    </w:p>
    <w:p w:rsidR="00344FCE" w:rsidRPr="00D30BF1" w:rsidRDefault="00344FCE" w:rsidP="00344FCE">
      <w:pPr>
        <w:rPr>
          <w:rFonts w:ascii="Times New Roman" w:eastAsia="Times New Roman" w:hAnsi="Times New Roman"/>
          <w:color w:val="000000"/>
          <w:kern w:val="24"/>
          <w:sz w:val="20"/>
          <w:szCs w:val="20"/>
        </w:rPr>
      </w:pPr>
      <w:r w:rsidRPr="00D30BF1">
        <w:rPr>
          <w:rFonts w:ascii="Times New Roman" w:eastAsia="Times New Roman" w:hAnsi="Times New Roman"/>
          <w:color w:val="000000"/>
          <w:kern w:val="24"/>
          <w:sz w:val="20"/>
          <w:szCs w:val="20"/>
        </w:rPr>
        <w:t>Bold sections highlight patient code, preexisting and emerging antibiotic resistant variants and phenotypes.</w:t>
      </w:r>
    </w:p>
    <w:p w:rsidR="00344FCE" w:rsidRPr="00D30BF1" w:rsidRDefault="00344FCE" w:rsidP="00344FCE">
      <w:pPr>
        <w:rPr>
          <w:rFonts w:ascii="Times New Roman" w:eastAsia="Times New Roman" w:hAnsi="Times New Roman"/>
          <w:color w:val="000000"/>
          <w:kern w:val="24"/>
          <w:sz w:val="20"/>
          <w:szCs w:val="20"/>
        </w:rPr>
      </w:pPr>
    </w:p>
    <w:p w:rsidR="00344FCE" w:rsidRPr="00344FCE" w:rsidRDefault="00344FCE" w:rsidP="00344FCE">
      <w:pPr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344FCE" w:rsidRPr="00344FCE" w:rsidRDefault="00344FCE" w:rsidP="00344FCE">
      <w:pPr>
        <w:spacing w:after="200" w:line="276" w:lineRule="auto"/>
        <w:jc w:val="both"/>
        <w:rPr>
          <w:rFonts w:eastAsia="Calibri"/>
        </w:rPr>
      </w:pPr>
    </w:p>
    <w:p w:rsidR="003262C6" w:rsidRDefault="003262C6" w:rsidP="00344FCE"/>
    <w:sectPr w:rsidR="003262C6" w:rsidSect="00BB3C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15" w:rsidRDefault="00304415" w:rsidP="00304415">
      <w:r>
        <w:separator/>
      </w:r>
    </w:p>
  </w:endnote>
  <w:endnote w:type="continuationSeparator" w:id="0">
    <w:p w:rsidR="00304415" w:rsidRDefault="00304415" w:rsidP="0030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15" w:rsidRDefault="00304415" w:rsidP="00304415">
      <w:r>
        <w:separator/>
      </w:r>
    </w:p>
  </w:footnote>
  <w:footnote w:type="continuationSeparator" w:id="0">
    <w:p w:rsidR="00304415" w:rsidRDefault="00304415" w:rsidP="0030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78"/>
    <w:rsid w:val="00001CD2"/>
    <w:rsid w:val="000A48E2"/>
    <w:rsid w:val="001C06BE"/>
    <w:rsid w:val="001F7CF9"/>
    <w:rsid w:val="00304415"/>
    <w:rsid w:val="003262C6"/>
    <w:rsid w:val="00344FCE"/>
    <w:rsid w:val="00351742"/>
    <w:rsid w:val="003537F2"/>
    <w:rsid w:val="003720D3"/>
    <w:rsid w:val="0044183B"/>
    <w:rsid w:val="0068277D"/>
    <w:rsid w:val="00AA315C"/>
    <w:rsid w:val="00BB3C78"/>
    <w:rsid w:val="00C02674"/>
    <w:rsid w:val="00D30BF1"/>
    <w:rsid w:val="00E52C8C"/>
    <w:rsid w:val="00E9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044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4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41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4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41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044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4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41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4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41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Vu Thi Ngoc</dc:creator>
  <cp:lastModifiedBy>vijay srinivasan</cp:lastModifiedBy>
  <cp:revision>2</cp:revision>
  <dcterms:created xsi:type="dcterms:W3CDTF">2020-02-20T03:01:00Z</dcterms:created>
  <dcterms:modified xsi:type="dcterms:W3CDTF">2020-02-20T03:01:00Z</dcterms:modified>
</cp:coreProperties>
</file>